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EB" w:rsidRDefault="001139EB" w:rsidP="001139EB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регулировании численности в ООПТ</w:t>
      </w:r>
    </w:p>
    <w:p w:rsid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7446" w:rsidRDefault="00BB7446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7446">
        <w:rPr>
          <w:rFonts w:ascii="Times New Roman" w:hAnsi="Times New Roman" w:cs="Times New Roman"/>
          <w:sz w:val="28"/>
          <w:szCs w:val="28"/>
        </w:rPr>
        <w:t>Решение о регулировании численности копытных на особо охраняемых природных территориях регионального значения зоологический заказник «Аллапы» Муровцевского района, «Лузинская дача» Любинского района, зоологический заказник «Килейный» Большеуковского района Омской области, принято распоряжением Министерства</w:t>
      </w:r>
      <w:r w:rsidR="008B61F4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Омской области (далее - Министерство</w:t>
      </w:r>
      <w:bookmarkStart w:id="0" w:name="_GoBack"/>
      <w:bookmarkEnd w:id="0"/>
      <w:r w:rsidR="008B61F4">
        <w:rPr>
          <w:rFonts w:ascii="Times New Roman" w:hAnsi="Times New Roman" w:cs="Times New Roman"/>
          <w:sz w:val="28"/>
          <w:szCs w:val="28"/>
        </w:rPr>
        <w:t xml:space="preserve">) </w:t>
      </w:r>
      <w:r w:rsidRPr="00BB7446">
        <w:rPr>
          <w:rFonts w:ascii="Times New Roman" w:hAnsi="Times New Roman" w:cs="Times New Roman"/>
          <w:sz w:val="28"/>
          <w:szCs w:val="28"/>
        </w:rPr>
        <w:t xml:space="preserve">от 03.02.2016 № 32 </w:t>
      </w:r>
      <w:r w:rsidR="006F01BA">
        <w:rPr>
          <w:rFonts w:ascii="Times New Roman" w:hAnsi="Times New Roman" w:cs="Times New Roman"/>
          <w:sz w:val="28"/>
          <w:szCs w:val="28"/>
        </w:rPr>
        <w:t xml:space="preserve">с целью предотвращения </w:t>
      </w:r>
      <w:r w:rsidR="00973988" w:rsidRPr="00973988">
        <w:rPr>
          <w:rFonts w:ascii="Times New Roman" w:hAnsi="Times New Roman" w:cs="Times New Roman"/>
          <w:sz w:val="28"/>
          <w:szCs w:val="28"/>
        </w:rPr>
        <w:t>угроз</w:t>
      </w:r>
      <w:r w:rsidR="006F01BA">
        <w:rPr>
          <w:rFonts w:ascii="Times New Roman" w:hAnsi="Times New Roman" w:cs="Times New Roman"/>
          <w:sz w:val="28"/>
          <w:szCs w:val="28"/>
        </w:rPr>
        <w:t>ы</w:t>
      </w:r>
      <w:r w:rsidR="00973988" w:rsidRPr="00973988">
        <w:rPr>
          <w:rFonts w:ascii="Times New Roman" w:hAnsi="Times New Roman" w:cs="Times New Roman"/>
          <w:sz w:val="28"/>
          <w:szCs w:val="28"/>
        </w:rPr>
        <w:t xml:space="preserve"> возникновения и распространен</w:t>
      </w:r>
      <w:r w:rsidR="006F01BA">
        <w:rPr>
          <w:rFonts w:ascii="Times New Roman" w:hAnsi="Times New Roman" w:cs="Times New Roman"/>
          <w:sz w:val="28"/>
          <w:szCs w:val="28"/>
        </w:rPr>
        <w:t xml:space="preserve">ия болезней охотничьих ресурсов, и как следствие </w:t>
      </w:r>
      <w:r w:rsidR="00973988">
        <w:rPr>
          <w:rFonts w:ascii="Times New Roman" w:hAnsi="Times New Roman" w:cs="Times New Roman"/>
          <w:sz w:val="28"/>
          <w:szCs w:val="28"/>
        </w:rPr>
        <w:t>нанесение</w:t>
      </w:r>
      <w:r w:rsidR="00973988" w:rsidRPr="00973988">
        <w:rPr>
          <w:rFonts w:ascii="Times New Roman" w:hAnsi="Times New Roman" w:cs="Times New Roman"/>
          <w:sz w:val="28"/>
          <w:szCs w:val="28"/>
        </w:rPr>
        <w:t xml:space="preserve"> ущерба здоровью граждан, объектам животного мира и среде их обитания.</w:t>
      </w:r>
    </w:p>
    <w:p w:rsidR="00CA2F9A" w:rsidRDefault="00CA2F9A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последних лет Управление Россельхознадзора по Омской области, а также Главное управление ветеринарии Омской области неоднократно обращались в адрес Министерства с информацией об эпизоотической ситуации в Российской Федерации и ходатайством о проведении мониторинговых исследований среди диких животных, в том числе на африканскую чуму свиней. Данный вопрос также неоднократно поднимался на заседаниях Комиссии по </w:t>
      </w:r>
      <w:r w:rsidRPr="00CA2F9A">
        <w:rPr>
          <w:rFonts w:ascii="Times New Roman" w:hAnsi="Times New Roman" w:cs="Times New Roman"/>
          <w:sz w:val="28"/>
          <w:szCs w:val="28"/>
        </w:rPr>
        <w:t>предупреждению распространения и ликвидации очагов особо опасных болезней животных на территории Омской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F9A" w:rsidRDefault="00130E2A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2E8E">
        <w:rPr>
          <w:rFonts w:ascii="Times New Roman" w:hAnsi="Times New Roman" w:cs="Times New Roman"/>
          <w:sz w:val="28"/>
          <w:szCs w:val="28"/>
        </w:rPr>
        <w:t>сследования</w:t>
      </w:r>
      <w:r w:rsidR="00CA2F9A">
        <w:rPr>
          <w:rFonts w:ascii="Times New Roman" w:hAnsi="Times New Roman" w:cs="Times New Roman"/>
          <w:sz w:val="28"/>
          <w:szCs w:val="28"/>
        </w:rPr>
        <w:t xml:space="preserve"> на территории охотпользователей </w:t>
      </w:r>
      <w:r w:rsidR="004E2E8E">
        <w:rPr>
          <w:rFonts w:ascii="Times New Roman" w:hAnsi="Times New Roman" w:cs="Times New Roman"/>
          <w:sz w:val="28"/>
          <w:szCs w:val="28"/>
        </w:rPr>
        <w:t xml:space="preserve">осуществлялись </w:t>
      </w:r>
      <w:r w:rsidR="00CA2F9A">
        <w:rPr>
          <w:rFonts w:ascii="Times New Roman" w:hAnsi="Times New Roman" w:cs="Times New Roman"/>
          <w:sz w:val="28"/>
          <w:szCs w:val="28"/>
        </w:rPr>
        <w:t xml:space="preserve">в рамках любительской и спортивной охоты </w:t>
      </w:r>
      <w:r w:rsidR="004E2E8E">
        <w:rPr>
          <w:rFonts w:ascii="Times New Roman" w:hAnsi="Times New Roman" w:cs="Times New Roman"/>
          <w:sz w:val="28"/>
          <w:szCs w:val="28"/>
        </w:rPr>
        <w:t xml:space="preserve">выборочно с последующим отбором </w:t>
      </w:r>
      <w:r w:rsidR="00CA2F9A">
        <w:rPr>
          <w:rFonts w:ascii="Times New Roman" w:hAnsi="Times New Roman" w:cs="Times New Roman"/>
          <w:sz w:val="28"/>
          <w:szCs w:val="28"/>
        </w:rPr>
        <w:t>проб.</w:t>
      </w:r>
      <w:r w:rsidR="004E2E8E">
        <w:rPr>
          <w:rFonts w:ascii="Times New Roman" w:hAnsi="Times New Roman" w:cs="Times New Roman"/>
          <w:sz w:val="28"/>
          <w:szCs w:val="28"/>
        </w:rPr>
        <w:t xml:space="preserve"> На территории зоологических заказников, а также общедоступных охотничьих угодьях, исследования не проводились.</w:t>
      </w:r>
    </w:p>
    <w:p w:rsidR="004E2E8E" w:rsidRDefault="004E2E8E" w:rsidP="004E2E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неблагополучной эпизоотической обстановкой на прилегающих территориях было принято решение о проведении исследований на территории заказников </w:t>
      </w:r>
      <w:r w:rsidR="00CA2F9A">
        <w:rPr>
          <w:rFonts w:ascii="Times New Roman" w:hAnsi="Times New Roman" w:cs="Times New Roman"/>
          <w:sz w:val="28"/>
          <w:szCs w:val="28"/>
        </w:rPr>
        <w:t>Аллапы, Заозёрный, Килейный и Лузинская дача</w:t>
      </w:r>
      <w:r>
        <w:rPr>
          <w:rFonts w:ascii="Times New Roman" w:hAnsi="Times New Roman" w:cs="Times New Roman"/>
          <w:sz w:val="28"/>
          <w:szCs w:val="28"/>
        </w:rPr>
        <w:t>, имеющих более высокую плотность охотничьих ресурсов.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</w:t>
      </w:r>
      <w:r w:rsidRPr="001139EB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Pr="001139EB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139EB">
        <w:rPr>
          <w:rFonts w:ascii="Times New Roman" w:hAnsi="Times New Roman" w:cs="Times New Roman"/>
          <w:sz w:val="28"/>
          <w:szCs w:val="28"/>
        </w:rPr>
        <w:t xml:space="preserve"> Омской области «Управление по охране животного мира»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выдача соответствующих разрешений, по которым в период </w:t>
      </w:r>
      <w:r w:rsidRPr="001139EB">
        <w:rPr>
          <w:rFonts w:ascii="Times New Roman" w:hAnsi="Times New Roman" w:cs="Times New Roman"/>
          <w:sz w:val="28"/>
          <w:szCs w:val="28"/>
        </w:rPr>
        <w:t>с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9EB">
        <w:rPr>
          <w:rFonts w:ascii="Times New Roman" w:hAnsi="Times New Roman" w:cs="Times New Roman"/>
          <w:sz w:val="28"/>
          <w:szCs w:val="28"/>
        </w:rPr>
        <w:t xml:space="preserve">февраля по 29 февраля 2016 года проведены мероприятия по регулированию численности охотничьих ресурсов на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113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на ООПТ добыты: 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>- «Аллапы» Муромцевского района Омской области – 2 особи кабана и 1 особь косули сибирской;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>- «Лузинская дача» Любинского района Омской области - 2 особи кабана и 1 особь косули сибирской;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>- «Килейный» Большеуковского района Омской области - 1 особь лося.</w:t>
      </w:r>
    </w:p>
    <w:p w:rsidR="001139EB" w:rsidRPr="001139EB" w:rsidRDefault="001139EB" w:rsidP="001139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>Биоматериал (отобранные пробы) добытых животных сдан для проведения исследований в БУ «ОСББЖ» по Муромцевскому району Омской области, БУ «ОСББЖ» по Любинскому району Омской области и БУ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9EB">
        <w:rPr>
          <w:rFonts w:ascii="Times New Roman" w:hAnsi="Times New Roman" w:cs="Times New Roman"/>
          <w:sz w:val="28"/>
          <w:szCs w:val="28"/>
        </w:rPr>
        <w:t xml:space="preserve">«ОСББЖ» по Большеуковскому району Омской области с целью предупреждения и исключения угрозы возникновения и распространения болезней.  </w:t>
      </w:r>
    </w:p>
    <w:p w:rsidR="00D429FE" w:rsidRDefault="001139EB" w:rsidP="0097398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9EB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 xml:space="preserve">нные исследования биоматериала </w:t>
      </w:r>
      <w:r w:rsidRPr="001139EB">
        <w:rPr>
          <w:rFonts w:ascii="Times New Roman" w:hAnsi="Times New Roman" w:cs="Times New Roman"/>
          <w:sz w:val="28"/>
          <w:szCs w:val="28"/>
        </w:rPr>
        <w:t>возбу</w:t>
      </w:r>
      <w:r w:rsidR="006F01BA">
        <w:rPr>
          <w:rFonts w:ascii="Times New Roman" w:hAnsi="Times New Roman" w:cs="Times New Roman"/>
          <w:sz w:val="28"/>
          <w:szCs w:val="28"/>
        </w:rPr>
        <w:t>дителей заболеваний не выявили.</w:t>
      </w:r>
    </w:p>
    <w:p w:rsidR="006F01BA" w:rsidRPr="006F01BA" w:rsidRDefault="006F01BA" w:rsidP="0097398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Сейчас Омской межрайонной природоохранной </w:t>
      </w:r>
      <w:r w:rsidRPr="006F01B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1BA">
        <w:rPr>
          <w:rFonts w:ascii="Times New Roman" w:hAnsi="Times New Roman" w:cs="Times New Roman"/>
          <w:color w:val="000000"/>
          <w:sz w:val="28"/>
          <w:szCs w:val="28"/>
        </w:rPr>
        <w:t>рокуратур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ой проводится</w:t>
      </w:r>
      <w:r w:rsidRPr="006F01BA">
        <w:rPr>
          <w:rFonts w:ascii="Times New Roman" w:hAnsi="Times New Roman" w:cs="Times New Roman"/>
          <w:color w:val="000000"/>
          <w:sz w:val="28"/>
          <w:szCs w:val="28"/>
        </w:rPr>
        <w:t xml:space="preserve"> законность принятого </w:t>
      </w:r>
      <w:r w:rsidRPr="006F01B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F01BA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решения, </w:t>
      </w:r>
      <w:r w:rsidR="008B61F4">
        <w:rPr>
          <w:rFonts w:ascii="Times New Roman" w:hAnsi="Times New Roman" w:cs="Times New Roman"/>
          <w:color w:val="000000"/>
          <w:sz w:val="28"/>
          <w:szCs w:val="28"/>
        </w:rPr>
        <w:t>результаты проверки будут опубликованы дополнительно.</w:t>
      </w:r>
    </w:p>
    <w:sectPr w:rsidR="006F01BA" w:rsidRPr="006F01BA" w:rsidSect="008B61F4">
      <w:headerReference w:type="default" r:id="rId7"/>
      <w:pgSz w:w="11906" w:h="16838"/>
      <w:pgMar w:top="709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75" w:rsidRDefault="00351375" w:rsidP="00D37273">
      <w:pPr>
        <w:spacing w:after="0" w:line="240" w:lineRule="auto"/>
      </w:pPr>
      <w:r>
        <w:separator/>
      </w:r>
    </w:p>
  </w:endnote>
  <w:endnote w:type="continuationSeparator" w:id="0">
    <w:p w:rsidR="00351375" w:rsidRDefault="00351375" w:rsidP="00D3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75" w:rsidRDefault="00351375" w:rsidP="00D37273">
      <w:pPr>
        <w:spacing w:after="0" w:line="240" w:lineRule="auto"/>
      </w:pPr>
      <w:r>
        <w:separator/>
      </w:r>
    </w:p>
  </w:footnote>
  <w:footnote w:type="continuationSeparator" w:id="0">
    <w:p w:rsidR="00351375" w:rsidRDefault="00351375" w:rsidP="00D3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562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7273" w:rsidRPr="00D37273" w:rsidRDefault="00D3727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72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72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72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61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72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7273" w:rsidRDefault="00D372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A4031"/>
    <w:multiLevelType w:val="hybridMultilevel"/>
    <w:tmpl w:val="051099B2"/>
    <w:lvl w:ilvl="0" w:tplc="7CA41996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867D6"/>
    <w:multiLevelType w:val="hybridMultilevel"/>
    <w:tmpl w:val="8D22B9A0"/>
    <w:lvl w:ilvl="0" w:tplc="114855FE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4F2AF5"/>
    <w:multiLevelType w:val="hybridMultilevel"/>
    <w:tmpl w:val="75F6C91E"/>
    <w:lvl w:ilvl="0" w:tplc="27BEF9B4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5AD6B8F"/>
    <w:multiLevelType w:val="hybridMultilevel"/>
    <w:tmpl w:val="FEA6C1D0"/>
    <w:lvl w:ilvl="0" w:tplc="685C1070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74"/>
    <w:rsid w:val="00010D3C"/>
    <w:rsid w:val="000C2ED5"/>
    <w:rsid w:val="001139EB"/>
    <w:rsid w:val="00130E2A"/>
    <w:rsid w:val="00146292"/>
    <w:rsid w:val="00196162"/>
    <w:rsid w:val="001A56E0"/>
    <w:rsid w:val="001B3F6D"/>
    <w:rsid w:val="001F0077"/>
    <w:rsid w:val="00214374"/>
    <w:rsid w:val="00241E0F"/>
    <w:rsid w:val="00351375"/>
    <w:rsid w:val="00352930"/>
    <w:rsid w:val="003D50A4"/>
    <w:rsid w:val="003E0254"/>
    <w:rsid w:val="00422346"/>
    <w:rsid w:val="004249D9"/>
    <w:rsid w:val="004E2E8E"/>
    <w:rsid w:val="00592F6A"/>
    <w:rsid w:val="005A2959"/>
    <w:rsid w:val="005D275B"/>
    <w:rsid w:val="00640E77"/>
    <w:rsid w:val="006515B9"/>
    <w:rsid w:val="006A6297"/>
    <w:rsid w:val="006F01BA"/>
    <w:rsid w:val="006F4882"/>
    <w:rsid w:val="00714BF1"/>
    <w:rsid w:val="00714DAB"/>
    <w:rsid w:val="0071566D"/>
    <w:rsid w:val="0073109C"/>
    <w:rsid w:val="00865F7B"/>
    <w:rsid w:val="008A57F6"/>
    <w:rsid w:val="008B61F4"/>
    <w:rsid w:val="00924D2C"/>
    <w:rsid w:val="0094221F"/>
    <w:rsid w:val="009513D0"/>
    <w:rsid w:val="0096580D"/>
    <w:rsid w:val="00973988"/>
    <w:rsid w:val="00986452"/>
    <w:rsid w:val="00990696"/>
    <w:rsid w:val="009D1255"/>
    <w:rsid w:val="00A30B5D"/>
    <w:rsid w:val="00A40809"/>
    <w:rsid w:val="00B15524"/>
    <w:rsid w:val="00B501E5"/>
    <w:rsid w:val="00BA4905"/>
    <w:rsid w:val="00BB2F18"/>
    <w:rsid w:val="00BB7446"/>
    <w:rsid w:val="00C1114A"/>
    <w:rsid w:val="00C361C1"/>
    <w:rsid w:val="00C93CB7"/>
    <w:rsid w:val="00CA2F9A"/>
    <w:rsid w:val="00CF6778"/>
    <w:rsid w:val="00D37273"/>
    <w:rsid w:val="00D429FE"/>
    <w:rsid w:val="00D8033D"/>
    <w:rsid w:val="00DC32ED"/>
    <w:rsid w:val="00E34C0A"/>
    <w:rsid w:val="00EB03F0"/>
    <w:rsid w:val="00EB64D4"/>
    <w:rsid w:val="00EC514E"/>
    <w:rsid w:val="00ED50A6"/>
    <w:rsid w:val="00EE2FEE"/>
    <w:rsid w:val="00F1426A"/>
    <w:rsid w:val="00F14D38"/>
    <w:rsid w:val="00F7236B"/>
    <w:rsid w:val="00F7298C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1AB7-BEB7-4DE0-B377-DFF0B8C4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1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62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7273"/>
  </w:style>
  <w:style w:type="paragraph" w:styleId="a8">
    <w:name w:val="footer"/>
    <w:basedOn w:val="a"/>
    <w:link w:val="a9"/>
    <w:uiPriority w:val="99"/>
    <w:unhideWhenUsed/>
    <w:rsid w:val="00D3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7273"/>
  </w:style>
  <w:style w:type="character" w:customStyle="1" w:styleId="apple-converted-space">
    <w:name w:val="apple-converted-space"/>
    <w:basedOn w:val="a0"/>
    <w:rsid w:val="006F01BA"/>
  </w:style>
  <w:style w:type="character" w:styleId="aa">
    <w:name w:val="Hyperlink"/>
    <w:basedOn w:val="a0"/>
    <w:uiPriority w:val="99"/>
    <w:semiHidden/>
    <w:unhideWhenUsed/>
    <w:rsid w:val="006F0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Суворов</dc:creator>
  <cp:keywords/>
  <dc:description/>
  <cp:lastModifiedBy>Дмитрий А. Фидцов</cp:lastModifiedBy>
  <cp:revision>3</cp:revision>
  <cp:lastPrinted>2016-06-28T12:20:00Z</cp:lastPrinted>
  <dcterms:created xsi:type="dcterms:W3CDTF">2016-06-29T02:48:00Z</dcterms:created>
  <dcterms:modified xsi:type="dcterms:W3CDTF">2016-06-30T08:47:00Z</dcterms:modified>
</cp:coreProperties>
</file>