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666B" w:rsidRPr="00BF0658" w:rsidRDefault="00AF666B" w:rsidP="00D339C8">
      <w:pPr>
        <w:pStyle w:val="ConsPlusNormal"/>
        <w:widowControl/>
        <w:spacing w:before="120" w:after="120"/>
        <w:ind w:left="360" w:firstLine="0"/>
        <w:jc w:val="center"/>
        <w:rPr>
          <w:rFonts w:ascii="Times New Roman" w:hAnsi="Times New Roman" w:cs="Times New Roman"/>
          <w:b/>
          <w:bCs/>
          <w:color w:val="548DD4" w:themeColor="text2" w:themeTint="99"/>
          <w:sz w:val="24"/>
          <w:szCs w:val="24"/>
        </w:rPr>
      </w:pPr>
      <w:r w:rsidRPr="00BF0658">
        <w:rPr>
          <w:rFonts w:ascii="Times New Roman" w:hAnsi="Times New Roman" w:cs="Times New Roman"/>
          <w:b/>
          <w:bCs/>
          <w:sz w:val="24"/>
          <w:szCs w:val="24"/>
        </w:rPr>
        <w:t xml:space="preserve">ПРОЕКТ </w:t>
      </w:r>
      <w:r w:rsidR="00452EF8">
        <w:rPr>
          <w:rFonts w:ascii="Times New Roman" w:hAnsi="Times New Roman" w:cs="Times New Roman"/>
          <w:b/>
          <w:bCs/>
          <w:sz w:val="24"/>
          <w:szCs w:val="24"/>
        </w:rPr>
        <w:t>КОНТРАКТА</w:t>
      </w:r>
      <w:r w:rsidRPr="00BF0658">
        <w:rPr>
          <w:rFonts w:ascii="Times New Roman" w:hAnsi="Times New Roman" w:cs="Times New Roman"/>
          <w:b/>
          <w:bCs/>
          <w:color w:val="548DD4" w:themeColor="text2" w:themeTint="99"/>
          <w:sz w:val="24"/>
          <w:szCs w:val="24"/>
        </w:rPr>
        <w:t xml:space="preserve"> </w:t>
      </w:r>
    </w:p>
    <w:p w:rsidR="00AF666B" w:rsidRPr="00BF0658" w:rsidRDefault="00452EF8" w:rsidP="00AF666B">
      <w:pPr>
        <w:tabs>
          <w:tab w:val="left" w:pos="567"/>
          <w:tab w:val="left" w:pos="851"/>
          <w:tab w:val="center" w:pos="2880"/>
        </w:tabs>
        <w:suppressAutoHyphens/>
        <w:spacing w:after="0"/>
        <w:ind w:firstLine="567"/>
        <w:jc w:val="center"/>
      </w:pPr>
      <w:r w:rsidRPr="008A3FD0">
        <w:t>Государственный</w:t>
      </w:r>
      <w:r w:rsidR="00E5726E" w:rsidRPr="008A3FD0">
        <w:t xml:space="preserve"> контракт</w:t>
      </w:r>
      <w:r>
        <w:t xml:space="preserve"> </w:t>
      </w:r>
      <w:r w:rsidR="00AF666B" w:rsidRPr="00BF0658">
        <w:t>№ _____</w:t>
      </w:r>
    </w:p>
    <w:p w:rsidR="00AF666B" w:rsidRPr="00A43F66" w:rsidRDefault="00AF666B" w:rsidP="00AF666B">
      <w:pPr>
        <w:jc w:val="center"/>
      </w:pPr>
      <w:r w:rsidRPr="00BF0658">
        <w:t xml:space="preserve">Идентификационный код закупки </w:t>
      </w:r>
      <w:r w:rsidRPr="00BF0658">
        <w:rPr>
          <w:b/>
        </w:rPr>
        <w:t xml:space="preserve"> </w:t>
      </w:r>
      <w:r w:rsidR="004A57CB" w:rsidRPr="004A57CB">
        <w:rPr>
          <w:color w:val="000000"/>
          <w:shd w:val="clear" w:color="auto" w:fill="F9F9F9"/>
        </w:rPr>
        <w:t>222550124705455010100100280024291414</w:t>
      </w:r>
    </w:p>
    <w:p w:rsidR="00AF666B" w:rsidRPr="00BF0658" w:rsidRDefault="00AF666B" w:rsidP="00AF666B">
      <w:pPr>
        <w:tabs>
          <w:tab w:val="left" w:pos="567"/>
          <w:tab w:val="left" w:pos="851"/>
          <w:tab w:val="center" w:pos="2880"/>
        </w:tabs>
        <w:suppressAutoHyphens/>
        <w:spacing w:after="0"/>
        <w:ind w:firstLine="567"/>
        <w:jc w:val="center"/>
      </w:pPr>
    </w:p>
    <w:p w:rsidR="00AF666B" w:rsidRPr="00BF0658" w:rsidRDefault="00AF666B" w:rsidP="00AF666B">
      <w:pPr>
        <w:tabs>
          <w:tab w:val="left" w:pos="567"/>
          <w:tab w:val="left" w:pos="851"/>
          <w:tab w:val="left" w:pos="1980"/>
        </w:tabs>
        <w:suppressAutoHyphens/>
        <w:spacing w:after="0"/>
      </w:pPr>
      <w:r>
        <w:t>г.</w:t>
      </w:r>
      <w:r w:rsidR="006124D2">
        <w:t xml:space="preserve"> </w:t>
      </w:r>
      <w:r>
        <w:t>Омск</w:t>
      </w:r>
      <w:r w:rsidRPr="00BF0658">
        <w:t xml:space="preserve">                                                                                               «___»_____________20</w:t>
      </w:r>
      <w:r w:rsidR="00D32D9B">
        <w:t>22</w:t>
      </w:r>
      <w:r w:rsidRPr="00BF0658">
        <w:t xml:space="preserve"> года</w:t>
      </w:r>
    </w:p>
    <w:p w:rsidR="00AF666B" w:rsidRPr="00BF0658" w:rsidRDefault="00AF666B" w:rsidP="00AF666B">
      <w:pPr>
        <w:tabs>
          <w:tab w:val="left" w:pos="567"/>
          <w:tab w:val="left" w:pos="851"/>
        </w:tabs>
        <w:suppressAutoHyphens/>
        <w:spacing w:after="0"/>
        <w:ind w:firstLine="567"/>
        <w:rPr>
          <w:spacing w:val="-4"/>
        </w:rPr>
      </w:pPr>
    </w:p>
    <w:p w:rsidR="00AF666B" w:rsidRPr="00BF0658" w:rsidRDefault="00D339C8" w:rsidP="00AF666B">
      <w:pPr>
        <w:spacing w:after="0"/>
        <w:ind w:firstLine="567"/>
      </w:pPr>
      <w:proofErr w:type="gramStart"/>
      <w:r w:rsidRPr="00D339C8">
        <w:t>Казенное учреждение Омской области «Управление заказчика по строительству транспортных объектов и гидротехнических сооружений»</w:t>
      </w:r>
      <w:r w:rsidR="00AF666B" w:rsidRPr="00D339C8">
        <w:t xml:space="preserve">, именуемое в дальнейшем «Заказчик», </w:t>
      </w:r>
      <w:r w:rsidR="009A4A64" w:rsidRPr="00D339C8">
        <w:t xml:space="preserve">выступающий от имени </w:t>
      </w:r>
      <w:r w:rsidRPr="00D339C8">
        <w:t>Омской области</w:t>
      </w:r>
      <w:r w:rsidR="00D14EB7" w:rsidRPr="00D339C8">
        <w:t>,</w:t>
      </w:r>
      <w:r w:rsidR="009A4A64" w:rsidRPr="00BF0658">
        <w:t xml:space="preserve"> </w:t>
      </w:r>
      <w:r w:rsidR="00AF666B" w:rsidRPr="00BF0658">
        <w:t xml:space="preserve">в лице </w:t>
      </w:r>
      <w:r w:rsidR="00AF666B" w:rsidRPr="00BF0658">
        <w:rPr>
          <w:b/>
        </w:rPr>
        <w:t>_</w:t>
      </w:r>
      <w:r w:rsidR="00AF666B" w:rsidRPr="00BF0658">
        <w:t>____________, действующего на основании ____________, с одной стороны, и _____________, именуемое в дальнейшем «</w:t>
      </w:r>
      <w:r w:rsidR="00AF666B">
        <w:t>Подрядчик</w:t>
      </w:r>
      <w:r w:rsidR="00AF666B" w:rsidRPr="00BF0658">
        <w:t xml:space="preserve">», в лице ______________, действующего на основании ____________, с другой стороны, вместе именуемые «Стороны», согласно протоколу __________ от «____» ____________ 20___ года № ___ </w:t>
      </w:r>
      <w:r w:rsidR="00AF666B" w:rsidRPr="00BF0658">
        <w:rPr>
          <w:bCs/>
        </w:rPr>
        <w:t xml:space="preserve">заключили настоящий </w:t>
      </w:r>
      <w:r w:rsidR="00452EF8" w:rsidRPr="008A3FD0">
        <w:t>Государственный</w:t>
      </w:r>
      <w:r w:rsidR="00E5726E" w:rsidRPr="008A3FD0">
        <w:t xml:space="preserve"> контракт</w:t>
      </w:r>
      <w:r w:rsidR="00452EF8">
        <w:t xml:space="preserve"> (далее – контракт)</w:t>
      </w:r>
      <w:r w:rsidR="00AF666B" w:rsidRPr="00BF0658">
        <w:t xml:space="preserve">  о нижеследующем:</w:t>
      </w:r>
      <w:proofErr w:type="gramEnd"/>
    </w:p>
    <w:p w:rsidR="00691BDE" w:rsidRPr="00F67DD6" w:rsidRDefault="00691BDE" w:rsidP="00691BDE">
      <w:pPr>
        <w:tabs>
          <w:tab w:val="left" w:pos="567"/>
          <w:tab w:val="left" w:pos="851"/>
        </w:tabs>
        <w:suppressAutoHyphens/>
        <w:spacing w:after="0"/>
        <w:ind w:firstLine="567"/>
        <w:rPr>
          <w:color w:val="000000"/>
        </w:rPr>
      </w:pPr>
    </w:p>
    <w:p w:rsidR="00691BDE" w:rsidRPr="00AF666B" w:rsidRDefault="00691BDE" w:rsidP="00D62C01">
      <w:pPr>
        <w:pStyle w:val="aff3"/>
        <w:numPr>
          <w:ilvl w:val="0"/>
          <w:numId w:val="4"/>
        </w:numPr>
        <w:shd w:val="clear" w:color="auto" w:fill="FFFFFF"/>
        <w:tabs>
          <w:tab w:val="left" w:pos="567"/>
        </w:tabs>
        <w:spacing w:after="0"/>
        <w:ind w:left="0" w:firstLine="0"/>
        <w:jc w:val="center"/>
        <w:rPr>
          <w:b/>
          <w:bCs/>
          <w:color w:val="000000"/>
        </w:rPr>
      </w:pPr>
      <w:r w:rsidRPr="00AF666B">
        <w:rPr>
          <w:b/>
          <w:bCs/>
          <w:color w:val="000000"/>
        </w:rPr>
        <w:t xml:space="preserve">Предмет </w:t>
      </w:r>
      <w:r w:rsidR="00452EF8">
        <w:rPr>
          <w:b/>
          <w:bCs/>
          <w:color w:val="000000"/>
        </w:rPr>
        <w:t>контракт</w:t>
      </w:r>
      <w:r w:rsidRPr="00AF666B">
        <w:rPr>
          <w:b/>
          <w:bCs/>
          <w:color w:val="000000"/>
        </w:rPr>
        <w:t>а</w:t>
      </w:r>
    </w:p>
    <w:p w:rsidR="00691BDE" w:rsidRDefault="00691BDE" w:rsidP="00D62C01">
      <w:pPr>
        <w:pStyle w:val="aff3"/>
        <w:numPr>
          <w:ilvl w:val="1"/>
          <w:numId w:val="4"/>
        </w:numPr>
        <w:shd w:val="clear" w:color="auto" w:fill="FFFFFF"/>
        <w:tabs>
          <w:tab w:val="left" w:pos="567"/>
          <w:tab w:val="left" w:pos="1134"/>
        </w:tabs>
        <w:spacing w:after="0"/>
        <w:ind w:left="0" w:firstLine="709"/>
        <w:rPr>
          <w:color w:val="000000"/>
        </w:rPr>
      </w:pPr>
      <w:r w:rsidRPr="003C681E">
        <w:rPr>
          <w:color w:val="000000"/>
        </w:rPr>
        <w:t xml:space="preserve"> </w:t>
      </w:r>
      <w:r w:rsidR="00376D07">
        <w:rPr>
          <w:color w:val="000000"/>
        </w:rPr>
        <w:t xml:space="preserve">Предметом настоящего контракта является </w:t>
      </w:r>
      <w:r w:rsidR="00376D07" w:rsidRPr="00D339C8">
        <w:t>строительство объекта капитального строительства</w:t>
      </w:r>
      <w:r w:rsidR="00140E70">
        <w:t xml:space="preserve">: </w:t>
      </w:r>
      <w:r w:rsidR="00140E70" w:rsidRPr="00BC748E">
        <w:rPr>
          <w:b/>
          <w:color w:val="000000"/>
        </w:rPr>
        <w:t xml:space="preserve">Выполнение работ по </w:t>
      </w:r>
      <w:r w:rsidR="00140E70">
        <w:rPr>
          <w:b/>
          <w:color w:val="000000"/>
        </w:rPr>
        <w:t>строительству</w:t>
      </w:r>
      <w:r w:rsidR="00140E70" w:rsidRPr="00BC748E">
        <w:rPr>
          <w:b/>
          <w:color w:val="000000"/>
        </w:rPr>
        <w:t xml:space="preserve"> объекта: </w:t>
      </w:r>
      <w:r w:rsidR="00D339C8" w:rsidRPr="00140E70">
        <w:rPr>
          <w:b/>
        </w:rPr>
        <w:t>«Строительство Красногорского водоподъемного гидроузла на реке Иртыш. Завершение строительства. Пусковой комплекс (1 этап строительства)»</w:t>
      </w:r>
      <w:r w:rsidR="00376D07">
        <w:rPr>
          <w:color w:val="000000"/>
        </w:rPr>
        <w:t xml:space="preserve"> </w:t>
      </w:r>
      <w:r w:rsidR="0047339B">
        <w:rPr>
          <w:color w:val="000000"/>
        </w:rPr>
        <w:t>(далее – объект)</w:t>
      </w:r>
      <w:r w:rsidRPr="00376D07">
        <w:rPr>
          <w:color w:val="000000"/>
        </w:rPr>
        <w:t>.</w:t>
      </w:r>
    </w:p>
    <w:p w:rsidR="002C50A2" w:rsidRPr="002C50A2" w:rsidRDefault="00376D07" w:rsidP="00D62C01">
      <w:pPr>
        <w:pStyle w:val="aff3"/>
        <w:numPr>
          <w:ilvl w:val="1"/>
          <w:numId w:val="4"/>
        </w:numPr>
        <w:shd w:val="clear" w:color="auto" w:fill="FFFFFF"/>
        <w:tabs>
          <w:tab w:val="left" w:pos="567"/>
          <w:tab w:val="left" w:pos="1134"/>
        </w:tabs>
        <w:spacing w:after="0"/>
        <w:ind w:left="0" w:firstLine="709"/>
        <w:rPr>
          <w:color w:val="000000"/>
        </w:rPr>
      </w:pPr>
      <w:r w:rsidRPr="00376D07">
        <w:rPr>
          <w:color w:val="000000"/>
        </w:rPr>
        <w:t>Результатом выполненной работы по настоящему контракту является</w:t>
      </w:r>
      <w:r w:rsidR="002C50A2">
        <w:rPr>
          <w:color w:val="000000"/>
        </w:rPr>
        <w:t xml:space="preserve"> </w:t>
      </w:r>
      <w:r w:rsidRPr="00966B7D">
        <w:rPr>
          <w:color w:val="000000"/>
        </w:rPr>
        <w:t>построенный</w:t>
      </w:r>
      <w:r w:rsidRPr="00376D07">
        <w:rPr>
          <w:color w:val="000000"/>
        </w:rPr>
        <w:t xml:space="preserve"> объект</w:t>
      </w:r>
      <w:r w:rsidR="00BE6FDD">
        <w:rPr>
          <w:color w:val="000000"/>
        </w:rPr>
        <w:t xml:space="preserve"> капитального строительства</w:t>
      </w:r>
      <w:r w:rsidRPr="00376D07">
        <w:rPr>
          <w:color w:val="000000"/>
        </w:rPr>
        <w:t xml:space="preserve">, в отношении которого получено заключение </w:t>
      </w:r>
      <w:r>
        <w:t xml:space="preserve">органа государственного строительного надзора о соответствии </w:t>
      </w:r>
      <w:r w:rsidRPr="00966B7D">
        <w:t xml:space="preserve">построенного </w:t>
      </w:r>
      <w:r>
        <w:t xml:space="preserve">объекта капитального строительства требованиям проектной документации и заключение федерального государственного экологического надзора в случаях, предусмотренных частью </w:t>
      </w:r>
      <w:r w:rsidR="00E005FD">
        <w:t>5</w:t>
      </w:r>
      <w:r>
        <w:t xml:space="preserve"> статьи 54 Градостроительного кодекса Российской Федерации.</w:t>
      </w:r>
    </w:p>
    <w:p w:rsidR="00691BDE" w:rsidRPr="001F6039" w:rsidRDefault="00691BDE" w:rsidP="00D62C01">
      <w:pPr>
        <w:pStyle w:val="aff3"/>
        <w:numPr>
          <w:ilvl w:val="1"/>
          <w:numId w:val="4"/>
        </w:numPr>
        <w:shd w:val="clear" w:color="auto" w:fill="FFFFFF"/>
        <w:tabs>
          <w:tab w:val="left" w:pos="567"/>
          <w:tab w:val="left" w:pos="1134"/>
        </w:tabs>
        <w:spacing w:after="0"/>
        <w:ind w:left="0" w:firstLine="709"/>
      </w:pPr>
      <w:r w:rsidRPr="003C681E">
        <w:t xml:space="preserve">Работы по настоящему </w:t>
      </w:r>
      <w:r w:rsidR="00452EF8">
        <w:t>контракт</w:t>
      </w:r>
      <w:r>
        <w:t>у</w:t>
      </w:r>
      <w:r w:rsidRPr="003C681E">
        <w:t xml:space="preserve">, если иное не предусмотрено настоящим </w:t>
      </w:r>
      <w:r w:rsidR="00452EF8">
        <w:t>контракт</w:t>
      </w:r>
      <w:r>
        <w:t>ом</w:t>
      </w:r>
      <w:r w:rsidRPr="003C681E">
        <w:t xml:space="preserve">, </w:t>
      </w:r>
      <w:r w:rsidRPr="001F6039">
        <w:t>выполняются Подрядчиком, его иждивением – из его материалов (товаров), ег</w:t>
      </w:r>
      <w:r w:rsidR="00022CBF" w:rsidRPr="001F6039">
        <w:t xml:space="preserve">о силами и средствами, </w:t>
      </w:r>
      <w:r w:rsidRPr="001F6039">
        <w:t xml:space="preserve">в объеме, определенном </w:t>
      </w:r>
      <w:r w:rsidR="00EF7691" w:rsidRPr="001F6039">
        <w:t>проектной документацией, а также иной технической документацией, предусмотренной настоящим контрактом.</w:t>
      </w:r>
    </w:p>
    <w:p w:rsidR="004F65D9" w:rsidRPr="001F6039" w:rsidRDefault="00691BDE" w:rsidP="00D62C01">
      <w:pPr>
        <w:pStyle w:val="aff3"/>
        <w:numPr>
          <w:ilvl w:val="1"/>
          <w:numId w:val="4"/>
        </w:numPr>
        <w:shd w:val="clear" w:color="auto" w:fill="FFFFFF"/>
        <w:tabs>
          <w:tab w:val="left" w:pos="567"/>
          <w:tab w:val="left" w:pos="1134"/>
        </w:tabs>
        <w:spacing w:after="0"/>
        <w:ind w:left="0" w:firstLine="709"/>
      </w:pPr>
      <w:r w:rsidRPr="001F6039">
        <w:t xml:space="preserve">Место выполнения работ: </w:t>
      </w:r>
      <w:r w:rsidR="001F6039" w:rsidRPr="001F6039">
        <w:t xml:space="preserve">Российская Федерация, Омская область, Омский район, </w:t>
      </w:r>
      <w:proofErr w:type="gramStart"/>
      <w:r w:rsidR="001F6039" w:rsidRPr="001F6039">
        <w:t>с</w:t>
      </w:r>
      <w:proofErr w:type="gramEnd"/>
      <w:r w:rsidR="001F6039" w:rsidRPr="001F6039">
        <w:t xml:space="preserve">. </w:t>
      </w:r>
      <w:proofErr w:type="gramStart"/>
      <w:r w:rsidR="001F6039" w:rsidRPr="001F6039">
        <w:t>Красная</w:t>
      </w:r>
      <w:proofErr w:type="gramEnd"/>
      <w:r w:rsidR="001F6039" w:rsidRPr="001F6039">
        <w:t xml:space="preserve"> горка, 1813 км от устья р. Иртыш.</w:t>
      </w:r>
    </w:p>
    <w:p w:rsidR="004F65D9" w:rsidRPr="00E24E3A" w:rsidRDefault="00691BDE" w:rsidP="00D62C01">
      <w:pPr>
        <w:pStyle w:val="aff3"/>
        <w:numPr>
          <w:ilvl w:val="1"/>
          <w:numId w:val="4"/>
        </w:numPr>
        <w:shd w:val="clear" w:color="auto" w:fill="FFFFFF"/>
        <w:tabs>
          <w:tab w:val="left" w:pos="567"/>
          <w:tab w:val="left" w:pos="1134"/>
        </w:tabs>
        <w:spacing w:after="0"/>
        <w:ind w:left="0" w:firstLine="709"/>
      </w:pPr>
      <w:r w:rsidRPr="001F6039">
        <w:rPr>
          <w:color w:val="000000"/>
        </w:rPr>
        <w:t>Срок выполнения работ:</w:t>
      </w:r>
      <w:r w:rsidRPr="001F6039">
        <w:t xml:space="preserve"> </w:t>
      </w:r>
      <w:r w:rsidR="00140E70" w:rsidRPr="001F6039">
        <w:rPr>
          <w:bCs/>
        </w:rPr>
        <w:t xml:space="preserve">начало срока выполнения работ – </w:t>
      </w:r>
      <w:r w:rsidR="00CE7606">
        <w:rPr>
          <w:bCs/>
        </w:rPr>
        <w:t>дата заключения настоящего контракта</w:t>
      </w:r>
      <w:r w:rsidR="00140E70" w:rsidRPr="001F6039">
        <w:rPr>
          <w:bCs/>
        </w:rPr>
        <w:t>, окончание срока выполнения</w:t>
      </w:r>
      <w:r w:rsidR="00140E70" w:rsidRPr="00DC5513">
        <w:rPr>
          <w:bCs/>
        </w:rPr>
        <w:t xml:space="preserve"> работ –</w:t>
      </w:r>
      <w:r w:rsidR="000067D3">
        <w:rPr>
          <w:bCs/>
        </w:rPr>
        <w:t xml:space="preserve"> </w:t>
      </w:r>
      <w:r w:rsidR="00080A3B" w:rsidRPr="00FF5C4C">
        <w:rPr>
          <w:bCs/>
        </w:rPr>
        <w:t xml:space="preserve">1 </w:t>
      </w:r>
      <w:r w:rsidR="00FF5C4C" w:rsidRPr="00FF5C4C">
        <w:rPr>
          <w:bCs/>
        </w:rPr>
        <w:t>апреля</w:t>
      </w:r>
      <w:r w:rsidR="00140E70" w:rsidRPr="00DC5513">
        <w:rPr>
          <w:bCs/>
        </w:rPr>
        <w:t xml:space="preserve"> 202</w:t>
      </w:r>
      <w:r w:rsidR="00080A3B">
        <w:rPr>
          <w:bCs/>
        </w:rPr>
        <w:t>4</w:t>
      </w:r>
      <w:r w:rsidR="00140E70" w:rsidRPr="00DC5513">
        <w:rPr>
          <w:bCs/>
        </w:rPr>
        <w:t xml:space="preserve"> года</w:t>
      </w:r>
      <w:r w:rsidR="00140E70">
        <w:rPr>
          <w:bCs/>
        </w:rPr>
        <w:t>. Работы выполняются</w:t>
      </w:r>
      <w:r w:rsidR="00140E70" w:rsidRPr="006B703C">
        <w:t xml:space="preserve"> </w:t>
      </w:r>
      <w:r w:rsidR="006B703C" w:rsidRPr="006B703C">
        <w:t>в</w:t>
      </w:r>
      <w:r w:rsidR="006B703C">
        <w:rPr>
          <w:b/>
        </w:rPr>
        <w:t xml:space="preserve"> </w:t>
      </w:r>
      <w:r w:rsidR="006B703C" w:rsidRPr="006B703C">
        <w:t>соответствии с графиком выполнения строительно-монтажных работ (</w:t>
      </w:r>
      <w:r w:rsidR="006B703C" w:rsidRPr="00080A3B">
        <w:t>Приложение № 2 к</w:t>
      </w:r>
      <w:r w:rsidR="006B703C" w:rsidRPr="006B703C">
        <w:t xml:space="preserve"> настоящему контракту) (далее – график строительно-монтажных работ)</w:t>
      </w:r>
      <w:r w:rsidR="00AF666B" w:rsidRPr="006B703C">
        <w:t>.</w:t>
      </w:r>
      <w:r w:rsidR="004F65D9" w:rsidRPr="004F65D9">
        <w:rPr>
          <w:b/>
        </w:rPr>
        <w:t xml:space="preserve"> </w:t>
      </w:r>
    </w:p>
    <w:p w:rsidR="00691BDE" w:rsidRPr="00607A0C" w:rsidRDefault="00691BDE" w:rsidP="00691BDE">
      <w:pPr>
        <w:tabs>
          <w:tab w:val="num" w:pos="993"/>
        </w:tabs>
        <w:spacing w:after="0"/>
        <w:rPr>
          <w:b/>
          <w:color w:val="000000"/>
        </w:rPr>
      </w:pPr>
    </w:p>
    <w:p w:rsidR="00691BDE" w:rsidRPr="007C7E29" w:rsidRDefault="00691BDE" w:rsidP="00D62C01">
      <w:pPr>
        <w:pStyle w:val="aff3"/>
        <w:numPr>
          <w:ilvl w:val="0"/>
          <w:numId w:val="4"/>
        </w:numPr>
        <w:shd w:val="clear" w:color="auto" w:fill="FFFFFF"/>
        <w:tabs>
          <w:tab w:val="left" w:pos="567"/>
        </w:tabs>
        <w:spacing w:after="0"/>
        <w:ind w:left="0" w:firstLine="0"/>
        <w:jc w:val="center"/>
        <w:rPr>
          <w:b/>
          <w:bCs/>
          <w:color w:val="000000"/>
        </w:rPr>
      </w:pPr>
      <w:r w:rsidRPr="007C7E29">
        <w:rPr>
          <w:b/>
          <w:bCs/>
          <w:color w:val="000000"/>
        </w:rPr>
        <w:t xml:space="preserve">Цена </w:t>
      </w:r>
      <w:r w:rsidR="00452EF8">
        <w:rPr>
          <w:b/>
          <w:bCs/>
          <w:color w:val="000000"/>
        </w:rPr>
        <w:t>контракт</w:t>
      </w:r>
      <w:r w:rsidRPr="007C7E29">
        <w:rPr>
          <w:b/>
          <w:bCs/>
          <w:color w:val="000000"/>
        </w:rPr>
        <w:t xml:space="preserve">а </w:t>
      </w:r>
    </w:p>
    <w:p w:rsidR="00607A0C" w:rsidRPr="00607A0C" w:rsidRDefault="007C7E29" w:rsidP="00D62C01">
      <w:pPr>
        <w:pStyle w:val="aff3"/>
        <w:numPr>
          <w:ilvl w:val="1"/>
          <w:numId w:val="4"/>
        </w:numPr>
        <w:shd w:val="clear" w:color="auto" w:fill="FFFFFF"/>
        <w:tabs>
          <w:tab w:val="left" w:pos="567"/>
          <w:tab w:val="left" w:pos="1134"/>
        </w:tabs>
        <w:spacing w:after="0"/>
        <w:ind w:left="0" w:firstLine="709"/>
      </w:pPr>
      <w:proofErr w:type="gramStart"/>
      <w:r w:rsidRPr="006E3993">
        <w:t xml:space="preserve">Цена </w:t>
      </w:r>
      <w:r w:rsidR="00607A0C" w:rsidRPr="00607A0C">
        <w:t xml:space="preserve">контракта является твердой, определена на весь срок исполнения контракта и включает в себя прибыль подрядчика, уплату налогов, сборов, других обязательных платежей и иных расходов подрядчика, связанных с выполнением обязательств по контракту, при котором цена контракта (цена работ) составляет: _______ рублей __ копеек, в том числе налог на добавленную стоимость (далее </w:t>
      </w:r>
      <w:r w:rsidR="00672428">
        <w:rPr>
          <w:color w:val="000000"/>
        </w:rPr>
        <w:t>–</w:t>
      </w:r>
      <w:r w:rsidR="00607A0C" w:rsidRPr="00607A0C">
        <w:t xml:space="preserve"> НДС) по налоговой ставке ___ (__) процентов, а в случае если контракт заключается</w:t>
      </w:r>
      <w:proofErr w:type="gramEnd"/>
      <w:r w:rsidR="00607A0C" w:rsidRPr="00607A0C">
        <w:t xml:space="preserve"> с лицами, не являющимися в соответствии с законодательством Российской Федерации о налогах и сборах плательщиком НДС, то цена контракта НДС не облагается</w:t>
      </w:r>
      <w:r w:rsidR="005E1084">
        <w:t>.</w:t>
      </w:r>
    </w:p>
    <w:p w:rsidR="007C7E29" w:rsidRPr="006E3993" w:rsidRDefault="00607A0C" w:rsidP="00D62C01">
      <w:pPr>
        <w:pStyle w:val="aff3"/>
        <w:numPr>
          <w:ilvl w:val="1"/>
          <w:numId w:val="4"/>
        </w:numPr>
        <w:shd w:val="clear" w:color="auto" w:fill="FFFFFF"/>
        <w:tabs>
          <w:tab w:val="left" w:pos="567"/>
          <w:tab w:val="left" w:pos="1134"/>
        </w:tabs>
        <w:spacing w:after="0"/>
        <w:ind w:left="0" w:firstLine="709"/>
      </w:pPr>
      <w:r>
        <w:t xml:space="preserve">Цена контракта может быть изменена в случаях, установленных законодательством Российской Федерации, настоящим контрактом. </w:t>
      </w:r>
      <w:r w:rsidR="007C7E29" w:rsidRPr="006E3993">
        <w:t>Подрядчик несет все риски, связанные с повышением цен на работы, в том числе на используемые при выполнении работ товары</w:t>
      </w:r>
      <w:r w:rsidR="00FD61AB">
        <w:t xml:space="preserve"> (материалы)</w:t>
      </w:r>
      <w:r w:rsidR="007C7E29" w:rsidRPr="006E3993">
        <w:t>.</w:t>
      </w:r>
    </w:p>
    <w:p w:rsidR="00691BDE" w:rsidRPr="007C7E29" w:rsidRDefault="00691BDE" w:rsidP="00D62C01">
      <w:pPr>
        <w:pStyle w:val="aff3"/>
        <w:numPr>
          <w:ilvl w:val="1"/>
          <w:numId w:val="4"/>
        </w:numPr>
        <w:shd w:val="clear" w:color="auto" w:fill="FFFFFF"/>
        <w:tabs>
          <w:tab w:val="left" w:pos="567"/>
          <w:tab w:val="left" w:pos="1134"/>
        </w:tabs>
        <w:spacing w:after="0"/>
        <w:ind w:left="0" w:firstLine="709"/>
      </w:pPr>
      <w:r w:rsidRPr="007C7E29">
        <w:t>Выполненные Подрядчиком работы, а также использованные при выполнении работ товары</w:t>
      </w:r>
      <w:r w:rsidR="00FD61AB">
        <w:t xml:space="preserve"> (материалы)</w:t>
      </w:r>
      <w:r w:rsidRPr="007C7E29">
        <w:t xml:space="preserve">, не предусмотренные настоящим </w:t>
      </w:r>
      <w:r w:rsidR="00452EF8">
        <w:t>контракт</w:t>
      </w:r>
      <w:r w:rsidRPr="007C7E29">
        <w:t>ом, не принимаются Заказчиком и оплате не подлежат.</w:t>
      </w:r>
    </w:p>
    <w:p w:rsidR="00080A3B" w:rsidRDefault="00691BDE" w:rsidP="00D62C01">
      <w:pPr>
        <w:pStyle w:val="aff3"/>
        <w:numPr>
          <w:ilvl w:val="1"/>
          <w:numId w:val="4"/>
        </w:numPr>
        <w:shd w:val="clear" w:color="auto" w:fill="FFFFFF"/>
        <w:tabs>
          <w:tab w:val="left" w:pos="567"/>
          <w:tab w:val="left" w:pos="1134"/>
        </w:tabs>
        <w:spacing w:after="0"/>
        <w:ind w:left="0" w:firstLine="709"/>
      </w:pPr>
      <w:r w:rsidRPr="007C7E29">
        <w:t>Ис</w:t>
      </w:r>
      <w:r w:rsidR="004F65D9">
        <w:t xml:space="preserve">точник финансирования – </w:t>
      </w:r>
      <w:r w:rsidR="00080A3B">
        <w:t>бюджет Омской области, в том числе:</w:t>
      </w:r>
    </w:p>
    <w:p w:rsidR="00080A3B" w:rsidRPr="00B94DBF" w:rsidRDefault="00080A3B" w:rsidP="00080A3B">
      <w:r w:rsidRPr="00B94DBF">
        <w:t>- в 202</w:t>
      </w:r>
      <w:r>
        <w:t xml:space="preserve">2 </w:t>
      </w:r>
      <w:r w:rsidRPr="00B94DBF">
        <w:t>году –</w:t>
      </w:r>
      <w:r>
        <w:t xml:space="preserve"> _______________ рублей;</w:t>
      </w:r>
    </w:p>
    <w:p w:rsidR="00080A3B" w:rsidRDefault="00080A3B" w:rsidP="00080A3B">
      <w:r w:rsidRPr="00B94DBF">
        <w:t>- в 202</w:t>
      </w:r>
      <w:r>
        <w:t>3</w:t>
      </w:r>
      <w:r w:rsidRPr="00B94DBF">
        <w:t xml:space="preserve"> году – </w:t>
      </w:r>
      <w:r>
        <w:t>_______________ рублей;</w:t>
      </w:r>
    </w:p>
    <w:p w:rsidR="00691BDE" w:rsidRPr="007C7E29" w:rsidRDefault="00080A3B" w:rsidP="00080A3B">
      <w:r w:rsidRPr="00B94DBF">
        <w:lastRenderedPageBreak/>
        <w:t>- в 202</w:t>
      </w:r>
      <w:r>
        <w:t>4</w:t>
      </w:r>
      <w:r w:rsidRPr="00B94DBF">
        <w:t xml:space="preserve"> году – </w:t>
      </w:r>
      <w:r>
        <w:t>_______________ рублей.</w:t>
      </w:r>
    </w:p>
    <w:p w:rsidR="00F449F2" w:rsidRPr="00757922" w:rsidRDefault="00F449F2" w:rsidP="00D62C01">
      <w:pPr>
        <w:pStyle w:val="aff3"/>
        <w:widowControl w:val="0"/>
        <w:numPr>
          <w:ilvl w:val="1"/>
          <w:numId w:val="4"/>
        </w:numPr>
        <w:tabs>
          <w:tab w:val="left" w:pos="0"/>
          <w:tab w:val="left" w:pos="1134"/>
        </w:tabs>
        <w:autoSpaceDE w:val="0"/>
        <w:autoSpaceDN w:val="0"/>
        <w:adjustRightInd w:val="0"/>
        <w:spacing w:after="0"/>
        <w:ind w:left="0" w:firstLine="709"/>
      </w:pPr>
      <w:r w:rsidRPr="00757922">
        <w:t>Размер аванса составляет</w:t>
      </w:r>
      <w:r w:rsidR="005E1084" w:rsidRPr="00757922">
        <w:t xml:space="preserve"> </w:t>
      </w:r>
      <w:r w:rsidR="001F6039">
        <w:t>1</w:t>
      </w:r>
      <w:r w:rsidR="00080A3B" w:rsidRPr="00757922">
        <w:t>0</w:t>
      </w:r>
      <w:r w:rsidRPr="00757922">
        <w:t xml:space="preserve"> </w:t>
      </w:r>
      <w:r w:rsidR="005E1084" w:rsidRPr="00757922">
        <w:t>% от цены контракта</w:t>
      </w:r>
      <w:r w:rsidR="00DF426A" w:rsidRPr="00757922">
        <w:t>, что составляет __________ рублей, размер аванса</w:t>
      </w:r>
      <w:r w:rsidR="006E787C">
        <w:t xml:space="preserve"> по каждому этапу</w:t>
      </w:r>
      <w:r w:rsidR="00DF426A" w:rsidRPr="00757922">
        <w:t xml:space="preserve"> указан в графике оплаты выполненных работ</w:t>
      </w:r>
      <w:r w:rsidR="00AD796A" w:rsidRPr="00757922">
        <w:t xml:space="preserve"> (Приложение № </w:t>
      </w:r>
      <w:r w:rsidR="006B703C" w:rsidRPr="00757922">
        <w:t>3</w:t>
      </w:r>
      <w:r w:rsidR="00AD796A" w:rsidRPr="00757922">
        <w:t xml:space="preserve"> к настоящему контракту) (далее – график оплаты выполненных работ)</w:t>
      </w:r>
      <w:r w:rsidRPr="00757922">
        <w:t xml:space="preserve">. Выплата аванса осуществляется путем безналичного перечисления денежных </w:t>
      </w:r>
      <w:r w:rsidR="00EC41FA" w:rsidRPr="00757922">
        <w:t xml:space="preserve">средств </w:t>
      </w:r>
      <w:r w:rsidRPr="00757922">
        <w:t xml:space="preserve">на расчетный счет Подрядчика в течение </w:t>
      </w:r>
      <w:r w:rsidR="007E7F5C">
        <w:t>4</w:t>
      </w:r>
      <w:r w:rsidR="00080A3B" w:rsidRPr="00757922">
        <w:t>5</w:t>
      </w:r>
      <w:r w:rsidRPr="00757922">
        <w:t xml:space="preserve"> дней </w:t>
      </w:r>
      <w:r w:rsidR="0045473B" w:rsidRPr="00757922">
        <w:t xml:space="preserve">со дня получения Заказчиком счета, выставленного </w:t>
      </w:r>
      <w:r w:rsidRPr="00757922">
        <w:t>Подрядчиком.</w:t>
      </w:r>
      <w:r w:rsidRPr="00757922">
        <w:rPr>
          <w:rStyle w:val="af4"/>
        </w:rPr>
        <w:footnoteReference w:id="1"/>
      </w:r>
      <w:r w:rsidRPr="00757922">
        <w:t xml:space="preserve"> </w:t>
      </w:r>
    </w:p>
    <w:p w:rsidR="00F449F2" w:rsidRPr="00757922" w:rsidRDefault="00F449F2" w:rsidP="00D62C01">
      <w:pPr>
        <w:pStyle w:val="aff3"/>
        <w:widowControl w:val="0"/>
        <w:numPr>
          <w:ilvl w:val="1"/>
          <w:numId w:val="4"/>
        </w:numPr>
        <w:tabs>
          <w:tab w:val="left" w:pos="0"/>
          <w:tab w:val="left" w:pos="1134"/>
        </w:tabs>
        <w:autoSpaceDE w:val="0"/>
        <w:autoSpaceDN w:val="0"/>
        <w:adjustRightInd w:val="0"/>
        <w:spacing w:after="0"/>
        <w:ind w:left="0" w:firstLine="709"/>
      </w:pPr>
      <w:r w:rsidRPr="00757922">
        <w:t xml:space="preserve">Оплата </w:t>
      </w:r>
      <w:r w:rsidR="005E1084" w:rsidRPr="00757922">
        <w:t>выполнения</w:t>
      </w:r>
      <w:r w:rsidRPr="00757922">
        <w:t xml:space="preserve"> работ производится </w:t>
      </w:r>
      <w:r w:rsidR="008332FA" w:rsidRPr="00757922">
        <w:t>З</w:t>
      </w:r>
      <w:r w:rsidRPr="00757922">
        <w:t xml:space="preserve">аказчиком за вычетом аванса в размере </w:t>
      </w:r>
      <w:r w:rsidR="001F6039">
        <w:t>1</w:t>
      </w:r>
      <w:r w:rsidR="00080A3B" w:rsidRPr="00757922">
        <w:t>0</w:t>
      </w:r>
      <w:r w:rsidR="00757922" w:rsidRPr="00757922">
        <w:t>%</w:t>
      </w:r>
      <w:r w:rsidRPr="00757922">
        <w:t xml:space="preserve"> от суммы предъявленных Подрядчиком к оплате работ.</w:t>
      </w:r>
      <w:r w:rsidR="00607A0C" w:rsidRPr="00757922">
        <w:rPr>
          <w:vertAlign w:val="superscript"/>
        </w:rPr>
        <w:t>1</w:t>
      </w:r>
    </w:p>
    <w:p w:rsidR="00491157" w:rsidRPr="001F6039" w:rsidRDefault="00607A0C" w:rsidP="00F55D08">
      <w:pPr>
        <w:pStyle w:val="aff3"/>
        <w:widowControl w:val="0"/>
        <w:numPr>
          <w:ilvl w:val="1"/>
          <w:numId w:val="4"/>
        </w:numPr>
        <w:tabs>
          <w:tab w:val="left" w:pos="0"/>
          <w:tab w:val="left" w:pos="1134"/>
        </w:tabs>
        <w:autoSpaceDE w:val="0"/>
        <w:autoSpaceDN w:val="0"/>
        <w:adjustRightInd w:val="0"/>
        <w:spacing w:after="0"/>
        <w:ind w:left="0" w:firstLine="709"/>
      </w:pPr>
      <w:r w:rsidRPr="00757922">
        <w:t>В случае</w:t>
      </w:r>
      <w:proofErr w:type="gramStart"/>
      <w:r w:rsidRPr="00757922">
        <w:t>,</w:t>
      </w:r>
      <w:proofErr w:type="gramEnd"/>
      <w:r w:rsidRPr="00757922">
        <w:t xml:space="preserve"> если Подрядчик не приступил своевременно к выполнению работ либо работы выполнены не в полном объеме, то Подрядчик обязан возвратить аванс за вычетом стоимости фактически выполненных </w:t>
      </w:r>
      <w:r w:rsidR="005E1084" w:rsidRPr="00757922">
        <w:t xml:space="preserve">и принятых Заказчиком </w:t>
      </w:r>
      <w:r w:rsidRPr="00757922">
        <w:t>работ не позднее 3 рабочих дней с даты получения соответствующего уведомления от Заказчика.</w:t>
      </w:r>
      <w:r w:rsidRPr="00757922">
        <w:rPr>
          <w:vertAlign w:val="superscript"/>
        </w:rPr>
        <w:t>1</w:t>
      </w:r>
    </w:p>
    <w:p w:rsidR="00FF059D" w:rsidRDefault="00792725" w:rsidP="00D62C01">
      <w:pPr>
        <w:pStyle w:val="aff3"/>
        <w:numPr>
          <w:ilvl w:val="1"/>
          <w:numId w:val="4"/>
        </w:numPr>
        <w:shd w:val="clear" w:color="auto" w:fill="FFFFFF"/>
        <w:tabs>
          <w:tab w:val="left" w:pos="567"/>
          <w:tab w:val="left" w:pos="1134"/>
        </w:tabs>
        <w:spacing w:after="0"/>
        <w:ind w:left="0" w:firstLine="709"/>
      </w:pPr>
      <w:r w:rsidRPr="00DC5907">
        <w:t xml:space="preserve">Цена настоящего </w:t>
      </w:r>
      <w:r w:rsidR="00452EF8">
        <w:t>контракт</w:t>
      </w:r>
      <w:r w:rsidRPr="00DC5907">
        <w:t xml:space="preserve">а может быть снижена по соглашению </w:t>
      </w:r>
      <w:r w:rsidR="00E636B1">
        <w:t>С</w:t>
      </w:r>
      <w:r w:rsidRPr="00DC5907">
        <w:t xml:space="preserve">торон без </w:t>
      </w:r>
      <w:proofErr w:type="gramStart"/>
      <w:r w:rsidRPr="00DC5907">
        <w:t>изменения</w:t>
      </w:r>
      <w:proofErr w:type="gramEnd"/>
      <w:r w:rsidRPr="00DC5907">
        <w:t xml:space="preserve"> предусмотренного настоящим </w:t>
      </w:r>
      <w:r w:rsidR="00452EF8">
        <w:t>контракт</w:t>
      </w:r>
      <w:r w:rsidRPr="00DC5907">
        <w:t xml:space="preserve">ом объема работ, качества выполняемых работ и иных условий исполнения настоящего </w:t>
      </w:r>
      <w:r w:rsidR="00452EF8">
        <w:t>контракт</w:t>
      </w:r>
      <w:r w:rsidRPr="00DC5907">
        <w:t>а.</w:t>
      </w:r>
    </w:p>
    <w:p w:rsidR="004D5078" w:rsidRDefault="00FF059D" w:rsidP="00D62C01">
      <w:pPr>
        <w:pStyle w:val="aff3"/>
        <w:numPr>
          <w:ilvl w:val="1"/>
          <w:numId w:val="4"/>
        </w:numPr>
        <w:shd w:val="clear" w:color="auto" w:fill="FFFFFF"/>
        <w:tabs>
          <w:tab w:val="left" w:pos="567"/>
          <w:tab w:val="left" w:pos="1134"/>
        </w:tabs>
        <w:spacing w:after="0"/>
        <w:ind w:left="0" w:firstLine="709"/>
      </w:pPr>
      <w:r>
        <w:t xml:space="preserve">При изменении объема и (или) видов выполняемых работ по </w:t>
      </w:r>
      <w:r w:rsidR="00452EF8">
        <w:t>контракт</w:t>
      </w:r>
      <w:r>
        <w:t xml:space="preserve">у допускается изменение с учетом </w:t>
      </w:r>
      <w:proofErr w:type="gramStart"/>
      <w:r>
        <w:t xml:space="preserve">положений бюджетного законодательства Российской Федерации цены </w:t>
      </w:r>
      <w:r w:rsidR="00452EF8">
        <w:t>контракт</w:t>
      </w:r>
      <w:r>
        <w:t>а</w:t>
      </w:r>
      <w:proofErr w:type="gramEnd"/>
      <w:r>
        <w:t xml:space="preserve"> не более чем на десять процентов цены </w:t>
      </w:r>
      <w:r w:rsidR="00452EF8">
        <w:t>контракт</w:t>
      </w:r>
      <w:r>
        <w:t>а.</w:t>
      </w:r>
    </w:p>
    <w:p w:rsidR="004D5078" w:rsidRDefault="004D5078" w:rsidP="004D5078">
      <w:pPr>
        <w:pStyle w:val="aff3"/>
        <w:shd w:val="clear" w:color="auto" w:fill="FFFFFF"/>
        <w:tabs>
          <w:tab w:val="left" w:pos="567"/>
          <w:tab w:val="left" w:pos="1134"/>
        </w:tabs>
        <w:spacing w:after="0"/>
        <w:ind w:left="709"/>
      </w:pPr>
    </w:p>
    <w:p w:rsidR="00691BDE" w:rsidRPr="00792725" w:rsidRDefault="00691BDE" w:rsidP="00D62C01">
      <w:pPr>
        <w:pStyle w:val="aff3"/>
        <w:widowControl w:val="0"/>
        <w:numPr>
          <w:ilvl w:val="0"/>
          <w:numId w:val="4"/>
        </w:numPr>
        <w:tabs>
          <w:tab w:val="left" w:pos="0"/>
          <w:tab w:val="left" w:pos="360"/>
          <w:tab w:val="left" w:pos="567"/>
          <w:tab w:val="left" w:pos="851"/>
          <w:tab w:val="left" w:pos="3600"/>
          <w:tab w:val="left" w:pos="3780"/>
        </w:tabs>
        <w:suppressAutoHyphens/>
        <w:spacing w:after="0"/>
        <w:ind w:left="0" w:firstLine="0"/>
        <w:jc w:val="center"/>
        <w:rPr>
          <w:b/>
          <w:color w:val="000000"/>
        </w:rPr>
      </w:pPr>
      <w:r w:rsidRPr="00792725">
        <w:rPr>
          <w:b/>
          <w:color w:val="000000"/>
        </w:rPr>
        <w:t>Обеспечение товаром</w:t>
      </w:r>
      <w:r w:rsidR="00FD61AB">
        <w:rPr>
          <w:b/>
          <w:color w:val="000000"/>
        </w:rPr>
        <w:t xml:space="preserve"> </w:t>
      </w:r>
      <w:r w:rsidR="00FD61AB" w:rsidRPr="00FD61AB">
        <w:rPr>
          <w:b/>
        </w:rPr>
        <w:t>(материалами)</w:t>
      </w:r>
      <w:r w:rsidRPr="00792725">
        <w:rPr>
          <w:b/>
          <w:color w:val="000000"/>
        </w:rPr>
        <w:t>, используемым при выполнении работ</w:t>
      </w:r>
    </w:p>
    <w:p w:rsidR="000E6FA4" w:rsidRDefault="000E6FA4" w:rsidP="00D62C01">
      <w:pPr>
        <w:pStyle w:val="af5"/>
        <w:numPr>
          <w:ilvl w:val="1"/>
          <w:numId w:val="4"/>
        </w:numPr>
        <w:tabs>
          <w:tab w:val="left" w:pos="0"/>
          <w:tab w:val="left" w:pos="851"/>
          <w:tab w:val="left" w:pos="1134"/>
        </w:tabs>
        <w:suppressAutoHyphens/>
        <w:spacing w:after="0"/>
        <w:ind w:left="0" w:firstLine="709"/>
        <w:rPr>
          <w:color w:val="000000"/>
        </w:rPr>
      </w:pPr>
      <w:r w:rsidRPr="00F67DD6">
        <w:rPr>
          <w:color w:val="000000"/>
        </w:rPr>
        <w:t>Обязанность по обеспечению новыми, не бывшими в употреблении товарами</w:t>
      </w:r>
      <w:r w:rsidR="00FD61AB">
        <w:rPr>
          <w:color w:val="000000"/>
        </w:rPr>
        <w:t xml:space="preserve"> </w:t>
      </w:r>
      <w:r w:rsidR="00FD61AB">
        <w:t>(материалами)</w:t>
      </w:r>
      <w:r w:rsidRPr="00F67DD6">
        <w:rPr>
          <w:color w:val="000000"/>
        </w:rPr>
        <w:t xml:space="preserve"> несет Подрядчик. </w:t>
      </w:r>
    </w:p>
    <w:p w:rsidR="000E6FA4" w:rsidRPr="00B138C2" w:rsidRDefault="000E6FA4" w:rsidP="00D62C01">
      <w:pPr>
        <w:pStyle w:val="aff3"/>
        <w:numPr>
          <w:ilvl w:val="1"/>
          <w:numId w:val="4"/>
        </w:numPr>
        <w:tabs>
          <w:tab w:val="left" w:pos="0"/>
          <w:tab w:val="left" w:pos="1134"/>
        </w:tabs>
        <w:ind w:left="0" w:firstLine="709"/>
      </w:pPr>
      <w:r w:rsidRPr="00B138C2">
        <w:t>Подрядчик обязан использовать при выполнении работ товары (материалы)</w:t>
      </w:r>
      <w:r w:rsidR="002130D4">
        <w:t>,</w:t>
      </w:r>
      <w:r w:rsidRPr="00B138C2">
        <w:t xml:space="preserve"> предусмотренные </w:t>
      </w:r>
      <w:r w:rsidR="00EE729C">
        <w:t>проектной документацией</w:t>
      </w:r>
      <w:r w:rsidRPr="00474E8C">
        <w:t>.</w:t>
      </w:r>
      <w:r w:rsidRPr="00B138C2">
        <w:t xml:space="preserve"> </w:t>
      </w:r>
    </w:p>
    <w:p w:rsidR="000E6FA4" w:rsidRPr="00F67DD6" w:rsidRDefault="000E6FA4" w:rsidP="00D62C01">
      <w:pPr>
        <w:pStyle w:val="af5"/>
        <w:numPr>
          <w:ilvl w:val="1"/>
          <w:numId w:val="4"/>
        </w:numPr>
        <w:tabs>
          <w:tab w:val="left" w:pos="0"/>
          <w:tab w:val="left" w:pos="851"/>
          <w:tab w:val="left" w:pos="1134"/>
        </w:tabs>
        <w:suppressAutoHyphens/>
        <w:spacing w:after="0"/>
        <w:ind w:left="0" w:firstLine="709"/>
        <w:rPr>
          <w:color w:val="000000"/>
        </w:rPr>
      </w:pPr>
      <w:r>
        <w:t xml:space="preserve">В случае использования при выполнении работ товаров (материалов), в отношении которых в </w:t>
      </w:r>
      <w:r w:rsidR="00D83733">
        <w:t>проектной документации</w:t>
      </w:r>
      <w:r>
        <w:t xml:space="preserve"> указаны т</w:t>
      </w:r>
      <w:r>
        <w:rPr>
          <w:color w:val="000000" w:themeColor="text1"/>
        </w:rPr>
        <w:t xml:space="preserve">оварные знаки, знаки обслуживания, фирменные наименования, патенты, полезные модели, промышленные образцы, а также наименования производителей конкретных материалов и оборудования, Подрядчик вправе заменить их эквивалентными товарами (материалами), если иное не установлено настоящим </w:t>
      </w:r>
      <w:r w:rsidR="00452EF8">
        <w:rPr>
          <w:color w:val="000000" w:themeColor="text1"/>
        </w:rPr>
        <w:t>контракт</w:t>
      </w:r>
      <w:r>
        <w:rPr>
          <w:color w:val="000000" w:themeColor="text1"/>
        </w:rPr>
        <w:t xml:space="preserve">ом. В случае замены, Подрядчик обязан обеспечить внесение соответствующих изменений в </w:t>
      </w:r>
      <w:r w:rsidR="00D83733">
        <w:t>проектн</w:t>
      </w:r>
      <w:r w:rsidR="002130D4">
        <w:t>ую</w:t>
      </w:r>
      <w:r w:rsidR="00D83733">
        <w:t xml:space="preserve"> документаци</w:t>
      </w:r>
      <w:r w:rsidR="002130D4">
        <w:t>ю</w:t>
      </w:r>
      <w:r>
        <w:t>, их согласование и экспертизу (в случае необходимости) в установленном законом порядке за свой счет до начала выполнения  работ.</w:t>
      </w:r>
    </w:p>
    <w:p w:rsidR="000E6FA4" w:rsidRPr="00F67DD6" w:rsidRDefault="000E6FA4" w:rsidP="00D62C01">
      <w:pPr>
        <w:pStyle w:val="af5"/>
        <w:numPr>
          <w:ilvl w:val="1"/>
          <w:numId w:val="4"/>
        </w:numPr>
        <w:tabs>
          <w:tab w:val="left" w:pos="0"/>
          <w:tab w:val="left" w:pos="993"/>
          <w:tab w:val="left" w:pos="1134"/>
        </w:tabs>
        <w:suppressAutoHyphens/>
        <w:spacing w:after="0"/>
        <w:ind w:left="0" w:firstLine="709"/>
        <w:rPr>
          <w:color w:val="000000"/>
        </w:rPr>
      </w:pPr>
      <w:r w:rsidRPr="00F67DD6">
        <w:rPr>
          <w:color w:val="000000"/>
        </w:rPr>
        <w:t>Используемые при выполнении работ товары</w:t>
      </w:r>
      <w:r w:rsidR="00FD61AB">
        <w:rPr>
          <w:color w:val="000000"/>
        </w:rPr>
        <w:t xml:space="preserve"> </w:t>
      </w:r>
      <w:r w:rsidR="00FD61AB">
        <w:t>(материалы)</w:t>
      </w:r>
      <w:r w:rsidRPr="00F67DD6">
        <w:rPr>
          <w:color w:val="000000"/>
        </w:rPr>
        <w:t xml:space="preserve"> должны иметь соответствующие документы, подтверждающие их качество и оформленные в соответствии с законодательством.</w:t>
      </w:r>
      <w:r>
        <w:rPr>
          <w:color w:val="000000"/>
        </w:rPr>
        <w:t xml:space="preserve"> Копии таких документов должны быть предоставлены Заказчику Подрядчиком.</w:t>
      </w:r>
    </w:p>
    <w:p w:rsidR="000E6FA4" w:rsidRDefault="000E6FA4" w:rsidP="00D62C01">
      <w:pPr>
        <w:pStyle w:val="af5"/>
        <w:numPr>
          <w:ilvl w:val="1"/>
          <w:numId w:val="4"/>
        </w:numPr>
        <w:tabs>
          <w:tab w:val="left" w:pos="0"/>
          <w:tab w:val="left" w:pos="993"/>
          <w:tab w:val="left" w:pos="1134"/>
        </w:tabs>
        <w:suppressAutoHyphens/>
        <w:spacing w:after="0"/>
        <w:ind w:left="0" w:firstLine="709"/>
        <w:rPr>
          <w:color w:val="000000"/>
        </w:rPr>
      </w:pPr>
      <w:r w:rsidRPr="00F67DD6">
        <w:rPr>
          <w:color w:val="000000"/>
        </w:rPr>
        <w:t>Подрядчик обязуется обеспечить разгрузку, складирование и сохранность товаров</w:t>
      </w:r>
      <w:r w:rsidR="00FD61AB">
        <w:rPr>
          <w:color w:val="000000"/>
        </w:rPr>
        <w:t xml:space="preserve"> </w:t>
      </w:r>
      <w:r w:rsidR="00FD61AB">
        <w:t>(материалов)</w:t>
      </w:r>
      <w:r w:rsidRPr="00F67DD6">
        <w:rPr>
          <w:color w:val="000000"/>
        </w:rPr>
        <w:t>, необходимых для выполнения работ.</w:t>
      </w:r>
    </w:p>
    <w:p w:rsidR="000E6FA4" w:rsidRPr="002F1CFE" w:rsidRDefault="000E6FA4" w:rsidP="00D62C01">
      <w:pPr>
        <w:pStyle w:val="af5"/>
        <w:numPr>
          <w:ilvl w:val="1"/>
          <w:numId w:val="4"/>
        </w:numPr>
        <w:tabs>
          <w:tab w:val="left" w:pos="0"/>
          <w:tab w:val="left" w:pos="993"/>
          <w:tab w:val="left" w:pos="1134"/>
        </w:tabs>
        <w:suppressAutoHyphens/>
        <w:spacing w:after="0"/>
        <w:ind w:left="0" w:firstLine="709"/>
        <w:rPr>
          <w:color w:val="000000"/>
        </w:rPr>
      </w:pPr>
      <w:r w:rsidRPr="002F1CFE">
        <w:rPr>
          <w:color w:val="000000"/>
        </w:rPr>
        <w:t>Подрядчик несет ответственность:</w:t>
      </w:r>
    </w:p>
    <w:p w:rsidR="000E6FA4" w:rsidRPr="000E6FA4" w:rsidRDefault="00511953" w:rsidP="00D62C01">
      <w:pPr>
        <w:pStyle w:val="aff3"/>
        <w:numPr>
          <w:ilvl w:val="2"/>
          <w:numId w:val="4"/>
        </w:numPr>
        <w:tabs>
          <w:tab w:val="left" w:pos="0"/>
          <w:tab w:val="left" w:pos="993"/>
          <w:tab w:val="left" w:pos="1134"/>
        </w:tabs>
        <w:autoSpaceDE w:val="0"/>
        <w:autoSpaceDN w:val="0"/>
        <w:adjustRightInd w:val="0"/>
        <w:spacing w:after="0"/>
        <w:ind w:left="0" w:firstLine="709"/>
        <w:rPr>
          <w:color w:val="000000"/>
        </w:rPr>
      </w:pPr>
      <w:r>
        <w:rPr>
          <w:color w:val="000000"/>
        </w:rPr>
        <w:t>З</w:t>
      </w:r>
      <w:r w:rsidR="000E6FA4" w:rsidRPr="000E6FA4">
        <w:rPr>
          <w:color w:val="000000"/>
        </w:rPr>
        <w:t>а ненадлежащее качество предоставленных им товаров</w:t>
      </w:r>
      <w:r w:rsidR="00FD61AB">
        <w:rPr>
          <w:color w:val="000000"/>
        </w:rPr>
        <w:t xml:space="preserve"> </w:t>
      </w:r>
      <w:r w:rsidR="00FD61AB">
        <w:t>(материалов)</w:t>
      </w:r>
      <w:r w:rsidR="000E6FA4" w:rsidRPr="000E6FA4">
        <w:rPr>
          <w:color w:val="000000"/>
        </w:rPr>
        <w:t>, а также за предоставление товаров</w:t>
      </w:r>
      <w:r w:rsidR="00FD61AB">
        <w:rPr>
          <w:color w:val="000000"/>
        </w:rPr>
        <w:t xml:space="preserve"> </w:t>
      </w:r>
      <w:r w:rsidR="00FD61AB">
        <w:t>(материалов)</w:t>
      </w:r>
      <w:r w:rsidR="000E6FA4" w:rsidRPr="000E6FA4">
        <w:rPr>
          <w:color w:val="000000"/>
        </w:rPr>
        <w:t>, о</w:t>
      </w:r>
      <w:r>
        <w:rPr>
          <w:color w:val="000000"/>
        </w:rPr>
        <w:t>бремененных правами третьих лиц.</w:t>
      </w:r>
    </w:p>
    <w:p w:rsidR="000E6FA4" w:rsidRPr="00F67DD6" w:rsidRDefault="00511953" w:rsidP="00D62C01">
      <w:pPr>
        <w:pStyle w:val="af5"/>
        <w:numPr>
          <w:ilvl w:val="2"/>
          <w:numId w:val="4"/>
        </w:numPr>
        <w:tabs>
          <w:tab w:val="left" w:pos="0"/>
          <w:tab w:val="left" w:pos="180"/>
          <w:tab w:val="left" w:pos="993"/>
          <w:tab w:val="left" w:pos="1134"/>
          <w:tab w:val="left" w:pos="1418"/>
        </w:tabs>
        <w:suppressAutoHyphens/>
        <w:spacing w:after="0"/>
        <w:ind w:left="0" w:firstLine="709"/>
        <w:rPr>
          <w:color w:val="000000"/>
        </w:rPr>
      </w:pPr>
      <w:r>
        <w:rPr>
          <w:color w:val="000000"/>
        </w:rPr>
        <w:t>З</w:t>
      </w:r>
      <w:r w:rsidR="000E6FA4" w:rsidRPr="00F67DD6">
        <w:rPr>
          <w:color w:val="000000"/>
        </w:rPr>
        <w:t>а обнаруженную невозможность использования предоставленных им товаров</w:t>
      </w:r>
      <w:r w:rsidR="00FD61AB">
        <w:rPr>
          <w:color w:val="000000"/>
        </w:rPr>
        <w:t xml:space="preserve"> </w:t>
      </w:r>
      <w:r w:rsidR="00FD61AB">
        <w:t>(материалов)</w:t>
      </w:r>
      <w:r w:rsidR="000E6FA4" w:rsidRPr="00F67DD6">
        <w:rPr>
          <w:color w:val="000000"/>
        </w:rPr>
        <w:t xml:space="preserve"> без ухудшения качества выполняемых работ, если не докажет, что невозможность использования возникла по обстоятельствам, за которые отвечает другая Сторона</w:t>
      </w:r>
      <w:r>
        <w:rPr>
          <w:color w:val="000000"/>
        </w:rPr>
        <w:t>.</w:t>
      </w:r>
    </w:p>
    <w:p w:rsidR="000E6FA4" w:rsidRPr="00F67DD6" w:rsidRDefault="00511953" w:rsidP="00D62C01">
      <w:pPr>
        <w:pStyle w:val="aff3"/>
        <w:numPr>
          <w:ilvl w:val="2"/>
          <w:numId w:val="4"/>
        </w:numPr>
        <w:tabs>
          <w:tab w:val="left" w:pos="0"/>
          <w:tab w:val="left" w:pos="993"/>
          <w:tab w:val="left" w:pos="1134"/>
        </w:tabs>
        <w:autoSpaceDE w:val="0"/>
        <w:autoSpaceDN w:val="0"/>
        <w:adjustRightInd w:val="0"/>
        <w:spacing w:after="0"/>
        <w:ind w:left="0" w:firstLine="709"/>
        <w:rPr>
          <w:color w:val="000000"/>
        </w:rPr>
      </w:pPr>
      <w:r>
        <w:rPr>
          <w:color w:val="000000"/>
        </w:rPr>
        <w:t>З</w:t>
      </w:r>
      <w:r w:rsidR="000E6FA4" w:rsidRPr="00F67DD6">
        <w:rPr>
          <w:color w:val="000000"/>
        </w:rPr>
        <w:t xml:space="preserve">а риск случайной гибели или случайного повреждения результата выполненной работы до </w:t>
      </w:r>
      <w:r w:rsidR="0089691C" w:rsidRPr="00141C55">
        <w:rPr>
          <w:color w:val="000000"/>
        </w:rPr>
        <w:t xml:space="preserve">подписания </w:t>
      </w:r>
      <w:r w:rsidR="002F2DBC">
        <w:rPr>
          <w:color w:val="000000"/>
        </w:rPr>
        <w:t>документа</w:t>
      </w:r>
      <w:r w:rsidR="00C00160">
        <w:rPr>
          <w:color w:val="000000"/>
        </w:rPr>
        <w:t xml:space="preserve"> о приемке</w:t>
      </w:r>
      <w:r w:rsidR="000E6FA4" w:rsidRPr="00F67DD6">
        <w:rPr>
          <w:color w:val="000000"/>
        </w:rPr>
        <w:t>.</w:t>
      </w:r>
    </w:p>
    <w:p w:rsidR="00AE3399" w:rsidRDefault="000E6FA4" w:rsidP="00D62C01">
      <w:pPr>
        <w:pStyle w:val="aff3"/>
        <w:numPr>
          <w:ilvl w:val="1"/>
          <w:numId w:val="4"/>
        </w:numPr>
        <w:tabs>
          <w:tab w:val="left" w:pos="0"/>
          <w:tab w:val="left" w:pos="993"/>
          <w:tab w:val="left" w:pos="1134"/>
        </w:tabs>
        <w:autoSpaceDE w:val="0"/>
        <w:autoSpaceDN w:val="0"/>
        <w:adjustRightInd w:val="0"/>
        <w:spacing w:after="0"/>
        <w:ind w:left="0" w:firstLine="709"/>
        <w:rPr>
          <w:color w:val="000000"/>
        </w:rPr>
      </w:pPr>
      <w:r w:rsidRPr="00F67DD6">
        <w:rPr>
          <w:color w:val="000000"/>
        </w:rPr>
        <w:t>Подрядчик отвечает за качество товара</w:t>
      </w:r>
      <w:r w:rsidR="00FD61AB">
        <w:rPr>
          <w:color w:val="000000"/>
        </w:rPr>
        <w:t xml:space="preserve"> </w:t>
      </w:r>
      <w:r w:rsidR="00FD61AB">
        <w:t>(материалов)</w:t>
      </w:r>
      <w:r w:rsidRPr="00F67DD6">
        <w:rPr>
          <w:color w:val="000000"/>
        </w:rPr>
        <w:t>, используемого при выполнении работ, по правилам об ответственности продавца за товары</w:t>
      </w:r>
      <w:r w:rsidR="00FD61AB">
        <w:rPr>
          <w:color w:val="000000"/>
        </w:rPr>
        <w:t xml:space="preserve"> </w:t>
      </w:r>
      <w:r w:rsidR="00FD61AB">
        <w:t>(материалы)</w:t>
      </w:r>
      <w:r w:rsidRPr="00F67DD6">
        <w:rPr>
          <w:color w:val="000000"/>
        </w:rPr>
        <w:t xml:space="preserve"> ненадлежащего качества.</w:t>
      </w:r>
      <w:r>
        <w:rPr>
          <w:color w:val="000000"/>
        </w:rPr>
        <w:t xml:space="preserve"> </w:t>
      </w:r>
    </w:p>
    <w:p w:rsidR="000E6FA4" w:rsidRDefault="000E6FA4" w:rsidP="00D62C01">
      <w:pPr>
        <w:pStyle w:val="aff3"/>
        <w:numPr>
          <w:ilvl w:val="1"/>
          <w:numId w:val="4"/>
        </w:numPr>
        <w:tabs>
          <w:tab w:val="left" w:pos="0"/>
          <w:tab w:val="left" w:pos="993"/>
          <w:tab w:val="left" w:pos="1134"/>
        </w:tabs>
        <w:autoSpaceDE w:val="0"/>
        <w:autoSpaceDN w:val="0"/>
        <w:adjustRightInd w:val="0"/>
        <w:spacing w:after="0"/>
        <w:ind w:left="0" w:firstLine="709"/>
        <w:rPr>
          <w:color w:val="000000"/>
        </w:rPr>
      </w:pPr>
      <w:r w:rsidRPr="002F1CFE">
        <w:rPr>
          <w:color w:val="000000"/>
        </w:rPr>
        <w:lastRenderedPageBreak/>
        <w:t xml:space="preserve">При обнаружении несоответствия качества используемого товара </w:t>
      </w:r>
      <w:r w:rsidR="00FD61AB">
        <w:t xml:space="preserve">(материалов) </w:t>
      </w:r>
      <w:r w:rsidRPr="002F1CFE">
        <w:rPr>
          <w:color w:val="000000"/>
        </w:rPr>
        <w:t xml:space="preserve">качеству, установленному </w:t>
      </w:r>
      <w:r w:rsidR="00452EF8">
        <w:rPr>
          <w:color w:val="000000"/>
        </w:rPr>
        <w:t>контракт</w:t>
      </w:r>
      <w:r w:rsidRPr="002F1CFE">
        <w:rPr>
          <w:color w:val="000000"/>
        </w:rPr>
        <w:t xml:space="preserve">ом, Подрядчик обязан устранить </w:t>
      </w:r>
      <w:r w:rsidRPr="00757922">
        <w:rPr>
          <w:color w:val="000000"/>
        </w:rPr>
        <w:t>выявленные несоответствия в течение 3 рабочих дней со дня получения от Заказчика такого требования в письменной форме, либо в те же сроки заменить такой товар</w:t>
      </w:r>
      <w:r w:rsidR="00FD61AB" w:rsidRPr="00757922">
        <w:rPr>
          <w:color w:val="000000"/>
        </w:rPr>
        <w:t xml:space="preserve"> </w:t>
      </w:r>
      <w:r w:rsidR="00FD61AB" w:rsidRPr="00757922">
        <w:t>(материалы)</w:t>
      </w:r>
      <w:r w:rsidRPr="00757922">
        <w:rPr>
          <w:color w:val="000000"/>
        </w:rPr>
        <w:t xml:space="preserve"> товаром</w:t>
      </w:r>
      <w:r w:rsidR="00FD61AB" w:rsidRPr="00757922">
        <w:rPr>
          <w:color w:val="000000"/>
        </w:rPr>
        <w:t xml:space="preserve"> </w:t>
      </w:r>
      <w:r w:rsidR="00FD61AB" w:rsidRPr="00757922">
        <w:t>(материалами</w:t>
      </w:r>
      <w:r w:rsidR="00FD61AB">
        <w:t>)</w:t>
      </w:r>
      <w:r w:rsidRPr="002F1CFE">
        <w:rPr>
          <w:color w:val="000000"/>
        </w:rPr>
        <w:t xml:space="preserve"> надлежащего качества. При этом все расходы, связанные с устранением выявленных несоответствий, заменой товара </w:t>
      </w:r>
      <w:r w:rsidR="00FD61AB">
        <w:t xml:space="preserve">(материалов) </w:t>
      </w:r>
      <w:r w:rsidRPr="002F1CFE">
        <w:rPr>
          <w:color w:val="000000"/>
        </w:rPr>
        <w:t xml:space="preserve">возлагаются на Подрядчика. </w:t>
      </w:r>
    </w:p>
    <w:p w:rsidR="00691BDE" w:rsidRPr="00F67DD6" w:rsidRDefault="00691BDE" w:rsidP="00691BDE">
      <w:pPr>
        <w:tabs>
          <w:tab w:val="left" w:pos="567"/>
          <w:tab w:val="left" w:pos="851"/>
          <w:tab w:val="left" w:pos="993"/>
          <w:tab w:val="left" w:pos="1134"/>
        </w:tabs>
        <w:autoSpaceDE w:val="0"/>
        <w:autoSpaceDN w:val="0"/>
        <w:adjustRightInd w:val="0"/>
        <w:spacing w:after="0"/>
        <w:rPr>
          <w:b/>
          <w:color w:val="000000"/>
        </w:rPr>
      </w:pPr>
    </w:p>
    <w:p w:rsidR="00691BDE" w:rsidRPr="00B56FA2" w:rsidRDefault="00691BDE" w:rsidP="00D62C01">
      <w:pPr>
        <w:pStyle w:val="aff3"/>
        <w:widowControl w:val="0"/>
        <w:numPr>
          <w:ilvl w:val="0"/>
          <w:numId w:val="4"/>
        </w:numPr>
        <w:tabs>
          <w:tab w:val="left" w:pos="360"/>
          <w:tab w:val="left" w:pos="567"/>
          <w:tab w:val="left" w:pos="851"/>
          <w:tab w:val="left" w:pos="2880"/>
          <w:tab w:val="left" w:pos="3600"/>
          <w:tab w:val="left" w:pos="3780"/>
        </w:tabs>
        <w:suppressAutoHyphens/>
        <w:spacing w:after="0"/>
        <w:ind w:left="0" w:firstLine="65"/>
        <w:jc w:val="center"/>
        <w:rPr>
          <w:b/>
          <w:color w:val="000000"/>
        </w:rPr>
      </w:pPr>
      <w:r w:rsidRPr="00B56FA2">
        <w:rPr>
          <w:b/>
          <w:color w:val="000000"/>
        </w:rPr>
        <w:t>Качество работ</w:t>
      </w:r>
    </w:p>
    <w:p w:rsidR="00691BDE" w:rsidRPr="00B56FA2" w:rsidRDefault="00691BDE" w:rsidP="00D62C01">
      <w:pPr>
        <w:pStyle w:val="aff3"/>
        <w:widowControl w:val="0"/>
        <w:numPr>
          <w:ilvl w:val="1"/>
          <w:numId w:val="4"/>
        </w:numPr>
        <w:tabs>
          <w:tab w:val="left" w:pos="360"/>
          <w:tab w:val="left" w:pos="567"/>
          <w:tab w:val="left" w:pos="1134"/>
          <w:tab w:val="left" w:pos="2880"/>
          <w:tab w:val="left" w:pos="3600"/>
          <w:tab w:val="left" w:pos="3780"/>
        </w:tabs>
        <w:suppressAutoHyphens/>
        <w:spacing w:after="0"/>
        <w:ind w:left="0" w:firstLine="709"/>
        <w:rPr>
          <w:color w:val="000000"/>
        </w:rPr>
      </w:pPr>
      <w:r w:rsidRPr="00B56FA2">
        <w:rPr>
          <w:color w:val="000000"/>
        </w:rPr>
        <w:t xml:space="preserve">Качество выполненной Подрядчиком работы должно соответствовать условиям настоящего </w:t>
      </w:r>
      <w:r w:rsidR="00452EF8">
        <w:rPr>
          <w:color w:val="000000"/>
        </w:rPr>
        <w:t>контракт</w:t>
      </w:r>
      <w:r w:rsidRPr="00B56FA2">
        <w:rPr>
          <w:color w:val="000000"/>
        </w:rPr>
        <w:t xml:space="preserve">а, в том числе требованиям, обычно предъявляемым к работам соответствующего рода. Результат выполненной работы должен в момент передачи Заказчику обладать свойствами, указанными в настоящем </w:t>
      </w:r>
      <w:r w:rsidR="00452EF8">
        <w:rPr>
          <w:color w:val="000000"/>
        </w:rPr>
        <w:t>контракт</w:t>
      </w:r>
      <w:r w:rsidRPr="00B56FA2">
        <w:rPr>
          <w:color w:val="000000"/>
        </w:rPr>
        <w:t xml:space="preserve">е и определенными обычно предъявляемыми требованиями, и в пределах разумного срока быть пригодным для установленного настоящим </w:t>
      </w:r>
      <w:r w:rsidR="00452EF8">
        <w:rPr>
          <w:color w:val="000000"/>
        </w:rPr>
        <w:t>контракт</w:t>
      </w:r>
      <w:r w:rsidRPr="00B56FA2">
        <w:rPr>
          <w:color w:val="000000"/>
        </w:rPr>
        <w:t>ом использования, в том числе для обычного использования результата работы такого рода.</w:t>
      </w:r>
    </w:p>
    <w:p w:rsidR="00691BDE" w:rsidRPr="00E44871" w:rsidRDefault="00691BDE" w:rsidP="00D62C01">
      <w:pPr>
        <w:pStyle w:val="aff3"/>
        <w:widowControl w:val="0"/>
        <w:numPr>
          <w:ilvl w:val="1"/>
          <w:numId w:val="4"/>
        </w:numPr>
        <w:tabs>
          <w:tab w:val="left" w:pos="360"/>
          <w:tab w:val="left" w:pos="567"/>
          <w:tab w:val="left" w:pos="1134"/>
          <w:tab w:val="left" w:pos="2880"/>
          <w:tab w:val="left" w:pos="3600"/>
          <w:tab w:val="left" w:pos="3780"/>
        </w:tabs>
        <w:suppressAutoHyphens/>
        <w:spacing w:after="0"/>
        <w:ind w:left="0" w:firstLine="709"/>
        <w:rPr>
          <w:color w:val="000000"/>
        </w:rPr>
      </w:pPr>
      <w:r w:rsidRPr="00B56FA2">
        <w:rPr>
          <w:color w:val="000000"/>
        </w:rPr>
        <w:t xml:space="preserve">Если законодательством Российской Федерации, иными правовыми актами или в установленном ими порядке предусмотрены обязательные требования к работе, выполняемой по настоящему </w:t>
      </w:r>
      <w:r w:rsidR="00452EF8">
        <w:rPr>
          <w:color w:val="000000"/>
        </w:rPr>
        <w:t>контракт</w:t>
      </w:r>
      <w:r w:rsidRPr="00B56FA2">
        <w:rPr>
          <w:color w:val="000000"/>
        </w:rPr>
        <w:t>у, Подрядчик обязан выполнять работу, соблюдая эти обязательные требования</w:t>
      </w:r>
      <w:r w:rsidRPr="00E44871">
        <w:rPr>
          <w:color w:val="000000"/>
        </w:rPr>
        <w:t>.</w:t>
      </w:r>
    </w:p>
    <w:p w:rsidR="00691BDE" w:rsidRPr="00F67DD6" w:rsidRDefault="00691BDE" w:rsidP="00691BDE">
      <w:pPr>
        <w:widowControl w:val="0"/>
        <w:tabs>
          <w:tab w:val="left" w:pos="360"/>
          <w:tab w:val="left" w:pos="567"/>
          <w:tab w:val="left" w:pos="851"/>
          <w:tab w:val="left" w:pos="2880"/>
          <w:tab w:val="left" w:pos="3600"/>
        </w:tabs>
        <w:suppressAutoHyphens/>
        <w:spacing w:after="0"/>
        <w:ind w:firstLine="567"/>
        <w:jc w:val="center"/>
        <w:rPr>
          <w:bCs/>
          <w:color w:val="000000"/>
        </w:rPr>
      </w:pPr>
    </w:p>
    <w:p w:rsidR="00691BDE" w:rsidRPr="00F67DD6" w:rsidRDefault="00691BDE" w:rsidP="00D62C01">
      <w:pPr>
        <w:pStyle w:val="aff3"/>
        <w:widowControl w:val="0"/>
        <w:numPr>
          <w:ilvl w:val="0"/>
          <w:numId w:val="4"/>
        </w:numPr>
        <w:tabs>
          <w:tab w:val="left" w:pos="360"/>
          <w:tab w:val="left" w:pos="567"/>
          <w:tab w:val="left" w:pos="851"/>
          <w:tab w:val="left" w:pos="2880"/>
          <w:tab w:val="left" w:pos="3600"/>
          <w:tab w:val="left" w:pos="3780"/>
        </w:tabs>
        <w:suppressAutoHyphens/>
        <w:spacing w:after="0"/>
        <w:ind w:left="0" w:firstLine="65"/>
        <w:jc w:val="center"/>
        <w:rPr>
          <w:b/>
          <w:bCs/>
          <w:color w:val="000000"/>
        </w:rPr>
      </w:pPr>
      <w:r w:rsidRPr="00F67DD6">
        <w:rPr>
          <w:b/>
          <w:bCs/>
          <w:color w:val="000000"/>
        </w:rPr>
        <w:t>Гарантии качества работ</w:t>
      </w:r>
    </w:p>
    <w:p w:rsidR="009B4A1F" w:rsidRPr="009B4A1F" w:rsidRDefault="009B4A1F" w:rsidP="00D62C01">
      <w:pPr>
        <w:pStyle w:val="aff3"/>
        <w:widowControl w:val="0"/>
        <w:numPr>
          <w:ilvl w:val="1"/>
          <w:numId w:val="4"/>
        </w:numPr>
        <w:tabs>
          <w:tab w:val="left" w:pos="360"/>
          <w:tab w:val="left" w:pos="567"/>
          <w:tab w:val="left" w:pos="1134"/>
          <w:tab w:val="left" w:pos="2880"/>
          <w:tab w:val="left" w:pos="3600"/>
          <w:tab w:val="left" w:pos="3780"/>
        </w:tabs>
        <w:suppressAutoHyphens/>
        <w:spacing w:after="0"/>
        <w:ind w:left="0" w:firstLine="709"/>
        <w:rPr>
          <w:color w:val="000000"/>
        </w:rPr>
      </w:pPr>
      <w:proofErr w:type="gramStart"/>
      <w:r w:rsidRPr="009B4A1F">
        <w:t xml:space="preserve">Гарантийный срок на объект устанавливается </w:t>
      </w:r>
      <w:r w:rsidRPr="001F6039">
        <w:t xml:space="preserve">сроком на </w:t>
      </w:r>
      <w:r w:rsidR="001F6039" w:rsidRPr="001F6039">
        <w:t>5</w:t>
      </w:r>
      <w:r w:rsidRPr="001F6039">
        <w:t xml:space="preserve"> (</w:t>
      </w:r>
      <w:r w:rsidR="001F6039" w:rsidRPr="001F6039">
        <w:t>пять</w:t>
      </w:r>
      <w:r w:rsidRPr="001F6039">
        <w:t xml:space="preserve">) лет </w:t>
      </w:r>
      <w:r w:rsidR="007B6F98" w:rsidRPr="001F6039">
        <w:t xml:space="preserve">с даты подписания последнего </w:t>
      </w:r>
      <w:r w:rsidR="002F2DBC" w:rsidRPr="001F6039">
        <w:t>документа</w:t>
      </w:r>
      <w:r w:rsidR="007B6F98" w:rsidRPr="001F6039">
        <w:t xml:space="preserve"> о приемке, либо даты заключения органа</w:t>
      </w:r>
      <w:r w:rsidR="007B6F98" w:rsidRPr="00BC6DCF">
        <w:t xml:space="preserve"> государственного строительного надзора о соответствии </w:t>
      </w:r>
      <w:r w:rsidR="007B6F98" w:rsidRPr="00D93B42">
        <w:t xml:space="preserve">построенного </w:t>
      </w:r>
      <w:r w:rsidR="007B6F98" w:rsidRPr="00BC6DCF">
        <w:t xml:space="preserve"> объекта</w:t>
      </w:r>
      <w:r w:rsidR="007B6F98">
        <w:t xml:space="preserve"> капитального строительства требованиям проектной документации</w:t>
      </w:r>
      <w:r w:rsidR="007B6F98" w:rsidRPr="00E23735">
        <w:t xml:space="preserve">, либо даты заключения </w:t>
      </w:r>
      <w:r w:rsidR="007B6F98">
        <w:t>федерального государственного экологического надзора в случаях, предусмотренных частью 5 статьи 54 Градостроительного кодекса Российской Федерации</w:t>
      </w:r>
      <w:r w:rsidR="007B6F98" w:rsidRPr="00E23735">
        <w:t xml:space="preserve">, </w:t>
      </w:r>
      <w:r w:rsidR="007B6F98" w:rsidRPr="00FE4585">
        <w:t>в зависимости от того, что наступит позже.</w:t>
      </w:r>
      <w:proofErr w:type="gramEnd"/>
    </w:p>
    <w:p w:rsidR="009B4A1F" w:rsidRPr="009B4A1F" w:rsidRDefault="009B4A1F" w:rsidP="00D62C01">
      <w:pPr>
        <w:pStyle w:val="aff3"/>
        <w:widowControl w:val="0"/>
        <w:numPr>
          <w:ilvl w:val="1"/>
          <w:numId w:val="4"/>
        </w:numPr>
        <w:tabs>
          <w:tab w:val="left" w:pos="360"/>
          <w:tab w:val="left" w:pos="567"/>
          <w:tab w:val="left" w:pos="1134"/>
          <w:tab w:val="left" w:pos="2880"/>
          <w:tab w:val="left" w:pos="3600"/>
          <w:tab w:val="left" w:pos="3780"/>
        </w:tabs>
        <w:suppressAutoHyphens/>
        <w:spacing w:after="0"/>
        <w:ind w:left="0" w:firstLine="709"/>
        <w:rPr>
          <w:color w:val="000000"/>
        </w:rPr>
      </w:pPr>
      <w:r w:rsidRPr="009B4A1F">
        <w:t xml:space="preserve">В случае если производителями или поставщиками технологического и инженерного оборудования, применяемого при </w:t>
      </w:r>
      <w:r w:rsidRPr="00D93B42">
        <w:t>строительстве</w:t>
      </w:r>
      <w:r w:rsidRPr="009B4A1F">
        <w:t>, установлены гарантийные сроки, большие по сравнению с гарантийным сроком, предусмотренным контрактом, к соответствующему технологическому и инженерному оборудованию применяются гарантийные сроки, установленные производителями, поставщиками.</w:t>
      </w:r>
    </w:p>
    <w:p w:rsidR="009B4A1F" w:rsidRPr="009B4A1F" w:rsidRDefault="009B4A1F" w:rsidP="009B4A1F">
      <w:pPr>
        <w:spacing w:after="0"/>
        <w:ind w:firstLine="709"/>
        <w:rPr>
          <w:rFonts w:ascii="Verdana" w:hAnsi="Verdana"/>
          <w:sz w:val="21"/>
          <w:szCs w:val="21"/>
        </w:rPr>
      </w:pPr>
      <w:r w:rsidRPr="009B4A1F">
        <w:t xml:space="preserve">В случае если производителями или поставщиками материалов, конструкций, изделий или оборудования, подлежащих передаче </w:t>
      </w:r>
      <w:r w:rsidR="00E74891">
        <w:t>З</w:t>
      </w:r>
      <w:r w:rsidRPr="009B4A1F">
        <w:t xml:space="preserve">аказчику после завершения работ, установлены гарантийные сроки, большие по сравнению с гарантийным сроком, установленным в пункте </w:t>
      </w:r>
      <w:r>
        <w:t xml:space="preserve">5.1 </w:t>
      </w:r>
      <w:r w:rsidRPr="009B4A1F">
        <w:t xml:space="preserve">контракта, к соответствующим элементам работ применяются гарантийные сроки, предусмотренные производителями, поставщиками. Подрядчик обязуется передать </w:t>
      </w:r>
      <w:r w:rsidR="00E74891">
        <w:t>З</w:t>
      </w:r>
      <w:r w:rsidRPr="009B4A1F">
        <w:t>аказчику в составе исполнительной документации все документы, подтверждающие гарантийные обязательства поставщиков или производителей.</w:t>
      </w:r>
    </w:p>
    <w:p w:rsidR="009B4A1F" w:rsidRPr="009B4A1F" w:rsidRDefault="009B4A1F" w:rsidP="00D62C01">
      <w:pPr>
        <w:pStyle w:val="aff3"/>
        <w:widowControl w:val="0"/>
        <w:numPr>
          <w:ilvl w:val="1"/>
          <w:numId w:val="4"/>
        </w:numPr>
        <w:tabs>
          <w:tab w:val="left" w:pos="360"/>
          <w:tab w:val="left" w:pos="567"/>
          <w:tab w:val="left" w:pos="1134"/>
          <w:tab w:val="left" w:pos="2880"/>
          <w:tab w:val="left" w:pos="3600"/>
          <w:tab w:val="left" w:pos="3780"/>
        </w:tabs>
        <w:suppressAutoHyphens/>
        <w:spacing w:after="0"/>
        <w:ind w:left="0" w:firstLine="709"/>
      </w:pPr>
      <w:r w:rsidRPr="009B4A1F">
        <w:t xml:space="preserve">Подрядчик несет ответственность за недостатки (дефекты) работ, обнаруженные в период гарантийного срока, если не докажет, что они произошли вследствие нормального износа объекта и его частей, неправильной эксплуатации, ненадлежащего ремонта объекта, произведенного </w:t>
      </w:r>
      <w:r w:rsidR="00E74891">
        <w:t>З</w:t>
      </w:r>
      <w:r w:rsidRPr="009B4A1F">
        <w:t xml:space="preserve">аказчиком или привлеченными </w:t>
      </w:r>
      <w:r w:rsidR="00E74891">
        <w:t>З</w:t>
      </w:r>
      <w:r w:rsidRPr="009B4A1F">
        <w:t>аказчиком третьими лицами.</w:t>
      </w:r>
    </w:p>
    <w:p w:rsidR="009B4A1F" w:rsidRPr="009B4A1F" w:rsidRDefault="009B4A1F" w:rsidP="00D62C01">
      <w:pPr>
        <w:pStyle w:val="aff3"/>
        <w:widowControl w:val="0"/>
        <w:numPr>
          <w:ilvl w:val="1"/>
          <w:numId w:val="4"/>
        </w:numPr>
        <w:tabs>
          <w:tab w:val="left" w:pos="360"/>
          <w:tab w:val="left" w:pos="567"/>
          <w:tab w:val="left" w:pos="1134"/>
          <w:tab w:val="left" w:pos="2880"/>
          <w:tab w:val="left" w:pos="3600"/>
          <w:tab w:val="left" w:pos="3780"/>
        </w:tabs>
        <w:suppressAutoHyphens/>
        <w:spacing w:after="0"/>
        <w:ind w:left="0" w:firstLine="709"/>
      </w:pPr>
      <w:r w:rsidRPr="009B4A1F">
        <w:t xml:space="preserve">Устранение недостатков (дефектов) работ, выявленных в течение гарантийного срока, осуществляется силами и за счет средств </w:t>
      </w:r>
      <w:r w:rsidR="008A3014">
        <w:t>П</w:t>
      </w:r>
      <w:r w:rsidRPr="009B4A1F">
        <w:t>одрядчика.</w:t>
      </w:r>
    </w:p>
    <w:p w:rsidR="009B4A1F" w:rsidRPr="009B4A1F" w:rsidRDefault="009B4A1F" w:rsidP="00D62C01">
      <w:pPr>
        <w:pStyle w:val="aff3"/>
        <w:widowControl w:val="0"/>
        <w:numPr>
          <w:ilvl w:val="1"/>
          <w:numId w:val="4"/>
        </w:numPr>
        <w:tabs>
          <w:tab w:val="left" w:pos="360"/>
          <w:tab w:val="left" w:pos="567"/>
          <w:tab w:val="left" w:pos="1134"/>
          <w:tab w:val="left" w:pos="2880"/>
          <w:tab w:val="left" w:pos="3600"/>
          <w:tab w:val="left" w:pos="3780"/>
        </w:tabs>
        <w:suppressAutoHyphens/>
        <w:spacing w:after="0"/>
        <w:ind w:left="0" w:firstLine="709"/>
      </w:pPr>
      <w:r w:rsidRPr="009B4A1F">
        <w:t xml:space="preserve">Если в течение гарантийного срока, указанного в пункте </w:t>
      </w:r>
      <w:r>
        <w:t>5.1</w:t>
      </w:r>
      <w:r w:rsidRPr="009B4A1F">
        <w:t xml:space="preserve"> контракта, будут обнаружены недостатки (дефекты) работ, </w:t>
      </w:r>
      <w:r w:rsidR="008A3014">
        <w:t>З</w:t>
      </w:r>
      <w:r w:rsidRPr="009B4A1F">
        <w:t xml:space="preserve">аказчик уведомляет об этом </w:t>
      </w:r>
      <w:r w:rsidR="00E74891">
        <w:t>П</w:t>
      </w:r>
      <w:r w:rsidRPr="009B4A1F">
        <w:t>одрядчика в порядке, предусмотренном контрактом для направления уведомлений.</w:t>
      </w:r>
    </w:p>
    <w:p w:rsidR="009B4A1F" w:rsidRPr="009B4A1F" w:rsidRDefault="009B4A1F" w:rsidP="00D62C01">
      <w:pPr>
        <w:pStyle w:val="aff3"/>
        <w:widowControl w:val="0"/>
        <w:numPr>
          <w:ilvl w:val="1"/>
          <w:numId w:val="4"/>
        </w:numPr>
        <w:tabs>
          <w:tab w:val="left" w:pos="360"/>
          <w:tab w:val="left" w:pos="567"/>
          <w:tab w:val="left" w:pos="1134"/>
          <w:tab w:val="left" w:pos="2880"/>
          <w:tab w:val="left" w:pos="3600"/>
          <w:tab w:val="left" w:pos="3780"/>
        </w:tabs>
        <w:suppressAutoHyphens/>
        <w:spacing w:after="0"/>
        <w:ind w:left="0" w:firstLine="709"/>
      </w:pPr>
      <w:r w:rsidRPr="009B4A1F">
        <w:t xml:space="preserve">Не позднее 10 (десяти) календарных дней со дня получения </w:t>
      </w:r>
      <w:r w:rsidR="00E74891">
        <w:t>П</w:t>
      </w:r>
      <w:r w:rsidRPr="009B4A1F">
        <w:t xml:space="preserve">одрядчиком уведомления о выявленных недостатках (дефектах) работ </w:t>
      </w:r>
      <w:r w:rsidR="00E636B1">
        <w:t>С</w:t>
      </w:r>
      <w:r w:rsidRPr="009B4A1F">
        <w:t>тороны составляют акт с указанием недостатков, причин их возникновения, порядка и сроков их устранения.</w:t>
      </w:r>
    </w:p>
    <w:p w:rsidR="009B4A1F" w:rsidRPr="009B4A1F" w:rsidRDefault="009B4A1F" w:rsidP="00D62C01">
      <w:pPr>
        <w:pStyle w:val="aff3"/>
        <w:widowControl w:val="0"/>
        <w:numPr>
          <w:ilvl w:val="1"/>
          <w:numId w:val="4"/>
        </w:numPr>
        <w:tabs>
          <w:tab w:val="left" w:pos="360"/>
          <w:tab w:val="left" w:pos="567"/>
          <w:tab w:val="left" w:pos="1134"/>
          <w:tab w:val="left" w:pos="2880"/>
          <w:tab w:val="left" w:pos="3600"/>
          <w:tab w:val="left" w:pos="3780"/>
        </w:tabs>
        <w:suppressAutoHyphens/>
        <w:spacing w:after="0"/>
        <w:ind w:left="0" w:firstLine="709"/>
      </w:pPr>
      <w:r w:rsidRPr="009B4A1F">
        <w:t xml:space="preserve">В случае уклонения </w:t>
      </w:r>
      <w:r w:rsidR="00E74891">
        <w:t>П</w:t>
      </w:r>
      <w:r w:rsidRPr="009B4A1F">
        <w:t xml:space="preserve">одрядчика от составления акта выявленных недостатков (дефектов) работ в установленный срок </w:t>
      </w:r>
      <w:r w:rsidR="00EB6835">
        <w:t>З</w:t>
      </w:r>
      <w:r w:rsidRPr="009B4A1F">
        <w:t xml:space="preserve">аказчик вправе составить его без участия </w:t>
      </w:r>
      <w:r w:rsidR="00E74891">
        <w:t>П</w:t>
      </w:r>
      <w:r w:rsidRPr="009B4A1F">
        <w:t>одрядчика.</w:t>
      </w:r>
    </w:p>
    <w:p w:rsidR="009B4A1F" w:rsidRPr="009B4A1F" w:rsidRDefault="009B4A1F" w:rsidP="00D62C01">
      <w:pPr>
        <w:pStyle w:val="aff3"/>
        <w:widowControl w:val="0"/>
        <w:numPr>
          <w:ilvl w:val="1"/>
          <w:numId w:val="4"/>
        </w:numPr>
        <w:tabs>
          <w:tab w:val="left" w:pos="360"/>
          <w:tab w:val="left" w:pos="567"/>
          <w:tab w:val="left" w:pos="1134"/>
          <w:tab w:val="left" w:pos="2880"/>
          <w:tab w:val="left" w:pos="3600"/>
          <w:tab w:val="left" w:pos="3780"/>
        </w:tabs>
        <w:suppressAutoHyphens/>
        <w:spacing w:after="0"/>
        <w:ind w:left="0" w:firstLine="709"/>
      </w:pPr>
      <w:r w:rsidRPr="009B4A1F">
        <w:t xml:space="preserve">Если иной срок не будет согласован </w:t>
      </w:r>
      <w:r w:rsidR="00E636B1">
        <w:t>С</w:t>
      </w:r>
      <w:r w:rsidRPr="009B4A1F">
        <w:t xml:space="preserve">торонами дополнительно, </w:t>
      </w:r>
      <w:r w:rsidR="00E74891">
        <w:t>П</w:t>
      </w:r>
      <w:r w:rsidRPr="009B4A1F">
        <w:t xml:space="preserve">одрядчик обязуется устранить выявленные недостатки (дефекты) работ не позднее 1 (одного) месяца со дня получения требования от </w:t>
      </w:r>
      <w:r w:rsidR="008A3014">
        <w:t>З</w:t>
      </w:r>
      <w:r w:rsidRPr="009B4A1F">
        <w:t>аказчика.</w:t>
      </w:r>
    </w:p>
    <w:p w:rsidR="009B4A1F" w:rsidRPr="009B4A1F" w:rsidRDefault="00E74891" w:rsidP="00D62C01">
      <w:pPr>
        <w:pStyle w:val="aff3"/>
        <w:widowControl w:val="0"/>
        <w:numPr>
          <w:ilvl w:val="1"/>
          <w:numId w:val="4"/>
        </w:numPr>
        <w:tabs>
          <w:tab w:val="left" w:pos="360"/>
          <w:tab w:val="left" w:pos="567"/>
          <w:tab w:val="left" w:pos="1134"/>
          <w:tab w:val="left" w:pos="2880"/>
          <w:tab w:val="left" w:pos="3600"/>
          <w:tab w:val="left" w:pos="3780"/>
        </w:tabs>
        <w:suppressAutoHyphens/>
        <w:spacing w:after="0"/>
        <w:ind w:left="0" w:firstLine="709"/>
      </w:pPr>
      <w:r>
        <w:t>В случае отказа П</w:t>
      </w:r>
      <w:r w:rsidR="009B4A1F" w:rsidRPr="009B4A1F">
        <w:t xml:space="preserve">одрядчика от устранения выявленных недостатков (дефектов) работ или в случае </w:t>
      </w:r>
      <w:proofErr w:type="spellStart"/>
      <w:r w:rsidR="009B4A1F" w:rsidRPr="009B4A1F">
        <w:t>неустранения</w:t>
      </w:r>
      <w:proofErr w:type="spellEnd"/>
      <w:r w:rsidR="009B4A1F" w:rsidRPr="009B4A1F">
        <w:t xml:space="preserve"> недостатков (дефектов) работ в установленный срок </w:t>
      </w:r>
      <w:r w:rsidR="008A3014">
        <w:t>З</w:t>
      </w:r>
      <w:r w:rsidR="009B4A1F" w:rsidRPr="009B4A1F">
        <w:t>аказчик вправе привлечь третьих лиц с возмещением расходов на устранение недостатков (дефектов</w:t>
      </w:r>
      <w:r>
        <w:t>) работ за счет П</w:t>
      </w:r>
      <w:r w:rsidR="009B4A1F" w:rsidRPr="009B4A1F">
        <w:t>одрядчика.</w:t>
      </w:r>
    </w:p>
    <w:p w:rsidR="009B4A1F" w:rsidRPr="009B4A1F" w:rsidRDefault="009B4A1F" w:rsidP="00D62C01">
      <w:pPr>
        <w:pStyle w:val="aff3"/>
        <w:widowControl w:val="0"/>
        <w:numPr>
          <w:ilvl w:val="1"/>
          <w:numId w:val="4"/>
        </w:numPr>
        <w:tabs>
          <w:tab w:val="left" w:pos="360"/>
          <w:tab w:val="left" w:pos="567"/>
          <w:tab w:val="left" w:pos="1276"/>
          <w:tab w:val="left" w:pos="2880"/>
          <w:tab w:val="left" w:pos="3600"/>
          <w:tab w:val="left" w:pos="3780"/>
        </w:tabs>
        <w:suppressAutoHyphens/>
        <w:spacing w:after="0"/>
        <w:ind w:left="0" w:firstLine="709"/>
      </w:pPr>
      <w:r w:rsidRPr="009B4A1F">
        <w:t xml:space="preserve">Течение гарантийного срока прерывается на все время, на протяжении которого объект не мог эксплуатироваться вследствие недостатков (дефектов) работ, за которые отвечает </w:t>
      </w:r>
      <w:r w:rsidR="0009530C">
        <w:t>П</w:t>
      </w:r>
      <w:r w:rsidRPr="009B4A1F">
        <w:t>одрядчик.</w:t>
      </w:r>
    </w:p>
    <w:p w:rsidR="00691BDE" w:rsidRPr="00F67DD6" w:rsidRDefault="00691BDE" w:rsidP="00691BDE">
      <w:pPr>
        <w:pStyle w:val="aff3"/>
        <w:widowControl w:val="0"/>
        <w:tabs>
          <w:tab w:val="left" w:pos="363"/>
          <w:tab w:val="left" w:pos="567"/>
          <w:tab w:val="left" w:pos="993"/>
          <w:tab w:val="left" w:pos="1134"/>
        </w:tabs>
        <w:autoSpaceDE w:val="0"/>
        <w:autoSpaceDN w:val="0"/>
        <w:adjustRightInd w:val="0"/>
        <w:spacing w:after="0"/>
        <w:ind w:left="540"/>
        <w:outlineLvl w:val="0"/>
      </w:pPr>
    </w:p>
    <w:p w:rsidR="00691BDE" w:rsidRPr="00F67DD6" w:rsidRDefault="00691BDE" w:rsidP="00D62C01">
      <w:pPr>
        <w:pStyle w:val="aff3"/>
        <w:widowControl w:val="0"/>
        <w:numPr>
          <w:ilvl w:val="0"/>
          <w:numId w:val="4"/>
        </w:numPr>
        <w:tabs>
          <w:tab w:val="left" w:pos="360"/>
          <w:tab w:val="left" w:pos="567"/>
          <w:tab w:val="left" w:pos="851"/>
          <w:tab w:val="left" w:pos="2880"/>
          <w:tab w:val="left" w:pos="3600"/>
          <w:tab w:val="left" w:pos="3780"/>
        </w:tabs>
        <w:suppressAutoHyphens/>
        <w:spacing w:after="0"/>
        <w:ind w:left="0" w:firstLine="0"/>
        <w:jc w:val="center"/>
        <w:rPr>
          <w:b/>
          <w:color w:val="000000"/>
        </w:rPr>
      </w:pPr>
      <w:r w:rsidRPr="00F67DD6">
        <w:rPr>
          <w:b/>
          <w:color w:val="000000"/>
        </w:rPr>
        <w:t xml:space="preserve">Контроль </w:t>
      </w:r>
      <w:r w:rsidR="00844DF1">
        <w:rPr>
          <w:b/>
          <w:color w:val="000000"/>
        </w:rPr>
        <w:t>З</w:t>
      </w:r>
      <w:r w:rsidRPr="00F67DD6">
        <w:rPr>
          <w:b/>
          <w:color w:val="000000"/>
        </w:rPr>
        <w:t>аказчика за выполнением работ</w:t>
      </w:r>
    </w:p>
    <w:p w:rsidR="00691BDE" w:rsidRPr="00E44871" w:rsidRDefault="00691BDE" w:rsidP="00D62C01">
      <w:pPr>
        <w:pStyle w:val="aff3"/>
        <w:widowControl w:val="0"/>
        <w:numPr>
          <w:ilvl w:val="1"/>
          <w:numId w:val="4"/>
        </w:numPr>
        <w:tabs>
          <w:tab w:val="left" w:pos="363"/>
          <w:tab w:val="left" w:pos="567"/>
          <w:tab w:val="left" w:pos="1134"/>
          <w:tab w:val="left" w:pos="2880"/>
          <w:tab w:val="left" w:pos="3600"/>
          <w:tab w:val="left" w:pos="3780"/>
        </w:tabs>
        <w:suppressAutoHyphens/>
        <w:spacing w:after="0"/>
        <w:ind w:left="0" w:firstLine="709"/>
        <w:rPr>
          <w:color w:val="000000"/>
        </w:rPr>
      </w:pPr>
      <w:r w:rsidRPr="00E44871">
        <w:rPr>
          <w:color w:val="000000"/>
        </w:rPr>
        <w:t>Заказч</w:t>
      </w:r>
      <w:r>
        <w:rPr>
          <w:color w:val="000000"/>
        </w:rPr>
        <w:t xml:space="preserve">ик вправе осуществлять </w:t>
      </w:r>
      <w:proofErr w:type="gramStart"/>
      <w:r>
        <w:rPr>
          <w:color w:val="000000"/>
        </w:rPr>
        <w:t xml:space="preserve">контроль </w:t>
      </w:r>
      <w:r w:rsidRPr="00E44871">
        <w:rPr>
          <w:color w:val="000000"/>
        </w:rPr>
        <w:t>за</w:t>
      </w:r>
      <w:proofErr w:type="gramEnd"/>
      <w:r w:rsidRPr="00E44871">
        <w:rPr>
          <w:color w:val="000000"/>
        </w:rPr>
        <w:t xml:space="preserve"> ходом и качеством выполняемых работ, соблюдением сроков их выполнения, качеством предоставленных Подрядчиком товаров</w:t>
      </w:r>
      <w:r w:rsidR="00FD61AB">
        <w:rPr>
          <w:color w:val="000000"/>
        </w:rPr>
        <w:t xml:space="preserve"> </w:t>
      </w:r>
      <w:r w:rsidR="00FD61AB">
        <w:t>(материалов)</w:t>
      </w:r>
      <w:r w:rsidRPr="00E44871">
        <w:rPr>
          <w:color w:val="000000"/>
        </w:rPr>
        <w:t>, не вмешиваясь при этом в оперативно-хозяйственную деятельность Подрядчика.</w:t>
      </w:r>
    </w:p>
    <w:p w:rsidR="00691BDE" w:rsidRPr="00E44871" w:rsidRDefault="00691BDE" w:rsidP="00D62C01">
      <w:pPr>
        <w:pStyle w:val="aff3"/>
        <w:widowControl w:val="0"/>
        <w:numPr>
          <w:ilvl w:val="1"/>
          <w:numId w:val="4"/>
        </w:numPr>
        <w:tabs>
          <w:tab w:val="left" w:pos="363"/>
          <w:tab w:val="left" w:pos="567"/>
          <w:tab w:val="left" w:pos="1134"/>
          <w:tab w:val="left" w:pos="2880"/>
          <w:tab w:val="left" w:pos="3600"/>
          <w:tab w:val="left" w:pos="3780"/>
        </w:tabs>
        <w:suppressAutoHyphens/>
        <w:spacing w:after="0"/>
        <w:ind w:left="0" w:firstLine="709"/>
        <w:rPr>
          <w:color w:val="000000"/>
        </w:rPr>
      </w:pPr>
      <w:r w:rsidRPr="00E44871">
        <w:rPr>
          <w:color w:val="000000"/>
        </w:rPr>
        <w:t xml:space="preserve">Заказчик, обнаруживший при осуществлении </w:t>
      </w:r>
      <w:proofErr w:type="gramStart"/>
      <w:r w:rsidRPr="00E44871">
        <w:rPr>
          <w:color w:val="000000"/>
        </w:rPr>
        <w:t>контроля за</w:t>
      </w:r>
      <w:proofErr w:type="gramEnd"/>
      <w:r w:rsidRPr="00E44871">
        <w:rPr>
          <w:color w:val="000000"/>
        </w:rPr>
        <w:t xml:space="preserve"> выполнением работ отступления от условий настоящего </w:t>
      </w:r>
      <w:r w:rsidR="00452EF8">
        <w:rPr>
          <w:color w:val="000000"/>
        </w:rPr>
        <w:t>контракт</w:t>
      </w:r>
      <w:r w:rsidRPr="00E44871">
        <w:rPr>
          <w:color w:val="000000"/>
        </w:rPr>
        <w:t xml:space="preserve">а, которые могут ухудшить качество работ, или иные их недостатки, обязан немедленно заявить об этом Подрядчику. </w:t>
      </w:r>
    </w:p>
    <w:p w:rsidR="00691BDE" w:rsidRPr="00E44871" w:rsidRDefault="00691BDE" w:rsidP="00D62C01">
      <w:pPr>
        <w:pStyle w:val="aff3"/>
        <w:widowControl w:val="0"/>
        <w:numPr>
          <w:ilvl w:val="1"/>
          <w:numId w:val="4"/>
        </w:numPr>
        <w:tabs>
          <w:tab w:val="left" w:pos="363"/>
          <w:tab w:val="left" w:pos="567"/>
          <w:tab w:val="left" w:pos="1134"/>
          <w:tab w:val="left" w:pos="2880"/>
          <w:tab w:val="left" w:pos="3600"/>
          <w:tab w:val="left" w:pos="3780"/>
        </w:tabs>
        <w:suppressAutoHyphens/>
        <w:spacing w:after="0"/>
        <w:ind w:left="0" w:firstLine="709"/>
        <w:rPr>
          <w:color w:val="000000"/>
        </w:rPr>
      </w:pPr>
      <w:r w:rsidRPr="00E44871">
        <w:rPr>
          <w:color w:val="000000"/>
        </w:rPr>
        <w:t xml:space="preserve">Подрядчик обязан исполнять полученные в ходе выполнения работ указания Заказчика, если такие указания не противоречат условиям настоящего </w:t>
      </w:r>
      <w:r w:rsidR="00452EF8">
        <w:rPr>
          <w:color w:val="000000"/>
        </w:rPr>
        <w:t>контракт</w:t>
      </w:r>
      <w:r w:rsidRPr="00E44871">
        <w:rPr>
          <w:color w:val="000000"/>
        </w:rPr>
        <w:t>а и не представляют собой вмешательство в оперативно-хозяйственную деятельность Подрядчика.</w:t>
      </w:r>
    </w:p>
    <w:p w:rsidR="00691BDE" w:rsidRPr="00E44871" w:rsidRDefault="00691BDE" w:rsidP="00D62C01">
      <w:pPr>
        <w:pStyle w:val="aff3"/>
        <w:widowControl w:val="0"/>
        <w:numPr>
          <w:ilvl w:val="1"/>
          <w:numId w:val="4"/>
        </w:numPr>
        <w:tabs>
          <w:tab w:val="left" w:pos="363"/>
          <w:tab w:val="left" w:pos="567"/>
          <w:tab w:val="left" w:pos="1134"/>
          <w:tab w:val="left" w:pos="2880"/>
          <w:tab w:val="left" w:pos="3600"/>
          <w:tab w:val="left" w:pos="3780"/>
        </w:tabs>
        <w:suppressAutoHyphens/>
        <w:spacing w:after="0"/>
        <w:ind w:left="0" w:firstLine="709"/>
        <w:rPr>
          <w:color w:val="000000"/>
        </w:rPr>
      </w:pPr>
      <w:r w:rsidRPr="00E44871">
        <w:rPr>
          <w:color w:val="000000"/>
        </w:rPr>
        <w:t>Подрядчик, ненадлежащим образом выполнивший работы, не вправе ссылаться на то, что З</w:t>
      </w:r>
      <w:r>
        <w:rPr>
          <w:color w:val="000000"/>
        </w:rPr>
        <w:t xml:space="preserve">аказчик не осуществлял </w:t>
      </w:r>
      <w:proofErr w:type="gramStart"/>
      <w:r>
        <w:rPr>
          <w:color w:val="000000"/>
        </w:rPr>
        <w:t xml:space="preserve">контроль </w:t>
      </w:r>
      <w:r w:rsidRPr="00E44871">
        <w:rPr>
          <w:color w:val="000000"/>
        </w:rPr>
        <w:t>за</w:t>
      </w:r>
      <w:proofErr w:type="gramEnd"/>
      <w:r w:rsidRPr="00E44871">
        <w:rPr>
          <w:color w:val="000000"/>
        </w:rPr>
        <w:t xml:space="preserve"> их выполнением, кроме случаев, когда обязанность осуществлять такой контроль возложена на Заказчика </w:t>
      </w:r>
      <w:hyperlink r:id="rId8" w:history="1">
        <w:r w:rsidRPr="00E44871">
          <w:rPr>
            <w:color w:val="000000"/>
          </w:rPr>
          <w:t>законодательством</w:t>
        </w:r>
      </w:hyperlink>
      <w:r w:rsidRPr="00E44871">
        <w:rPr>
          <w:color w:val="000000"/>
        </w:rPr>
        <w:t xml:space="preserve"> Российской Федерации.</w:t>
      </w:r>
    </w:p>
    <w:p w:rsidR="00691BDE" w:rsidRPr="00E44871" w:rsidRDefault="00691BDE" w:rsidP="00D62C01">
      <w:pPr>
        <w:pStyle w:val="aff3"/>
        <w:widowControl w:val="0"/>
        <w:numPr>
          <w:ilvl w:val="1"/>
          <w:numId w:val="4"/>
        </w:numPr>
        <w:tabs>
          <w:tab w:val="left" w:pos="363"/>
          <w:tab w:val="left" w:pos="567"/>
          <w:tab w:val="left" w:pos="1134"/>
          <w:tab w:val="left" w:pos="2880"/>
          <w:tab w:val="left" w:pos="3600"/>
          <w:tab w:val="left" w:pos="3780"/>
        </w:tabs>
        <w:suppressAutoHyphens/>
        <w:spacing w:after="0"/>
        <w:ind w:left="0" w:firstLine="709"/>
        <w:rPr>
          <w:color w:val="000000"/>
        </w:rPr>
      </w:pPr>
      <w:r w:rsidRPr="00E44871">
        <w:rPr>
          <w:color w:val="000000"/>
        </w:rPr>
        <w:t xml:space="preserve">Если при выполнении работ обнаруживаются препятствия к надлежащему исполнению настоящего </w:t>
      </w:r>
      <w:r w:rsidR="00452EF8">
        <w:rPr>
          <w:color w:val="000000"/>
        </w:rPr>
        <w:t>контракт</w:t>
      </w:r>
      <w:r w:rsidRPr="00E44871">
        <w:rPr>
          <w:color w:val="000000"/>
        </w:rPr>
        <w:t>а, каждая из Сторон обязана принять все зависящие от нее разумные меры по устранению таких препятствий.</w:t>
      </w:r>
    </w:p>
    <w:p w:rsidR="00691BDE" w:rsidRDefault="00691BDE" w:rsidP="00691BDE">
      <w:pPr>
        <w:pStyle w:val="aff3"/>
        <w:widowControl w:val="0"/>
        <w:tabs>
          <w:tab w:val="left" w:pos="360"/>
          <w:tab w:val="left" w:pos="851"/>
          <w:tab w:val="left" w:pos="2880"/>
          <w:tab w:val="left" w:pos="3402"/>
          <w:tab w:val="left" w:pos="3600"/>
        </w:tabs>
        <w:suppressAutoHyphens/>
        <w:spacing w:after="0"/>
        <w:ind w:left="360"/>
        <w:rPr>
          <w:b/>
          <w:bCs/>
        </w:rPr>
      </w:pPr>
      <w:r>
        <w:rPr>
          <w:b/>
          <w:bCs/>
        </w:rPr>
        <w:t xml:space="preserve"> </w:t>
      </w:r>
    </w:p>
    <w:p w:rsidR="00691BDE" w:rsidRPr="00E549D3" w:rsidRDefault="00691BDE" w:rsidP="00D62C01">
      <w:pPr>
        <w:pStyle w:val="aff3"/>
        <w:widowControl w:val="0"/>
        <w:numPr>
          <w:ilvl w:val="0"/>
          <w:numId w:val="4"/>
        </w:numPr>
        <w:tabs>
          <w:tab w:val="left" w:pos="360"/>
          <w:tab w:val="left" w:pos="567"/>
          <w:tab w:val="left" w:pos="851"/>
          <w:tab w:val="left" w:pos="3600"/>
          <w:tab w:val="left" w:pos="3780"/>
        </w:tabs>
        <w:suppressAutoHyphens/>
        <w:spacing w:after="0"/>
        <w:ind w:left="0" w:firstLine="0"/>
        <w:jc w:val="center"/>
        <w:rPr>
          <w:b/>
          <w:bCs/>
        </w:rPr>
      </w:pPr>
      <w:r w:rsidRPr="00E549D3">
        <w:rPr>
          <w:b/>
          <w:bCs/>
        </w:rPr>
        <w:t>Права и обязанности Сторон</w:t>
      </w:r>
    </w:p>
    <w:p w:rsidR="00691BDE" w:rsidRPr="00141C55" w:rsidRDefault="00691BDE" w:rsidP="00D62C01">
      <w:pPr>
        <w:pStyle w:val="aff3"/>
        <w:widowControl w:val="0"/>
        <w:numPr>
          <w:ilvl w:val="1"/>
          <w:numId w:val="4"/>
        </w:numPr>
        <w:tabs>
          <w:tab w:val="left" w:pos="363"/>
          <w:tab w:val="left" w:pos="567"/>
          <w:tab w:val="left" w:pos="1134"/>
          <w:tab w:val="left" w:pos="2880"/>
          <w:tab w:val="left" w:pos="3600"/>
          <w:tab w:val="left" w:pos="3780"/>
        </w:tabs>
        <w:suppressAutoHyphens/>
        <w:spacing w:after="0"/>
        <w:ind w:left="0" w:firstLine="709"/>
        <w:rPr>
          <w:b/>
          <w:color w:val="000000"/>
        </w:rPr>
      </w:pPr>
      <w:r w:rsidRPr="00141C55">
        <w:rPr>
          <w:b/>
          <w:color w:val="000000"/>
        </w:rPr>
        <w:t>Заказчик имеет право:</w:t>
      </w:r>
    </w:p>
    <w:p w:rsidR="00691BDE" w:rsidRPr="00E44871" w:rsidRDefault="00691BDE" w:rsidP="00D62C01">
      <w:pPr>
        <w:pStyle w:val="aff3"/>
        <w:widowControl w:val="0"/>
        <w:numPr>
          <w:ilvl w:val="2"/>
          <w:numId w:val="4"/>
        </w:numPr>
        <w:tabs>
          <w:tab w:val="left" w:pos="363"/>
          <w:tab w:val="left" w:pos="567"/>
          <w:tab w:val="left" w:pos="1276"/>
          <w:tab w:val="left" w:pos="2880"/>
          <w:tab w:val="left" w:pos="3600"/>
          <w:tab w:val="left" w:pos="3780"/>
        </w:tabs>
        <w:suppressAutoHyphens/>
        <w:spacing w:after="0"/>
        <w:ind w:left="0" w:firstLine="709"/>
        <w:rPr>
          <w:color w:val="000000"/>
        </w:rPr>
      </w:pPr>
      <w:r w:rsidRPr="00E44871">
        <w:rPr>
          <w:color w:val="000000"/>
        </w:rPr>
        <w:t>Требовать от Подрядчика:</w:t>
      </w:r>
    </w:p>
    <w:p w:rsidR="00691BDE" w:rsidRPr="00E44871" w:rsidRDefault="003742BC" w:rsidP="00D62C01">
      <w:pPr>
        <w:pStyle w:val="aff3"/>
        <w:widowControl w:val="0"/>
        <w:numPr>
          <w:ilvl w:val="3"/>
          <w:numId w:val="4"/>
        </w:numPr>
        <w:tabs>
          <w:tab w:val="left" w:pos="363"/>
          <w:tab w:val="left" w:pos="567"/>
          <w:tab w:val="left" w:pos="1134"/>
          <w:tab w:val="left" w:pos="1560"/>
          <w:tab w:val="left" w:pos="2880"/>
          <w:tab w:val="left" w:pos="3600"/>
          <w:tab w:val="left" w:pos="3780"/>
        </w:tabs>
        <w:suppressAutoHyphens/>
        <w:spacing w:after="0"/>
        <w:ind w:left="0" w:firstLine="709"/>
        <w:rPr>
          <w:color w:val="000000"/>
        </w:rPr>
      </w:pPr>
      <w:r>
        <w:rPr>
          <w:color w:val="000000"/>
        </w:rPr>
        <w:t>Н</w:t>
      </w:r>
      <w:r w:rsidR="00691BDE" w:rsidRPr="00E44871">
        <w:rPr>
          <w:color w:val="000000"/>
        </w:rPr>
        <w:t xml:space="preserve">адлежащего исполнения обязательств в соответствии </w:t>
      </w:r>
      <w:r>
        <w:rPr>
          <w:color w:val="000000"/>
        </w:rPr>
        <w:t xml:space="preserve">с условиями настоящего </w:t>
      </w:r>
      <w:r w:rsidR="00452EF8">
        <w:rPr>
          <w:color w:val="000000"/>
        </w:rPr>
        <w:t>контракт</w:t>
      </w:r>
      <w:r>
        <w:rPr>
          <w:color w:val="000000"/>
        </w:rPr>
        <w:t>а.</w:t>
      </w:r>
    </w:p>
    <w:p w:rsidR="00691BDE" w:rsidRPr="00E44871" w:rsidRDefault="003742BC" w:rsidP="00D62C01">
      <w:pPr>
        <w:pStyle w:val="aff3"/>
        <w:widowControl w:val="0"/>
        <w:numPr>
          <w:ilvl w:val="3"/>
          <w:numId w:val="4"/>
        </w:numPr>
        <w:tabs>
          <w:tab w:val="left" w:pos="363"/>
          <w:tab w:val="left" w:pos="567"/>
          <w:tab w:val="left" w:pos="1134"/>
          <w:tab w:val="left" w:pos="1560"/>
          <w:tab w:val="left" w:pos="2880"/>
          <w:tab w:val="left" w:pos="3600"/>
          <w:tab w:val="left" w:pos="3780"/>
        </w:tabs>
        <w:suppressAutoHyphens/>
        <w:spacing w:after="0"/>
        <w:ind w:left="0" w:firstLine="709"/>
        <w:rPr>
          <w:color w:val="000000"/>
        </w:rPr>
      </w:pPr>
      <w:r>
        <w:rPr>
          <w:color w:val="000000"/>
        </w:rPr>
        <w:t>П</w:t>
      </w:r>
      <w:r w:rsidR="00691BDE" w:rsidRPr="00E44871">
        <w:rPr>
          <w:color w:val="000000"/>
        </w:rPr>
        <w:t xml:space="preserve">редставления любой информации и надлежащим образом оформленных документов, предусмотренных настоящим </w:t>
      </w:r>
      <w:r w:rsidR="00452EF8">
        <w:rPr>
          <w:color w:val="000000"/>
        </w:rPr>
        <w:t>контракт</w:t>
      </w:r>
      <w:r w:rsidR="00691BDE" w:rsidRPr="00E44871">
        <w:rPr>
          <w:color w:val="000000"/>
        </w:rPr>
        <w:t>ом, в том числе на используемые при выполнении работ товары</w:t>
      </w:r>
      <w:r w:rsidR="00FD61AB">
        <w:rPr>
          <w:color w:val="000000"/>
        </w:rPr>
        <w:t xml:space="preserve"> </w:t>
      </w:r>
      <w:r w:rsidR="00FD61AB">
        <w:t>(материалы)</w:t>
      </w:r>
      <w:r>
        <w:rPr>
          <w:color w:val="000000"/>
        </w:rPr>
        <w:t>.</w:t>
      </w:r>
    </w:p>
    <w:p w:rsidR="00691BDE" w:rsidRPr="00E44871" w:rsidRDefault="003742BC" w:rsidP="00D62C01">
      <w:pPr>
        <w:pStyle w:val="aff3"/>
        <w:widowControl w:val="0"/>
        <w:numPr>
          <w:ilvl w:val="3"/>
          <w:numId w:val="4"/>
        </w:numPr>
        <w:tabs>
          <w:tab w:val="left" w:pos="363"/>
          <w:tab w:val="left" w:pos="567"/>
          <w:tab w:val="left" w:pos="1134"/>
          <w:tab w:val="left" w:pos="1560"/>
          <w:tab w:val="left" w:pos="2880"/>
          <w:tab w:val="left" w:pos="3600"/>
          <w:tab w:val="left" w:pos="3780"/>
        </w:tabs>
        <w:suppressAutoHyphens/>
        <w:spacing w:after="0"/>
        <w:ind w:left="0" w:firstLine="709"/>
        <w:rPr>
          <w:color w:val="000000"/>
        </w:rPr>
      </w:pPr>
      <w:r>
        <w:rPr>
          <w:color w:val="000000"/>
        </w:rPr>
        <w:t>С</w:t>
      </w:r>
      <w:r w:rsidR="00691BDE" w:rsidRPr="00E44871">
        <w:rPr>
          <w:color w:val="000000"/>
        </w:rPr>
        <w:t>воевременного устранения выявленных недостатков и (или) дефектов выполненных работ.</w:t>
      </w:r>
    </w:p>
    <w:p w:rsidR="00691BDE" w:rsidRPr="00E44871" w:rsidRDefault="00691BDE" w:rsidP="00D62C01">
      <w:pPr>
        <w:pStyle w:val="aff3"/>
        <w:widowControl w:val="0"/>
        <w:numPr>
          <w:ilvl w:val="2"/>
          <w:numId w:val="4"/>
        </w:numPr>
        <w:tabs>
          <w:tab w:val="left" w:pos="363"/>
          <w:tab w:val="left" w:pos="567"/>
          <w:tab w:val="left" w:pos="1276"/>
          <w:tab w:val="left" w:pos="2880"/>
          <w:tab w:val="left" w:pos="3600"/>
          <w:tab w:val="left" w:pos="3780"/>
        </w:tabs>
        <w:suppressAutoHyphens/>
        <w:spacing w:after="0"/>
        <w:ind w:left="0" w:firstLine="709"/>
        <w:rPr>
          <w:color w:val="000000"/>
        </w:rPr>
      </w:pPr>
      <w:r w:rsidRPr="00E44871">
        <w:rPr>
          <w:color w:val="000000"/>
        </w:rPr>
        <w:t xml:space="preserve">Осуществлять </w:t>
      </w:r>
      <w:proofErr w:type="gramStart"/>
      <w:r w:rsidRPr="00E44871">
        <w:rPr>
          <w:color w:val="000000"/>
        </w:rPr>
        <w:t>контроль за</w:t>
      </w:r>
      <w:proofErr w:type="gramEnd"/>
      <w:r w:rsidRPr="00E44871">
        <w:rPr>
          <w:color w:val="000000"/>
        </w:rPr>
        <w:t xml:space="preserve"> ходом выполнения работ и их качеством, соблюдением сроков выполнения работ, качеством предоставленных для выполнения работ товаров</w:t>
      </w:r>
      <w:r w:rsidR="00FD61AB">
        <w:rPr>
          <w:color w:val="000000"/>
        </w:rPr>
        <w:t xml:space="preserve"> </w:t>
      </w:r>
      <w:r w:rsidR="00FD61AB">
        <w:t>(материалов)</w:t>
      </w:r>
      <w:r w:rsidRPr="00E44871">
        <w:rPr>
          <w:color w:val="000000"/>
        </w:rPr>
        <w:t>, в том числе с привлечением сторонней организации, не вмешиваясь при этом в оперативно-хозяйственную деятельность Подрядчика.</w:t>
      </w:r>
    </w:p>
    <w:p w:rsidR="00691BDE" w:rsidRPr="00E44871" w:rsidRDefault="00691BDE" w:rsidP="00D62C01">
      <w:pPr>
        <w:pStyle w:val="aff3"/>
        <w:widowControl w:val="0"/>
        <w:numPr>
          <w:ilvl w:val="2"/>
          <w:numId w:val="4"/>
        </w:numPr>
        <w:tabs>
          <w:tab w:val="left" w:pos="363"/>
          <w:tab w:val="left" w:pos="567"/>
          <w:tab w:val="left" w:pos="1276"/>
          <w:tab w:val="left" w:pos="2880"/>
          <w:tab w:val="left" w:pos="3600"/>
          <w:tab w:val="left" w:pos="3780"/>
        </w:tabs>
        <w:suppressAutoHyphens/>
        <w:spacing w:after="0"/>
        <w:ind w:left="0" w:firstLine="709"/>
        <w:rPr>
          <w:color w:val="000000"/>
        </w:rPr>
      </w:pPr>
      <w:r w:rsidRPr="00E44871">
        <w:rPr>
          <w:color w:val="000000"/>
        </w:rPr>
        <w:t>Выдавать Подрядчику письменные замечания о нарушении правил выполнения работ, установленных законодательством Российской Федерации.</w:t>
      </w:r>
    </w:p>
    <w:p w:rsidR="00691BDE" w:rsidRPr="00E44871" w:rsidRDefault="00691BDE" w:rsidP="00D62C01">
      <w:pPr>
        <w:pStyle w:val="aff3"/>
        <w:widowControl w:val="0"/>
        <w:numPr>
          <w:ilvl w:val="2"/>
          <w:numId w:val="4"/>
        </w:numPr>
        <w:tabs>
          <w:tab w:val="left" w:pos="363"/>
          <w:tab w:val="left" w:pos="567"/>
          <w:tab w:val="left" w:pos="1276"/>
          <w:tab w:val="left" w:pos="2880"/>
          <w:tab w:val="left" w:pos="3600"/>
          <w:tab w:val="left" w:pos="3780"/>
        </w:tabs>
        <w:suppressAutoHyphens/>
        <w:spacing w:after="0"/>
        <w:ind w:left="0" w:firstLine="709"/>
        <w:rPr>
          <w:color w:val="000000"/>
        </w:rPr>
      </w:pPr>
      <w:r w:rsidRPr="00E44871">
        <w:rPr>
          <w:color w:val="000000"/>
        </w:rPr>
        <w:t xml:space="preserve">Назначить Подрядчику разумный срок для устранения недостатков и (или) дефектов и при неисполнении Подрядчиком в назначенный срок этого требования отказаться от исполнения настоящего </w:t>
      </w:r>
      <w:r w:rsidR="00452EF8">
        <w:rPr>
          <w:color w:val="000000"/>
        </w:rPr>
        <w:t>контракт</w:t>
      </w:r>
      <w:r w:rsidRPr="00E44871">
        <w:rPr>
          <w:color w:val="000000"/>
        </w:rPr>
        <w:t>а, а также потребовать возмещения убытков, если во время выполнения работ станет очевидным, что она не будет выполнена надлежащим образом.</w:t>
      </w:r>
    </w:p>
    <w:p w:rsidR="00691BDE" w:rsidRPr="00E44871" w:rsidRDefault="00691BDE" w:rsidP="00D62C01">
      <w:pPr>
        <w:pStyle w:val="aff3"/>
        <w:widowControl w:val="0"/>
        <w:numPr>
          <w:ilvl w:val="2"/>
          <w:numId w:val="4"/>
        </w:numPr>
        <w:tabs>
          <w:tab w:val="left" w:pos="363"/>
          <w:tab w:val="left" w:pos="567"/>
          <w:tab w:val="left" w:pos="1276"/>
          <w:tab w:val="left" w:pos="2880"/>
          <w:tab w:val="left" w:pos="3600"/>
          <w:tab w:val="left" w:pos="3780"/>
        </w:tabs>
        <w:suppressAutoHyphens/>
        <w:spacing w:after="0"/>
        <w:ind w:left="0" w:firstLine="709"/>
        <w:rPr>
          <w:bCs/>
          <w:color w:val="000000"/>
        </w:rPr>
      </w:pPr>
      <w:r w:rsidRPr="00B56FA2">
        <w:rPr>
          <w:color w:val="000000"/>
        </w:rPr>
        <w:t>Если иное не установлено законодательством Российской Федерации, по своему выбору потребовать от Подрядчика</w:t>
      </w:r>
      <w:r w:rsidRPr="00E44871">
        <w:rPr>
          <w:color w:val="000000"/>
        </w:rPr>
        <w:t xml:space="preserve"> в</w:t>
      </w:r>
      <w:r w:rsidRPr="00B56FA2">
        <w:rPr>
          <w:color w:val="000000"/>
        </w:rPr>
        <w:t xml:space="preserve"> случаях, когда работа выполнена Подрядчиком с отступлениями от настоящего </w:t>
      </w:r>
      <w:r w:rsidR="00452EF8">
        <w:rPr>
          <w:color w:val="000000"/>
        </w:rPr>
        <w:t>контракт</w:t>
      </w:r>
      <w:r w:rsidRPr="00E44871">
        <w:rPr>
          <w:color w:val="000000"/>
        </w:rPr>
        <w:t>а</w:t>
      </w:r>
      <w:r w:rsidRPr="00B56FA2">
        <w:rPr>
          <w:color w:val="000000"/>
        </w:rPr>
        <w:t xml:space="preserve">, ухудшившими результат работы, или с иными недостатками </w:t>
      </w:r>
      <w:r w:rsidRPr="00E44871">
        <w:rPr>
          <w:color w:val="000000"/>
        </w:rPr>
        <w:t>и (или) дефектами</w:t>
      </w:r>
      <w:r w:rsidRPr="00B56FA2">
        <w:rPr>
          <w:color w:val="000000"/>
        </w:rPr>
        <w:t xml:space="preserve">, которые делают его не пригодным для предусмотренного настоящим </w:t>
      </w:r>
      <w:r w:rsidR="00452EF8">
        <w:rPr>
          <w:color w:val="000000"/>
        </w:rPr>
        <w:t>контракт</w:t>
      </w:r>
      <w:r w:rsidRPr="00E44871">
        <w:rPr>
          <w:color w:val="000000"/>
        </w:rPr>
        <w:t>ом</w:t>
      </w:r>
      <w:r w:rsidRPr="00B56FA2">
        <w:rPr>
          <w:color w:val="000000"/>
        </w:rPr>
        <w:t xml:space="preserve">  использования либо</w:t>
      </w:r>
      <w:r w:rsidRPr="00E44871">
        <w:rPr>
          <w:bCs/>
          <w:color w:val="000000"/>
        </w:rPr>
        <w:t xml:space="preserve"> для обычного использования:</w:t>
      </w:r>
    </w:p>
    <w:p w:rsidR="00691BDE" w:rsidRPr="00E44871" w:rsidRDefault="00691BDE" w:rsidP="00691BDE">
      <w:pPr>
        <w:tabs>
          <w:tab w:val="left" w:pos="567"/>
        </w:tabs>
        <w:autoSpaceDE w:val="0"/>
        <w:autoSpaceDN w:val="0"/>
        <w:adjustRightInd w:val="0"/>
        <w:spacing w:after="0"/>
        <w:ind w:firstLine="567"/>
        <w:rPr>
          <w:bCs/>
          <w:color w:val="000000"/>
        </w:rPr>
      </w:pPr>
      <w:r w:rsidRPr="00E44871">
        <w:rPr>
          <w:color w:val="000000"/>
        </w:rPr>
        <w:t xml:space="preserve">- </w:t>
      </w:r>
      <w:r w:rsidRPr="00E44871">
        <w:rPr>
          <w:bCs/>
          <w:color w:val="000000"/>
        </w:rPr>
        <w:t xml:space="preserve">безвозмездного устранения недостатков </w:t>
      </w:r>
      <w:r w:rsidRPr="00E44871">
        <w:rPr>
          <w:color w:val="000000"/>
        </w:rPr>
        <w:t>и (или) дефектов</w:t>
      </w:r>
      <w:r w:rsidRPr="00E44871">
        <w:rPr>
          <w:bCs/>
          <w:color w:val="000000"/>
        </w:rPr>
        <w:t xml:space="preserve"> в разумный срок;</w:t>
      </w:r>
    </w:p>
    <w:p w:rsidR="00691BDE" w:rsidRPr="00E44871" w:rsidRDefault="00691BDE" w:rsidP="00691BDE">
      <w:pPr>
        <w:tabs>
          <w:tab w:val="left" w:pos="567"/>
        </w:tabs>
        <w:autoSpaceDE w:val="0"/>
        <w:autoSpaceDN w:val="0"/>
        <w:adjustRightInd w:val="0"/>
        <w:spacing w:after="0"/>
        <w:ind w:firstLine="567"/>
        <w:rPr>
          <w:bCs/>
          <w:color w:val="000000"/>
        </w:rPr>
      </w:pPr>
      <w:r w:rsidRPr="00E44871">
        <w:rPr>
          <w:color w:val="000000"/>
        </w:rPr>
        <w:t xml:space="preserve">- </w:t>
      </w:r>
      <w:r w:rsidRPr="00E44871">
        <w:rPr>
          <w:bCs/>
          <w:color w:val="000000"/>
        </w:rPr>
        <w:t>соразмерного уменьшения установленной за работу цены;</w:t>
      </w:r>
    </w:p>
    <w:p w:rsidR="00691BDE" w:rsidRPr="00E44871" w:rsidRDefault="00691BDE" w:rsidP="00691BDE">
      <w:pPr>
        <w:tabs>
          <w:tab w:val="left" w:pos="567"/>
        </w:tabs>
        <w:autoSpaceDE w:val="0"/>
        <w:autoSpaceDN w:val="0"/>
        <w:adjustRightInd w:val="0"/>
        <w:spacing w:after="0"/>
        <w:ind w:firstLine="567"/>
        <w:rPr>
          <w:bCs/>
          <w:color w:val="000000"/>
        </w:rPr>
      </w:pPr>
      <w:r w:rsidRPr="00E44871">
        <w:rPr>
          <w:color w:val="000000"/>
        </w:rPr>
        <w:t xml:space="preserve">- </w:t>
      </w:r>
      <w:r w:rsidRPr="00E44871">
        <w:rPr>
          <w:bCs/>
          <w:color w:val="000000"/>
        </w:rPr>
        <w:t xml:space="preserve">возмещения своих расходов на устранение недостатков </w:t>
      </w:r>
      <w:r w:rsidRPr="00E44871">
        <w:rPr>
          <w:color w:val="000000"/>
        </w:rPr>
        <w:t>и (или) дефектов</w:t>
      </w:r>
      <w:r w:rsidRPr="00E44871">
        <w:rPr>
          <w:bCs/>
          <w:color w:val="000000"/>
        </w:rPr>
        <w:t>.</w:t>
      </w:r>
    </w:p>
    <w:p w:rsidR="00691BDE" w:rsidRPr="00E44871" w:rsidRDefault="00691BDE" w:rsidP="00D62C01">
      <w:pPr>
        <w:pStyle w:val="aff3"/>
        <w:widowControl w:val="0"/>
        <w:numPr>
          <w:ilvl w:val="2"/>
          <w:numId w:val="4"/>
        </w:numPr>
        <w:tabs>
          <w:tab w:val="left" w:pos="363"/>
          <w:tab w:val="left" w:pos="567"/>
          <w:tab w:val="left" w:pos="1276"/>
          <w:tab w:val="left" w:pos="2880"/>
          <w:tab w:val="left" w:pos="3600"/>
          <w:tab w:val="left" w:pos="3780"/>
        </w:tabs>
        <w:suppressAutoHyphens/>
        <w:spacing w:after="0"/>
        <w:ind w:left="0" w:firstLine="709"/>
        <w:rPr>
          <w:color w:val="000000"/>
        </w:rPr>
      </w:pPr>
      <w:r w:rsidRPr="00E44871">
        <w:rPr>
          <w:color w:val="000000"/>
        </w:rPr>
        <w:t xml:space="preserve">Принять решение об одностороннем отказе от исполнения настоящего </w:t>
      </w:r>
      <w:r w:rsidR="00452EF8">
        <w:rPr>
          <w:color w:val="000000"/>
        </w:rPr>
        <w:t>контракт</w:t>
      </w:r>
      <w:r w:rsidRPr="00E44871">
        <w:rPr>
          <w:color w:val="000000"/>
        </w:rPr>
        <w:t>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691BDE" w:rsidRPr="00E44871" w:rsidRDefault="00691BDE" w:rsidP="00D62C01">
      <w:pPr>
        <w:pStyle w:val="aff3"/>
        <w:widowControl w:val="0"/>
        <w:numPr>
          <w:ilvl w:val="2"/>
          <w:numId w:val="4"/>
        </w:numPr>
        <w:tabs>
          <w:tab w:val="left" w:pos="363"/>
          <w:tab w:val="left" w:pos="567"/>
          <w:tab w:val="left" w:pos="1276"/>
          <w:tab w:val="left" w:pos="2880"/>
          <w:tab w:val="left" w:pos="3600"/>
          <w:tab w:val="left" w:pos="3780"/>
        </w:tabs>
        <w:suppressAutoHyphens/>
        <w:spacing w:after="0"/>
        <w:ind w:left="0" w:firstLine="709"/>
        <w:rPr>
          <w:color w:val="000000"/>
        </w:rPr>
      </w:pPr>
      <w:r w:rsidRPr="00E44871">
        <w:rPr>
          <w:color w:val="000000"/>
        </w:rPr>
        <w:t xml:space="preserve">Отказаться от исполнения настоящего </w:t>
      </w:r>
      <w:r w:rsidR="00452EF8">
        <w:rPr>
          <w:color w:val="000000"/>
        </w:rPr>
        <w:t>контракт</w:t>
      </w:r>
      <w:r w:rsidRPr="00E44871">
        <w:rPr>
          <w:color w:val="000000"/>
        </w:rPr>
        <w:t>а и потребовать возмещения убытков если:</w:t>
      </w:r>
    </w:p>
    <w:p w:rsidR="00691BDE" w:rsidRPr="00E44871" w:rsidRDefault="00691BDE" w:rsidP="00D62C01">
      <w:pPr>
        <w:pStyle w:val="aff3"/>
        <w:widowControl w:val="0"/>
        <w:numPr>
          <w:ilvl w:val="3"/>
          <w:numId w:val="4"/>
        </w:numPr>
        <w:tabs>
          <w:tab w:val="left" w:pos="363"/>
          <w:tab w:val="left" w:pos="567"/>
          <w:tab w:val="left" w:pos="1418"/>
          <w:tab w:val="left" w:pos="2880"/>
          <w:tab w:val="left" w:pos="3600"/>
          <w:tab w:val="left" w:pos="3780"/>
        </w:tabs>
        <w:suppressAutoHyphens/>
        <w:spacing w:after="0"/>
        <w:ind w:left="0" w:firstLine="682"/>
        <w:rPr>
          <w:color w:val="000000"/>
        </w:rPr>
      </w:pPr>
      <w:r w:rsidRPr="00E44871">
        <w:rPr>
          <w:color w:val="000000"/>
        </w:rPr>
        <w:t xml:space="preserve">Подрядчик не приступает своевременно к исполнению настоящего </w:t>
      </w:r>
      <w:r w:rsidR="00452EF8">
        <w:rPr>
          <w:color w:val="000000"/>
        </w:rPr>
        <w:t>контракт</w:t>
      </w:r>
      <w:r w:rsidRPr="00E44871">
        <w:rPr>
          <w:color w:val="000000"/>
        </w:rPr>
        <w:t xml:space="preserve">а или выполняет работу настолько медленно, что окончание ее к сроку становится явно невозможным; </w:t>
      </w:r>
    </w:p>
    <w:p w:rsidR="001D3C01" w:rsidRPr="001D3C01" w:rsidRDefault="00141C55" w:rsidP="00D62C01">
      <w:pPr>
        <w:pStyle w:val="aff3"/>
        <w:widowControl w:val="0"/>
        <w:numPr>
          <w:ilvl w:val="3"/>
          <w:numId w:val="4"/>
        </w:numPr>
        <w:tabs>
          <w:tab w:val="left" w:pos="363"/>
          <w:tab w:val="left" w:pos="567"/>
          <w:tab w:val="left" w:pos="1418"/>
          <w:tab w:val="left" w:pos="2880"/>
          <w:tab w:val="left" w:pos="3600"/>
          <w:tab w:val="left" w:pos="3780"/>
        </w:tabs>
        <w:suppressAutoHyphens/>
        <w:spacing w:after="0"/>
        <w:ind w:left="0" w:firstLine="682"/>
        <w:rPr>
          <w:bCs/>
          <w:color w:val="000000"/>
        </w:rPr>
      </w:pPr>
      <w:r>
        <w:rPr>
          <w:color w:val="000000"/>
        </w:rPr>
        <w:t>О</w:t>
      </w:r>
      <w:r w:rsidR="00691BDE" w:rsidRPr="00E44871">
        <w:rPr>
          <w:color w:val="000000"/>
        </w:rPr>
        <w:t xml:space="preserve">тступления в работе от условий настоящего </w:t>
      </w:r>
      <w:r w:rsidR="00452EF8">
        <w:rPr>
          <w:color w:val="000000"/>
        </w:rPr>
        <w:t>контракт</w:t>
      </w:r>
      <w:r w:rsidR="00691BDE" w:rsidRPr="00E44871">
        <w:rPr>
          <w:color w:val="000000"/>
        </w:rPr>
        <w:t>а и иные недостатки и (или) дефекты результата работы в установленный Заказчиком разумный срок не были устранены либо являются существенными  и неустранимыми.</w:t>
      </w:r>
    </w:p>
    <w:p w:rsidR="001D3C01" w:rsidRPr="001D3C01" w:rsidRDefault="001D3C01" w:rsidP="00D62C01">
      <w:pPr>
        <w:pStyle w:val="aff3"/>
        <w:widowControl w:val="0"/>
        <w:numPr>
          <w:ilvl w:val="2"/>
          <w:numId w:val="4"/>
        </w:numPr>
        <w:tabs>
          <w:tab w:val="left" w:pos="363"/>
          <w:tab w:val="left" w:pos="567"/>
          <w:tab w:val="left" w:pos="1418"/>
          <w:tab w:val="left" w:pos="2880"/>
          <w:tab w:val="left" w:pos="3600"/>
          <w:tab w:val="left" w:pos="3780"/>
        </w:tabs>
        <w:suppressAutoHyphens/>
        <w:spacing w:after="0"/>
        <w:ind w:left="0" w:firstLine="709"/>
        <w:rPr>
          <w:bCs/>
          <w:color w:val="000000"/>
        </w:rPr>
      </w:pPr>
      <w:r w:rsidRPr="001D3C01">
        <w:rPr>
          <w:color w:val="000000"/>
        </w:rPr>
        <w:t xml:space="preserve">Удержать </w:t>
      </w:r>
      <w:r w:rsidRPr="001D3C01">
        <w:t xml:space="preserve">суммы неисполненных </w:t>
      </w:r>
      <w:r>
        <w:t xml:space="preserve">Подрядчиком </w:t>
      </w:r>
      <w:r w:rsidRPr="001D3C01">
        <w:t xml:space="preserve">требований об уплате неустоек (штрафов, пеней), предъявленных </w:t>
      </w:r>
      <w:r>
        <w:t>З</w:t>
      </w:r>
      <w:r w:rsidRPr="001D3C01">
        <w:t xml:space="preserve">аказчиком в соответствии с </w:t>
      </w:r>
      <w:r>
        <w:t>Федеральным законом «О контрактной системе в сфере закупок товаров, работ, услуг для обеспечения государственных и муниципальных нужд»</w:t>
      </w:r>
      <w:r w:rsidRPr="001D3C01">
        <w:t xml:space="preserve">, из суммы, подлежащей оплате </w:t>
      </w:r>
      <w:r>
        <w:t>П</w:t>
      </w:r>
      <w:r w:rsidRPr="001D3C01">
        <w:t>одрядчику</w:t>
      </w:r>
      <w:r>
        <w:t>.</w:t>
      </w:r>
    </w:p>
    <w:p w:rsidR="00691BDE" w:rsidRPr="00141C55" w:rsidRDefault="00691BDE" w:rsidP="00D62C01">
      <w:pPr>
        <w:pStyle w:val="aff3"/>
        <w:widowControl w:val="0"/>
        <w:numPr>
          <w:ilvl w:val="1"/>
          <w:numId w:val="4"/>
        </w:numPr>
        <w:tabs>
          <w:tab w:val="left" w:pos="363"/>
          <w:tab w:val="left" w:pos="567"/>
          <w:tab w:val="left" w:pos="1134"/>
          <w:tab w:val="left" w:pos="2880"/>
          <w:tab w:val="left" w:pos="3600"/>
          <w:tab w:val="left" w:pos="3780"/>
        </w:tabs>
        <w:suppressAutoHyphens/>
        <w:spacing w:after="0"/>
        <w:ind w:left="0" w:firstLine="709"/>
        <w:rPr>
          <w:b/>
          <w:color w:val="000000"/>
        </w:rPr>
      </w:pPr>
      <w:r w:rsidRPr="00141C55">
        <w:rPr>
          <w:b/>
          <w:color w:val="000000"/>
        </w:rPr>
        <w:t>Заказчик обязан:</w:t>
      </w:r>
    </w:p>
    <w:p w:rsidR="00691BDE" w:rsidRPr="00141C55" w:rsidRDefault="00691BDE" w:rsidP="00D62C01">
      <w:pPr>
        <w:pStyle w:val="aff3"/>
        <w:widowControl w:val="0"/>
        <w:numPr>
          <w:ilvl w:val="2"/>
          <w:numId w:val="4"/>
        </w:numPr>
        <w:tabs>
          <w:tab w:val="left" w:pos="363"/>
          <w:tab w:val="left" w:pos="567"/>
          <w:tab w:val="left" w:pos="1276"/>
          <w:tab w:val="left" w:pos="2880"/>
          <w:tab w:val="left" w:pos="3600"/>
          <w:tab w:val="left" w:pos="3780"/>
        </w:tabs>
        <w:suppressAutoHyphens/>
        <w:spacing w:after="0"/>
        <w:ind w:left="0" w:firstLine="709"/>
        <w:rPr>
          <w:color w:val="000000"/>
        </w:rPr>
      </w:pPr>
      <w:r w:rsidRPr="00141C55">
        <w:rPr>
          <w:color w:val="000000"/>
        </w:rPr>
        <w:t>Оказывать Подрядчику содействие в выполнении работ</w:t>
      </w:r>
      <w:r w:rsidRPr="00E44871">
        <w:rPr>
          <w:color w:val="000000"/>
        </w:rPr>
        <w:t xml:space="preserve"> в случаях, в объеме и в порядке, предусмотренном настоящим </w:t>
      </w:r>
      <w:r w:rsidR="00452EF8">
        <w:rPr>
          <w:color w:val="000000"/>
        </w:rPr>
        <w:t>контракт</w:t>
      </w:r>
      <w:r w:rsidRPr="00E44871">
        <w:rPr>
          <w:color w:val="000000"/>
        </w:rPr>
        <w:t>ом</w:t>
      </w:r>
      <w:r w:rsidRPr="00141C55">
        <w:rPr>
          <w:color w:val="000000"/>
        </w:rPr>
        <w:t>.</w:t>
      </w:r>
    </w:p>
    <w:p w:rsidR="00691BDE" w:rsidRPr="00141C55" w:rsidRDefault="00691BDE" w:rsidP="00D62C01">
      <w:pPr>
        <w:pStyle w:val="aff3"/>
        <w:widowControl w:val="0"/>
        <w:numPr>
          <w:ilvl w:val="2"/>
          <w:numId w:val="4"/>
        </w:numPr>
        <w:tabs>
          <w:tab w:val="left" w:pos="363"/>
          <w:tab w:val="left" w:pos="567"/>
          <w:tab w:val="left" w:pos="1276"/>
          <w:tab w:val="left" w:pos="2880"/>
          <w:tab w:val="left" w:pos="3600"/>
          <w:tab w:val="left" w:pos="3780"/>
        </w:tabs>
        <w:suppressAutoHyphens/>
        <w:spacing w:after="0"/>
        <w:ind w:left="0" w:firstLine="709"/>
        <w:rPr>
          <w:color w:val="000000"/>
        </w:rPr>
      </w:pPr>
      <w:r w:rsidRPr="00FF5C4C">
        <w:rPr>
          <w:color w:val="000000"/>
        </w:rPr>
        <w:t xml:space="preserve">В течение </w:t>
      </w:r>
      <w:r w:rsidR="008F5B62">
        <w:rPr>
          <w:color w:val="000000"/>
        </w:rPr>
        <w:t>5</w:t>
      </w:r>
      <w:r w:rsidRPr="00FF5C4C">
        <w:rPr>
          <w:color w:val="000000"/>
        </w:rPr>
        <w:t xml:space="preserve"> рабоч</w:t>
      </w:r>
      <w:r w:rsidR="008F5B62">
        <w:rPr>
          <w:color w:val="000000"/>
        </w:rPr>
        <w:t>их</w:t>
      </w:r>
      <w:r w:rsidRPr="00FF5C4C">
        <w:rPr>
          <w:color w:val="000000"/>
        </w:rPr>
        <w:t xml:space="preserve"> дн</w:t>
      </w:r>
      <w:r w:rsidR="008F5B62">
        <w:rPr>
          <w:color w:val="000000"/>
        </w:rPr>
        <w:t>ей</w:t>
      </w:r>
      <w:r w:rsidRPr="00E44871">
        <w:rPr>
          <w:color w:val="000000"/>
        </w:rPr>
        <w:t xml:space="preserve"> со дня заключения </w:t>
      </w:r>
      <w:r w:rsidRPr="00141C55">
        <w:rPr>
          <w:color w:val="000000"/>
        </w:rPr>
        <w:t xml:space="preserve">настоящего </w:t>
      </w:r>
      <w:r w:rsidR="00452EF8">
        <w:rPr>
          <w:color w:val="000000"/>
        </w:rPr>
        <w:t>контракт</w:t>
      </w:r>
      <w:r w:rsidRPr="00141C55">
        <w:rPr>
          <w:color w:val="000000"/>
        </w:rPr>
        <w:t>а:</w:t>
      </w:r>
    </w:p>
    <w:p w:rsidR="00691BDE" w:rsidRPr="00141C55" w:rsidRDefault="004F7280" w:rsidP="00D62C01">
      <w:pPr>
        <w:pStyle w:val="aff3"/>
        <w:widowControl w:val="0"/>
        <w:numPr>
          <w:ilvl w:val="3"/>
          <w:numId w:val="4"/>
        </w:numPr>
        <w:tabs>
          <w:tab w:val="left" w:pos="363"/>
          <w:tab w:val="left" w:pos="567"/>
          <w:tab w:val="left" w:pos="1134"/>
          <w:tab w:val="left" w:pos="1560"/>
          <w:tab w:val="left" w:pos="2880"/>
          <w:tab w:val="left" w:pos="3600"/>
          <w:tab w:val="left" w:pos="3780"/>
        </w:tabs>
        <w:suppressAutoHyphens/>
        <w:spacing w:after="0"/>
        <w:ind w:left="0" w:firstLine="709"/>
        <w:rPr>
          <w:color w:val="000000"/>
        </w:rPr>
      </w:pPr>
      <w:r>
        <w:rPr>
          <w:color w:val="000000"/>
        </w:rPr>
        <w:t>Уведомить</w:t>
      </w:r>
      <w:r w:rsidR="00691BDE" w:rsidRPr="00141C55">
        <w:rPr>
          <w:color w:val="000000"/>
        </w:rPr>
        <w:t xml:space="preserve"> Подрядчик</w:t>
      </w:r>
      <w:r>
        <w:rPr>
          <w:color w:val="000000"/>
        </w:rPr>
        <w:t>а</w:t>
      </w:r>
      <w:r w:rsidR="00691BDE" w:rsidRPr="00141C55">
        <w:rPr>
          <w:color w:val="000000"/>
        </w:rPr>
        <w:t xml:space="preserve"> </w:t>
      </w:r>
      <w:r>
        <w:rPr>
          <w:color w:val="000000"/>
        </w:rPr>
        <w:t>о дате и времени передачи объекта, проектной документации.</w:t>
      </w:r>
      <w:r w:rsidRPr="000E2274">
        <w:rPr>
          <w:color w:val="000000"/>
        </w:rPr>
        <w:t xml:space="preserve"> </w:t>
      </w:r>
    </w:p>
    <w:p w:rsidR="00691BDE" w:rsidRDefault="00141C55" w:rsidP="00D62C01">
      <w:pPr>
        <w:pStyle w:val="aff3"/>
        <w:widowControl w:val="0"/>
        <w:numPr>
          <w:ilvl w:val="3"/>
          <w:numId w:val="4"/>
        </w:numPr>
        <w:tabs>
          <w:tab w:val="left" w:pos="363"/>
          <w:tab w:val="left" w:pos="567"/>
          <w:tab w:val="left" w:pos="1134"/>
          <w:tab w:val="left" w:pos="1560"/>
          <w:tab w:val="left" w:pos="2880"/>
          <w:tab w:val="left" w:pos="3600"/>
          <w:tab w:val="left" w:pos="3780"/>
        </w:tabs>
        <w:suppressAutoHyphens/>
        <w:spacing w:after="0"/>
        <w:ind w:left="0" w:firstLine="709"/>
        <w:rPr>
          <w:color w:val="000000"/>
        </w:rPr>
      </w:pPr>
      <w:r>
        <w:rPr>
          <w:color w:val="000000"/>
        </w:rPr>
        <w:t>П</w:t>
      </w:r>
      <w:r w:rsidR="00691BDE" w:rsidRPr="00E44871">
        <w:rPr>
          <w:color w:val="000000"/>
        </w:rPr>
        <w:t xml:space="preserve">редоставить Подрядчику в письменной форме сведения об ответственном представителе Заказчика, который уполномочен руководителем на основании доверенности, выданной в соответствии с Гражданским кодексом Российской Федерации, осуществлять </w:t>
      </w:r>
      <w:proofErr w:type="gramStart"/>
      <w:r w:rsidR="00691BDE" w:rsidRPr="00E44871">
        <w:rPr>
          <w:color w:val="000000"/>
        </w:rPr>
        <w:t>контроль за</w:t>
      </w:r>
      <w:proofErr w:type="gramEnd"/>
      <w:r w:rsidR="00691BDE" w:rsidRPr="00E44871">
        <w:rPr>
          <w:color w:val="000000"/>
        </w:rPr>
        <w:t xml:space="preserve"> выполнением работ, приемку выполненных работ, в том числе подписывать документы, предусмотренные настоящим </w:t>
      </w:r>
      <w:r w:rsidR="00452EF8">
        <w:rPr>
          <w:color w:val="000000"/>
        </w:rPr>
        <w:t>контракт</w:t>
      </w:r>
      <w:r w:rsidR="00691BDE" w:rsidRPr="00E44871">
        <w:rPr>
          <w:color w:val="000000"/>
        </w:rPr>
        <w:t>ом.</w:t>
      </w:r>
    </w:p>
    <w:p w:rsidR="00691BDE" w:rsidRPr="00E44871" w:rsidRDefault="00691BDE" w:rsidP="00D62C01">
      <w:pPr>
        <w:pStyle w:val="aff3"/>
        <w:widowControl w:val="0"/>
        <w:numPr>
          <w:ilvl w:val="2"/>
          <w:numId w:val="4"/>
        </w:numPr>
        <w:tabs>
          <w:tab w:val="left" w:pos="363"/>
          <w:tab w:val="left" w:pos="567"/>
          <w:tab w:val="left" w:pos="1276"/>
          <w:tab w:val="left" w:pos="2880"/>
          <w:tab w:val="left" w:pos="3600"/>
          <w:tab w:val="left" w:pos="3780"/>
        </w:tabs>
        <w:suppressAutoHyphens/>
        <w:spacing w:after="0"/>
        <w:ind w:left="0" w:firstLine="709"/>
        <w:rPr>
          <w:color w:val="000000"/>
        </w:rPr>
      </w:pPr>
      <w:r w:rsidRPr="00E44871">
        <w:rPr>
          <w:color w:val="000000"/>
        </w:rPr>
        <w:t xml:space="preserve">Информировать незамедлительно </w:t>
      </w:r>
      <w:r w:rsidRPr="00141C55">
        <w:rPr>
          <w:color w:val="000000"/>
        </w:rPr>
        <w:t xml:space="preserve">Подрядчика при обнаружении в ходе осуществления </w:t>
      </w:r>
      <w:proofErr w:type="gramStart"/>
      <w:r w:rsidRPr="00141C55">
        <w:rPr>
          <w:color w:val="000000"/>
        </w:rPr>
        <w:t>контроля за</w:t>
      </w:r>
      <w:proofErr w:type="gramEnd"/>
      <w:r w:rsidRPr="00141C55">
        <w:rPr>
          <w:color w:val="000000"/>
        </w:rPr>
        <w:t xml:space="preserve"> выполнением работ отступлений от условий настоящего </w:t>
      </w:r>
      <w:r w:rsidR="00452EF8">
        <w:rPr>
          <w:color w:val="000000"/>
        </w:rPr>
        <w:t>контракт</w:t>
      </w:r>
      <w:r w:rsidRPr="00141C55">
        <w:rPr>
          <w:color w:val="000000"/>
        </w:rPr>
        <w:t xml:space="preserve">а, которые могут ухудшить качество работ. </w:t>
      </w:r>
    </w:p>
    <w:p w:rsidR="003010BF" w:rsidRDefault="00691BDE" w:rsidP="00D62C01">
      <w:pPr>
        <w:pStyle w:val="aff3"/>
        <w:widowControl w:val="0"/>
        <w:numPr>
          <w:ilvl w:val="2"/>
          <w:numId w:val="4"/>
        </w:numPr>
        <w:tabs>
          <w:tab w:val="left" w:pos="363"/>
          <w:tab w:val="left" w:pos="567"/>
          <w:tab w:val="left" w:pos="1276"/>
          <w:tab w:val="left" w:pos="2880"/>
          <w:tab w:val="left" w:pos="3600"/>
          <w:tab w:val="left" w:pos="3780"/>
        </w:tabs>
        <w:suppressAutoHyphens/>
        <w:spacing w:after="0"/>
        <w:ind w:left="0" w:firstLine="709"/>
        <w:rPr>
          <w:color w:val="000000"/>
        </w:rPr>
      </w:pPr>
      <w:r w:rsidRPr="00141C55">
        <w:rPr>
          <w:color w:val="000000"/>
        </w:rPr>
        <w:t>П</w:t>
      </w:r>
      <w:r w:rsidRPr="00E44871">
        <w:rPr>
          <w:color w:val="000000"/>
        </w:rPr>
        <w:t xml:space="preserve">редоставить Подрядчику сведения и/или документы, необходимые для выполнения обязательств по настоящему </w:t>
      </w:r>
      <w:r w:rsidR="00452EF8">
        <w:rPr>
          <w:color w:val="000000"/>
        </w:rPr>
        <w:t>контракт</w:t>
      </w:r>
      <w:r w:rsidRPr="00E44871">
        <w:rPr>
          <w:color w:val="000000"/>
        </w:rPr>
        <w:t>у, в соответствии с письменными запросами уполномоченных представителей Подрядчика.</w:t>
      </w:r>
    </w:p>
    <w:p w:rsidR="003010BF" w:rsidRPr="00FF5C4C" w:rsidRDefault="003010BF" w:rsidP="00D62C01">
      <w:pPr>
        <w:pStyle w:val="aff3"/>
        <w:widowControl w:val="0"/>
        <w:numPr>
          <w:ilvl w:val="2"/>
          <w:numId w:val="4"/>
        </w:numPr>
        <w:tabs>
          <w:tab w:val="left" w:pos="363"/>
          <w:tab w:val="left" w:pos="567"/>
          <w:tab w:val="left" w:pos="1276"/>
          <w:tab w:val="left" w:pos="2880"/>
          <w:tab w:val="left" w:pos="3600"/>
          <w:tab w:val="left" w:pos="3780"/>
        </w:tabs>
        <w:suppressAutoHyphens/>
        <w:spacing w:after="0"/>
        <w:ind w:left="0" w:firstLine="709"/>
        <w:rPr>
          <w:color w:val="000000"/>
        </w:rPr>
      </w:pPr>
      <w:r>
        <w:t xml:space="preserve">Оплачивать выполненные по контракту работы на основании сметы контракта и графика </w:t>
      </w:r>
      <w:proofErr w:type="gramStart"/>
      <w:r>
        <w:t>оплаты</w:t>
      </w:r>
      <w:proofErr w:type="gramEnd"/>
      <w:r>
        <w:t xml:space="preserve"> выполненных по контракту работ с учетом графика выполнения строительно-монтажных работ и фактически выполненных </w:t>
      </w:r>
      <w:r w:rsidR="00E74891">
        <w:t>П</w:t>
      </w:r>
      <w:r>
        <w:t>одрядчиком работ</w:t>
      </w:r>
      <w:r w:rsidR="0014191D">
        <w:t xml:space="preserve"> в срок </w:t>
      </w:r>
      <w:r>
        <w:t xml:space="preserve">не </w:t>
      </w:r>
      <w:r w:rsidR="00006426">
        <w:t>более</w:t>
      </w:r>
      <w:r>
        <w:t xml:space="preserve"> </w:t>
      </w:r>
      <w:r w:rsidR="00006426">
        <w:t>1</w:t>
      </w:r>
      <w:r w:rsidR="001F6039">
        <w:t>0</w:t>
      </w:r>
      <w:r>
        <w:t xml:space="preserve"> (</w:t>
      </w:r>
      <w:r w:rsidR="001F6039">
        <w:t>десяти</w:t>
      </w:r>
      <w:r>
        <w:t>)</w:t>
      </w:r>
      <w:r w:rsidR="00006426">
        <w:t xml:space="preserve"> рабочих</w:t>
      </w:r>
      <w:r>
        <w:t xml:space="preserve"> дней с даты подписания </w:t>
      </w:r>
      <w:r w:rsidR="00FA033E">
        <w:t>З</w:t>
      </w:r>
      <w:r>
        <w:t xml:space="preserve">аказчиком </w:t>
      </w:r>
      <w:r w:rsidR="002F2DBC">
        <w:t>документа</w:t>
      </w:r>
      <w:r>
        <w:t xml:space="preserve"> </w:t>
      </w:r>
      <w:r w:rsidR="00932394" w:rsidRPr="00932394">
        <w:t xml:space="preserve"> </w:t>
      </w:r>
      <w:r w:rsidR="00932394">
        <w:t xml:space="preserve">о </w:t>
      </w:r>
      <w:r>
        <w:t>приемк</w:t>
      </w:r>
      <w:r w:rsidR="00932394">
        <w:t>е</w:t>
      </w:r>
      <w:r w:rsidR="00D15CED">
        <w:t xml:space="preserve"> в соответствии с абзацем вторым пункта 7.2.1</w:t>
      </w:r>
      <w:r w:rsidR="00590729">
        <w:t>2</w:t>
      </w:r>
      <w:r w:rsidR="00D15CED">
        <w:t xml:space="preserve"> настоящего контракта</w:t>
      </w:r>
      <w:r w:rsidR="00663235">
        <w:t xml:space="preserve">, </w:t>
      </w:r>
      <w:r w:rsidR="00E92712">
        <w:t>но</w:t>
      </w:r>
      <w:r w:rsidR="007A2C93">
        <w:t xml:space="preserve"> в</w:t>
      </w:r>
      <w:r w:rsidR="00474E76">
        <w:t xml:space="preserve"> </w:t>
      </w:r>
      <w:r w:rsidR="00663235">
        <w:t>2022 год</w:t>
      </w:r>
      <w:r w:rsidR="00E92712">
        <w:t>у</w:t>
      </w:r>
      <w:r w:rsidR="00663235">
        <w:t xml:space="preserve"> – не позднее 29 декабря 2022 года, в 2023 год</w:t>
      </w:r>
      <w:r w:rsidR="00E92712">
        <w:t>у</w:t>
      </w:r>
      <w:r w:rsidR="00663235">
        <w:t xml:space="preserve"> – не позднее 28 декабря 2023 года</w:t>
      </w:r>
      <w:r>
        <w:t>.</w:t>
      </w:r>
    </w:p>
    <w:p w:rsidR="003010BF" w:rsidRDefault="003010BF" w:rsidP="00D62C01">
      <w:pPr>
        <w:pStyle w:val="aff3"/>
        <w:widowControl w:val="0"/>
        <w:numPr>
          <w:ilvl w:val="2"/>
          <w:numId w:val="4"/>
        </w:numPr>
        <w:tabs>
          <w:tab w:val="left" w:pos="363"/>
          <w:tab w:val="left" w:pos="567"/>
          <w:tab w:val="left" w:pos="1276"/>
          <w:tab w:val="left" w:pos="2880"/>
          <w:tab w:val="left" w:pos="3600"/>
          <w:tab w:val="left" w:pos="3780"/>
        </w:tabs>
        <w:suppressAutoHyphens/>
        <w:spacing w:after="0"/>
        <w:ind w:left="0" w:firstLine="709"/>
        <w:rPr>
          <w:rFonts w:ascii="Verdana" w:hAnsi="Verdana"/>
          <w:sz w:val="21"/>
          <w:szCs w:val="21"/>
        </w:rPr>
      </w:pPr>
      <w:r>
        <w:t xml:space="preserve">Проводить проверку предоставленных </w:t>
      </w:r>
      <w:r w:rsidR="00E74891">
        <w:t>П</w:t>
      </w:r>
      <w:r>
        <w:t>одрядчиком результатов работ, предусмотренных контрактом, в части их соответствия условиям контракта.</w:t>
      </w:r>
    </w:p>
    <w:p w:rsidR="003010BF" w:rsidRDefault="003010BF" w:rsidP="003010BF">
      <w:pPr>
        <w:ind w:firstLine="709"/>
        <w:rPr>
          <w:rFonts w:ascii="Verdana" w:hAnsi="Verdana"/>
          <w:sz w:val="21"/>
          <w:szCs w:val="21"/>
        </w:rPr>
      </w:pPr>
      <w:r>
        <w:t>Заказчик проводит экспертизу результатов работ, предусмотренных контрактом, самостоятельно или с привлечением экспертов, экспертных организаций на основании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w:t>
      </w:r>
    </w:p>
    <w:p w:rsidR="00691BDE" w:rsidRDefault="00691BDE" w:rsidP="00D62C01">
      <w:pPr>
        <w:pStyle w:val="aff3"/>
        <w:widowControl w:val="0"/>
        <w:numPr>
          <w:ilvl w:val="2"/>
          <w:numId w:val="4"/>
        </w:numPr>
        <w:tabs>
          <w:tab w:val="left" w:pos="363"/>
          <w:tab w:val="left" w:pos="567"/>
          <w:tab w:val="left" w:pos="1276"/>
          <w:tab w:val="left" w:pos="2880"/>
          <w:tab w:val="left" w:pos="3600"/>
          <w:tab w:val="left" w:pos="3780"/>
        </w:tabs>
        <w:suppressAutoHyphens/>
        <w:spacing w:after="0"/>
        <w:ind w:left="0" w:firstLine="709"/>
        <w:rPr>
          <w:color w:val="000000"/>
        </w:rPr>
      </w:pPr>
      <w:r w:rsidRPr="00E44871">
        <w:rPr>
          <w:color w:val="000000"/>
        </w:rPr>
        <w:t xml:space="preserve">Осуществить приемку выполненных работ </w:t>
      </w:r>
      <w:r w:rsidRPr="00141C55">
        <w:rPr>
          <w:color w:val="000000"/>
        </w:rPr>
        <w:t xml:space="preserve">в соответствии с условиями настоящего </w:t>
      </w:r>
      <w:r w:rsidR="00452EF8">
        <w:rPr>
          <w:color w:val="000000"/>
        </w:rPr>
        <w:t>контракт</w:t>
      </w:r>
      <w:r w:rsidRPr="00141C55">
        <w:rPr>
          <w:color w:val="000000"/>
        </w:rPr>
        <w:t xml:space="preserve">а и требованиями законодательства Российской Федерации. </w:t>
      </w:r>
    </w:p>
    <w:p w:rsidR="00ED4E5B" w:rsidRDefault="007305F0" w:rsidP="00D62C01">
      <w:pPr>
        <w:pStyle w:val="aff3"/>
        <w:numPr>
          <w:ilvl w:val="2"/>
          <w:numId w:val="4"/>
        </w:numPr>
        <w:tabs>
          <w:tab w:val="left" w:pos="567"/>
          <w:tab w:val="left" w:pos="851"/>
          <w:tab w:val="left" w:pos="993"/>
          <w:tab w:val="left" w:pos="1134"/>
          <w:tab w:val="left" w:pos="1276"/>
        </w:tabs>
        <w:autoSpaceDE w:val="0"/>
        <w:autoSpaceDN w:val="0"/>
        <w:adjustRightInd w:val="0"/>
        <w:spacing w:after="0"/>
        <w:ind w:left="0" w:firstLine="709"/>
        <w:rPr>
          <w:color w:val="000000"/>
        </w:rPr>
      </w:pPr>
      <w:r w:rsidRPr="00E31DE6">
        <w:rPr>
          <w:color w:val="000000"/>
        </w:rPr>
        <w:t xml:space="preserve">Рассматривать и утверждать представленные Подрядчиком сметы на непредвиденные затраты, возникшие в ходе выполнения работ по настоящему контракту, в течение </w:t>
      </w:r>
      <w:r w:rsidR="008F5B62">
        <w:rPr>
          <w:color w:val="000000"/>
        </w:rPr>
        <w:t>10</w:t>
      </w:r>
      <w:r w:rsidRPr="00E31DE6">
        <w:rPr>
          <w:color w:val="000000"/>
        </w:rPr>
        <w:t xml:space="preserve"> рабочих дней со дня их предоставления.</w:t>
      </w:r>
    </w:p>
    <w:p w:rsidR="00ED4E5B" w:rsidRDefault="00ED4E5B" w:rsidP="00D62C01">
      <w:pPr>
        <w:pStyle w:val="aff3"/>
        <w:numPr>
          <w:ilvl w:val="2"/>
          <w:numId w:val="4"/>
        </w:numPr>
        <w:tabs>
          <w:tab w:val="left" w:pos="567"/>
          <w:tab w:val="left" w:pos="851"/>
          <w:tab w:val="left" w:pos="993"/>
          <w:tab w:val="left" w:pos="1134"/>
          <w:tab w:val="left" w:pos="1276"/>
        </w:tabs>
        <w:autoSpaceDE w:val="0"/>
        <w:autoSpaceDN w:val="0"/>
        <w:adjustRightInd w:val="0"/>
        <w:spacing w:after="0"/>
        <w:ind w:left="0" w:firstLine="709"/>
        <w:rPr>
          <w:color w:val="000000"/>
        </w:rPr>
      </w:pPr>
      <w:r w:rsidRPr="00ED4E5B">
        <w:rPr>
          <w:color w:val="000000"/>
        </w:rPr>
        <w:t>Передать Подрядчику по акту приема-передачи объект, проектную документацию</w:t>
      </w:r>
      <w:r>
        <w:rPr>
          <w:color w:val="000000"/>
        </w:rPr>
        <w:t xml:space="preserve"> </w:t>
      </w:r>
      <w:r w:rsidRPr="00ED4E5B">
        <w:rPr>
          <w:color w:val="000000"/>
        </w:rPr>
        <w:t>в установленные уведомлением сроки, указанным в пункте 7.2.2.1 настоящего контракта.</w:t>
      </w:r>
    </w:p>
    <w:p w:rsidR="004F7280" w:rsidRPr="004174DD" w:rsidRDefault="004F7280" w:rsidP="00D62C01">
      <w:pPr>
        <w:pStyle w:val="aff3"/>
        <w:numPr>
          <w:ilvl w:val="2"/>
          <w:numId w:val="4"/>
        </w:numPr>
        <w:tabs>
          <w:tab w:val="left" w:pos="567"/>
          <w:tab w:val="left" w:pos="851"/>
          <w:tab w:val="left" w:pos="993"/>
          <w:tab w:val="left" w:pos="1134"/>
          <w:tab w:val="left" w:pos="1276"/>
        </w:tabs>
        <w:autoSpaceDE w:val="0"/>
        <w:autoSpaceDN w:val="0"/>
        <w:adjustRightInd w:val="0"/>
        <w:spacing w:after="0"/>
        <w:ind w:left="0" w:firstLine="709"/>
        <w:rPr>
          <w:color w:val="000000"/>
        </w:rPr>
      </w:pPr>
      <w:r w:rsidRPr="00ED4E5B">
        <w:rPr>
          <w:color w:val="000000"/>
        </w:rPr>
        <w:t>Принять по акту приема-передачи объект, проектную документацию</w:t>
      </w:r>
      <w:r w:rsidR="00627FBA">
        <w:rPr>
          <w:color w:val="000000"/>
        </w:rPr>
        <w:t xml:space="preserve"> и рабочую документацию</w:t>
      </w:r>
      <w:r w:rsidR="004A13FF" w:rsidRPr="00ED4E5B">
        <w:rPr>
          <w:color w:val="000000"/>
        </w:rPr>
        <w:t xml:space="preserve"> </w:t>
      </w:r>
      <w:r w:rsidRPr="00FF5C4C">
        <w:rPr>
          <w:color w:val="000000"/>
        </w:rPr>
        <w:t xml:space="preserve">в течение </w:t>
      </w:r>
      <w:r w:rsidR="008F5B62">
        <w:rPr>
          <w:color w:val="000000"/>
        </w:rPr>
        <w:t>25 рабочих дней</w:t>
      </w:r>
      <w:r w:rsidRPr="00FF5C4C">
        <w:rPr>
          <w:color w:val="000000"/>
        </w:rPr>
        <w:t xml:space="preserve"> со дня </w:t>
      </w:r>
      <w:r w:rsidRPr="00FF5C4C">
        <w:t xml:space="preserve">подписания Сторонами последнего </w:t>
      </w:r>
      <w:r w:rsidR="002F2DBC" w:rsidRPr="00FF5C4C">
        <w:t>документа</w:t>
      </w:r>
      <w:r w:rsidR="00507EEF">
        <w:t xml:space="preserve"> </w:t>
      </w:r>
      <w:r w:rsidR="00507EEF" w:rsidRPr="00932394">
        <w:t xml:space="preserve"> </w:t>
      </w:r>
      <w:r w:rsidR="00507EEF">
        <w:t>о приемке</w:t>
      </w:r>
      <w:r>
        <w:t>.</w:t>
      </w:r>
    </w:p>
    <w:p w:rsidR="0079085C" w:rsidRPr="00286A13" w:rsidRDefault="004174DD" w:rsidP="00D62C01">
      <w:pPr>
        <w:pStyle w:val="aff3"/>
        <w:numPr>
          <w:ilvl w:val="2"/>
          <w:numId w:val="4"/>
        </w:numPr>
        <w:tabs>
          <w:tab w:val="left" w:pos="567"/>
          <w:tab w:val="left" w:pos="851"/>
          <w:tab w:val="left" w:pos="993"/>
          <w:tab w:val="left" w:pos="1134"/>
          <w:tab w:val="left" w:pos="1276"/>
        </w:tabs>
        <w:autoSpaceDE w:val="0"/>
        <w:autoSpaceDN w:val="0"/>
        <w:adjustRightInd w:val="0"/>
        <w:spacing w:after="0"/>
        <w:ind w:left="0" w:firstLine="709"/>
        <w:rPr>
          <w:color w:val="000000"/>
        </w:rPr>
      </w:pPr>
      <w:r w:rsidRPr="00286A13">
        <w:t>В течение 10 рабочих дней, следующих за днем поступления документ</w:t>
      </w:r>
      <w:r w:rsidR="00286A13" w:rsidRPr="00286A13">
        <w:t>ов</w:t>
      </w:r>
      <w:r w:rsidR="00663235" w:rsidRPr="00286A13">
        <w:t>, указанн</w:t>
      </w:r>
      <w:r w:rsidR="00286A13" w:rsidRPr="00286A13">
        <w:t>ых</w:t>
      </w:r>
      <w:r w:rsidR="00663235" w:rsidRPr="00286A13">
        <w:t xml:space="preserve"> в пункте 7.4.3</w:t>
      </w:r>
      <w:r w:rsidR="00C2365F" w:rsidRPr="00286A13">
        <w:t>6</w:t>
      </w:r>
      <w:r w:rsidR="00474E76" w:rsidRPr="00286A13">
        <w:t xml:space="preserve"> настоящего контракта</w:t>
      </w:r>
      <w:r w:rsidR="00663235" w:rsidRPr="00286A13">
        <w:t>,</w:t>
      </w:r>
      <w:r w:rsidRPr="00286A13">
        <w:t xml:space="preserve"> осуществить </w:t>
      </w:r>
      <w:r w:rsidR="00093D29">
        <w:t xml:space="preserve">их </w:t>
      </w:r>
      <w:r w:rsidRPr="00286A13">
        <w:t xml:space="preserve">рассмотрение и </w:t>
      </w:r>
      <w:r w:rsidR="004A5ACE" w:rsidRPr="00286A13">
        <w:t>утверждение</w:t>
      </w:r>
      <w:r w:rsidR="0079085C" w:rsidRPr="00286A13">
        <w:t>.</w:t>
      </w:r>
    </w:p>
    <w:p w:rsidR="000931C6" w:rsidRPr="00286A13" w:rsidRDefault="00A66C70" w:rsidP="00D62C01">
      <w:pPr>
        <w:pStyle w:val="aff3"/>
        <w:numPr>
          <w:ilvl w:val="2"/>
          <w:numId w:val="4"/>
        </w:numPr>
        <w:tabs>
          <w:tab w:val="left" w:pos="567"/>
          <w:tab w:val="left" w:pos="851"/>
          <w:tab w:val="left" w:pos="993"/>
          <w:tab w:val="left" w:pos="1134"/>
          <w:tab w:val="left" w:pos="1276"/>
        </w:tabs>
        <w:autoSpaceDE w:val="0"/>
        <w:autoSpaceDN w:val="0"/>
        <w:adjustRightInd w:val="0"/>
        <w:spacing w:after="0"/>
        <w:ind w:left="0" w:firstLine="709"/>
        <w:rPr>
          <w:color w:val="000000"/>
        </w:rPr>
      </w:pPr>
      <w:r w:rsidRPr="00286A13">
        <w:t xml:space="preserve">В течение </w:t>
      </w:r>
      <w:r w:rsidR="008F5B62" w:rsidRPr="00286A13">
        <w:t>20</w:t>
      </w:r>
      <w:r w:rsidR="000931C6" w:rsidRPr="00286A13">
        <w:t xml:space="preserve"> рабочих дней, следующих за днем поступления документа о приемке в соответствии с пунктом 3 части 13 статьи 94 Федерального закона «О контрактной системе в сфере закупок товаров, работ, услуг для обеспечения государ</w:t>
      </w:r>
      <w:r w:rsidR="0079085C" w:rsidRPr="00286A13">
        <w:t>ственных и муниципальных нужд»</w:t>
      </w:r>
      <w:r w:rsidR="004A24BD" w:rsidRPr="00286A13">
        <w:t xml:space="preserve">, </w:t>
      </w:r>
      <w:r w:rsidR="000931C6" w:rsidRPr="00286A13">
        <w:t>осуществить одно из следующих действий:</w:t>
      </w:r>
    </w:p>
    <w:p w:rsidR="000931C6" w:rsidRDefault="000931C6" w:rsidP="00A66C70">
      <w:pPr>
        <w:pStyle w:val="aff3"/>
        <w:tabs>
          <w:tab w:val="left" w:pos="567"/>
          <w:tab w:val="left" w:pos="851"/>
          <w:tab w:val="left" w:pos="993"/>
          <w:tab w:val="left" w:pos="1134"/>
          <w:tab w:val="left" w:pos="1276"/>
        </w:tabs>
        <w:autoSpaceDE w:val="0"/>
        <w:autoSpaceDN w:val="0"/>
        <w:adjustRightInd w:val="0"/>
        <w:spacing w:after="0"/>
        <w:ind w:left="0" w:firstLine="709"/>
      </w:pPr>
      <w:r>
        <w:t xml:space="preserve">- подписать усиленной квалифицированной электронной подписью (далее – </w:t>
      </w:r>
      <w:proofErr w:type="gramStart"/>
      <w:r>
        <w:t>усиленная</w:t>
      </w:r>
      <w:proofErr w:type="gramEnd"/>
      <w:r>
        <w:t xml:space="preserve"> ЭП)  и разместить в единой информационной системе в сфере закупок (далее – ЕИС) документ о приемке;</w:t>
      </w:r>
    </w:p>
    <w:p w:rsidR="000931C6" w:rsidRPr="00ED4E5B" w:rsidRDefault="000931C6" w:rsidP="00A66C70">
      <w:pPr>
        <w:pStyle w:val="aff3"/>
        <w:tabs>
          <w:tab w:val="left" w:pos="567"/>
          <w:tab w:val="left" w:pos="851"/>
          <w:tab w:val="left" w:pos="993"/>
          <w:tab w:val="left" w:pos="1134"/>
          <w:tab w:val="left" w:pos="1276"/>
        </w:tabs>
        <w:autoSpaceDE w:val="0"/>
        <w:autoSpaceDN w:val="0"/>
        <w:adjustRightInd w:val="0"/>
        <w:spacing w:after="0"/>
        <w:ind w:left="0" w:firstLine="709"/>
        <w:rPr>
          <w:color w:val="000000"/>
        </w:rPr>
      </w:pPr>
      <w:proofErr w:type="gramStart"/>
      <w:r>
        <w:t xml:space="preserve">- сформировать с использованием </w:t>
      </w:r>
      <w:r w:rsidR="00A66C70">
        <w:t>ЕИС, подписать усиленной ЭП мотивированный отказ от подписания документа о приемке с указанием причин такого отказа.</w:t>
      </w:r>
      <w:proofErr w:type="gramEnd"/>
    </w:p>
    <w:p w:rsidR="00691BDE" w:rsidRPr="00F03704" w:rsidRDefault="00691BDE" w:rsidP="00D62C01">
      <w:pPr>
        <w:pStyle w:val="aff3"/>
        <w:widowControl w:val="0"/>
        <w:numPr>
          <w:ilvl w:val="1"/>
          <w:numId w:val="4"/>
        </w:numPr>
        <w:tabs>
          <w:tab w:val="left" w:pos="363"/>
          <w:tab w:val="left" w:pos="567"/>
          <w:tab w:val="left" w:pos="1134"/>
          <w:tab w:val="left" w:pos="2880"/>
          <w:tab w:val="left" w:pos="3600"/>
          <w:tab w:val="left" w:pos="3780"/>
        </w:tabs>
        <w:suppressAutoHyphens/>
        <w:spacing w:after="0"/>
        <w:ind w:left="0" w:firstLine="709"/>
        <w:rPr>
          <w:b/>
          <w:color w:val="000000"/>
        </w:rPr>
      </w:pPr>
      <w:r w:rsidRPr="00F03704">
        <w:rPr>
          <w:b/>
          <w:color w:val="000000"/>
        </w:rPr>
        <w:t xml:space="preserve">Подрядчик вправе: </w:t>
      </w:r>
    </w:p>
    <w:p w:rsidR="00691BDE" w:rsidRPr="000F0336" w:rsidRDefault="00691BDE" w:rsidP="00D62C01">
      <w:pPr>
        <w:pStyle w:val="aff3"/>
        <w:widowControl w:val="0"/>
        <w:numPr>
          <w:ilvl w:val="2"/>
          <w:numId w:val="4"/>
        </w:numPr>
        <w:tabs>
          <w:tab w:val="left" w:pos="363"/>
          <w:tab w:val="left" w:pos="567"/>
          <w:tab w:val="left" w:pos="1276"/>
          <w:tab w:val="left" w:pos="2880"/>
          <w:tab w:val="left" w:pos="3600"/>
          <w:tab w:val="left" w:pos="3780"/>
        </w:tabs>
        <w:suppressAutoHyphens/>
        <w:spacing w:after="0"/>
        <w:ind w:left="0" w:firstLine="709"/>
        <w:rPr>
          <w:color w:val="000000"/>
        </w:rPr>
      </w:pPr>
      <w:r w:rsidRPr="000F0336">
        <w:rPr>
          <w:color w:val="000000"/>
        </w:rPr>
        <w:t xml:space="preserve">Получать от Заказчика содействие в выполнении работ в соответствии с условиями настоящего </w:t>
      </w:r>
      <w:r w:rsidR="00452EF8">
        <w:rPr>
          <w:color w:val="000000"/>
        </w:rPr>
        <w:t>контракт</w:t>
      </w:r>
      <w:r w:rsidRPr="000F0336">
        <w:rPr>
          <w:color w:val="000000"/>
        </w:rPr>
        <w:t xml:space="preserve">а. </w:t>
      </w:r>
    </w:p>
    <w:p w:rsidR="00691BDE" w:rsidRPr="000F0336" w:rsidRDefault="00691BDE" w:rsidP="00D62C01">
      <w:pPr>
        <w:pStyle w:val="aff3"/>
        <w:widowControl w:val="0"/>
        <w:numPr>
          <w:ilvl w:val="2"/>
          <w:numId w:val="4"/>
        </w:numPr>
        <w:tabs>
          <w:tab w:val="left" w:pos="363"/>
          <w:tab w:val="left" w:pos="567"/>
          <w:tab w:val="left" w:pos="1276"/>
          <w:tab w:val="left" w:pos="2880"/>
          <w:tab w:val="left" w:pos="3600"/>
          <w:tab w:val="left" w:pos="3780"/>
        </w:tabs>
        <w:suppressAutoHyphens/>
        <w:spacing w:after="0"/>
        <w:ind w:left="0" w:firstLine="709"/>
        <w:rPr>
          <w:color w:val="000000"/>
        </w:rPr>
      </w:pPr>
      <w:r w:rsidRPr="000F0336">
        <w:rPr>
          <w:color w:val="000000"/>
        </w:rPr>
        <w:t xml:space="preserve">Направлять Заказчику письменные запросы и получать от него сведения, документы, необходимые для выполнения обязательств по настоящему </w:t>
      </w:r>
      <w:r w:rsidR="00452EF8">
        <w:rPr>
          <w:color w:val="000000"/>
        </w:rPr>
        <w:t>контракт</w:t>
      </w:r>
      <w:r w:rsidRPr="000F0336">
        <w:rPr>
          <w:color w:val="000000"/>
        </w:rPr>
        <w:t xml:space="preserve">у, а также разъяснения и уточнения по вопросам выполнения работ в рамках настоящего </w:t>
      </w:r>
      <w:r w:rsidR="00452EF8">
        <w:rPr>
          <w:color w:val="000000"/>
        </w:rPr>
        <w:t>контракт</w:t>
      </w:r>
      <w:r w:rsidRPr="000F0336">
        <w:rPr>
          <w:color w:val="000000"/>
        </w:rPr>
        <w:t>а.</w:t>
      </w:r>
    </w:p>
    <w:p w:rsidR="00691BDE" w:rsidRPr="00141C55" w:rsidRDefault="00691BDE" w:rsidP="00D62C01">
      <w:pPr>
        <w:pStyle w:val="aff3"/>
        <w:widowControl w:val="0"/>
        <w:numPr>
          <w:ilvl w:val="2"/>
          <w:numId w:val="4"/>
        </w:numPr>
        <w:tabs>
          <w:tab w:val="left" w:pos="363"/>
          <w:tab w:val="left" w:pos="567"/>
          <w:tab w:val="left" w:pos="1276"/>
          <w:tab w:val="left" w:pos="2880"/>
          <w:tab w:val="left" w:pos="3600"/>
          <w:tab w:val="left" w:pos="3780"/>
        </w:tabs>
        <w:suppressAutoHyphens/>
        <w:spacing w:after="0"/>
        <w:ind w:left="0" w:firstLine="709"/>
        <w:rPr>
          <w:color w:val="000000"/>
        </w:rPr>
      </w:pPr>
      <w:r w:rsidRPr="000F0336">
        <w:rPr>
          <w:color w:val="000000"/>
        </w:rPr>
        <w:t>С согласия Заказчика выполнить работы досрочно.</w:t>
      </w:r>
    </w:p>
    <w:p w:rsidR="00691BDE" w:rsidRPr="00141C55" w:rsidRDefault="00691BDE" w:rsidP="00D62C01">
      <w:pPr>
        <w:pStyle w:val="aff3"/>
        <w:widowControl w:val="0"/>
        <w:numPr>
          <w:ilvl w:val="2"/>
          <w:numId w:val="4"/>
        </w:numPr>
        <w:tabs>
          <w:tab w:val="left" w:pos="363"/>
          <w:tab w:val="left" w:pos="567"/>
          <w:tab w:val="left" w:pos="1276"/>
          <w:tab w:val="left" w:pos="2880"/>
          <w:tab w:val="left" w:pos="3600"/>
          <w:tab w:val="left" w:pos="3780"/>
        </w:tabs>
        <w:suppressAutoHyphens/>
        <w:spacing w:after="0"/>
        <w:ind w:left="0" w:firstLine="709"/>
        <w:rPr>
          <w:color w:val="000000"/>
        </w:rPr>
      </w:pPr>
      <w:r w:rsidRPr="00141C55">
        <w:rPr>
          <w:color w:val="000000"/>
        </w:rPr>
        <w:t xml:space="preserve">Вместо устранения недостатков </w:t>
      </w:r>
      <w:r w:rsidRPr="000F0336">
        <w:rPr>
          <w:color w:val="000000"/>
        </w:rPr>
        <w:t>и (или) дефектов</w:t>
      </w:r>
      <w:r w:rsidRPr="00141C55">
        <w:rPr>
          <w:color w:val="000000"/>
        </w:rPr>
        <w:t xml:space="preserve">, за которые он отвечает, безвозмездно выполнить работу заново с возмещением </w:t>
      </w:r>
      <w:r w:rsidRPr="000F0336">
        <w:rPr>
          <w:color w:val="000000"/>
        </w:rPr>
        <w:t>Заказчику</w:t>
      </w:r>
      <w:r w:rsidRPr="00141C55">
        <w:rPr>
          <w:color w:val="000000"/>
        </w:rPr>
        <w:t xml:space="preserve"> причиненных просрочкой исполнения убытков. В этом случае </w:t>
      </w:r>
      <w:r w:rsidRPr="000F0336">
        <w:rPr>
          <w:color w:val="000000"/>
        </w:rPr>
        <w:t>Заказчик</w:t>
      </w:r>
      <w:r w:rsidRPr="00141C55">
        <w:rPr>
          <w:color w:val="000000"/>
        </w:rPr>
        <w:t xml:space="preserve"> обязан возвратить ранее переданный ему результат работы Подрядчику, если по характеру работы такой возврат возможен.</w:t>
      </w:r>
    </w:p>
    <w:p w:rsidR="00691BDE" w:rsidRPr="00141C55" w:rsidRDefault="00691BDE" w:rsidP="00D62C01">
      <w:pPr>
        <w:pStyle w:val="aff3"/>
        <w:widowControl w:val="0"/>
        <w:numPr>
          <w:ilvl w:val="2"/>
          <w:numId w:val="4"/>
        </w:numPr>
        <w:tabs>
          <w:tab w:val="left" w:pos="363"/>
          <w:tab w:val="left" w:pos="567"/>
          <w:tab w:val="left" w:pos="1276"/>
          <w:tab w:val="left" w:pos="2880"/>
          <w:tab w:val="left" w:pos="3600"/>
          <w:tab w:val="left" w:pos="3780"/>
        </w:tabs>
        <w:suppressAutoHyphens/>
        <w:spacing w:after="0"/>
        <w:ind w:left="0" w:firstLine="709"/>
        <w:rPr>
          <w:color w:val="000000"/>
        </w:rPr>
      </w:pPr>
      <w:r w:rsidRPr="00141C55">
        <w:rPr>
          <w:color w:val="000000"/>
        </w:rPr>
        <w:t xml:space="preserve">Требовать оплаты выполненных работ на условиях, установленных настоящим </w:t>
      </w:r>
      <w:r w:rsidR="00452EF8">
        <w:rPr>
          <w:color w:val="000000"/>
        </w:rPr>
        <w:t>контракт</w:t>
      </w:r>
      <w:r w:rsidRPr="000F0336">
        <w:rPr>
          <w:color w:val="000000"/>
        </w:rPr>
        <w:t>ом</w:t>
      </w:r>
      <w:r w:rsidRPr="00141C55">
        <w:rPr>
          <w:color w:val="000000"/>
        </w:rPr>
        <w:t>.</w:t>
      </w:r>
    </w:p>
    <w:p w:rsidR="00691BDE" w:rsidRPr="000F0336" w:rsidRDefault="00691BDE" w:rsidP="00D62C01">
      <w:pPr>
        <w:pStyle w:val="aff3"/>
        <w:widowControl w:val="0"/>
        <w:numPr>
          <w:ilvl w:val="2"/>
          <w:numId w:val="4"/>
        </w:numPr>
        <w:tabs>
          <w:tab w:val="left" w:pos="363"/>
          <w:tab w:val="left" w:pos="567"/>
          <w:tab w:val="left" w:pos="1276"/>
          <w:tab w:val="left" w:pos="2880"/>
          <w:tab w:val="left" w:pos="3600"/>
          <w:tab w:val="left" w:pos="3780"/>
        </w:tabs>
        <w:suppressAutoHyphens/>
        <w:spacing w:after="0"/>
        <w:ind w:left="0" w:firstLine="709"/>
        <w:rPr>
          <w:color w:val="000000"/>
        </w:rPr>
      </w:pPr>
      <w:r w:rsidRPr="000F0336">
        <w:rPr>
          <w:color w:val="000000"/>
        </w:rPr>
        <w:t xml:space="preserve">Принять решение об одностороннем отказе от исполнения настоящего </w:t>
      </w:r>
      <w:r w:rsidR="00452EF8">
        <w:rPr>
          <w:color w:val="000000"/>
        </w:rPr>
        <w:t>контракт</w:t>
      </w:r>
      <w:r w:rsidRPr="000F0336">
        <w:rPr>
          <w:color w:val="000000"/>
        </w:rPr>
        <w:t>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691BDE" w:rsidRPr="00B21712" w:rsidRDefault="00691BDE" w:rsidP="00D62C01">
      <w:pPr>
        <w:pStyle w:val="aff3"/>
        <w:widowControl w:val="0"/>
        <w:numPr>
          <w:ilvl w:val="2"/>
          <w:numId w:val="4"/>
        </w:numPr>
        <w:tabs>
          <w:tab w:val="left" w:pos="363"/>
          <w:tab w:val="left" w:pos="567"/>
          <w:tab w:val="left" w:pos="1276"/>
          <w:tab w:val="left" w:pos="2880"/>
          <w:tab w:val="left" w:pos="3600"/>
          <w:tab w:val="left" w:pos="3780"/>
        </w:tabs>
        <w:suppressAutoHyphens/>
        <w:spacing w:after="0"/>
        <w:ind w:left="0" w:firstLine="709"/>
      </w:pPr>
      <w:r w:rsidRPr="000F0336">
        <w:rPr>
          <w:color w:val="000000"/>
        </w:rPr>
        <w:t xml:space="preserve">Привлечь для выполнения работ по </w:t>
      </w:r>
      <w:r w:rsidRPr="00B21712">
        <w:t xml:space="preserve">настоящему </w:t>
      </w:r>
      <w:r w:rsidR="00452EF8" w:rsidRPr="00B21712">
        <w:t>контракт</w:t>
      </w:r>
      <w:r w:rsidRPr="00B21712">
        <w:t>у субподрядчиков</w:t>
      </w:r>
      <w:r w:rsidR="003621C3" w:rsidRPr="00B21712">
        <w:t xml:space="preserve"> (за исключением субподрядчиков, привлеченных в соответствии с пунктом 7.4.2</w:t>
      </w:r>
      <w:r w:rsidR="00590729">
        <w:t>6</w:t>
      </w:r>
      <w:r w:rsidR="003621C3" w:rsidRPr="00B21712">
        <w:t xml:space="preserve"> настоящего контракта)</w:t>
      </w:r>
      <w:r w:rsidRPr="00B21712">
        <w:t xml:space="preserve">. </w:t>
      </w:r>
    </w:p>
    <w:p w:rsidR="00691BDE" w:rsidRPr="00141C55" w:rsidRDefault="00691BDE" w:rsidP="00D62C01">
      <w:pPr>
        <w:pStyle w:val="aff3"/>
        <w:widowControl w:val="0"/>
        <w:numPr>
          <w:ilvl w:val="2"/>
          <w:numId w:val="4"/>
        </w:numPr>
        <w:tabs>
          <w:tab w:val="left" w:pos="363"/>
          <w:tab w:val="left" w:pos="567"/>
          <w:tab w:val="left" w:pos="1276"/>
          <w:tab w:val="left" w:pos="2880"/>
          <w:tab w:val="left" w:pos="3600"/>
          <w:tab w:val="left" w:pos="3780"/>
        </w:tabs>
        <w:suppressAutoHyphens/>
        <w:spacing w:after="0"/>
        <w:ind w:left="0" w:firstLine="709"/>
        <w:rPr>
          <w:color w:val="000000"/>
        </w:rPr>
      </w:pPr>
      <w:r w:rsidRPr="00141C55">
        <w:rPr>
          <w:color w:val="000000"/>
        </w:rPr>
        <w:t>В случае неисполнения или ненадлежащего исполнения субподрядчиком обязательств, предусмотренных договором, заключенным с Подрядчиком, осуществлять замену субподрядчика, с которым ранее был заключен договор, на другого субподрядчика.</w:t>
      </w:r>
    </w:p>
    <w:p w:rsidR="00691BDE" w:rsidRPr="00CF2660" w:rsidRDefault="00691BDE" w:rsidP="00D62C01">
      <w:pPr>
        <w:pStyle w:val="aff3"/>
        <w:widowControl w:val="0"/>
        <w:numPr>
          <w:ilvl w:val="1"/>
          <w:numId w:val="4"/>
        </w:numPr>
        <w:tabs>
          <w:tab w:val="left" w:pos="363"/>
          <w:tab w:val="left" w:pos="567"/>
          <w:tab w:val="left" w:pos="1134"/>
          <w:tab w:val="left" w:pos="2880"/>
          <w:tab w:val="left" w:pos="3600"/>
          <w:tab w:val="left" w:pos="3780"/>
        </w:tabs>
        <w:suppressAutoHyphens/>
        <w:spacing w:after="0"/>
        <w:ind w:left="0" w:firstLine="709"/>
        <w:rPr>
          <w:b/>
          <w:color w:val="000000"/>
        </w:rPr>
      </w:pPr>
      <w:r w:rsidRPr="00CF2660">
        <w:rPr>
          <w:b/>
          <w:color w:val="000000"/>
        </w:rPr>
        <w:t>Подрядчик обязан:</w:t>
      </w:r>
    </w:p>
    <w:p w:rsidR="002C50A2" w:rsidRPr="004A5ACE" w:rsidRDefault="002C50A2" w:rsidP="00D62C01">
      <w:pPr>
        <w:pStyle w:val="aff3"/>
        <w:numPr>
          <w:ilvl w:val="2"/>
          <w:numId w:val="4"/>
        </w:numPr>
        <w:spacing w:after="0"/>
        <w:ind w:left="0" w:firstLine="709"/>
        <w:rPr>
          <w:rFonts w:ascii="Verdana" w:hAnsi="Verdana"/>
          <w:color w:val="000000"/>
          <w:sz w:val="21"/>
          <w:szCs w:val="21"/>
        </w:rPr>
      </w:pPr>
      <w:r w:rsidRPr="004A5ACE">
        <w:rPr>
          <w:color w:val="000000"/>
        </w:rPr>
        <w:t>Принять на себя обязательства в соответствии с заданием Заказчика и в сроки, установленные контрактом</w:t>
      </w:r>
      <w:r w:rsidR="0025593D">
        <w:rPr>
          <w:color w:val="000000"/>
        </w:rPr>
        <w:t>,</w:t>
      </w:r>
      <w:r w:rsidRPr="004A5ACE">
        <w:rPr>
          <w:color w:val="000000"/>
        </w:rPr>
        <w:t xml:space="preserve"> осуществить подготовку рабочей документации.</w:t>
      </w:r>
    </w:p>
    <w:p w:rsidR="002C50A2" w:rsidRPr="002C50A2" w:rsidRDefault="002C50A2" w:rsidP="002C50A2">
      <w:pPr>
        <w:pStyle w:val="aff3"/>
        <w:tabs>
          <w:tab w:val="left" w:pos="0"/>
        </w:tabs>
        <w:autoSpaceDE w:val="0"/>
        <w:autoSpaceDN w:val="0"/>
        <w:adjustRightInd w:val="0"/>
        <w:spacing w:after="0"/>
        <w:ind w:left="0" w:firstLine="709"/>
      </w:pPr>
      <w:proofErr w:type="gramStart"/>
      <w:r w:rsidRPr="004A5ACE">
        <w:rPr>
          <w:color w:val="000000"/>
        </w:rPr>
        <w:t>В случае если рабочая документация предусматрива</w:t>
      </w:r>
      <w:r w:rsidR="00555457">
        <w:rPr>
          <w:color w:val="000000"/>
        </w:rPr>
        <w:t>е</w:t>
      </w:r>
      <w:r w:rsidRPr="004A5ACE">
        <w:rPr>
          <w:color w:val="000000"/>
        </w:rPr>
        <w:t xml:space="preserve">т при осуществлении работ по строительству объектов капитального строительства поставку товаров, в отношении которых Правительством Российской Федерации в соответствии со статьей 14 Федерального закона </w:t>
      </w:r>
      <w:r w:rsidRPr="004A5ACE">
        <w:t xml:space="preserve">«О контрактной системе в сфере закупок товаров, работ, услуг для обеспечения государственных и муниципальных нужд» </w:t>
      </w:r>
      <w:r w:rsidRPr="004A5ACE">
        <w:rPr>
          <w:color w:val="000000"/>
        </w:rPr>
        <w:t>установлены запрет на допуск товаров, происходящих из иностранных государств, и ограничения допуска указанных т</w:t>
      </w:r>
      <w:r w:rsidR="00092529">
        <w:rPr>
          <w:color w:val="000000"/>
        </w:rPr>
        <w:t>оваров, то рабочая</w:t>
      </w:r>
      <w:proofErr w:type="gramEnd"/>
      <w:r w:rsidR="00092529">
        <w:rPr>
          <w:color w:val="000000"/>
        </w:rPr>
        <w:t xml:space="preserve"> документация</w:t>
      </w:r>
      <w:r w:rsidRPr="004A5ACE">
        <w:rPr>
          <w:color w:val="000000"/>
        </w:rPr>
        <w:t xml:space="preserve"> </w:t>
      </w:r>
      <w:r w:rsidR="00092529">
        <w:rPr>
          <w:color w:val="000000"/>
        </w:rPr>
        <w:t>должна</w:t>
      </w:r>
      <w:r w:rsidRPr="004A5ACE">
        <w:rPr>
          <w:color w:val="000000"/>
        </w:rPr>
        <w:t xml:space="preserve"> содержать отдельный перечень таких товаров.</w:t>
      </w:r>
    </w:p>
    <w:p w:rsidR="003010BF" w:rsidRDefault="00691BDE" w:rsidP="00D62C01">
      <w:pPr>
        <w:pStyle w:val="aff3"/>
        <w:widowControl w:val="0"/>
        <w:numPr>
          <w:ilvl w:val="2"/>
          <w:numId w:val="4"/>
        </w:numPr>
        <w:tabs>
          <w:tab w:val="left" w:pos="363"/>
          <w:tab w:val="left" w:pos="567"/>
          <w:tab w:val="left" w:pos="1276"/>
          <w:tab w:val="left" w:pos="2880"/>
          <w:tab w:val="left" w:pos="3600"/>
          <w:tab w:val="left" w:pos="3780"/>
        </w:tabs>
        <w:suppressAutoHyphens/>
        <w:spacing w:after="0"/>
        <w:ind w:left="0" w:firstLine="709"/>
        <w:rPr>
          <w:color w:val="000000"/>
        </w:rPr>
      </w:pPr>
      <w:r w:rsidRPr="00141C55">
        <w:rPr>
          <w:color w:val="000000"/>
        </w:rPr>
        <w:t xml:space="preserve">Выполнить работы в соответствии с </w:t>
      </w:r>
      <w:r w:rsidRPr="000F0336">
        <w:rPr>
          <w:color w:val="000000"/>
        </w:rPr>
        <w:t>условиями</w:t>
      </w:r>
      <w:r w:rsidR="002130D4">
        <w:rPr>
          <w:color w:val="000000"/>
        </w:rPr>
        <w:t xml:space="preserve"> </w:t>
      </w:r>
      <w:r w:rsidRPr="000F0336">
        <w:rPr>
          <w:color w:val="000000"/>
        </w:rPr>
        <w:t xml:space="preserve">настоящего </w:t>
      </w:r>
      <w:r w:rsidR="00452EF8">
        <w:rPr>
          <w:color w:val="000000"/>
        </w:rPr>
        <w:t>контракт</w:t>
      </w:r>
      <w:r w:rsidRPr="000F0336">
        <w:rPr>
          <w:color w:val="000000"/>
        </w:rPr>
        <w:t>а</w:t>
      </w:r>
      <w:r w:rsidRPr="00141C55">
        <w:rPr>
          <w:color w:val="000000"/>
        </w:rPr>
        <w:t xml:space="preserve">, а также в </w:t>
      </w:r>
      <w:r w:rsidRPr="000F0336">
        <w:rPr>
          <w:color w:val="000000"/>
        </w:rPr>
        <w:t xml:space="preserve">соответствии с </w:t>
      </w:r>
      <w:r w:rsidRPr="00141C55">
        <w:rPr>
          <w:color w:val="000000"/>
        </w:rPr>
        <w:t>требованиями, обычно предъявляемыми к работам соответствующего рода.</w:t>
      </w:r>
    </w:p>
    <w:p w:rsidR="003010BF" w:rsidRPr="003010BF" w:rsidRDefault="003010BF" w:rsidP="00D62C01">
      <w:pPr>
        <w:pStyle w:val="aff3"/>
        <w:widowControl w:val="0"/>
        <w:numPr>
          <w:ilvl w:val="2"/>
          <w:numId w:val="4"/>
        </w:numPr>
        <w:tabs>
          <w:tab w:val="left" w:pos="363"/>
          <w:tab w:val="left" w:pos="567"/>
          <w:tab w:val="left" w:pos="1276"/>
          <w:tab w:val="left" w:pos="2880"/>
          <w:tab w:val="left" w:pos="3600"/>
          <w:tab w:val="left" w:pos="3780"/>
        </w:tabs>
        <w:suppressAutoHyphens/>
        <w:spacing w:after="0"/>
        <w:ind w:left="0" w:firstLine="709"/>
        <w:rPr>
          <w:color w:val="000000"/>
        </w:rPr>
      </w:pPr>
      <w:r w:rsidRPr="003010BF">
        <w:rPr>
          <w:color w:val="000000"/>
        </w:rPr>
        <w:t>Обеспечить выполнение работ по контракту в соответствии с проектной документацией.</w:t>
      </w:r>
    </w:p>
    <w:p w:rsidR="003010BF" w:rsidRPr="00606994" w:rsidRDefault="003010BF" w:rsidP="00D62C01">
      <w:pPr>
        <w:pStyle w:val="aff3"/>
        <w:widowControl w:val="0"/>
        <w:numPr>
          <w:ilvl w:val="2"/>
          <w:numId w:val="4"/>
        </w:numPr>
        <w:tabs>
          <w:tab w:val="left" w:pos="363"/>
          <w:tab w:val="left" w:pos="567"/>
          <w:tab w:val="left" w:pos="1276"/>
          <w:tab w:val="left" w:pos="2880"/>
          <w:tab w:val="left" w:pos="3600"/>
          <w:tab w:val="left" w:pos="3780"/>
        </w:tabs>
        <w:suppressAutoHyphens/>
        <w:spacing w:after="0"/>
        <w:ind w:left="0" w:firstLine="709"/>
        <w:rPr>
          <w:color w:val="000000"/>
        </w:rPr>
      </w:pPr>
      <w:r w:rsidRPr="003010BF">
        <w:t xml:space="preserve">Принять на себя обязательства выполнить работы по </w:t>
      </w:r>
      <w:r w:rsidRPr="00D93B42">
        <w:t xml:space="preserve">строительству </w:t>
      </w:r>
      <w:r w:rsidRPr="003010BF">
        <w:t xml:space="preserve">объекта в сроки, предусмотренные контрактом: в соответствии с графиком выполнения строительно-монтажных работ, который является приложением </w:t>
      </w:r>
      <w:r>
        <w:t>№</w:t>
      </w:r>
      <w:r w:rsidRPr="003010BF">
        <w:t xml:space="preserve"> </w:t>
      </w:r>
      <w:r w:rsidR="00606994">
        <w:t>2</w:t>
      </w:r>
      <w:r w:rsidRPr="003010BF">
        <w:t xml:space="preserve"> к контракту и его неотъемлемой частью.</w:t>
      </w:r>
    </w:p>
    <w:p w:rsidR="00691BDE" w:rsidRPr="00123B0E" w:rsidRDefault="00691BDE" w:rsidP="00D62C01">
      <w:pPr>
        <w:pStyle w:val="aff3"/>
        <w:widowControl w:val="0"/>
        <w:numPr>
          <w:ilvl w:val="2"/>
          <w:numId w:val="4"/>
        </w:numPr>
        <w:tabs>
          <w:tab w:val="left" w:pos="363"/>
          <w:tab w:val="left" w:pos="567"/>
          <w:tab w:val="left" w:pos="1276"/>
          <w:tab w:val="left" w:pos="2880"/>
          <w:tab w:val="left" w:pos="3600"/>
          <w:tab w:val="left" w:pos="3780"/>
        </w:tabs>
        <w:suppressAutoHyphens/>
        <w:spacing w:after="0"/>
        <w:ind w:left="0" w:firstLine="709"/>
        <w:rPr>
          <w:color w:val="000000"/>
        </w:rPr>
      </w:pPr>
      <w:r w:rsidRPr="00606994">
        <w:rPr>
          <w:color w:val="000000"/>
        </w:rPr>
        <w:t xml:space="preserve">В течение </w:t>
      </w:r>
      <w:r w:rsidR="008F5B62">
        <w:rPr>
          <w:color w:val="000000"/>
        </w:rPr>
        <w:t>5</w:t>
      </w:r>
      <w:r w:rsidRPr="00606994">
        <w:rPr>
          <w:color w:val="000000"/>
        </w:rPr>
        <w:t xml:space="preserve"> рабоч</w:t>
      </w:r>
      <w:r w:rsidR="008F5B62">
        <w:rPr>
          <w:color w:val="000000"/>
        </w:rPr>
        <w:t>их</w:t>
      </w:r>
      <w:r w:rsidRPr="00606994">
        <w:rPr>
          <w:color w:val="000000"/>
        </w:rPr>
        <w:t xml:space="preserve"> дн</w:t>
      </w:r>
      <w:r w:rsidR="008F5B62">
        <w:rPr>
          <w:color w:val="000000"/>
        </w:rPr>
        <w:t>ей</w:t>
      </w:r>
      <w:r w:rsidRPr="00141C55">
        <w:rPr>
          <w:color w:val="000000"/>
        </w:rPr>
        <w:t xml:space="preserve"> со дня заключения настоящего </w:t>
      </w:r>
      <w:r w:rsidR="00452EF8">
        <w:rPr>
          <w:color w:val="000000"/>
        </w:rPr>
        <w:t>контракт</w:t>
      </w:r>
      <w:r w:rsidRPr="00141C55">
        <w:rPr>
          <w:color w:val="000000"/>
        </w:rPr>
        <w:t>а</w:t>
      </w:r>
      <w:r w:rsidR="00123B0E">
        <w:rPr>
          <w:color w:val="000000"/>
        </w:rPr>
        <w:t xml:space="preserve"> п</w:t>
      </w:r>
      <w:r w:rsidR="0062183A" w:rsidRPr="00123B0E">
        <w:rPr>
          <w:color w:val="000000" w:themeColor="text1"/>
        </w:rPr>
        <w:t>редоставить Заказчику доверенность на ответственного представителя Подрядчика, выданную в соответствии с Гражданским кодексом Российской Федерации, на представление интересов Подрядчика при исполнении настоящего контракта с правом подписи всех документов.</w:t>
      </w:r>
    </w:p>
    <w:p w:rsidR="00D93B42" w:rsidRDefault="00D47633" w:rsidP="00D62C01">
      <w:pPr>
        <w:pStyle w:val="aff3"/>
        <w:widowControl w:val="0"/>
        <w:numPr>
          <w:ilvl w:val="2"/>
          <w:numId w:val="4"/>
        </w:numPr>
        <w:tabs>
          <w:tab w:val="left" w:pos="0"/>
          <w:tab w:val="left" w:pos="363"/>
          <w:tab w:val="left" w:pos="567"/>
          <w:tab w:val="left" w:pos="1134"/>
        </w:tabs>
        <w:suppressAutoHyphens/>
        <w:spacing w:after="0"/>
        <w:ind w:left="0" w:firstLine="709"/>
        <w:rPr>
          <w:color w:val="000000"/>
        </w:rPr>
      </w:pPr>
      <w:r w:rsidRPr="00D47633">
        <w:rPr>
          <w:color w:val="000000"/>
        </w:rPr>
        <w:t>Принять от Заказчика по акту приема-передачи объект, проектную документацию.</w:t>
      </w:r>
      <w:r w:rsidR="00C1352C">
        <w:rPr>
          <w:color w:val="000000"/>
        </w:rPr>
        <w:t xml:space="preserve"> </w:t>
      </w:r>
    </w:p>
    <w:p w:rsidR="00691BDE" w:rsidRPr="00D47633" w:rsidRDefault="00D93B42" w:rsidP="00D93B42">
      <w:pPr>
        <w:pStyle w:val="aff3"/>
        <w:widowControl w:val="0"/>
        <w:tabs>
          <w:tab w:val="left" w:pos="0"/>
          <w:tab w:val="left" w:pos="363"/>
          <w:tab w:val="left" w:pos="567"/>
          <w:tab w:val="left" w:pos="1134"/>
        </w:tabs>
        <w:suppressAutoHyphens/>
        <w:spacing w:after="0"/>
        <w:ind w:left="0" w:firstLine="709"/>
        <w:rPr>
          <w:color w:val="000000"/>
        </w:rPr>
      </w:pPr>
      <w:r>
        <w:rPr>
          <w:color w:val="000000"/>
        </w:rPr>
        <w:t>С момента приемки и до передачи о</w:t>
      </w:r>
      <w:r w:rsidR="00DA0924">
        <w:rPr>
          <w:color w:val="000000"/>
        </w:rPr>
        <w:t>бъекта</w:t>
      </w:r>
      <w:r>
        <w:rPr>
          <w:color w:val="000000"/>
        </w:rPr>
        <w:t xml:space="preserve"> </w:t>
      </w:r>
      <w:r w:rsidRPr="00D47633">
        <w:rPr>
          <w:color w:val="000000"/>
        </w:rPr>
        <w:t xml:space="preserve">по акту приема-передачи </w:t>
      </w:r>
      <w:r>
        <w:rPr>
          <w:color w:val="000000"/>
        </w:rPr>
        <w:t>обеспечивать охрану объекта.</w:t>
      </w:r>
    </w:p>
    <w:p w:rsidR="00691BDE" w:rsidRPr="00141C55" w:rsidRDefault="00691BDE" w:rsidP="00D62C01">
      <w:pPr>
        <w:pStyle w:val="aff3"/>
        <w:widowControl w:val="0"/>
        <w:numPr>
          <w:ilvl w:val="2"/>
          <w:numId w:val="4"/>
        </w:numPr>
        <w:tabs>
          <w:tab w:val="left" w:pos="363"/>
          <w:tab w:val="left" w:pos="567"/>
          <w:tab w:val="left" w:pos="1276"/>
          <w:tab w:val="left" w:pos="2880"/>
          <w:tab w:val="left" w:pos="3600"/>
          <w:tab w:val="left" w:pos="3780"/>
        </w:tabs>
        <w:suppressAutoHyphens/>
        <w:spacing w:after="0"/>
        <w:ind w:left="0" w:firstLine="709"/>
        <w:rPr>
          <w:color w:val="000000"/>
        </w:rPr>
      </w:pPr>
      <w:r w:rsidRPr="00141C55">
        <w:rPr>
          <w:color w:val="000000"/>
        </w:rPr>
        <w:t>В соответствии с требованиями действующего законодательства Российской Федерации обеспечить:</w:t>
      </w:r>
    </w:p>
    <w:p w:rsidR="00691BDE" w:rsidRPr="00141C55" w:rsidRDefault="00691BDE" w:rsidP="00A06251">
      <w:pPr>
        <w:pStyle w:val="aff3"/>
        <w:widowControl w:val="0"/>
        <w:tabs>
          <w:tab w:val="left" w:pos="363"/>
          <w:tab w:val="left" w:pos="567"/>
          <w:tab w:val="left" w:pos="993"/>
          <w:tab w:val="left" w:pos="2880"/>
          <w:tab w:val="left" w:pos="3600"/>
          <w:tab w:val="left" w:pos="3780"/>
        </w:tabs>
        <w:suppressAutoHyphens/>
        <w:spacing w:after="0"/>
        <w:ind w:left="0" w:firstLine="709"/>
        <w:rPr>
          <w:color w:val="000000"/>
        </w:rPr>
      </w:pPr>
      <w:r w:rsidRPr="00141C55">
        <w:rPr>
          <w:color w:val="000000"/>
        </w:rPr>
        <w:t>- соблюдение правил пожарной безопасности, охраны труда, требований об охране окружающей среды и о безопасности строительных работ;</w:t>
      </w:r>
    </w:p>
    <w:p w:rsidR="00691BDE" w:rsidRPr="00141C55" w:rsidRDefault="00691BDE" w:rsidP="00A06251">
      <w:pPr>
        <w:pStyle w:val="aff3"/>
        <w:widowControl w:val="0"/>
        <w:tabs>
          <w:tab w:val="left" w:pos="363"/>
          <w:tab w:val="left" w:pos="567"/>
          <w:tab w:val="left" w:pos="993"/>
          <w:tab w:val="left" w:pos="2880"/>
          <w:tab w:val="left" w:pos="3600"/>
          <w:tab w:val="left" w:pos="3780"/>
        </w:tabs>
        <w:suppressAutoHyphens/>
        <w:spacing w:after="0"/>
        <w:ind w:left="0" w:firstLine="709"/>
        <w:rPr>
          <w:color w:val="000000"/>
        </w:rPr>
      </w:pPr>
      <w:r w:rsidRPr="00141C55">
        <w:rPr>
          <w:color w:val="000000"/>
        </w:rPr>
        <w:t xml:space="preserve">- чистоту и порядок на объекте, при выполнении Подрядчиком работ; </w:t>
      </w:r>
    </w:p>
    <w:p w:rsidR="00691BDE" w:rsidRPr="00141C55" w:rsidRDefault="00691BDE" w:rsidP="00A06251">
      <w:pPr>
        <w:pStyle w:val="aff3"/>
        <w:widowControl w:val="0"/>
        <w:tabs>
          <w:tab w:val="left" w:pos="363"/>
          <w:tab w:val="left" w:pos="567"/>
          <w:tab w:val="left" w:pos="993"/>
          <w:tab w:val="left" w:pos="2880"/>
          <w:tab w:val="left" w:pos="3600"/>
          <w:tab w:val="left" w:pos="3780"/>
        </w:tabs>
        <w:suppressAutoHyphens/>
        <w:spacing w:after="0"/>
        <w:ind w:left="0" w:firstLine="709"/>
        <w:rPr>
          <w:color w:val="000000"/>
        </w:rPr>
      </w:pPr>
      <w:r w:rsidRPr="00141C55">
        <w:rPr>
          <w:color w:val="000000"/>
        </w:rPr>
        <w:t xml:space="preserve">- доступ на объект представителям </w:t>
      </w:r>
      <w:r w:rsidRPr="00E44871">
        <w:rPr>
          <w:color w:val="000000"/>
        </w:rPr>
        <w:t>Заказчика</w:t>
      </w:r>
      <w:r w:rsidRPr="00141C55">
        <w:rPr>
          <w:color w:val="000000"/>
        </w:rPr>
        <w:t xml:space="preserve">, контрольных и надзорных органов, а также исполнение их требований и предписаний; </w:t>
      </w:r>
    </w:p>
    <w:p w:rsidR="00691BDE" w:rsidRPr="00141C55" w:rsidRDefault="00691BDE" w:rsidP="00A06251">
      <w:pPr>
        <w:pStyle w:val="aff3"/>
        <w:widowControl w:val="0"/>
        <w:tabs>
          <w:tab w:val="left" w:pos="363"/>
          <w:tab w:val="left" w:pos="567"/>
          <w:tab w:val="left" w:pos="993"/>
          <w:tab w:val="left" w:pos="2880"/>
          <w:tab w:val="left" w:pos="3600"/>
          <w:tab w:val="left" w:pos="3780"/>
        </w:tabs>
        <w:suppressAutoHyphens/>
        <w:spacing w:after="0"/>
        <w:ind w:left="0" w:firstLine="709"/>
        <w:rPr>
          <w:color w:val="000000"/>
        </w:rPr>
      </w:pPr>
      <w:r w:rsidRPr="00141C55">
        <w:rPr>
          <w:color w:val="000000"/>
        </w:rPr>
        <w:t xml:space="preserve">- </w:t>
      </w:r>
      <w:r w:rsidR="00A22F18" w:rsidRPr="00141C55">
        <w:rPr>
          <w:color w:val="000000"/>
        </w:rPr>
        <w:t xml:space="preserve">наличие соответствующих </w:t>
      </w:r>
      <w:r w:rsidR="00A22F18">
        <w:rPr>
          <w:color w:val="000000"/>
        </w:rPr>
        <w:t>разрешений (</w:t>
      </w:r>
      <w:r w:rsidR="00A22F18" w:rsidRPr="00141C55">
        <w:rPr>
          <w:color w:val="000000"/>
        </w:rPr>
        <w:t>лицензий</w:t>
      </w:r>
      <w:r w:rsidR="00A22F18">
        <w:rPr>
          <w:color w:val="000000"/>
        </w:rPr>
        <w:t>)</w:t>
      </w:r>
      <w:r w:rsidR="00A22F18" w:rsidRPr="00141C55">
        <w:rPr>
          <w:color w:val="000000"/>
        </w:rPr>
        <w:t xml:space="preserve">, членства в </w:t>
      </w:r>
      <w:proofErr w:type="spellStart"/>
      <w:r w:rsidR="00A22F18" w:rsidRPr="00141C55">
        <w:rPr>
          <w:color w:val="000000"/>
        </w:rPr>
        <w:t>саморегулируемой</w:t>
      </w:r>
      <w:proofErr w:type="spellEnd"/>
      <w:r w:rsidR="00A22F18" w:rsidRPr="00141C55">
        <w:rPr>
          <w:color w:val="000000"/>
        </w:rPr>
        <w:t xml:space="preserve"> организации, </w:t>
      </w:r>
      <w:r w:rsidR="004736F3" w:rsidRPr="004736F3">
        <w:rPr>
          <w:color w:val="000000" w:themeColor="text1"/>
        </w:rPr>
        <w:t>аттестаций, аккредитаций и сертификаций, иных документов, связанных с формами регулирования предпринимательской деятельности</w:t>
      </w:r>
      <w:r w:rsidR="006479B0">
        <w:rPr>
          <w:color w:val="000000" w:themeColor="text1"/>
        </w:rPr>
        <w:t>,</w:t>
      </w:r>
      <w:r w:rsidR="004736F3" w:rsidRPr="00141C55">
        <w:rPr>
          <w:color w:val="000000"/>
        </w:rPr>
        <w:t xml:space="preserve"> </w:t>
      </w:r>
      <w:r w:rsidR="00A22F18" w:rsidRPr="00141C55">
        <w:rPr>
          <w:color w:val="000000"/>
        </w:rPr>
        <w:t xml:space="preserve">необходимых для исполнения обязательств по настоящему </w:t>
      </w:r>
      <w:r w:rsidR="00A22F18">
        <w:rPr>
          <w:color w:val="000000"/>
        </w:rPr>
        <w:t>контракт</w:t>
      </w:r>
      <w:r w:rsidR="00A22F18" w:rsidRPr="00141C55">
        <w:rPr>
          <w:color w:val="000000"/>
        </w:rPr>
        <w:t>у (в случаях, предусмотренных законодательством), в том числе у субподрядчик</w:t>
      </w:r>
      <w:proofErr w:type="gramStart"/>
      <w:r w:rsidR="00A22F18" w:rsidRPr="00141C55">
        <w:rPr>
          <w:color w:val="000000"/>
        </w:rPr>
        <w:t>а(</w:t>
      </w:r>
      <w:proofErr w:type="spellStart"/>
      <w:proofErr w:type="gramEnd"/>
      <w:r w:rsidR="00A22F18" w:rsidRPr="00141C55">
        <w:rPr>
          <w:color w:val="000000"/>
        </w:rPr>
        <w:t>ов</w:t>
      </w:r>
      <w:proofErr w:type="spellEnd"/>
      <w:r w:rsidR="00A22F18" w:rsidRPr="00141C55">
        <w:rPr>
          <w:color w:val="000000"/>
        </w:rPr>
        <w:t>).</w:t>
      </w:r>
    </w:p>
    <w:p w:rsidR="00691BDE" w:rsidRPr="00E44871" w:rsidRDefault="00691BDE" w:rsidP="00D62C01">
      <w:pPr>
        <w:pStyle w:val="aff3"/>
        <w:widowControl w:val="0"/>
        <w:numPr>
          <w:ilvl w:val="2"/>
          <w:numId w:val="4"/>
        </w:numPr>
        <w:tabs>
          <w:tab w:val="left" w:pos="363"/>
          <w:tab w:val="left" w:pos="567"/>
          <w:tab w:val="left" w:pos="1276"/>
          <w:tab w:val="left" w:pos="2880"/>
          <w:tab w:val="left" w:pos="3600"/>
          <w:tab w:val="left" w:pos="3780"/>
        </w:tabs>
        <w:suppressAutoHyphens/>
        <w:spacing w:after="0"/>
        <w:ind w:left="0" w:firstLine="709"/>
        <w:rPr>
          <w:color w:val="000000"/>
        </w:rPr>
      </w:pPr>
      <w:r w:rsidRPr="00E44871">
        <w:rPr>
          <w:color w:val="000000"/>
        </w:rPr>
        <w:t xml:space="preserve">Приглашать Заказчика для приемки скрытых </w:t>
      </w:r>
      <w:r w:rsidRPr="00606994">
        <w:rPr>
          <w:color w:val="000000"/>
        </w:rPr>
        <w:t xml:space="preserve">работ не менее чем за </w:t>
      </w:r>
      <w:r w:rsidR="008F5B62">
        <w:rPr>
          <w:color w:val="000000"/>
        </w:rPr>
        <w:t>2</w:t>
      </w:r>
      <w:r w:rsidRPr="00606994">
        <w:rPr>
          <w:color w:val="000000"/>
        </w:rPr>
        <w:t xml:space="preserve"> </w:t>
      </w:r>
      <w:r w:rsidR="008F5B62">
        <w:rPr>
          <w:color w:val="000000"/>
        </w:rPr>
        <w:t>рабочих дня</w:t>
      </w:r>
      <w:r w:rsidRPr="00606994">
        <w:rPr>
          <w:color w:val="000000"/>
        </w:rPr>
        <w:t xml:space="preserve"> до</w:t>
      </w:r>
      <w:r w:rsidRPr="00E44871">
        <w:rPr>
          <w:color w:val="000000"/>
        </w:rPr>
        <w:t xml:space="preserve"> начала выполнения последующих работ. Приступать к выполнению последующих работ только после приемки Заказчиком скрытых работ. </w:t>
      </w:r>
    </w:p>
    <w:p w:rsidR="003010BF" w:rsidRDefault="00691BDE" w:rsidP="00D62C01">
      <w:pPr>
        <w:pStyle w:val="aff3"/>
        <w:widowControl w:val="0"/>
        <w:numPr>
          <w:ilvl w:val="2"/>
          <w:numId w:val="4"/>
        </w:numPr>
        <w:tabs>
          <w:tab w:val="left" w:pos="363"/>
          <w:tab w:val="left" w:pos="567"/>
          <w:tab w:val="left" w:pos="1276"/>
          <w:tab w:val="left" w:pos="2880"/>
          <w:tab w:val="left" w:pos="3600"/>
          <w:tab w:val="left" w:pos="3780"/>
        </w:tabs>
        <w:suppressAutoHyphens/>
        <w:spacing w:after="0"/>
        <w:ind w:left="0" w:firstLine="709"/>
        <w:rPr>
          <w:color w:val="000000"/>
        </w:rPr>
      </w:pPr>
      <w:r w:rsidRPr="00141C55">
        <w:rPr>
          <w:color w:val="000000"/>
        </w:rPr>
        <w:t xml:space="preserve">Производить последующие работы только после предъявления </w:t>
      </w:r>
      <w:r w:rsidRPr="00E44871">
        <w:rPr>
          <w:color w:val="000000"/>
        </w:rPr>
        <w:t xml:space="preserve">Заказчику </w:t>
      </w:r>
      <w:r w:rsidRPr="00141C55">
        <w:rPr>
          <w:color w:val="000000"/>
        </w:rPr>
        <w:t xml:space="preserve">промежуточных выполненных работ (скрытых работ) с </w:t>
      </w:r>
      <w:proofErr w:type="spellStart"/>
      <w:r w:rsidRPr="00141C55">
        <w:rPr>
          <w:color w:val="000000"/>
        </w:rPr>
        <w:t>фотофиксацией</w:t>
      </w:r>
      <w:proofErr w:type="spellEnd"/>
      <w:r w:rsidRPr="00141C55">
        <w:rPr>
          <w:color w:val="000000"/>
        </w:rPr>
        <w:t xml:space="preserve"> и оформлением на них актов освидетельствования скрытых работ.</w:t>
      </w:r>
    </w:p>
    <w:p w:rsidR="003010BF" w:rsidRDefault="003010BF" w:rsidP="00474E76">
      <w:pPr>
        <w:pStyle w:val="aff3"/>
        <w:widowControl w:val="0"/>
        <w:numPr>
          <w:ilvl w:val="2"/>
          <w:numId w:val="4"/>
        </w:numPr>
        <w:tabs>
          <w:tab w:val="left" w:pos="363"/>
          <w:tab w:val="left" w:pos="567"/>
          <w:tab w:val="left" w:pos="1276"/>
          <w:tab w:val="left" w:pos="1560"/>
          <w:tab w:val="left" w:pos="3600"/>
          <w:tab w:val="left" w:pos="3780"/>
        </w:tabs>
        <w:suppressAutoHyphens/>
        <w:spacing w:after="0"/>
        <w:ind w:left="0" w:firstLine="709"/>
        <w:rPr>
          <w:color w:val="000000"/>
        </w:rPr>
      </w:pPr>
      <w:r w:rsidRPr="003010BF">
        <w:rPr>
          <w:color w:val="000000"/>
        </w:rPr>
        <w:t xml:space="preserve">Обеспечить поставку необходимых для </w:t>
      </w:r>
      <w:r w:rsidRPr="00C1352C">
        <w:rPr>
          <w:color w:val="000000"/>
        </w:rPr>
        <w:t xml:space="preserve">строительства </w:t>
      </w:r>
      <w:r w:rsidRPr="003010BF">
        <w:rPr>
          <w:color w:val="000000"/>
        </w:rPr>
        <w:t>материалов, изделий, конструкций и оборудования, их приемку, разгрузку, складирование и хранение.</w:t>
      </w:r>
      <w:r w:rsidR="008D77A8">
        <w:rPr>
          <w:rStyle w:val="af4"/>
          <w:color w:val="000000"/>
        </w:rPr>
        <w:footnoteReference w:id="2"/>
      </w:r>
    </w:p>
    <w:p w:rsidR="00AB4900" w:rsidRDefault="003010BF" w:rsidP="00D62C01">
      <w:pPr>
        <w:pStyle w:val="aff3"/>
        <w:widowControl w:val="0"/>
        <w:numPr>
          <w:ilvl w:val="2"/>
          <w:numId w:val="4"/>
        </w:numPr>
        <w:tabs>
          <w:tab w:val="left" w:pos="363"/>
          <w:tab w:val="left" w:pos="567"/>
          <w:tab w:val="left" w:pos="1418"/>
          <w:tab w:val="left" w:pos="2880"/>
          <w:tab w:val="left" w:pos="3600"/>
          <w:tab w:val="left" w:pos="3780"/>
        </w:tabs>
        <w:suppressAutoHyphens/>
        <w:spacing w:after="0"/>
        <w:ind w:left="0" w:firstLine="709"/>
        <w:rPr>
          <w:color w:val="000000"/>
        </w:rPr>
      </w:pPr>
      <w:r w:rsidRPr="003010BF">
        <w:rPr>
          <w:color w:val="000000"/>
        </w:rPr>
        <w:t xml:space="preserve">Обеспечить наличие на строительной площадке проектной документации, рабочей документации, а также иной технической и разрешительной документации, необходимой для выполнения работ, в том числе общего и специальных журналов работ, а также обеспечить свободный доступ к такой документации представителям </w:t>
      </w:r>
      <w:r w:rsidR="00E74891">
        <w:rPr>
          <w:color w:val="000000"/>
        </w:rPr>
        <w:t>З</w:t>
      </w:r>
      <w:r w:rsidRPr="003010BF">
        <w:rPr>
          <w:color w:val="000000"/>
        </w:rPr>
        <w:t>аказчика, лицу, осуществляющему государственный строительный надзор. Перечень документации, необходимой для выполнения работ, определяется в контракте.</w:t>
      </w:r>
    </w:p>
    <w:p w:rsidR="00AB4900" w:rsidRDefault="003010BF" w:rsidP="00D62C01">
      <w:pPr>
        <w:pStyle w:val="aff3"/>
        <w:widowControl w:val="0"/>
        <w:numPr>
          <w:ilvl w:val="2"/>
          <w:numId w:val="4"/>
        </w:numPr>
        <w:tabs>
          <w:tab w:val="left" w:pos="363"/>
          <w:tab w:val="left" w:pos="567"/>
          <w:tab w:val="left" w:pos="1418"/>
          <w:tab w:val="left" w:pos="2880"/>
          <w:tab w:val="left" w:pos="3600"/>
          <w:tab w:val="left" w:pos="3780"/>
        </w:tabs>
        <w:suppressAutoHyphens/>
        <w:spacing w:after="0"/>
        <w:ind w:left="0" w:firstLine="709"/>
        <w:rPr>
          <w:color w:val="000000"/>
        </w:rPr>
      </w:pPr>
      <w:r w:rsidRPr="00AB4900">
        <w:rPr>
          <w:color w:val="000000"/>
        </w:rPr>
        <w:t xml:space="preserve">Обеспечить представителям </w:t>
      </w:r>
      <w:r w:rsidR="00E74891">
        <w:rPr>
          <w:color w:val="000000"/>
        </w:rPr>
        <w:t>З</w:t>
      </w:r>
      <w:r w:rsidRPr="00AB4900">
        <w:rPr>
          <w:color w:val="000000"/>
        </w:rPr>
        <w:t xml:space="preserve">аказчика возможность осуществлять </w:t>
      </w:r>
      <w:proofErr w:type="gramStart"/>
      <w:r w:rsidRPr="00AB4900">
        <w:rPr>
          <w:color w:val="000000"/>
        </w:rPr>
        <w:t>контроль за</w:t>
      </w:r>
      <w:proofErr w:type="gramEnd"/>
      <w:r w:rsidRPr="00AB4900">
        <w:rPr>
          <w:color w:val="000000"/>
        </w:rPr>
        <w:t xml:space="preserve"> ходом выполнения работ, качеством применяемых при </w:t>
      </w:r>
      <w:r w:rsidRPr="00C1352C">
        <w:rPr>
          <w:color w:val="000000"/>
        </w:rPr>
        <w:t xml:space="preserve">строительстве </w:t>
      </w:r>
      <w:r w:rsidRPr="00AB4900">
        <w:rPr>
          <w:color w:val="000000"/>
        </w:rPr>
        <w:t>объекта материалов, изделий, конструкций и оборудования.</w:t>
      </w:r>
    </w:p>
    <w:p w:rsidR="00AB4900" w:rsidRDefault="003010BF" w:rsidP="00D62C01">
      <w:pPr>
        <w:pStyle w:val="aff3"/>
        <w:widowControl w:val="0"/>
        <w:numPr>
          <w:ilvl w:val="2"/>
          <w:numId w:val="4"/>
        </w:numPr>
        <w:tabs>
          <w:tab w:val="left" w:pos="363"/>
          <w:tab w:val="left" w:pos="567"/>
          <w:tab w:val="left" w:pos="1418"/>
          <w:tab w:val="left" w:pos="2880"/>
          <w:tab w:val="left" w:pos="3600"/>
          <w:tab w:val="left" w:pos="3780"/>
        </w:tabs>
        <w:suppressAutoHyphens/>
        <w:spacing w:after="0"/>
        <w:ind w:left="0" w:firstLine="709"/>
        <w:rPr>
          <w:color w:val="000000"/>
        </w:rPr>
      </w:pPr>
      <w:proofErr w:type="gramStart"/>
      <w:r w:rsidRPr="00AB4900">
        <w:rPr>
          <w:color w:val="000000"/>
        </w:rPr>
        <w:t xml:space="preserve">Информировать </w:t>
      </w:r>
      <w:r w:rsidR="007B2C80">
        <w:rPr>
          <w:color w:val="000000"/>
        </w:rPr>
        <w:t>З</w:t>
      </w:r>
      <w:r w:rsidRPr="00AB4900">
        <w:rPr>
          <w:color w:val="000000"/>
        </w:rPr>
        <w:t xml:space="preserve">аказчика обо всех происшествиях на объекте, в том числе об авариях или о возникновении угрозы аварии на объекте, несчастных случаях на объекте, повлекших причинение вреда жизни и (или) здоровью работников </w:t>
      </w:r>
      <w:r w:rsidR="00E74891">
        <w:rPr>
          <w:color w:val="000000"/>
        </w:rPr>
        <w:t>П</w:t>
      </w:r>
      <w:r w:rsidRPr="00AB4900">
        <w:rPr>
          <w:color w:val="000000"/>
        </w:rPr>
        <w:t>одрядчика и иных лиц, не позднее 24 (двадцати четырех) часов с момента, когда возникновение аварии или несчастного случая или угроза аварии или несчастного случая стали известны или должны были</w:t>
      </w:r>
      <w:proofErr w:type="gramEnd"/>
      <w:r w:rsidRPr="00AB4900">
        <w:rPr>
          <w:color w:val="000000"/>
        </w:rPr>
        <w:t xml:space="preserve"> быть </w:t>
      </w:r>
      <w:proofErr w:type="gramStart"/>
      <w:r w:rsidRPr="00AB4900">
        <w:rPr>
          <w:color w:val="000000"/>
        </w:rPr>
        <w:t>известны</w:t>
      </w:r>
      <w:proofErr w:type="gramEnd"/>
      <w:r w:rsidRPr="00AB4900">
        <w:rPr>
          <w:color w:val="000000"/>
        </w:rPr>
        <w:t xml:space="preserve"> </w:t>
      </w:r>
      <w:r w:rsidR="00E74891">
        <w:rPr>
          <w:color w:val="000000"/>
        </w:rPr>
        <w:t>П</w:t>
      </w:r>
      <w:r w:rsidRPr="00AB4900">
        <w:rPr>
          <w:color w:val="000000"/>
        </w:rPr>
        <w:t>одрядчику.</w:t>
      </w:r>
    </w:p>
    <w:p w:rsidR="00AB4900" w:rsidRDefault="00AB4900" w:rsidP="00AB4900">
      <w:pPr>
        <w:pStyle w:val="aff3"/>
        <w:widowControl w:val="0"/>
        <w:tabs>
          <w:tab w:val="left" w:pos="363"/>
          <w:tab w:val="left" w:pos="567"/>
          <w:tab w:val="left" w:pos="1276"/>
          <w:tab w:val="left" w:pos="2880"/>
          <w:tab w:val="left" w:pos="3600"/>
          <w:tab w:val="left" w:pos="3780"/>
        </w:tabs>
        <w:suppressAutoHyphens/>
        <w:spacing w:after="0"/>
        <w:ind w:left="0" w:firstLine="709"/>
        <w:rPr>
          <w:color w:val="000000"/>
        </w:rPr>
      </w:pPr>
      <w:r>
        <w:rPr>
          <w:color w:val="000000"/>
        </w:rPr>
        <w:t>Д</w:t>
      </w:r>
      <w:r w:rsidRPr="00E44871">
        <w:rPr>
          <w:color w:val="000000"/>
        </w:rPr>
        <w:t xml:space="preserve">о получения от </w:t>
      </w:r>
      <w:r>
        <w:rPr>
          <w:color w:val="000000"/>
        </w:rPr>
        <w:t>Заказчика указаний приостановить работу.</w:t>
      </w:r>
    </w:p>
    <w:p w:rsidR="00AB4900" w:rsidRPr="00E44871" w:rsidRDefault="00AB4900" w:rsidP="00AB4900">
      <w:pPr>
        <w:pStyle w:val="aff3"/>
        <w:widowControl w:val="0"/>
        <w:tabs>
          <w:tab w:val="left" w:pos="363"/>
          <w:tab w:val="left" w:pos="567"/>
          <w:tab w:val="left" w:pos="1276"/>
          <w:tab w:val="left" w:pos="2880"/>
          <w:tab w:val="left" w:pos="3600"/>
          <w:tab w:val="left" w:pos="3780"/>
        </w:tabs>
        <w:suppressAutoHyphens/>
        <w:spacing w:after="0"/>
        <w:ind w:left="0" w:firstLine="709"/>
        <w:rPr>
          <w:color w:val="000000"/>
        </w:rPr>
      </w:pPr>
      <w:r w:rsidRPr="00E44871">
        <w:rPr>
          <w:color w:val="000000"/>
        </w:rPr>
        <w:t xml:space="preserve">Подрядчик, не предупредивший Заказчика об обстоятельствах, указанных в настоящем пункте, либо продолживший работу, не дожидаясь истечения разумного срока для ответа на предупреждение </w:t>
      </w:r>
      <w:proofErr w:type="gramStart"/>
      <w:r w:rsidRPr="00E44871">
        <w:rPr>
          <w:color w:val="000000"/>
        </w:rPr>
        <w:t>или</w:t>
      </w:r>
      <w:proofErr w:type="gramEnd"/>
      <w:r w:rsidRPr="00E44871">
        <w:rPr>
          <w:color w:val="000000"/>
        </w:rPr>
        <w:t xml:space="preserve"> несмотря на своевременное указание Заказчика о прекращении работ, не вправе при предъявлении к нему или им к Заказчику соответствующих требований ссылаться на указанные обстоятельства.</w:t>
      </w:r>
    </w:p>
    <w:p w:rsidR="00AB4900" w:rsidRPr="00E44871" w:rsidRDefault="00AB4900" w:rsidP="00D62C01">
      <w:pPr>
        <w:pStyle w:val="aff3"/>
        <w:widowControl w:val="0"/>
        <w:numPr>
          <w:ilvl w:val="2"/>
          <w:numId w:val="4"/>
        </w:numPr>
        <w:tabs>
          <w:tab w:val="left" w:pos="363"/>
          <w:tab w:val="left" w:pos="567"/>
          <w:tab w:val="left" w:pos="1418"/>
          <w:tab w:val="left" w:pos="2880"/>
          <w:tab w:val="left" w:pos="3600"/>
          <w:tab w:val="left" w:pos="3780"/>
        </w:tabs>
        <w:suppressAutoHyphens/>
        <w:spacing w:after="0"/>
        <w:ind w:left="0" w:firstLine="709"/>
        <w:rPr>
          <w:color w:val="000000"/>
        </w:rPr>
      </w:pPr>
      <w:r w:rsidRPr="00E44871">
        <w:rPr>
          <w:color w:val="000000"/>
        </w:rPr>
        <w:t xml:space="preserve">Незамедлительно уведомить Заказчика о любых внеплановых событиях на объекте (хищениях и иных противоправных действиях, аресте) и (или) иных обстоятельствах, влияющих на исполнение обязательств, по настоящему </w:t>
      </w:r>
      <w:r>
        <w:rPr>
          <w:color w:val="000000"/>
        </w:rPr>
        <w:t>контракт</w:t>
      </w:r>
      <w:r w:rsidRPr="00E44871">
        <w:rPr>
          <w:color w:val="000000"/>
        </w:rPr>
        <w:t>у.</w:t>
      </w:r>
    </w:p>
    <w:p w:rsidR="00AB4900" w:rsidRDefault="003010BF" w:rsidP="00D62C01">
      <w:pPr>
        <w:pStyle w:val="aff3"/>
        <w:widowControl w:val="0"/>
        <w:numPr>
          <w:ilvl w:val="2"/>
          <w:numId w:val="4"/>
        </w:numPr>
        <w:tabs>
          <w:tab w:val="left" w:pos="363"/>
          <w:tab w:val="left" w:pos="567"/>
          <w:tab w:val="left" w:pos="1418"/>
          <w:tab w:val="left" w:pos="2880"/>
          <w:tab w:val="left" w:pos="3600"/>
          <w:tab w:val="left" w:pos="3780"/>
        </w:tabs>
        <w:suppressAutoHyphens/>
        <w:spacing w:after="0"/>
        <w:ind w:left="0" w:firstLine="709"/>
        <w:rPr>
          <w:color w:val="000000"/>
        </w:rPr>
      </w:pPr>
      <w:proofErr w:type="gramStart"/>
      <w:r w:rsidRPr="00AB4900">
        <w:rPr>
          <w:color w:val="000000"/>
        </w:rPr>
        <w:t xml:space="preserve">Устранять за свой счет в срок, установленный органом государственного строительного надзора, недостатки (дефекты) работ, выявленные таким органом в ходе проверки соответствия </w:t>
      </w:r>
      <w:r w:rsidRPr="00C1352C">
        <w:rPr>
          <w:color w:val="000000"/>
        </w:rPr>
        <w:t xml:space="preserve">построенного </w:t>
      </w:r>
      <w:r w:rsidRPr="00AB4900">
        <w:rPr>
          <w:color w:val="000000"/>
        </w:rPr>
        <w:t>объекта капитального строительства требованиям проектной документации и (или) информационной модели, которые послужили основанием для отказа в выдаче заключения о соответствии и (или) в выдаче заключения федерального государственного экологического надзора (в случаях, предусмотренных законодательством Российской Федерации в области охраны</w:t>
      </w:r>
      <w:proofErr w:type="gramEnd"/>
      <w:r w:rsidRPr="00AB4900">
        <w:rPr>
          <w:color w:val="000000"/>
        </w:rPr>
        <w:t xml:space="preserve"> окружающей среды).</w:t>
      </w:r>
    </w:p>
    <w:p w:rsidR="00AB4900" w:rsidRDefault="003010BF" w:rsidP="00D62C01">
      <w:pPr>
        <w:pStyle w:val="aff3"/>
        <w:widowControl w:val="0"/>
        <w:numPr>
          <w:ilvl w:val="2"/>
          <w:numId w:val="4"/>
        </w:numPr>
        <w:tabs>
          <w:tab w:val="left" w:pos="363"/>
          <w:tab w:val="left" w:pos="567"/>
          <w:tab w:val="left" w:pos="1418"/>
          <w:tab w:val="left" w:pos="2880"/>
          <w:tab w:val="left" w:pos="3600"/>
          <w:tab w:val="left" w:pos="3780"/>
        </w:tabs>
        <w:suppressAutoHyphens/>
        <w:spacing w:after="0"/>
        <w:ind w:left="0" w:firstLine="709"/>
        <w:rPr>
          <w:color w:val="000000"/>
        </w:rPr>
      </w:pPr>
      <w:proofErr w:type="gramStart"/>
      <w:r w:rsidRPr="00AB4900">
        <w:rPr>
          <w:color w:val="000000"/>
        </w:rPr>
        <w:t xml:space="preserve">Передать </w:t>
      </w:r>
      <w:r w:rsidR="00E74891">
        <w:rPr>
          <w:color w:val="000000"/>
        </w:rPr>
        <w:t>З</w:t>
      </w:r>
      <w:r w:rsidRPr="00AB4900">
        <w:rPr>
          <w:color w:val="000000"/>
        </w:rPr>
        <w:t xml:space="preserve">аказчику исполнительную документацию на выполненные работы в объеме и составе, необходимом для получения заключения органа государственного строительного надзора о соответствии </w:t>
      </w:r>
      <w:r w:rsidRPr="00C1352C">
        <w:rPr>
          <w:color w:val="000000"/>
        </w:rPr>
        <w:t xml:space="preserve">построенного </w:t>
      </w:r>
      <w:r w:rsidRPr="00AB4900">
        <w:rPr>
          <w:color w:val="000000"/>
        </w:rPr>
        <w:t>объекта капитального строительства требованиям проектной документации, заключения федерального государственного экологического надзора (в случаях, предусмотренных законодательством Российской Федерации в области охраны окружающей среды), а также разрешения на ввод объекта в эксплуатацию.</w:t>
      </w:r>
      <w:proofErr w:type="gramEnd"/>
    </w:p>
    <w:p w:rsidR="00AB4900" w:rsidRDefault="003010BF" w:rsidP="00D62C01">
      <w:pPr>
        <w:pStyle w:val="aff3"/>
        <w:widowControl w:val="0"/>
        <w:numPr>
          <w:ilvl w:val="2"/>
          <w:numId w:val="4"/>
        </w:numPr>
        <w:tabs>
          <w:tab w:val="left" w:pos="363"/>
          <w:tab w:val="left" w:pos="567"/>
          <w:tab w:val="left" w:pos="1418"/>
          <w:tab w:val="left" w:pos="2880"/>
          <w:tab w:val="left" w:pos="3600"/>
          <w:tab w:val="left" w:pos="3780"/>
        </w:tabs>
        <w:suppressAutoHyphens/>
        <w:spacing w:after="0"/>
        <w:ind w:left="0" w:firstLine="709"/>
        <w:rPr>
          <w:color w:val="000000"/>
        </w:rPr>
      </w:pPr>
      <w:r w:rsidRPr="00AB4900">
        <w:rPr>
          <w:color w:val="000000"/>
        </w:rPr>
        <w:t xml:space="preserve">Выполнить до направления </w:t>
      </w:r>
      <w:proofErr w:type="gramStart"/>
      <w:r w:rsidRPr="00AB4900">
        <w:rPr>
          <w:color w:val="000000"/>
        </w:rPr>
        <w:t>уведомления</w:t>
      </w:r>
      <w:proofErr w:type="gramEnd"/>
      <w:r w:rsidRPr="00AB4900">
        <w:rPr>
          <w:color w:val="000000"/>
        </w:rPr>
        <w:t xml:space="preserve"> о завершении </w:t>
      </w:r>
      <w:r w:rsidRPr="00C1352C">
        <w:rPr>
          <w:color w:val="000000"/>
        </w:rPr>
        <w:t>строительства</w:t>
      </w:r>
      <w:r w:rsidR="002F5BD6" w:rsidRPr="00C1352C">
        <w:rPr>
          <w:color w:val="000000"/>
        </w:rPr>
        <w:t xml:space="preserve"> </w:t>
      </w:r>
      <w:r w:rsidRPr="00AB4900">
        <w:rPr>
          <w:color w:val="000000"/>
        </w:rPr>
        <w:t>объекта предусмотренные проектной и рабочей документацией пусконаладочные работы и комплексное опробование оборудования, оформить их результаты в соответствии с требованиями законодательства Российской Федерации и проектной документации, если контрактом предусмотрены пусконаладочные работы и комплексное опробование оборудования. Порядок оформления результатов выполнения пусконаладочных работ и комплексного опробования оборудования устанавливается контрактом.</w:t>
      </w:r>
    </w:p>
    <w:p w:rsidR="00AB4900" w:rsidRDefault="003010BF" w:rsidP="00D62C01">
      <w:pPr>
        <w:pStyle w:val="aff3"/>
        <w:widowControl w:val="0"/>
        <w:numPr>
          <w:ilvl w:val="2"/>
          <w:numId w:val="4"/>
        </w:numPr>
        <w:tabs>
          <w:tab w:val="left" w:pos="363"/>
          <w:tab w:val="left" w:pos="567"/>
          <w:tab w:val="left" w:pos="1418"/>
          <w:tab w:val="left" w:pos="2880"/>
          <w:tab w:val="left" w:pos="3600"/>
          <w:tab w:val="left" w:pos="3780"/>
        </w:tabs>
        <w:suppressAutoHyphens/>
        <w:spacing w:after="0"/>
        <w:ind w:left="0" w:firstLine="709"/>
        <w:rPr>
          <w:color w:val="000000"/>
        </w:rPr>
      </w:pPr>
      <w:proofErr w:type="gramStart"/>
      <w:r w:rsidRPr="00AB4900">
        <w:rPr>
          <w:color w:val="000000"/>
        </w:rPr>
        <w:t xml:space="preserve">Устранять за свой счет выявленные в процессе выполнения работ и после их завершения в гарантийный срок недостатки (дефекты) работ, возникшие вследствие невыполнения и (или) ненадлежащего выполнения работ </w:t>
      </w:r>
      <w:r w:rsidR="00E74891">
        <w:rPr>
          <w:color w:val="000000"/>
        </w:rPr>
        <w:t>П</w:t>
      </w:r>
      <w:r w:rsidRPr="00AB4900">
        <w:rPr>
          <w:color w:val="000000"/>
        </w:rPr>
        <w:t xml:space="preserve">одрядчиком и (или) третьими лицами, привлеченными им для выполнения работ, а в случае, если указанные недостатки (дефекты) причинили убытки </w:t>
      </w:r>
      <w:r w:rsidR="00E74891">
        <w:rPr>
          <w:color w:val="000000"/>
        </w:rPr>
        <w:t>З</w:t>
      </w:r>
      <w:r w:rsidRPr="00AB4900">
        <w:rPr>
          <w:color w:val="000000"/>
        </w:rPr>
        <w:t>аказчику и (или) третьим лицам, возместить убытки в полном объеме в соответствии с гражданским</w:t>
      </w:r>
      <w:proofErr w:type="gramEnd"/>
      <w:r w:rsidRPr="00AB4900">
        <w:rPr>
          <w:color w:val="000000"/>
        </w:rPr>
        <w:t xml:space="preserve"> законодательством Российской Федерации.</w:t>
      </w:r>
    </w:p>
    <w:p w:rsidR="00AB4900" w:rsidRDefault="003010BF" w:rsidP="00D62C01">
      <w:pPr>
        <w:pStyle w:val="aff3"/>
        <w:widowControl w:val="0"/>
        <w:numPr>
          <w:ilvl w:val="2"/>
          <w:numId w:val="4"/>
        </w:numPr>
        <w:tabs>
          <w:tab w:val="left" w:pos="363"/>
          <w:tab w:val="left" w:pos="567"/>
          <w:tab w:val="left" w:pos="1418"/>
          <w:tab w:val="left" w:pos="2880"/>
          <w:tab w:val="left" w:pos="3600"/>
          <w:tab w:val="left" w:pos="3780"/>
        </w:tabs>
        <w:suppressAutoHyphens/>
        <w:spacing w:after="0"/>
        <w:ind w:left="0" w:firstLine="709"/>
        <w:rPr>
          <w:color w:val="000000"/>
        </w:rPr>
      </w:pPr>
      <w:r w:rsidRPr="00AB4900">
        <w:rPr>
          <w:color w:val="000000"/>
        </w:rPr>
        <w:t xml:space="preserve">Подрядчик гарантирует выполнение работ с надлежащим качеством в соответствии с проектной документацией и условиями </w:t>
      </w:r>
      <w:r w:rsidR="002F2DBC">
        <w:rPr>
          <w:color w:val="000000"/>
        </w:rPr>
        <w:t>к</w:t>
      </w:r>
      <w:r w:rsidRPr="00AB4900">
        <w:rPr>
          <w:color w:val="000000"/>
        </w:rPr>
        <w:t>онтракта, в том числе с соблюдением требований технических регламентов, с соблюдением правил, установленных стандартами, сводами правил, устранение недостатков (дефектов), выявленных при приемке работ и (или) обнаруженных в пределах гарантийного срока, предусмотренного контрактом.</w:t>
      </w:r>
    </w:p>
    <w:p w:rsidR="00AB4900" w:rsidRDefault="003010BF" w:rsidP="00D62C01">
      <w:pPr>
        <w:pStyle w:val="aff3"/>
        <w:widowControl w:val="0"/>
        <w:numPr>
          <w:ilvl w:val="2"/>
          <w:numId w:val="4"/>
        </w:numPr>
        <w:tabs>
          <w:tab w:val="left" w:pos="363"/>
          <w:tab w:val="left" w:pos="567"/>
          <w:tab w:val="left" w:pos="1418"/>
          <w:tab w:val="left" w:pos="2880"/>
          <w:tab w:val="left" w:pos="3600"/>
          <w:tab w:val="left" w:pos="3780"/>
        </w:tabs>
        <w:suppressAutoHyphens/>
        <w:spacing w:after="0"/>
        <w:ind w:left="0" w:firstLine="709"/>
        <w:rPr>
          <w:color w:val="000000"/>
        </w:rPr>
      </w:pPr>
      <w:r w:rsidRPr="00AB4900">
        <w:rPr>
          <w:color w:val="000000"/>
        </w:rPr>
        <w:t xml:space="preserve">Подрядчик несет ответственность перед </w:t>
      </w:r>
      <w:r w:rsidR="00E74891">
        <w:rPr>
          <w:color w:val="000000"/>
        </w:rPr>
        <w:t>З</w:t>
      </w:r>
      <w:r w:rsidRPr="00AB4900">
        <w:rPr>
          <w:color w:val="000000"/>
        </w:rPr>
        <w:t>аказчиком за допущенные отступления от проектной документации и рабочей документации.</w:t>
      </w:r>
    </w:p>
    <w:p w:rsidR="003010BF" w:rsidRPr="00AB4900" w:rsidRDefault="003010BF" w:rsidP="00D62C01">
      <w:pPr>
        <w:pStyle w:val="aff3"/>
        <w:widowControl w:val="0"/>
        <w:numPr>
          <w:ilvl w:val="2"/>
          <w:numId w:val="4"/>
        </w:numPr>
        <w:tabs>
          <w:tab w:val="left" w:pos="363"/>
          <w:tab w:val="left" w:pos="567"/>
          <w:tab w:val="left" w:pos="1418"/>
          <w:tab w:val="left" w:pos="2880"/>
          <w:tab w:val="left" w:pos="3600"/>
          <w:tab w:val="left" w:pos="3780"/>
        </w:tabs>
        <w:suppressAutoHyphens/>
        <w:spacing w:after="0"/>
        <w:ind w:left="0" w:firstLine="709"/>
        <w:rPr>
          <w:color w:val="000000"/>
        </w:rPr>
      </w:pPr>
      <w:proofErr w:type="gramStart"/>
      <w:r w:rsidRPr="00AB4900">
        <w:rPr>
          <w:color w:val="000000"/>
        </w:rPr>
        <w:t xml:space="preserve">Не позднее </w:t>
      </w:r>
      <w:r w:rsidR="008F5B62">
        <w:rPr>
          <w:color w:val="000000"/>
        </w:rPr>
        <w:t>50</w:t>
      </w:r>
      <w:r w:rsidRPr="003E2912">
        <w:rPr>
          <w:color w:val="000000"/>
        </w:rPr>
        <w:t xml:space="preserve"> (</w:t>
      </w:r>
      <w:r w:rsidR="008F5B62">
        <w:rPr>
          <w:color w:val="000000"/>
        </w:rPr>
        <w:t>пятидесяти</w:t>
      </w:r>
      <w:r w:rsidRPr="003E2912">
        <w:rPr>
          <w:color w:val="000000"/>
        </w:rPr>
        <w:t>) рабочих</w:t>
      </w:r>
      <w:r w:rsidRPr="00AB4900">
        <w:rPr>
          <w:color w:val="000000"/>
        </w:rPr>
        <w:t xml:space="preserve"> дней со дня окончания </w:t>
      </w:r>
      <w:r w:rsidRPr="00C1352C">
        <w:rPr>
          <w:color w:val="000000"/>
        </w:rPr>
        <w:t>строительства</w:t>
      </w:r>
      <w:r w:rsidR="00AB4900" w:rsidRPr="00C1352C">
        <w:rPr>
          <w:color w:val="000000"/>
        </w:rPr>
        <w:t xml:space="preserve"> </w:t>
      </w:r>
      <w:r w:rsidRPr="00AB4900">
        <w:rPr>
          <w:color w:val="000000"/>
        </w:rPr>
        <w:t>объекта освободить земельный участок от временных построек</w:t>
      </w:r>
      <w:r w:rsidR="00AB4900" w:rsidRPr="00AB4900">
        <w:rPr>
          <w:color w:val="000000"/>
        </w:rPr>
        <w:t xml:space="preserve"> </w:t>
      </w:r>
      <w:r w:rsidRPr="00AB4900">
        <w:rPr>
          <w:color w:val="000000"/>
        </w:rPr>
        <w:t>и  сооружений, строительной техники, строительного мусора и иных отходов, в</w:t>
      </w:r>
      <w:r w:rsidR="00AB4900" w:rsidRPr="00AB4900">
        <w:rPr>
          <w:color w:val="000000"/>
        </w:rPr>
        <w:t xml:space="preserve"> </w:t>
      </w:r>
      <w:r w:rsidRPr="00AB4900">
        <w:rPr>
          <w:color w:val="000000"/>
        </w:rPr>
        <w:t>соответствии с законодательством Российской Федерации в области обращения с</w:t>
      </w:r>
      <w:r w:rsidR="00AB4900" w:rsidRPr="00AB4900">
        <w:rPr>
          <w:color w:val="000000"/>
        </w:rPr>
        <w:t xml:space="preserve"> </w:t>
      </w:r>
      <w:r w:rsidRPr="00AB4900">
        <w:rPr>
          <w:color w:val="000000"/>
        </w:rPr>
        <w:t xml:space="preserve">отходами  производства  и  потребления  и направить </w:t>
      </w:r>
      <w:r w:rsidR="00E74891">
        <w:rPr>
          <w:color w:val="000000"/>
        </w:rPr>
        <w:t>З</w:t>
      </w:r>
      <w:r w:rsidRPr="00AB4900">
        <w:rPr>
          <w:color w:val="000000"/>
        </w:rPr>
        <w:t>аказчику проект акта о</w:t>
      </w:r>
      <w:r w:rsidR="00AB4900" w:rsidRPr="00AB4900">
        <w:rPr>
          <w:color w:val="000000"/>
        </w:rPr>
        <w:t xml:space="preserve"> </w:t>
      </w:r>
      <w:r w:rsidRPr="00AB4900">
        <w:rPr>
          <w:color w:val="000000"/>
        </w:rPr>
        <w:t>соответствии состояния земельного участка условиям контракта.</w:t>
      </w:r>
      <w:proofErr w:type="gramEnd"/>
    </w:p>
    <w:p w:rsidR="00691BDE" w:rsidRPr="00E44871" w:rsidRDefault="00691BDE" w:rsidP="00D62C01">
      <w:pPr>
        <w:pStyle w:val="aff3"/>
        <w:widowControl w:val="0"/>
        <w:numPr>
          <w:ilvl w:val="2"/>
          <w:numId w:val="4"/>
        </w:numPr>
        <w:tabs>
          <w:tab w:val="left" w:pos="363"/>
          <w:tab w:val="left" w:pos="567"/>
          <w:tab w:val="left" w:pos="1276"/>
          <w:tab w:val="left" w:pos="1418"/>
          <w:tab w:val="left" w:pos="2880"/>
          <w:tab w:val="left" w:pos="3600"/>
          <w:tab w:val="left" w:pos="3780"/>
        </w:tabs>
        <w:suppressAutoHyphens/>
        <w:spacing w:after="0"/>
        <w:ind w:left="0" w:firstLine="709"/>
        <w:rPr>
          <w:color w:val="000000"/>
        </w:rPr>
      </w:pPr>
      <w:bookmarkStart w:id="0" w:name="Par5"/>
      <w:bookmarkEnd w:id="0"/>
      <w:r w:rsidRPr="00E44871">
        <w:rPr>
          <w:color w:val="000000"/>
        </w:rPr>
        <w:t xml:space="preserve">Сдать результат выполненных работ Заказчику в порядке и срок, установленный настоящим </w:t>
      </w:r>
      <w:r w:rsidR="00452EF8">
        <w:rPr>
          <w:color w:val="000000"/>
        </w:rPr>
        <w:t>контракт</w:t>
      </w:r>
      <w:r w:rsidRPr="00E44871">
        <w:rPr>
          <w:color w:val="000000"/>
        </w:rPr>
        <w:t>ом.</w:t>
      </w:r>
    </w:p>
    <w:p w:rsidR="00691BDE" w:rsidRPr="00141C55" w:rsidRDefault="00691BDE" w:rsidP="00D62C01">
      <w:pPr>
        <w:pStyle w:val="aff3"/>
        <w:widowControl w:val="0"/>
        <w:numPr>
          <w:ilvl w:val="2"/>
          <w:numId w:val="4"/>
        </w:numPr>
        <w:tabs>
          <w:tab w:val="left" w:pos="363"/>
          <w:tab w:val="left" w:pos="567"/>
          <w:tab w:val="left" w:pos="1418"/>
          <w:tab w:val="left" w:pos="2880"/>
          <w:tab w:val="left" w:pos="3600"/>
          <w:tab w:val="left" w:pos="3780"/>
        </w:tabs>
        <w:suppressAutoHyphens/>
        <w:spacing w:after="0"/>
        <w:ind w:left="0" w:firstLine="709"/>
        <w:rPr>
          <w:color w:val="000000"/>
        </w:rPr>
      </w:pPr>
      <w:r w:rsidRPr="00E44871">
        <w:rPr>
          <w:color w:val="000000"/>
        </w:rPr>
        <w:t>Предоставить:</w:t>
      </w:r>
    </w:p>
    <w:p w:rsidR="00691BDE" w:rsidRPr="00E44871" w:rsidRDefault="00691BDE" w:rsidP="00A06251">
      <w:pPr>
        <w:pStyle w:val="aff3"/>
        <w:widowControl w:val="0"/>
        <w:tabs>
          <w:tab w:val="left" w:pos="363"/>
          <w:tab w:val="left" w:pos="567"/>
          <w:tab w:val="left" w:pos="1134"/>
          <w:tab w:val="left" w:pos="2880"/>
          <w:tab w:val="left" w:pos="3600"/>
          <w:tab w:val="left" w:pos="3780"/>
        </w:tabs>
        <w:suppressAutoHyphens/>
        <w:spacing w:after="0"/>
        <w:ind w:left="0" w:firstLine="709"/>
        <w:rPr>
          <w:color w:val="000000"/>
        </w:rPr>
      </w:pPr>
      <w:r w:rsidRPr="00E44871">
        <w:rPr>
          <w:color w:val="000000"/>
        </w:rPr>
        <w:t xml:space="preserve">- своевременно сведения и/или документы, и/или отчёт о ходе выполнения работ (далее – отчет), в соответствии с письменными запросами уполномоченных представителей Заказчика, </w:t>
      </w:r>
      <w:r w:rsidRPr="00141C55">
        <w:rPr>
          <w:color w:val="000000"/>
        </w:rPr>
        <w:t>организациям, осуществляющим строительный контроль</w:t>
      </w:r>
      <w:r w:rsidRPr="00E44871">
        <w:rPr>
          <w:color w:val="000000"/>
        </w:rPr>
        <w:t>;</w:t>
      </w:r>
    </w:p>
    <w:p w:rsidR="00691BDE" w:rsidRPr="00A06251" w:rsidRDefault="00691BDE" w:rsidP="00A06251">
      <w:pPr>
        <w:widowControl w:val="0"/>
        <w:tabs>
          <w:tab w:val="left" w:pos="363"/>
          <w:tab w:val="left" w:pos="567"/>
          <w:tab w:val="left" w:pos="1134"/>
          <w:tab w:val="left" w:pos="2880"/>
          <w:tab w:val="left" w:pos="3600"/>
          <w:tab w:val="left" w:pos="3780"/>
        </w:tabs>
        <w:suppressAutoHyphens/>
        <w:spacing w:after="0"/>
        <w:ind w:firstLine="709"/>
        <w:rPr>
          <w:color w:val="000000"/>
        </w:rPr>
      </w:pPr>
      <w:r w:rsidRPr="00A06251">
        <w:rPr>
          <w:color w:val="000000"/>
        </w:rPr>
        <w:t xml:space="preserve">- своевременно достоверную информацию о ходе исполнения своих обязательств, в том числе о сложностях, возникающих при исполнении настоящего </w:t>
      </w:r>
      <w:r w:rsidR="00452EF8">
        <w:rPr>
          <w:color w:val="000000"/>
        </w:rPr>
        <w:t>контракт</w:t>
      </w:r>
      <w:r w:rsidRPr="00A06251">
        <w:rPr>
          <w:color w:val="000000"/>
        </w:rPr>
        <w:t>а (далее – информация).</w:t>
      </w:r>
    </w:p>
    <w:p w:rsidR="00691BDE" w:rsidRPr="00E44871" w:rsidRDefault="00691BDE" w:rsidP="00A06251">
      <w:pPr>
        <w:pStyle w:val="aff3"/>
        <w:widowControl w:val="0"/>
        <w:tabs>
          <w:tab w:val="left" w:pos="363"/>
          <w:tab w:val="left" w:pos="567"/>
          <w:tab w:val="left" w:pos="1134"/>
          <w:tab w:val="left" w:pos="2880"/>
          <w:tab w:val="left" w:pos="3600"/>
          <w:tab w:val="left" w:pos="3780"/>
        </w:tabs>
        <w:suppressAutoHyphens/>
        <w:spacing w:after="0"/>
        <w:ind w:left="0" w:firstLine="709"/>
        <w:rPr>
          <w:color w:val="000000"/>
        </w:rPr>
      </w:pPr>
      <w:r w:rsidRPr="00E44871">
        <w:rPr>
          <w:color w:val="000000"/>
        </w:rPr>
        <w:t xml:space="preserve">При этом под своевременностью предоставления сведений и/или документов и/или отчета и/или информации понимается ее </w:t>
      </w:r>
      <w:r w:rsidRPr="00692618">
        <w:rPr>
          <w:color w:val="000000"/>
        </w:rPr>
        <w:t>предоставление в срок не более 2 дней со</w:t>
      </w:r>
      <w:r w:rsidRPr="00E44871">
        <w:rPr>
          <w:color w:val="000000"/>
        </w:rPr>
        <w:t xml:space="preserve"> дня получения запроса Заказчика, а также в иных случаях – по собственной инициативе Подрядчика. </w:t>
      </w:r>
    </w:p>
    <w:p w:rsidR="00D93A87" w:rsidRPr="003E2912" w:rsidRDefault="00D93A87" w:rsidP="00D62C01">
      <w:pPr>
        <w:pStyle w:val="aff3"/>
        <w:widowControl w:val="0"/>
        <w:numPr>
          <w:ilvl w:val="2"/>
          <w:numId w:val="4"/>
        </w:numPr>
        <w:tabs>
          <w:tab w:val="left" w:pos="363"/>
          <w:tab w:val="left" w:pos="567"/>
          <w:tab w:val="left" w:pos="1418"/>
          <w:tab w:val="left" w:pos="2880"/>
          <w:tab w:val="left" w:pos="3600"/>
          <w:tab w:val="left" w:pos="3780"/>
        </w:tabs>
        <w:suppressAutoHyphens/>
        <w:spacing w:after="0"/>
        <w:ind w:left="0" w:firstLine="709"/>
      </w:pPr>
      <w:r w:rsidRPr="003E2912">
        <w:t>В случае привлечения к исполнению настоящего контракта субподрядчик</w:t>
      </w:r>
      <w:proofErr w:type="gramStart"/>
      <w:r w:rsidRPr="003E2912">
        <w:t>а(</w:t>
      </w:r>
      <w:proofErr w:type="spellStart"/>
      <w:proofErr w:type="gramEnd"/>
      <w:r w:rsidRPr="003E2912">
        <w:t>ов</w:t>
      </w:r>
      <w:proofErr w:type="spellEnd"/>
      <w:r w:rsidRPr="003E2912">
        <w:t>) (за исключением субподрядчиков, привлеченных в соответствии с пунктом 7.4.</w:t>
      </w:r>
      <w:r w:rsidR="00AB4900" w:rsidRPr="003E2912">
        <w:t>2</w:t>
      </w:r>
      <w:r w:rsidR="00590729">
        <w:t>6</w:t>
      </w:r>
      <w:r w:rsidRPr="003E2912">
        <w:t xml:space="preserve"> настоящего контракта) предоставить Заказчику до начала выполнения соответствующих работ субподрядчиком(</w:t>
      </w:r>
      <w:proofErr w:type="spellStart"/>
      <w:r w:rsidRPr="003E2912">
        <w:t>ами</w:t>
      </w:r>
      <w:proofErr w:type="spellEnd"/>
      <w:r w:rsidRPr="003E2912">
        <w:t>) заверенные копии договора(</w:t>
      </w:r>
      <w:proofErr w:type="spellStart"/>
      <w:r w:rsidRPr="003E2912">
        <w:t>ов</w:t>
      </w:r>
      <w:proofErr w:type="spellEnd"/>
      <w:r w:rsidRPr="003E2912">
        <w:t>) с субподрядчиком(</w:t>
      </w:r>
      <w:proofErr w:type="spellStart"/>
      <w:r w:rsidRPr="003E2912">
        <w:t>ами</w:t>
      </w:r>
      <w:proofErr w:type="spellEnd"/>
      <w:r w:rsidRPr="003E2912">
        <w:t xml:space="preserve">), </w:t>
      </w:r>
      <w:r w:rsidR="00CD4742" w:rsidRPr="003E2912">
        <w:t xml:space="preserve">копии документов, подтверждающих наличие соответствующих разрешений (лицензий), членства в </w:t>
      </w:r>
      <w:proofErr w:type="spellStart"/>
      <w:r w:rsidR="00CD4742" w:rsidRPr="003E2912">
        <w:t>саморегулируемой</w:t>
      </w:r>
      <w:proofErr w:type="spellEnd"/>
      <w:r w:rsidR="00CD4742" w:rsidRPr="003E2912">
        <w:t xml:space="preserve"> организации, </w:t>
      </w:r>
      <w:r w:rsidR="006479B0" w:rsidRPr="003E2912">
        <w:t xml:space="preserve">аттестаций, аккредитаций и сертификаций, иных документов, связанных с формами регулирования предпринимательской деятельности, </w:t>
      </w:r>
      <w:r w:rsidR="00CD4742" w:rsidRPr="003E2912">
        <w:t>необходимых для исполнения обязательств по настоящему контракту   субподрядчико</w:t>
      </w:r>
      <w:proofErr w:type="gramStart"/>
      <w:r w:rsidR="00CD4742" w:rsidRPr="003E2912">
        <w:t>м(</w:t>
      </w:r>
      <w:proofErr w:type="spellStart"/>
      <w:proofErr w:type="gramEnd"/>
      <w:r w:rsidR="00CD4742" w:rsidRPr="003E2912">
        <w:t>ами</w:t>
      </w:r>
      <w:proofErr w:type="spellEnd"/>
      <w:r w:rsidR="00CD4742" w:rsidRPr="003E2912">
        <w:t>) (в случаях, предусмотренных законодательством)</w:t>
      </w:r>
      <w:r w:rsidRPr="003E2912">
        <w:t xml:space="preserve">. </w:t>
      </w:r>
    </w:p>
    <w:p w:rsidR="00310A02" w:rsidRPr="005A7B3B" w:rsidRDefault="00310A02" w:rsidP="00D62C01">
      <w:pPr>
        <w:pStyle w:val="aff3"/>
        <w:widowControl w:val="0"/>
        <w:numPr>
          <w:ilvl w:val="2"/>
          <w:numId w:val="4"/>
        </w:numPr>
        <w:tabs>
          <w:tab w:val="left" w:pos="363"/>
          <w:tab w:val="left" w:pos="567"/>
          <w:tab w:val="left" w:pos="1418"/>
          <w:tab w:val="left" w:pos="2880"/>
          <w:tab w:val="left" w:pos="3600"/>
          <w:tab w:val="left" w:pos="3780"/>
        </w:tabs>
        <w:suppressAutoHyphens/>
        <w:spacing w:after="0"/>
        <w:ind w:left="0" w:firstLine="709"/>
      </w:pPr>
      <w:r w:rsidRPr="005A7B3B">
        <w:t>В случае привлечения к исполнению настоящего контракта субподрядчик</w:t>
      </w:r>
      <w:proofErr w:type="gramStart"/>
      <w:r w:rsidRPr="005A7B3B">
        <w:t>а(</w:t>
      </w:r>
      <w:proofErr w:type="spellStart"/>
      <w:proofErr w:type="gramEnd"/>
      <w:r w:rsidRPr="005A7B3B">
        <w:t>ов</w:t>
      </w:r>
      <w:proofErr w:type="spellEnd"/>
      <w:r w:rsidRPr="005A7B3B">
        <w:t>) нести гражданско-правовую ответственность перед Заказчиком за неисполнение или ненадлежащее исполнения субподрядчиком обязательств, предусмотренных контрактом.</w:t>
      </w:r>
    </w:p>
    <w:p w:rsidR="002F1346" w:rsidRPr="000D447E" w:rsidRDefault="002F1346" w:rsidP="00D62C01">
      <w:pPr>
        <w:pStyle w:val="aff3"/>
        <w:widowControl w:val="0"/>
        <w:numPr>
          <w:ilvl w:val="2"/>
          <w:numId w:val="4"/>
        </w:numPr>
        <w:tabs>
          <w:tab w:val="left" w:pos="363"/>
          <w:tab w:val="left" w:pos="567"/>
          <w:tab w:val="left" w:pos="1418"/>
          <w:tab w:val="left" w:pos="2880"/>
          <w:tab w:val="left" w:pos="3600"/>
          <w:tab w:val="left" w:pos="3780"/>
        </w:tabs>
        <w:suppressAutoHyphens/>
        <w:spacing w:after="0"/>
        <w:ind w:left="0" w:firstLine="709"/>
      </w:pPr>
      <w:r w:rsidRPr="000D447E">
        <w:t xml:space="preserve">Привлечь к исполнению настоящего </w:t>
      </w:r>
      <w:r w:rsidR="00452EF8">
        <w:t>контракт</w:t>
      </w:r>
      <w:r>
        <w:t>а</w:t>
      </w:r>
      <w:r w:rsidRPr="000D447E">
        <w:t xml:space="preserve"> субподрядчиков из числа субъектов малого предпринимательства, социально ориентированных некоммерческих организаций </w:t>
      </w:r>
      <w:r w:rsidR="003621C3">
        <w:t xml:space="preserve"> (далее – субподрядчики СМП) </w:t>
      </w:r>
      <w:r w:rsidRPr="000D447E">
        <w:t xml:space="preserve">в объеме </w:t>
      </w:r>
      <w:r w:rsidR="003E2912">
        <w:t>25</w:t>
      </w:r>
      <w:r w:rsidRPr="001641A6">
        <w:t>%</w:t>
      </w:r>
      <w:r w:rsidRPr="000D447E">
        <w:t xml:space="preserve"> от цены настоящего </w:t>
      </w:r>
      <w:r w:rsidR="00452EF8">
        <w:t>контракт</w:t>
      </w:r>
      <w:r>
        <w:t>а</w:t>
      </w:r>
      <w:r w:rsidRPr="000D447E">
        <w:t xml:space="preserve">. </w:t>
      </w:r>
    </w:p>
    <w:p w:rsidR="002F1346" w:rsidRPr="000D447E" w:rsidRDefault="002F1346" w:rsidP="00D62C01">
      <w:pPr>
        <w:pStyle w:val="aff3"/>
        <w:widowControl w:val="0"/>
        <w:numPr>
          <w:ilvl w:val="2"/>
          <w:numId w:val="4"/>
        </w:numPr>
        <w:tabs>
          <w:tab w:val="left" w:pos="363"/>
          <w:tab w:val="left" w:pos="567"/>
          <w:tab w:val="left" w:pos="1418"/>
          <w:tab w:val="left" w:pos="2880"/>
          <w:tab w:val="left" w:pos="3600"/>
          <w:tab w:val="left" w:pos="3780"/>
        </w:tabs>
        <w:suppressAutoHyphens/>
        <w:spacing w:after="0"/>
        <w:ind w:left="0" w:firstLine="709"/>
      </w:pPr>
      <w:r w:rsidRPr="000D447E">
        <w:t xml:space="preserve">В срок не более 5 рабочих дней со дня заключения </w:t>
      </w:r>
      <w:r w:rsidR="00452EF8">
        <w:t>д</w:t>
      </w:r>
      <w:r w:rsidR="008C12BA">
        <w:t>оговор</w:t>
      </w:r>
      <w:r w:rsidRPr="000D447E">
        <w:t>а с субподрядчиком</w:t>
      </w:r>
      <w:r w:rsidR="003621C3">
        <w:t xml:space="preserve"> СМП</w:t>
      </w:r>
      <w:r w:rsidRPr="000D447E">
        <w:t xml:space="preserve"> представить </w:t>
      </w:r>
      <w:r w:rsidR="00452EF8">
        <w:t>З</w:t>
      </w:r>
      <w:r w:rsidRPr="000D447E">
        <w:t>аказчику:</w:t>
      </w:r>
    </w:p>
    <w:p w:rsidR="002F1346" w:rsidRPr="00A34A88" w:rsidRDefault="002F1346" w:rsidP="00D62C01">
      <w:pPr>
        <w:pStyle w:val="aff3"/>
        <w:widowControl w:val="0"/>
        <w:numPr>
          <w:ilvl w:val="3"/>
          <w:numId w:val="4"/>
        </w:numPr>
        <w:tabs>
          <w:tab w:val="left" w:pos="363"/>
          <w:tab w:val="left" w:pos="567"/>
          <w:tab w:val="left" w:pos="1134"/>
          <w:tab w:val="left" w:pos="1560"/>
          <w:tab w:val="left" w:pos="2880"/>
          <w:tab w:val="left" w:pos="3600"/>
          <w:tab w:val="left" w:pos="3780"/>
        </w:tabs>
        <w:suppressAutoHyphens/>
        <w:spacing w:after="0"/>
        <w:ind w:left="0" w:firstLine="709"/>
        <w:rPr>
          <w:color w:val="000000"/>
        </w:rPr>
      </w:pPr>
      <w:r w:rsidRPr="00A34A88">
        <w:rPr>
          <w:color w:val="000000"/>
        </w:rPr>
        <w:t>Декларацию о принадлежности субподрядчика</w:t>
      </w:r>
      <w:r w:rsidR="003621C3">
        <w:rPr>
          <w:color w:val="000000"/>
        </w:rPr>
        <w:t xml:space="preserve"> СМП</w:t>
      </w:r>
      <w:r w:rsidRPr="00A34A88">
        <w:rPr>
          <w:color w:val="000000"/>
        </w:rPr>
        <w:t xml:space="preserve"> к субъектам малого предпринимательства, социально ориентированной некоммерческой организации, составленную в простой письменной форме, подписанную руководителем (иным уполномоченным лицом) субъекта малого предпринимательства, социально ориентированной некоммерческой организации и заверенную печатью (при наличии печати);</w:t>
      </w:r>
    </w:p>
    <w:p w:rsidR="002F1346" w:rsidRPr="00A34A88" w:rsidRDefault="002F1346" w:rsidP="00D62C01">
      <w:pPr>
        <w:pStyle w:val="aff3"/>
        <w:widowControl w:val="0"/>
        <w:numPr>
          <w:ilvl w:val="3"/>
          <w:numId w:val="4"/>
        </w:numPr>
        <w:tabs>
          <w:tab w:val="left" w:pos="363"/>
          <w:tab w:val="left" w:pos="567"/>
          <w:tab w:val="left" w:pos="1134"/>
          <w:tab w:val="left" w:pos="1560"/>
          <w:tab w:val="left" w:pos="2880"/>
          <w:tab w:val="left" w:pos="3600"/>
          <w:tab w:val="left" w:pos="3780"/>
        </w:tabs>
        <w:suppressAutoHyphens/>
        <w:spacing w:after="0"/>
        <w:ind w:left="0" w:firstLine="709"/>
        <w:rPr>
          <w:color w:val="000000"/>
        </w:rPr>
      </w:pPr>
      <w:r w:rsidRPr="00A34A88">
        <w:rPr>
          <w:color w:val="000000"/>
        </w:rPr>
        <w:t xml:space="preserve">Копию </w:t>
      </w:r>
      <w:r w:rsidR="00452EF8">
        <w:rPr>
          <w:color w:val="000000"/>
        </w:rPr>
        <w:t>д</w:t>
      </w:r>
      <w:r w:rsidR="008C12BA">
        <w:rPr>
          <w:color w:val="000000"/>
        </w:rPr>
        <w:t>оговор</w:t>
      </w:r>
      <w:r w:rsidRPr="00A34A88">
        <w:rPr>
          <w:color w:val="000000"/>
        </w:rPr>
        <w:t>а (</w:t>
      </w:r>
      <w:r w:rsidR="00452EF8">
        <w:rPr>
          <w:color w:val="000000"/>
        </w:rPr>
        <w:t>д</w:t>
      </w:r>
      <w:r w:rsidR="008C12BA">
        <w:rPr>
          <w:color w:val="000000"/>
        </w:rPr>
        <w:t>оговор</w:t>
      </w:r>
      <w:r w:rsidRPr="00A34A88">
        <w:rPr>
          <w:color w:val="000000"/>
        </w:rPr>
        <w:t>ов), заключенного с субподрядчиком</w:t>
      </w:r>
      <w:r w:rsidR="003621C3">
        <w:rPr>
          <w:color w:val="000000"/>
        </w:rPr>
        <w:t xml:space="preserve"> СМП</w:t>
      </w:r>
      <w:r w:rsidRPr="00A34A88">
        <w:rPr>
          <w:color w:val="000000"/>
        </w:rPr>
        <w:t>, заверенную Подрядчиком.</w:t>
      </w:r>
    </w:p>
    <w:p w:rsidR="002F1346" w:rsidRPr="00B45064" w:rsidRDefault="002F1346" w:rsidP="00D62C01">
      <w:pPr>
        <w:pStyle w:val="aff3"/>
        <w:widowControl w:val="0"/>
        <w:numPr>
          <w:ilvl w:val="2"/>
          <w:numId w:val="4"/>
        </w:numPr>
        <w:tabs>
          <w:tab w:val="left" w:pos="363"/>
          <w:tab w:val="left" w:pos="567"/>
          <w:tab w:val="left" w:pos="1418"/>
          <w:tab w:val="left" w:pos="2880"/>
          <w:tab w:val="left" w:pos="3600"/>
          <w:tab w:val="left" w:pos="3780"/>
        </w:tabs>
        <w:suppressAutoHyphens/>
        <w:spacing w:after="0"/>
        <w:ind w:left="0" w:firstLine="709"/>
        <w:rPr>
          <w:color w:val="000000"/>
        </w:rPr>
      </w:pPr>
      <w:r w:rsidRPr="00B45064">
        <w:rPr>
          <w:color w:val="000000"/>
        </w:rPr>
        <w:t>В случае замены субподрядчика</w:t>
      </w:r>
      <w:r w:rsidR="003621C3">
        <w:rPr>
          <w:color w:val="000000"/>
        </w:rPr>
        <w:t xml:space="preserve"> СМП</w:t>
      </w:r>
      <w:r w:rsidRPr="00B45064">
        <w:rPr>
          <w:color w:val="000000"/>
        </w:rPr>
        <w:t xml:space="preserve"> на этапе исполнения настоящего </w:t>
      </w:r>
      <w:r w:rsidR="00452EF8">
        <w:rPr>
          <w:color w:val="000000"/>
        </w:rPr>
        <w:t>контракт</w:t>
      </w:r>
      <w:r w:rsidRPr="00B45064">
        <w:rPr>
          <w:color w:val="000000"/>
        </w:rPr>
        <w:t xml:space="preserve">а на другого субподрядчика </w:t>
      </w:r>
      <w:r w:rsidR="003621C3">
        <w:rPr>
          <w:color w:val="000000"/>
        </w:rPr>
        <w:t xml:space="preserve">СМП </w:t>
      </w:r>
      <w:r w:rsidRPr="00B45064">
        <w:rPr>
          <w:color w:val="000000"/>
        </w:rPr>
        <w:t xml:space="preserve">представлять </w:t>
      </w:r>
      <w:r w:rsidR="00452EF8">
        <w:rPr>
          <w:color w:val="000000"/>
        </w:rPr>
        <w:t>З</w:t>
      </w:r>
      <w:r w:rsidRPr="00B45064">
        <w:rPr>
          <w:color w:val="000000"/>
        </w:rPr>
        <w:t xml:space="preserve">аказчику документы, указанные в пункте </w:t>
      </w:r>
      <w:r w:rsidR="009049BB">
        <w:rPr>
          <w:color w:val="000000"/>
        </w:rPr>
        <w:t>7.4.</w:t>
      </w:r>
      <w:r w:rsidR="00AB4900">
        <w:rPr>
          <w:color w:val="000000"/>
        </w:rPr>
        <w:t>2</w:t>
      </w:r>
      <w:r w:rsidR="004A24BD">
        <w:rPr>
          <w:color w:val="000000"/>
        </w:rPr>
        <w:t>7</w:t>
      </w:r>
      <w:r w:rsidRPr="00B45064">
        <w:rPr>
          <w:color w:val="000000"/>
        </w:rPr>
        <w:t xml:space="preserve"> настоящего </w:t>
      </w:r>
      <w:r w:rsidR="00452EF8">
        <w:rPr>
          <w:color w:val="000000"/>
        </w:rPr>
        <w:t>контракт</w:t>
      </w:r>
      <w:r w:rsidRPr="00B45064">
        <w:rPr>
          <w:color w:val="000000"/>
        </w:rPr>
        <w:t xml:space="preserve">а, в течение 5 дней со дня заключения </w:t>
      </w:r>
      <w:r w:rsidR="00452EF8">
        <w:rPr>
          <w:color w:val="000000"/>
        </w:rPr>
        <w:t>д</w:t>
      </w:r>
      <w:r w:rsidR="008C12BA">
        <w:rPr>
          <w:color w:val="000000"/>
        </w:rPr>
        <w:t>оговор</w:t>
      </w:r>
      <w:r w:rsidRPr="00B45064">
        <w:rPr>
          <w:color w:val="000000"/>
        </w:rPr>
        <w:t>а с новым субподрядчиком</w:t>
      </w:r>
      <w:r w:rsidR="003621C3">
        <w:rPr>
          <w:color w:val="000000"/>
        </w:rPr>
        <w:t xml:space="preserve"> СМП</w:t>
      </w:r>
      <w:r w:rsidRPr="00B45064">
        <w:rPr>
          <w:color w:val="000000"/>
        </w:rPr>
        <w:t>.</w:t>
      </w:r>
    </w:p>
    <w:p w:rsidR="002F1346" w:rsidRPr="000D447E" w:rsidRDefault="002F1346" w:rsidP="00D62C01">
      <w:pPr>
        <w:pStyle w:val="aff3"/>
        <w:widowControl w:val="0"/>
        <w:numPr>
          <w:ilvl w:val="2"/>
          <w:numId w:val="4"/>
        </w:numPr>
        <w:tabs>
          <w:tab w:val="left" w:pos="363"/>
          <w:tab w:val="left" w:pos="567"/>
          <w:tab w:val="left" w:pos="1418"/>
          <w:tab w:val="left" w:pos="2880"/>
          <w:tab w:val="left" w:pos="3600"/>
          <w:tab w:val="left" w:pos="3780"/>
        </w:tabs>
        <w:suppressAutoHyphens/>
        <w:spacing w:after="0"/>
        <w:ind w:left="0" w:firstLine="709"/>
      </w:pPr>
      <w:r w:rsidRPr="000D447E">
        <w:t xml:space="preserve">В течение 10 рабочих дней со дня оплаты Подрядчиком выполненных обязательств по </w:t>
      </w:r>
      <w:r w:rsidR="00452EF8">
        <w:t>д</w:t>
      </w:r>
      <w:r w:rsidR="008C12BA">
        <w:t>оговор</w:t>
      </w:r>
      <w:r w:rsidRPr="000D447E">
        <w:t xml:space="preserve">у с субподрядчиком </w:t>
      </w:r>
      <w:r w:rsidR="003621C3">
        <w:t xml:space="preserve">СМП </w:t>
      </w:r>
      <w:r w:rsidRPr="000D447E">
        <w:t xml:space="preserve">представлять </w:t>
      </w:r>
      <w:r w:rsidR="00452EF8">
        <w:t>З</w:t>
      </w:r>
      <w:r w:rsidRPr="000D447E">
        <w:t>аказчику следующие документы:</w:t>
      </w:r>
    </w:p>
    <w:p w:rsidR="002F1346" w:rsidRPr="000D447E" w:rsidRDefault="002F1346" w:rsidP="00D62C01">
      <w:pPr>
        <w:pStyle w:val="aff3"/>
        <w:widowControl w:val="0"/>
        <w:numPr>
          <w:ilvl w:val="3"/>
          <w:numId w:val="4"/>
        </w:numPr>
        <w:tabs>
          <w:tab w:val="left" w:pos="363"/>
          <w:tab w:val="left" w:pos="567"/>
          <w:tab w:val="left" w:pos="1134"/>
          <w:tab w:val="left" w:pos="1560"/>
          <w:tab w:val="left" w:pos="2880"/>
          <w:tab w:val="left" w:pos="3600"/>
          <w:tab w:val="left" w:pos="3780"/>
        </w:tabs>
        <w:suppressAutoHyphens/>
        <w:spacing w:after="0"/>
        <w:ind w:left="0" w:firstLine="709"/>
      </w:pPr>
      <w:r w:rsidRPr="000D447E">
        <w:t xml:space="preserve"> Копии документов о приемке выполненной работы, которые являются предметом </w:t>
      </w:r>
      <w:r w:rsidR="00452EF8">
        <w:t>д</w:t>
      </w:r>
      <w:r w:rsidR="008C12BA">
        <w:t>оговор</w:t>
      </w:r>
      <w:r w:rsidRPr="000D447E">
        <w:t>а, заключенного между Подрядчиком и привлеченным им субподрядчиком</w:t>
      </w:r>
      <w:r w:rsidR="003621C3">
        <w:t xml:space="preserve"> СМП</w:t>
      </w:r>
      <w:r w:rsidRPr="000D447E">
        <w:t>;</w:t>
      </w:r>
    </w:p>
    <w:p w:rsidR="002F1346" w:rsidRPr="000D447E" w:rsidRDefault="002F1346" w:rsidP="00D62C01">
      <w:pPr>
        <w:pStyle w:val="aff3"/>
        <w:widowControl w:val="0"/>
        <w:numPr>
          <w:ilvl w:val="3"/>
          <w:numId w:val="4"/>
        </w:numPr>
        <w:tabs>
          <w:tab w:val="left" w:pos="363"/>
          <w:tab w:val="left" w:pos="567"/>
          <w:tab w:val="left" w:pos="1134"/>
          <w:tab w:val="left" w:pos="1560"/>
          <w:tab w:val="left" w:pos="2880"/>
          <w:tab w:val="left" w:pos="3600"/>
          <w:tab w:val="left" w:pos="3780"/>
        </w:tabs>
        <w:suppressAutoHyphens/>
        <w:spacing w:after="0"/>
        <w:ind w:left="0" w:firstLine="709"/>
      </w:pPr>
      <w:proofErr w:type="gramStart"/>
      <w:r w:rsidRPr="000D447E">
        <w:t>Копии платежных поручений, подтверждающих перечисление денежных средств Подрядчиком субподрядчику</w:t>
      </w:r>
      <w:r w:rsidR="003621C3">
        <w:t xml:space="preserve"> СМП</w:t>
      </w:r>
      <w:r w:rsidRPr="000D447E">
        <w:t xml:space="preserve"> - в случае если </w:t>
      </w:r>
      <w:r w:rsidR="00452EF8">
        <w:t>д</w:t>
      </w:r>
      <w:r w:rsidR="008C12BA">
        <w:t>оговор</w:t>
      </w:r>
      <w:r w:rsidRPr="000D447E">
        <w:t>ом, заключенным между Подрядчиком и привлеченным им субподрядчиком</w:t>
      </w:r>
      <w:r w:rsidR="003621C3">
        <w:t xml:space="preserve"> СМП</w:t>
      </w:r>
      <w:r w:rsidRPr="000D447E">
        <w:t xml:space="preserve">, предусмотрена оплата выполненных обязательств до срока оплаты выполненных работ, предусмотренного настоящим </w:t>
      </w:r>
      <w:r w:rsidR="00452EF8">
        <w:t>контракт</w:t>
      </w:r>
      <w:r w:rsidRPr="000D447E">
        <w:t xml:space="preserve">ом (в ином случае указанный документ представляется </w:t>
      </w:r>
      <w:r w:rsidR="00452EF8">
        <w:t>З</w:t>
      </w:r>
      <w:r w:rsidRPr="000D447E">
        <w:t>аказчику дополнительно в течение 5 дней со дня оплаты Подрядчиком обязательств, выполненных субподрядчиком</w:t>
      </w:r>
      <w:r w:rsidR="003621C3">
        <w:t xml:space="preserve"> СМП</w:t>
      </w:r>
      <w:r w:rsidRPr="000D447E">
        <w:t>).</w:t>
      </w:r>
      <w:proofErr w:type="gramEnd"/>
    </w:p>
    <w:p w:rsidR="002F1346" w:rsidRPr="000D447E" w:rsidRDefault="002F1346" w:rsidP="00D62C01">
      <w:pPr>
        <w:pStyle w:val="aff3"/>
        <w:widowControl w:val="0"/>
        <w:numPr>
          <w:ilvl w:val="2"/>
          <w:numId w:val="4"/>
        </w:numPr>
        <w:tabs>
          <w:tab w:val="left" w:pos="363"/>
          <w:tab w:val="left" w:pos="567"/>
          <w:tab w:val="left" w:pos="1418"/>
          <w:tab w:val="left" w:pos="2880"/>
          <w:tab w:val="left" w:pos="3600"/>
          <w:tab w:val="left" w:pos="3780"/>
        </w:tabs>
        <w:suppressAutoHyphens/>
        <w:spacing w:after="0"/>
        <w:ind w:left="0" w:firstLine="709"/>
      </w:pPr>
      <w:r w:rsidRPr="000D447E">
        <w:t xml:space="preserve">Оплачивать выполненные работы (ее результаты), отдельные этапы исполнения </w:t>
      </w:r>
      <w:r w:rsidR="00452EF8">
        <w:t>д</w:t>
      </w:r>
      <w:r w:rsidR="008C12BA">
        <w:t>оговор</w:t>
      </w:r>
      <w:r w:rsidRPr="000D447E">
        <w:t>а, заключенного с таким субподрядчиком</w:t>
      </w:r>
      <w:r w:rsidR="003621C3">
        <w:t xml:space="preserve"> СМП</w:t>
      </w:r>
      <w:r w:rsidRPr="000D447E">
        <w:t xml:space="preserve">, в течение 15 рабочих дней </w:t>
      </w:r>
      <w:proofErr w:type="gramStart"/>
      <w:r w:rsidRPr="000D447E">
        <w:t>с даты подписания</w:t>
      </w:r>
      <w:proofErr w:type="gramEnd"/>
      <w:r w:rsidRPr="000D447E">
        <w:t xml:space="preserve"> Подрядчиком документа о приемке выполненной работы (ее результатов), отдельных этапов исполнения </w:t>
      </w:r>
      <w:r w:rsidR="00452EF8">
        <w:t>д</w:t>
      </w:r>
      <w:r w:rsidR="008C12BA">
        <w:t>оговор</w:t>
      </w:r>
      <w:r w:rsidRPr="000D447E">
        <w:t>а.</w:t>
      </w:r>
    </w:p>
    <w:p w:rsidR="002F1346" w:rsidRPr="000D447E" w:rsidRDefault="002F1346" w:rsidP="00D62C01">
      <w:pPr>
        <w:pStyle w:val="aff3"/>
        <w:widowControl w:val="0"/>
        <w:numPr>
          <w:ilvl w:val="2"/>
          <w:numId w:val="4"/>
        </w:numPr>
        <w:tabs>
          <w:tab w:val="left" w:pos="363"/>
          <w:tab w:val="left" w:pos="567"/>
          <w:tab w:val="left" w:pos="1418"/>
          <w:tab w:val="left" w:pos="2880"/>
          <w:tab w:val="left" w:pos="3600"/>
          <w:tab w:val="left" w:pos="3780"/>
        </w:tabs>
        <w:suppressAutoHyphens/>
        <w:spacing w:after="0"/>
        <w:ind w:left="0" w:firstLine="709"/>
      </w:pPr>
      <w:r w:rsidRPr="000D447E">
        <w:t xml:space="preserve">Нести гражданско-правовую ответственность перед </w:t>
      </w:r>
      <w:r w:rsidR="00452EF8">
        <w:t>З</w:t>
      </w:r>
      <w:r w:rsidRPr="000D447E">
        <w:t xml:space="preserve">аказчиком за неисполнение или ненадлежащее исполнение условия о привлечении к исполнению </w:t>
      </w:r>
      <w:r w:rsidR="00452EF8">
        <w:t>контракт</w:t>
      </w:r>
      <w:r w:rsidRPr="000D447E">
        <w:t>а субподрядчиков</w:t>
      </w:r>
      <w:r w:rsidR="003621C3">
        <w:t xml:space="preserve"> СМП</w:t>
      </w:r>
      <w:r w:rsidRPr="000D447E">
        <w:t>, в том числе:</w:t>
      </w:r>
    </w:p>
    <w:p w:rsidR="002F1346" w:rsidRPr="00F05C1C" w:rsidRDefault="002F1346" w:rsidP="00D62C01">
      <w:pPr>
        <w:pStyle w:val="aff3"/>
        <w:widowControl w:val="0"/>
        <w:numPr>
          <w:ilvl w:val="3"/>
          <w:numId w:val="4"/>
        </w:numPr>
        <w:tabs>
          <w:tab w:val="left" w:pos="363"/>
          <w:tab w:val="left" w:pos="567"/>
          <w:tab w:val="left" w:pos="1134"/>
          <w:tab w:val="left" w:pos="1560"/>
          <w:tab w:val="left" w:pos="2880"/>
          <w:tab w:val="left" w:pos="3600"/>
          <w:tab w:val="left" w:pos="3780"/>
        </w:tabs>
        <w:suppressAutoHyphens/>
        <w:spacing w:after="0"/>
        <w:ind w:left="0" w:firstLine="709"/>
      </w:pPr>
      <w:r w:rsidRPr="000D447E">
        <w:t xml:space="preserve"> За представление документов, указанных в пунктах </w:t>
      </w:r>
      <w:r w:rsidR="00C46E7E">
        <w:t>7.4.</w:t>
      </w:r>
      <w:r w:rsidR="00AB4900">
        <w:t>2</w:t>
      </w:r>
      <w:r w:rsidR="004A24BD">
        <w:t>7</w:t>
      </w:r>
      <w:r w:rsidR="00C46E7E">
        <w:t xml:space="preserve"> </w:t>
      </w:r>
      <w:r>
        <w:t>–</w:t>
      </w:r>
      <w:r w:rsidRPr="000D447E">
        <w:t xml:space="preserve"> </w:t>
      </w:r>
      <w:r w:rsidR="00C46E7E">
        <w:t>7.4.</w:t>
      </w:r>
      <w:r w:rsidR="003A09CA">
        <w:t>2</w:t>
      </w:r>
      <w:r w:rsidR="004A24BD">
        <w:t>9</w:t>
      </w:r>
      <w:r>
        <w:t xml:space="preserve"> </w:t>
      </w:r>
      <w:r w:rsidRPr="000D447E">
        <w:t xml:space="preserve">настоящего </w:t>
      </w:r>
      <w:r w:rsidR="00452EF8">
        <w:t>контракт</w:t>
      </w:r>
      <w:r>
        <w:t>а</w:t>
      </w:r>
      <w:r w:rsidRPr="000D447E">
        <w:t xml:space="preserve">, содержащих недостоверные сведения, либо их непредставление или представление таких документов с нарушением </w:t>
      </w:r>
      <w:r w:rsidRPr="00F05C1C">
        <w:t>установленных сроков;</w:t>
      </w:r>
    </w:p>
    <w:p w:rsidR="002F1346" w:rsidRPr="00F05C1C" w:rsidRDefault="002F1346" w:rsidP="00D62C01">
      <w:pPr>
        <w:pStyle w:val="aff3"/>
        <w:widowControl w:val="0"/>
        <w:numPr>
          <w:ilvl w:val="3"/>
          <w:numId w:val="4"/>
        </w:numPr>
        <w:tabs>
          <w:tab w:val="left" w:pos="363"/>
          <w:tab w:val="left" w:pos="567"/>
          <w:tab w:val="left" w:pos="1134"/>
          <w:tab w:val="left" w:pos="1560"/>
          <w:tab w:val="left" w:pos="2880"/>
          <w:tab w:val="left" w:pos="3600"/>
          <w:tab w:val="left" w:pos="3780"/>
        </w:tabs>
        <w:suppressAutoHyphens/>
        <w:spacing w:after="0"/>
        <w:ind w:left="0" w:firstLine="709"/>
      </w:pPr>
      <w:r w:rsidRPr="00F05C1C">
        <w:t xml:space="preserve"> За </w:t>
      </w:r>
      <w:proofErr w:type="spellStart"/>
      <w:r w:rsidRPr="00F05C1C">
        <w:t>непривлечение</w:t>
      </w:r>
      <w:proofErr w:type="spellEnd"/>
      <w:r w:rsidRPr="00F05C1C">
        <w:t xml:space="preserve"> субподрядчиков </w:t>
      </w:r>
      <w:r w:rsidR="003621C3">
        <w:t xml:space="preserve">СМП </w:t>
      </w:r>
      <w:r w:rsidRPr="00F05C1C">
        <w:t xml:space="preserve">в объеме, установленном настоящим </w:t>
      </w:r>
      <w:r w:rsidR="00452EF8">
        <w:t>контракт</w:t>
      </w:r>
      <w:r w:rsidRPr="00F05C1C">
        <w:t>ом.</w:t>
      </w:r>
    </w:p>
    <w:p w:rsidR="002F1346" w:rsidRDefault="00223013" w:rsidP="00D62C01">
      <w:pPr>
        <w:pStyle w:val="aff3"/>
        <w:widowControl w:val="0"/>
        <w:numPr>
          <w:ilvl w:val="2"/>
          <w:numId w:val="4"/>
        </w:numPr>
        <w:tabs>
          <w:tab w:val="left" w:pos="363"/>
          <w:tab w:val="left" w:pos="567"/>
          <w:tab w:val="left" w:pos="1418"/>
          <w:tab w:val="left" w:pos="2880"/>
          <w:tab w:val="left" w:pos="3600"/>
          <w:tab w:val="left" w:pos="3780"/>
        </w:tabs>
        <w:suppressAutoHyphens/>
        <w:spacing w:after="0"/>
        <w:ind w:left="0" w:firstLine="709"/>
        <w:rPr>
          <w:color w:val="0070C0"/>
        </w:rPr>
      </w:pPr>
      <w:r w:rsidRPr="00223013">
        <w:t xml:space="preserve">В срок не более 10 дней со дня заключения </w:t>
      </w:r>
      <w:r w:rsidR="008C12BA">
        <w:t>договор</w:t>
      </w:r>
      <w:r w:rsidRPr="00223013">
        <w:t>а с с</w:t>
      </w:r>
      <w:r>
        <w:t>убподрядчиками</w:t>
      </w:r>
      <w:r w:rsidRPr="00223013">
        <w:t xml:space="preserve"> представить информацию Заказчику, обо всех </w:t>
      </w:r>
      <w:r>
        <w:t>субподрядчиках</w:t>
      </w:r>
      <w:r w:rsidRPr="00223013">
        <w:t>, заключивших договор или договоры с По</w:t>
      </w:r>
      <w:r>
        <w:t>дрядчиком</w:t>
      </w:r>
      <w:r w:rsidRPr="00223013">
        <w:t xml:space="preserve">, цена которого или общая цена которых составляет более чем десять процентов цены </w:t>
      </w:r>
      <w:r w:rsidR="00452EF8">
        <w:t>контракт</w:t>
      </w:r>
      <w:r w:rsidRPr="00223013">
        <w:t>а</w:t>
      </w:r>
      <w:r w:rsidRPr="00223013">
        <w:rPr>
          <w:color w:val="0070C0"/>
        </w:rPr>
        <w:t>.</w:t>
      </w:r>
    </w:p>
    <w:p w:rsidR="00D93A87" w:rsidRDefault="00D93A87" w:rsidP="00D62C01">
      <w:pPr>
        <w:pStyle w:val="aff3"/>
        <w:widowControl w:val="0"/>
        <w:numPr>
          <w:ilvl w:val="2"/>
          <w:numId w:val="4"/>
        </w:numPr>
        <w:tabs>
          <w:tab w:val="left" w:pos="363"/>
          <w:tab w:val="left" w:pos="567"/>
          <w:tab w:val="left" w:pos="1418"/>
          <w:tab w:val="left" w:pos="2880"/>
          <w:tab w:val="left" w:pos="3600"/>
          <w:tab w:val="left" w:pos="3780"/>
        </w:tabs>
        <w:suppressAutoHyphens/>
        <w:spacing w:after="0"/>
        <w:ind w:left="0" w:firstLine="709"/>
      </w:pPr>
      <w:r w:rsidRPr="00CB0AFF">
        <w:t>Представить на утверждение Заказчику сметы на непредвиденные затраты, возникшие в ходе выполнения работ. Сметы на непредвиденные затраты разрабатываются Подрядчиком за свой счет, расходы на разработку смет возмещению Заказчиком не подлежат.</w:t>
      </w:r>
    </w:p>
    <w:p w:rsidR="002C76D0" w:rsidRPr="00692618" w:rsidRDefault="002C76D0" w:rsidP="00D62C01">
      <w:pPr>
        <w:widowControl w:val="0"/>
        <w:numPr>
          <w:ilvl w:val="2"/>
          <w:numId w:val="4"/>
        </w:numPr>
        <w:tabs>
          <w:tab w:val="left" w:pos="0"/>
          <w:tab w:val="left" w:pos="567"/>
          <w:tab w:val="left" w:pos="1276"/>
        </w:tabs>
        <w:suppressAutoHyphens/>
        <w:autoSpaceDE w:val="0"/>
        <w:autoSpaceDN w:val="0"/>
        <w:adjustRightInd w:val="0"/>
        <w:spacing w:after="0"/>
        <w:ind w:left="0" w:firstLine="709"/>
      </w:pPr>
      <w:r w:rsidRPr="00692618">
        <w:t>Выполнить самостоятельно без привлечения других лиц к исполнению своих обязательств по настоящему контракту виды и объемы работ, предусмотренные Приложением № 5 к настоящему контракту.</w:t>
      </w:r>
    </w:p>
    <w:p w:rsidR="00D47633" w:rsidRPr="003E2912" w:rsidRDefault="00D47633" w:rsidP="00D62C01">
      <w:pPr>
        <w:pStyle w:val="aff3"/>
        <w:numPr>
          <w:ilvl w:val="2"/>
          <w:numId w:val="4"/>
        </w:numPr>
        <w:tabs>
          <w:tab w:val="left" w:pos="567"/>
          <w:tab w:val="left" w:pos="851"/>
          <w:tab w:val="left" w:pos="993"/>
          <w:tab w:val="left" w:pos="1134"/>
          <w:tab w:val="left" w:pos="1276"/>
        </w:tabs>
        <w:autoSpaceDE w:val="0"/>
        <w:autoSpaceDN w:val="0"/>
        <w:adjustRightInd w:val="0"/>
        <w:spacing w:after="0"/>
        <w:ind w:left="0" w:firstLine="709"/>
        <w:rPr>
          <w:color w:val="000000"/>
        </w:rPr>
      </w:pPr>
      <w:r w:rsidRPr="003108AA">
        <w:rPr>
          <w:color w:val="000000"/>
        </w:rPr>
        <w:t>Передать Заказчику по акту пр</w:t>
      </w:r>
      <w:r>
        <w:rPr>
          <w:color w:val="000000"/>
        </w:rPr>
        <w:t>иема-передачи объект, проектную</w:t>
      </w:r>
      <w:r w:rsidRPr="003108AA">
        <w:rPr>
          <w:color w:val="000000"/>
        </w:rPr>
        <w:t xml:space="preserve"> документацию</w:t>
      </w:r>
      <w:r w:rsidR="00A35A6B">
        <w:rPr>
          <w:color w:val="000000"/>
        </w:rPr>
        <w:t xml:space="preserve"> и рабочую документацию</w:t>
      </w:r>
      <w:r w:rsidR="006E69CF">
        <w:rPr>
          <w:color w:val="000000"/>
        </w:rPr>
        <w:t xml:space="preserve"> </w:t>
      </w:r>
      <w:r w:rsidRPr="003108AA">
        <w:rPr>
          <w:color w:val="000000"/>
        </w:rPr>
        <w:t xml:space="preserve">в течение </w:t>
      </w:r>
      <w:r w:rsidR="00A47B10">
        <w:rPr>
          <w:color w:val="000000"/>
        </w:rPr>
        <w:t>50</w:t>
      </w:r>
      <w:r w:rsidRPr="003E2912">
        <w:rPr>
          <w:color w:val="000000"/>
        </w:rPr>
        <w:t xml:space="preserve"> рабоч</w:t>
      </w:r>
      <w:r w:rsidR="00A47B10">
        <w:rPr>
          <w:color w:val="000000"/>
        </w:rPr>
        <w:t>их</w:t>
      </w:r>
      <w:r w:rsidRPr="003E2912">
        <w:rPr>
          <w:color w:val="000000"/>
        </w:rPr>
        <w:t xml:space="preserve"> дн</w:t>
      </w:r>
      <w:r w:rsidR="00A47B10">
        <w:rPr>
          <w:color w:val="000000"/>
        </w:rPr>
        <w:t>ей</w:t>
      </w:r>
      <w:r w:rsidRPr="003E2912">
        <w:rPr>
          <w:color w:val="000000"/>
        </w:rPr>
        <w:t xml:space="preserve"> со дня </w:t>
      </w:r>
      <w:r w:rsidRPr="003E2912">
        <w:t xml:space="preserve">подписания Сторонами </w:t>
      </w:r>
      <w:r w:rsidR="00C45C9F" w:rsidRPr="003E2912">
        <w:t xml:space="preserve">последнего </w:t>
      </w:r>
      <w:r w:rsidR="002F2DBC" w:rsidRPr="003E2912">
        <w:t>документа</w:t>
      </w:r>
      <w:r w:rsidR="00507EEF" w:rsidRPr="003E2912">
        <w:t xml:space="preserve"> </w:t>
      </w:r>
      <w:r w:rsidR="002F2DBC" w:rsidRPr="003E2912">
        <w:t>о приемке</w:t>
      </w:r>
      <w:r w:rsidRPr="003E2912">
        <w:t>.</w:t>
      </w:r>
    </w:p>
    <w:p w:rsidR="004A5ACE" w:rsidRPr="00C2365F" w:rsidRDefault="00171FBC" w:rsidP="00C2365F">
      <w:pPr>
        <w:pStyle w:val="aff3"/>
        <w:numPr>
          <w:ilvl w:val="2"/>
          <w:numId w:val="4"/>
        </w:numPr>
        <w:tabs>
          <w:tab w:val="left" w:pos="567"/>
          <w:tab w:val="left" w:pos="851"/>
          <w:tab w:val="left" w:pos="993"/>
          <w:tab w:val="left" w:pos="1134"/>
          <w:tab w:val="left" w:pos="1276"/>
        </w:tabs>
        <w:autoSpaceDE w:val="0"/>
        <w:autoSpaceDN w:val="0"/>
        <w:adjustRightInd w:val="0"/>
        <w:spacing w:after="0"/>
        <w:ind w:left="0" w:firstLine="709"/>
        <w:rPr>
          <w:color w:val="000000"/>
        </w:rPr>
      </w:pPr>
      <w:r w:rsidRPr="00E44871">
        <w:rPr>
          <w:color w:val="000000"/>
        </w:rPr>
        <w:t xml:space="preserve"> </w:t>
      </w:r>
      <w:proofErr w:type="gramStart"/>
      <w:r w:rsidR="00C64C1C" w:rsidRPr="003E2912">
        <w:rPr>
          <w:color w:val="000000"/>
        </w:rPr>
        <w:t xml:space="preserve">В течение </w:t>
      </w:r>
      <w:r w:rsidR="00C64C1C">
        <w:rPr>
          <w:color w:val="000000"/>
        </w:rPr>
        <w:t>5 рабочих</w:t>
      </w:r>
      <w:r w:rsidR="00C64C1C" w:rsidRPr="003E2912">
        <w:rPr>
          <w:color w:val="000000"/>
        </w:rPr>
        <w:t xml:space="preserve"> дн</w:t>
      </w:r>
      <w:r w:rsidR="00C64C1C">
        <w:rPr>
          <w:color w:val="000000"/>
        </w:rPr>
        <w:t>ей</w:t>
      </w:r>
      <w:r w:rsidR="00C64C1C" w:rsidRPr="003E2912">
        <w:rPr>
          <w:color w:val="000000"/>
        </w:rPr>
        <w:t xml:space="preserve"> со </w:t>
      </w:r>
      <w:r w:rsidR="00C64C1C" w:rsidRPr="009A5C8E">
        <w:rPr>
          <w:color w:val="000000"/>
        </w:rPr>
        <w:t xml:space="preserve">дня завершения выполнения </w:t>
      </w:r>
      <w:r w:rsidR="009A5C8E">
        <w:rPr>
          <w:color w:val="000000"/>
        </w:rPr>
        <w:t>комплекса работ и (или) вида работ и (или) части работ отдельного вида работ, в соответствии с графиком выполнения строительно-монтажных работ, предоставить</w:t>
      </w:r>
      <w:r w:rsidR="00C64C1C">
        <w:rPr>
          <w:color w:val="000000"/>
        </w:rPr>
        <w:t xml:space="preserve"> Заказчику на </w:t>
      </w:r>
      <w:r w:rsidR="009A5C8E">
        <w:rPr>
          <w:color w:val="000000"/>
        </w:rPr>
        <w:t>рассмотрение</w:t>
      </w:r>
      <w:r w:rsidR="00C64C1C">
        <w:rPr>
          <w:color w:val="000000"/>
        </w:rPr>
        <w:t xml:space="preserve"> документ</w:t>
      </w:r>
      <w:r w:rsidR="009A5C8E">
        <w:rPr>
          <w:color w:val="000000"/>
        </w:rPr>
        <w:t xml:space="preserve">ы, указанные в </w:t>
      </w:r>
      <w:r w:rsidR="00286A13">
        <w:rPr>
          <w:color w:val="000000"/>
        </w:rPr>
        <w:t>Перечне документации при приемке выполненных работ (</w:t>
      </w:r>
      <w:r w:rsidR="009A5C8E">
        <w:rPr>
          <w:color w:val="000000"/>
        </w:rPr>
        <w:t>Приложени</w:t>
      </w:r>
      <w:r w:rsidR="00286A13">
        <w:rPr>
          <w:color w:val="000000"/>
        </w:rPr>
        <w:t>е</w:t>
      </w:r>
      <w:r w:rsidR="009A5C8E">
        <w:rPr>
          <w:color w:val="000000"/>
        </w:rPr>
        <w:t xml:space="preserve"> № 6 к настоящему контракту</w:t>
      </w:r>
      <w:r w:rsidR="00286A13">
        <w:rPr>
          <w:color w:val="000000"/>
        </w:rPr>
        <w:t>)</w:t>
      </w:r>
      <w:r w:rsidR="009A5C8E">
        <w:rPr>
          <w:color w:val="000000"/>
        </w:rPr>
        <w:t>,</w:t>
      </w:r>
      <w:r w:rsidR="00C64C1C">
        <w:rPr>
          <w:color w:val="000000"/>
        </w:rPr>
        <w:t xml:space="preserve"> на бумажном носителе в 4 экземплярах</w:t>
      </w:r>
      <w:r w:rsidR="00C2365F">
        <w:t>.</w:t>
      </w:r>
      <w:proofErr w:type="gramEnd"/>
    </w:p>
    <w:p w:rsidR="00171FBC" w:rsidRPr="00C2365F" w:rsidRDefault="0025593D" w:rsidP="00C2365F">
      <w:pPr>
        <w:pStyle w:val="aff3"/>
        <w:numPr>
          <w:ilvl w:val="2"/>
          <w:numId w:val="4"/>
        </w:numPr>
        <w:tabs>
          <w:tab w:val="left" w:pos="567"/>
          <w:tab w:val="left" w:pos="851"/>
          <w:tab w:val="left" w:pos="993"/>
          <w:tab w:val="left" w:pos="1134"/>
          <w:tab w:val="left" w:pos="1276"/>
        </w:tabs>
        <w:autoSpaceDE w:val="0"/>
        <w:autoSpaceDN w:val="0"/>
        <w:adjustRightInd w:val="0"/>
        <w:spacing w:after="0"/>
        <w:ind w:left="0" w:firstLine="709"/>
        <w:rPr>
          <w:color w:val="000000"/>
        </w:rPr>
      </w:pPr>
      <w:r>
        <w:rPr>
          <w:color w:val="000000"/>
        </w:rPr>
        <w:t xml:space="preserve"> </w:t>
      </w:r>
      <w:proofErr w:type="gramStart"/>
      <w:r w:rsidR="00171FBC" w:rsidRPr="003E2912">
        <w:rPr>
          <w:color w:val="000000"/>
        </w:rPr>
        <w:t xml:space="preserve">В течение </w:t>
      </w:r>
      <w:r w:rsidR="00C64C1C">
        <w:rPr>
          <w:color w:val="000000"/>
        </w:rPr>
        <w:t>2</w:t>
      </w:r>
      <w:r w:rsidR="00A47B10">
        <w:rPr>
          <w:color w:val="000000"/>
        </w:rPr>
        <w:t xml:space="preserve"> рабочих</w:t>
      </w:r>
      <w:r w:rsidR="00171FBC" w:rsidRPr="003E2912">
        <w:rPr>
          <w:color w:val="000000"/>
        </w:rPr>
        <w:t xml:space="preserve"> дн</w:t>
      </w:r>
      <w:r w:rsidR="00A47B10">
        <w:rPr>
          <w:color w:val="000000"/>
        </w:rPr>
        <w:t>ей</w:t>
      </w:r>
      <w:r w:rsidR="00171FBC" w:rsidRPr="003E2912">
        <w:rPr>
          <w:color w:val="000000"/>
        </w:rPr>
        <w:t xml:space="preserve"> со дня</w:t>
      </w:r>
      <w:r w:rsidR="00171FBC" w:rsidRPr="00E44871">
        <w:rPr>
          <w:color w:val="000000"/>
        </w:rPr>
        <w:t xml:space="preserve"> </w:t>
      </w:r>
      <w:r w:rsidR="00C64C1C">
        <w:rPr>
          <w:color w:val="000000"/>
        </w:rPr>
        <w:t>утверждения Заказчиком документ</w:t>
      </w:r>
      <w:r w:rsidR="009A5C8E">
        <w:rPr>
          <w:color w:val="000000"/>
        </w:rPr>
        <w:t>ов, указанных в пункте 7.4.36 настоящего контракта</w:t>
      </w:r>
      <w:r w:rsidR="00286A13">
        <w:rPr>
          <w:color w:val="000000"/>
        </w:rPr>
        <w:t>,</w:t>
      </w:r>
      <w:r w:rsidR="00C64C1C">
        <w:rPr>
          <w:color w:val="000000"/>
        </w:rPr>
        <w:t xml:space="preserve"> </w:t>
      </w:r>
      <w:r w:rsidR="00171FBC">
        <w:rPr>
          <w:color w:val="000000"/>
        </w:rPr>
        <w:t xml:space="preserve">сформировать с использованием ЕИС, подписать усиленной </w:t>
      </w:r>
      <w:r w:rsidR="00A66C70">
        <w:rPr>
          <w:color w:val="000000"/>
        </w:rPr>
        <w:t>ЭП</w:t>
      </w:r>
      <w:r w:rsidR="00171FBC">
        <w:rPr>
          <w:color w:val="000000"/>
        </w:rPr>
        <w:t xml:space="preserve"> и разместить в ЕИС документ о приемке с приложением документов, которые считаются его неотъемлемой частью (счет-фактура (счет) и т.д.)</w:t>
      </w:r>
      <w:r>
        <w:rPr>
          <w:color w:val="000000"/>
        </w:rPr>
        <w:t xml:space="preserve">, о чем уведомить Заказчика в письменной форме в </w:t>
      </w:r>
      <w:r w:rsidR="00910A7C">
        <w:rPr>
          <w:color w:val="000000"/>
        </w:rPr>
        <w:t>день такого размещения</w:t>
      </w:r>
      <w:r w:rsidR="00C2365F">
        <w:t xml:space="preserve">. </w:t>
      </w:r>
      <w:proofErr w:type="gramEnd"/>
    </w:p>
    <w:p w:rsidR="00171FBC" w:rsidRDefault="00171FBC" w:rsidP="00D62C01">
      <w:pPr>
        <w:pStyle w:val="aff3"/>
        <w:numPr>
          <w:ilvl w:val="2"/>
          <w:numId w:val="4"/>
        </w:numPr>
        <w:tabs>
          <w:tab w:val="left" w:pos="567"/>
          <w:tab w:val="left" w:pos="851"/>
          <w:tab w:val="left" w:pos="993"/>
          <w:tab w:val="left" w:pos="1134"/>
          <w:tab w:val="left" w:pos="1276"/>
        </w:tabs>
        <w:autoSpaceDE w:val="0"/>
        <w:autoSpaceDN w:val="0"/>
        <w:adjustRightInd w:val="0"/>
        <w:spacing w:after="0"/>
        <w:ind w:left="0" w:firstLine="709"/>
        <w:rPr>
          <w:color w:val="000000"/>
        </w:rPr>
      </w:pPr>
      <w:r>
        <w:rPr>
          <w:color w:val="000000"/>
        </w:rPr>
        <w:t xml:space="preserve"> В </w:t>
      </w:r>
      <w:r w:rsidRPr="003E2912">
        <w:rPr>
          <w:color w:val="000000"/>
        </w:rPr>
        <w:t xml:space="preserve">течение </w:t>
      </w:r>
      <w:r w:rsidR="003E2912" w:rsidRPr="003E2912">
        <w:rPr>
          <w:color w:val="000000"/>
        </w:rPr>
        <w:t>5</w:t>
      </w:r>
      <w:r w:rsidRPr="003E2912">
        <w:rPr>
          <w:color w:val="000000"/>
        </w:rPr>
        <w:t xml:space="preserve"> </w:t>
      </w:r>
      <w:r w:rsidR="00A47B10">
        <w:rPr>
          <w:color w:val="000000"/>
        </w:rPr>
        <w:t xml:space="preserve">рабочих </w:t>
      </w:r>
      <w:r w:rsidRPr="003E2912">
        <w:rPr>
          <w:color w:val="000000"/>
        </w:rPr>
        <w:t xml:space="preserve">дней </w:t>
      </w:r>
      <w:proofErr w:type="gramStart"/>
      <w:r w:rsidRPr="003E2912">
        <w:rPr>
          <w:color w:val="000000"/>
        </w:rPr>
        <w:t xml:space="preserve">с даты </w:t>
      </w:r>
      <w:r w:rsidR="0066691A">
        <w:rPr>
          <w:color w:val="000000"/>
        </w:rPr>
        <w:t>начала</w:t>
      </w:r>
      <w:proofErr w:type="gramEnd"/>
      <w:r w:rsidR="0066691A">
        <w:rPr>
          <w:color w:val="000000"/>
        </w:rPr>
        <w:t xml:space="preserve"> срока исполнения отдельного этапа</w:t>
      </w:r>
      <w:r w:rsidRPr="00171FBC">
        <w:rPr>
          <w:color w:val="000000"/>
        </w:rPr>
        <w:t xml:space="preserve"> </w:t>
      </w:r>
      <w:r>
        <w:rPr>
          <w:color w:val="000000"/>
        </w:rPr>
        <w:t xml:space="preserve">сформировать с использованием ЕИС, подписать усиленной </w:t>
      </w:r>
      <w:r w:rsidR="00A66C70">
        <w:rPr>
          <w:color w:val="000000"/>
        </w:rPr>
        <w:t xml:space="preserve">ЭП </w:t>
      </w:r>
      <w:r>
        <w:rPr>
          <w:color w:val="000000"/>
        </w:rPr>
        <w:t xml:space="preserve">и разместить в ЕИС </w:t>
      </w:r>
      <w:r w:rsidR="000931C6">
        <w:rPr>
          <w:color w:val="000000"/>
        </w:rPr>
        <w:t>счет-фактуру (счет)</w:t>
      </w:r>
      <w:r>
        <w:rPr>
          <w:color w:val="000000"/>
        </w:rPr>
        <w:t xml:space="preserve"> для выплаты </w:t>
      </w:r>
      <w:r w:rsidR="000931C6">
        <w:rPr>
          <w:color w:val="000000"/>
        </w:rPr>
        <w:t xml:space="preserve">Заказчиком </w:t>
      </w:r>
      <w:r>
        <w:rPr>
          <w:color w:val="000000"/>
        </w:rPr>
        <w:t>аванса</w:t>
      </w:r>
      <w:r w:rsidR="000931C6">
        <w:rPr>
          <w:color w:val="000000"/>
        </w:rPr>
        <w:t>.</w:t>
      </w:r>
    </w:p>
    <w:p w:rsidR="00D523B9" w:rsidRPr="004A5ACE" w:rsidRDefault="00474E76" w:rsidP="00D62C01">
      <w:pPr>
        <w:pStyle w:val="aff3"/>
        <w:numPr>
          <w:ilvl w:val="2"/>
          <w:numId w:val="4"/>
        </w:numPr>
        <w:tabs>
          <w:tab w:val="left" w:pos="567"/>
          <w:tab w:val="left" w:pos="851"/>
          <w:tab w:val="left" w:pos="993"/>
          <w:tab w:val="left" w:pos="1134"/>
          <w:tab w:val="left" w:pos="1276"/>
        </w:tabs>
        <w:autoSpaceDE w:val="0"/>
        <w:autoSpaceDN w:val="0"/>
        <w:adjustRightInd w:val="0"/>
        <w:spacing w:after="0"/>
        <w:ind w:left="0" w:firstLine="709"/>
        <w:rPr>
          <w:color w:val="000000"/>
        </w:rPr>
      </w:pPr>
      <w:r>
        <w:rPr>
          <w:color w:val="000000"/>
        </w:rPr>
        <w:t xml:space="preserve"> </w:t>
      </w:r>
      <w:proofErr w:type="gramStart"/>
      <w:r w:rsidR="00D523B9" w:rsidRPr="004A5ACE">
        <w:rPr>
          <w:color w:val="000000"/>
        </w:rPr>
        <w:t xml:space="preserve">В течение 45 дней </w:t>
      </w:r>
      <w:r w:rsidR="00C2365F">
        <w:rPr>
          <w:color w:val="000000"/>
        </w:rPr>
        <w:t>с</w:t>
      </w:r>
      <w:r w:rsidR="00D523B9" w:rsidRPr="004A5ACE">
        <w:rPr>
          <w:color w:val="000000"/>
        </w:rPr>
        <w:t xml:space="preserve"> </w:t>
      </w:r>
      <w:r>
        <w:rPr>
          <w:color w:val="000000"/>
        </w:rPr>
        <w:t xml:space="preserve">даты </w:t>
      </w:r>
      <w:r w:rsidR="00D523B9" w:rsidRPr="004A5ACE">
        <w:rPr>
          <w:color w:val="000000"/>
        </w:rPr>
        <w:t xml:space="preserve">начала выполнения работ </w:t>
      </w:r>
      <w:r w:rsidR="00190955" w:rsidRPr="004A5ACE">
        <w:rPr>
          <w:color w:val="000000"/>
        </w:rPr>
        <w:t xml:space="preserve">по </w:t>
      </w:r>
      <w:r w:rsidR="00C2365F">
        <w:rPr>
          <w:color w:val="000000"/>
        </w:rPr>
        <w:t>первому</w:t>
      </w:r>
      <w:r w:rsidR="00190955" w:rsidRPr="004A5ACE">
        <w:rPr>
          <w:color w:val="000000"/>
        </w:rPr>
        <w:t xml:space="preserve"> этапу</w:t>
      </w:r>
      <w:r w:rsidR="00C2365F">
        <w:rPr>
          <w:color w:val="000000"/>
        </w:rPr>
        <w:t xml:space="preserve"> и в </w:t>
      </w:r>
      <w:r w:rsidR="00C2365F" w:rsidRPr="004A5ACE">
        <w:rPr>
          <w:color w:val="000000"/>
        </w:rPr>
        <w:t xml:space="preserve">течение 45 дней </w:t>
      </w:r>
      <w:r w:rsidR="00C2365F">
        <w:rPr>
          <w:color w:val="000000"/>
        </w:rPr>
        <w:t>до</w:t>
      </w:r>
      <w:r w:rsidR="00C2365F" w:rsidRPr="004A5ACE">
        <w:rPr>
          <w:color w:val="000000"/>
        </w:rPr>
        <w:t xml:space="preserve"> начала</w:t>
      </w:r>
      <w:r>
        <w:rPr>
          <w:color w:val="000000"/>
        </w:rPr>
        <w:t xml:space="preserve"> срока</w:t>
      </w:r>
      <w:r w:rsidR="00C2365F" w:rsidRPr="004A5ACE">
        <w:rPr>
          <w:color w:val="000000"/>
        </w:rPr>
        <w:t xml:space="preserve"> выполнения работ по </w:t>
      </w:r>
      <w:r w:rsidR="00C2365F">
        <w:rPr>
          <w:color w:val="000000"/>
        </w:rPr>
        <w:t>второму и третьему</w:t>
      </w:r>
      <w:r w:rsidR="00C2365F" w:rsidRPr="004A5ACE">
        <w:rPr>
          <w:color w:val="000000"/>
        </w:rPr>
        <w:t xml:space="preserve"> этап</w:t>
      </w:r>
      <w:r w:rsidR="00C2365F">
        <w:rPr>
          <w:color w:val="000000"/>
        </w:rPr>
        <w:t xml:space="preserve">ам </w:t>
      </w:r>
      <w:r w:rsidR="00D523B9" w:rsidRPr="004A5ACE">
        <w:rPr>
          <w:color w:val="000000"/>
        </w:rPr>
        <w:t>предоставлять График</w:t>
      </w:r>
      <w:r w:rsidR="00C2365F">
        <w:rPr>
          <w:color w:val="000000"/>
        </w:rPr>
        <w:t>и</w:t>
      </w:r>
      <w:r w:rsidR="00D523B9" w:rsidRPr="004A5ACE">
        <w:rPr>
          <w:color w:val="000000"/>
        </w:rPr>
        <w:t xml:space="preserve"> </w:t>
      </w:r>
      <w:r w:rsidR="002C50A2" w:rsidRPr="004A5ACE">
        <w:rPr>
          <w:color w:val="000000"/>
        </w:rPr>
        <w:t>производства</w:t>
      </w:r>
      <w:r w:rsidR="00D523B9" w:rsidRPr="004A5ACE">
        <w:rPr>
          <w:color w:val="000000"/>
        </w:rPr>
        <w:t xml:space="preserve"> работ, в котор</w:t>
      </w:r>
      <w:r w:rsidR="00C2365F">
        <w:rPr>
          <w:color w:val="000000"/>
        </w:rPr>
        <w:t>ых</w:t>
      </w:r>
      <w:r w:rsidR="00D523B9" w:rsidRPr="004A5ACE">
        <w:rPr>
          <w:color w:val="000000"/>
        </w:rPr>
        <w:t xml:space="preserve"> </w:t>
      </w:r>
      <w:r w:rsidR="002C50A2" w:rsidRPr="004A5ACE">
        <w:rPr>
          <w:color w:val="000000"/>
        </w:rPr>
        <w:t xml:space="preserve">конкретизируются </w:t>
      </w:r>
      <w:r w:rsidR="00D523B9" w:rsidRPr="004A5ACE">
        <w:t>сроки исполнения комплекс</w:t>
      </w:r>
      <w:r w:rsidR="002B3B4E" w:rsidRPr="004A5ACE">
        <w:t>ов</w:t>
      </w:r>
      <w:r w:rsidR="00D523B9" w:rsidRPr="004A5ACE">
        <w:t xml:space="preserve"> работ </w:t>
      </w:r>
      <w:r w:rsidR="002B3B4E" w:rsidRPr="004A5ACE">
        <w:t xml:space="preserve">по </w:t>
      </w:r>
      <w:r w:rsidR="00190955" w:rsidRPr="004A5ACE">
        <w:t>кажд</w:t>
      </w:r>
      <w:r w:rsidR="00D62C33">
        <w:t>ому</w:t>
      </w:r>
      <w:r w:rsidR="002B3B4E" w:rsidRPr="004A5ACE">
        <w:t xml:space="preserve"> этап</w:t>
      </w:r>
      <w:r w:rsidR="00D62C33">
        <w:t>у</w:t>
      </w:r>
      <w:r w:rsidR="002B3B4E" w:rsidRPr="004A5ACE">
        <w:t xml:space="preserve">, </w:t>
      </w:r>
      <w:r w:rsidR="00F828A4" w:rsidRPr="004A5ACE">
        <w:t xml:space="preserve">при этом </w:t>
      </w:r>
      <w:r w:rsidR="002B3B4E" w:rsidRPr="004A5ACE">
        <w:t>конкретизированные сроки</w:t>
      </w:r>
      <w:r w:rsidR="00D523B9" w:rsidRPr="004A5ACE">
        <w:rPr>
          <w:color w:val="000000"/>
        </w:rPr>
        <w:t xml:space="preserve"> не должны превышать сроков, указанных в </w:t>
      </w:r>
      <w:r w:rsidR="00F2118F" w:rsidRPr="004A5ACE">
        <w:rPr>
          <w:color w:val="000000"/>
        </w:rPr>
        <w:t>Графике выполнения строительно-монтажных работ (Приложение № 2 к настоящему контракту).</w:t>
      </w:r>
      <w:proofErr w:type="gramEnd"/>
    </w:p>
    <w:p w:rsidR="00F2118F" w:rsidRPr="00F2118F" w:rsidRDefault="00F2118F" w:rsidP="00F2118F">
      <w:pPr>
        <w:pStyle w:val="aff3"/>
        <w:tabs>
          <w:tab w:val="left" w:pos="567"/>
          <w:tab w:val="left" w:pos="851"/>
          <w:tab w:val="left" w:pos="993"/>
          <w:tab w:val="left" w:pos="1134"/>
          <w:tab w:val="left" w:pos="1276"/>
        </w:tabs>
        <w:autoSpaceDE w:val="0"/>
        <w:autoSpaceDN w:val="0"/>
        <w:adjustRightInd w:val="0"/>
        <w:spacing w:after="0"/>
        <w:ind w:left="709"/>
        <w:rPr>
          <w:color w:val="000000"/>
          <w:highlight w:val="cyan"/>
        </w:rPr>
      </w:pPr>
    </w:p>
    <w:p w:rsidR="00691BDE" w:rsidRPr="00342519" w:rsidRDefault="00691BDE" w:rsidP="00D62C01">
      <w:pPr>
        <w:pStyle w:val="aff3"/>
        <w:widowControl w:val="0"/>
        <w:numPr>
          <w:ilvl w:val="0"/>
          <w:numId w:val="4"/>
        </w:numPr>
        <w:tabs>
          <w:tab w:val="left" w:pos="142"/>
          <w:tab w:val="left" w:pos="360"/>
          <w:tab w:val="left" w:pos="567"/>
          <w:tab w:val="left" w:pos="851"/>
          <w:tab w:val="left" w:pos="3600"/>
          <w:tab w:val="left" w:pos="3780"/>
        </w:tabs>
        <w:suppressAutoHyphens/>
        <w:spacing w:after="0"/>
        <w:ind w:left="142" w:firstLine="0"/>
        <w:jc w:val="center"/>
        <w:rPr>
          <w:b/>
          <w:bCs/>
        </w:rPr>
      </w:pPr>
      <w:r w:rsidRPr="00342519">
        <w:rPr>
          <w:b/>
          <w:bCs/>
        </w:rPr>
        <w:t xml:space="preserve">Порядок приемки </w:t>
      </w:r>
      <w:r w:rsidR="00453969">
        <w:rPr>
          <w:b/>
          <w:bCs/>
        </w:rPr>
        <w:t xml:space="preserve">и оплаты выполненных работ </w:t>
      </w:r>
    </w:p>
    <w:p w:rsidR="00691BDE" w:rsidRPr="00342519" w:rsidRDefault="00691BDE" w:rsidP="00D62C01">
      <w:pPr>
        <w:pStyle w:val="aff3"/>
        <w:widowControl w:val="0"/>
        <w:numPr>
          <w:ilvl w:val="1"/>
          <w:numId w:val="4"/>
        </w:numPr>
        <w:tabs>
          <w:tab w:val="left" w:pos="360"/>
          <w:tab w:val="left" w:pos="567"/>
          <w:tab w:val="left" w:pos="851"/>
          <w:tab w:val="left" w:pos="1276"/>
          <w:tab w:val="left" w:pos="2880"/>
          <w:tab w:val="left" w:pos="3600"/>
          <w:tab w:val="left" w:pos="3780"/>
        </w:tabs>
        <w:suppressAutoHyphens/>
        <w:spacing w:after="0"/>
        <w:ind w:left="0" w:firstLine="709"/>
        <w:rPr>
          <w:color w:val="000000"/>
        </w:rPr>
      </w:pPr>
      <w:r w:rsidRPr="00342519">
        <w:rPr>
          <w:bCs/>
        </w:rPr>
        <w:t xml:space="preserve">Для проверки предоставленных Подрядчиком результатов, предусмотренных настоящим </w:t>
      </w:r>
      <w:r w:rsidR="00452EF8">
        <w:rPr>
          <w:bCs/>
        </w:rPr>
        <w:t>контракт</w:t>
      </w:r>
      <w:r w:rsidRPr="00342519">
        <w:rPr>
          <w:bCs/>
        </w:rPr>
        <w:t xml:space="preserve">ом, в части их соответствия условиям настоящего </w:t>
      </w:r>
      <w:r w:rsidR="00452EF8">
        <w:rPr>
          <w:bCs/>
        </w:rPr>
        <w:t>контракт</w:t>
      </w:r>
      <w:r w:rsidRPr="00342519">
        <w:rPr>
          <w:bCs/>
        </w:rPr>
        <w:t xml:space="preserve">а Заказчик обязан провести экспертизу. </w:t>
      </w:r>
      <w:r w:rsidR="00FC05B1">
        <w:rPr>
          <w:bCs/>
        </w:rPr>
        <w:t>Э</w:t>
      </w:r>
      <w:r w:rsidRPr="00342519">
        <w:rPr>
          <w:bCs/>
        </w:rPr>
        <w:t xml:space="preserve">кспертиза результатов, предусмотренных настоящим </w:t>
      </w:r>
      <w:r w:rsidR="00452EF8">
        <w:rPr>
          <w:bCs/>
        </w:rPr>
        <w:t>контракт</w:t>
      </w:r>
      <w:r w:rsidRPr="00342519">
        <w:rPr>
          <w:bCs/>
        </w:rPr>
        <w:t>ом, может проводиться Заказчиком</w:t>
      </w:r>
      <w:r w:rsidRPr="00342519">
        <w:rPr>
          <w:szCs w:val="20"/>
        </w:rPr>
        <w:t xml:space="preserve"> своими силами или к ее проведению могут привлекаться эксперты, экспертные организации</w:t>
      </w:r>
      <w:r w:rsidRPr="00342519">
        <w:rPr>
          <w:color w:val="000000"/>
        </w:rPr>
        <w:t>.</w:t>
      </w:r>
    </w:p>
    <w:p w:rsidR="00691BDE" w:rsidRPr="00E44871" w:rsidRDefault="00691BDE" w:rsidP="00691BDE">
      <w:pPr>
        <w:widowControl w:val="0"/>
        <w:tabs>
          <w:tab w:val="left" w:pos="363"/>
          <w:tab w:val="left" w:pos="567"/>
        </w:tabs>
        <w:spacing w:after="0"/>
        <w:ind w:firstLine="567"/>
        <w:rPr>
          <w:color w:val="000000"/>
        </w:rPr>
      </w:pPr>
      <w:r>
        <w:t>При проведении экспертизы З</w:t>
      </w:r>
      <w:r w:rsidRPr="00567BE7">
        <w:t xml:space="preserve">аказчиком собственными силами результаты экспертизы о соответствии выполненных Подрядчиком работ оформляются путем подписания </w:t>
      </w:r>
      <w:r w:rsidR="002F2DBC">
        <w:t>документа</w:t>
      </w:r>
      <w:r w:rsidRPr="00567BE7">
        <w:t xml:space="preserve"> </w:t>
      </w:r>
      <w:r w:rsidRPr="005070EB">
        <w:t>о приемке</w:t>
      </w:r>
      <w:r>
        <w:t>.</w:t>
      </w:r>
    </w:p>
    <w:p w:rsidR="00691BDE" w:rsidRPr="00342519" w:rsidRDefault="00691BDE" w:rsidP="00D62C01">
      <w:pPr>
        <w:pStyle w:val="aff3"/>
        <w:widowControl w:val="0"/>
        <w:numPr>
          <w:ilvl w:val="1"/>
          <w:numId w:val="4"/>
        </w:numPr>
        <w:tabs>
          <w:tab w:val="left" w:pos="360"/>
          <w:tab w:val="left" w:pos="567"/>
          <w:tab w:val="left" w:pos="851"/>
          <w:tab w:val="left" w:pos="1276"/>
          <w:tab w:val="left" w:pos="2880"/>
          <w:tab w:val="left" w:pos="3600"/>
          <w:tab w:val="left" w:pos="3780"/>
        </w:tabs>
        <w:suppressAutoHyphens/>
        <w:spacing w:after="0"/>
        <w:ind w:left="0" w:firstLine="709"/>
        <w:rPr>
          <w:bCs/>
        </w:rPr>
      </w:pPr>
      <w:r w:rsidRPr="00342519">
        <w:rPr>
          <w:bCs/>
        </w:rPr>
        <w:t xml:space="preserve">В случае привлечения Заказчиком для проведения экспертизы экспертов, экспертных организаций при принятии решения о приемке или об отказе в приемке </w:t>
      </w:r>
      <w:r w:rsidR="004C68F7" w:rsidRPr="00692618">
        <w:rPr>
          <w:bCs/>
        </w:rPr>
        <w:t>результатов отдельного этапа исполнения контракта</w:t>
      </w:r>
      <w:r w:rsidRPr="00342519">
        <w:rPr>
          <w:bCs/>
        </w:rPr>
        <w:t xml:space="preserve"> приемочная комиссия (в случае создания приемочной комиссии)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691BDE" w:rsidRDefault="00691BDE" w:rsidP="00D62C01">
      <w:pPr>
        <w:pStyle w:val="aff3"/>
        <w:widowControl w:val="0"/>
        <w:numPr>
          <w:ilvl w:val="1"/>
          <w:numId w:val="4"/>
        </w:numPr>
        <w:tabs>
          <w:tab w:val="left" w:pos="360"/>
          <w:tab w:val="left" w:pos="567"/>
          <w:tab w:val="left" w:pos="851"/>
          <w:tab w:val="left" w:pos="1276"/>
          <w:tab w:val="left" w:pos="2880"/>
          <w:tab w:val="left" w:pos="3600"/>
          <w:tab w:val="left" w:pos="3780"/>
        </w:tabs>
        <w:suppressAutoHyphens/>
        <w:spacing w:after="0"/>
        <w:ind w:left="0" w:firstLine="709"/>
        <w:rPr>
          <w:bCs/>
        </w:rPr>
      </w:pPr>
      <w:r w:rsidRPr="00342519">
        <w:rPr>
          <w:bCs/>
        </w:rPr>
        <w:t>По решению Заказчика для приемки выполненных работ может создаваться приемочная комиссия.</w:t>
      </w:r>
    </w:p>
    <w:p w:rsidR="00992BB3" w:rsidRDefault="00342519" w:rsidP="00D62C01">
      <w:pPr>
        <w:pStyle w:val="aff3"/>
        <w:numPr>
          <w:ilvl w:val="1"/>
          <w:numId w:val="4"/>
        </w:numPr>
        <w:tabs>
          <w:tab w:val="left" w:pos="1134"/>
        </w:tabs>
        <w:autoSpaceDE w:val="0"/>
        <w:autoSpaceDN w:val="0"/>
        <w:adjustRightInd w:val="0"/>
        <w:spacing w:after="0"/>
        <w:ind w:left="0" w:firstLine="709"/>
      </w:pPr>
      <w:r w:rsidRPr="004C45FF">
        <w:t xml:space="preserve">Оформление документа о приемке (за исключением отдельного этапа исполнения </w:t>
      </w:r>
      <w:r w:rsidR="00452EF8">
        <w:t>контракт</w:t>
      </w:r>
      <w:r w:rsidRPr="004C45FF">
        <w:t xml:space="preserve">а) </w:t>
      </w:r>
      <w:r w:rsidR="006A05BD">
        <w:t>результата выполненной работы</w:t>
      </w:r>
      <w:r w:rsidRPr="004C45FF">
        <w:t xml:space="preserve"> осуществляется после предоставления </w:t>
      </w:r>
      <w:r w:rsidR="00110B3D">
        <w:t>Подрядчик</w:t>
      </w:r>
      <w:r w:rsidRPr="004C45FF">
        <w:t xml:space="preserve">ом обеспечения гарантийных обязательств в порядке и сроки, установленные разделом </w:t>
      </w:r>
      <w:r w:rsidR="004C45FF">
        <w:t xml:space="preserve">11 </w:t>
      </w:r>
      <w:r w:rsidRPr="004C45FF">
        <w:t xml:space="preserve">настоящего </w:t>
      </w:r>
      <w:r w:rsidR="00452EF8">
        <w:t>контракт</w:t>
      </w:r>
      <w:r w:rsidRPr="004C45FF">
        <w:t>а.</w:t>
      </w:r>
    </w:p>
    <w:p w:rsidR="003A09CA" w:rsidRPr="00C12870" w:rsidRDefault="00453969" w:rsidP="00D62C01">
      <w:pPr>
        <w:pStyle w:val="aff3"/>
        <w:numPr>
          <w:ilvl w:val="1"/>
          <w:numId w:val="4"/>
        </w:numPr>
        <w:tabs>
          <w:tab w:val="left" w:pos="1134"/>
        </w:tabs>
        <w:autoSpaceDE w:val="0"/>
        <w:autoSpaceDN w:val="0"/>
        <w:adjustRightInd w:val="0"/>
        <w:spacing w:after="0"/>
        <w:ind w:left="0" w:firstLine="709"/>
      </w:pPr>
      <w:proofErr w:type="gramStart"/>
      <w:r>
        <w:t>Приемка и оплата выполненных работ, в том числе их отдельных этапов, осуществляется на основании документ</w:t>
      </w:r>
      <w:r w:rsidR="004C68F7">
        <w:t>а о приемке,</w:t>
      </w:r>
      <w:r>
        <w:t xml:space="preserve"> </w:t>
      </w:r>
      <w:r w:rsidR="00C20D4C">
        <w:t>который подписывается</w:t>
      </w:r>
      <w:r>
        <w:t xml:space="preserve"> </w:t>
      </w:r>
      <w:r w:rsidR="00C20D4C">
        <w:t xml:space="preserve">Заказчиком (в случае создания </w:t>
      </w:r>
      <w:r w:rsidR="00C20D4C" w:rsidRPr="00C20D4C">
        <w:t xml:space="preserve">приемочной комиссии подписывается всеми членами приемочной комиссии и утверждается </w:t>
      </w:r>
      <w:r w:rsidR="00C20D4C">
        <w:t>З</w:t>
      </w:r>
      <w:r w:rsidR="00C20D4C" w:rsidRPr="00C20D4C">
        <w:t>аказчиком)</w:t>
      </w:r>
      <w:r w:rsidR="00C20D4C">
        <w:t xml:space="preserve"> </w:t>
      </w:r>
      <w:r>
        <w:t>после завершения выполнения конструктивных решений (элементов), комплексов (видов) работ (этапов работ) на основании сметы контракта, графика выполне</w:t>
      </w:r>
      <w:r w:rsidR="00692618">
        <w:t>ния строительно-монтажных работ</w:t>
      </w:r>
      <w:r>
        <w:t xml:space="preserve">, условиями контракта, в соответствии с Гражданским </w:t>
      </w:r>
      <w:hyperlink r:id="rId9" w:history="1">
        <w:r w:rsidRPr="00453969">
          <w:t>кодексом</w:t>
        </w:r>
      </w:hyperlink>
      <w:r>
        <w:t xml:space="preserve"> Российской</w:t>
      </w:r>
      <w:proofErr w:type="gramEnd"/>
      <w:r>
        <w:t xml:space="preserve"> Федерации</w:t>
      </w:r>
      <w:r w:rsidR="00C20D4C">
        <w:t>, либо</w:t>
      </w:r>
      <w:r w:rsidR="00992BB3">
        <w:t xml:space="preserve"> Подрядчику</w:t>
      </w:r>
      <w:r w:rsidR="00C20D4C">
        <w:t xml:space="preserve"> </w:t>
      </w:r>
      <w:r w:rsidR="00992BB3" w:rsidRPr="00992BB3">
        <w:t xml:space="preserve">в те же сроки </w:t>
      </w:r>
      <w:r w:rsidR="00992BB3">
        <w:t>З</w:t>
      </w:r>
      <w:r w:rsidR="00992BB3" w:rsidRPr="00992BB3">
        <w:t xml:space="preserve">аказчиком направляется в письменной форме </w:t>
      </w:r>
      <w:r w:rsidR="00992BB3" w:rsidRPr="00C12870">
        <w:t>мотивированный отказ от подписания такого документа.</w:t>
      </w:r>
    </w:p>
    <w:p w:rsidR="003A09CA" w:rsidRPr="00C12870" w:rsidRDefault="00453969" w:rsidP="00D62C01">
      <w:pPr>
        <w:pStyle w:val="aff3"/>
        <w:numPr>
          <w:ilvl w:val="1"/>
          <w:numId w:val="4"/>
        </w:numPr>
        <w:tabs>
          <w:tab w:val="left" w:pos="1134"/>
        </w:tabs>
        <w:autoSpaceDE w:val="0"/>
        <w:autoSpaceDN w:val="0"/>
        <w:adjustRightInd w:val="0"/>
        <w:spacing w:after="0"/>
        <w:ind w:left="0" w:firstLine="709"/>
      </w:pPr>
      <w:r w:rsidRPr="00C12870">
        <w:t xml:space="preserve">При приемке выполненных работ для подтверждения объемов и </w:t>
      </w:r>
      <w:proofErr w:type="gramStart"/>
      <w:r w:rsidRPr="00C12870">
        <w:t>качества</w:t>
      </w:r>
      <w:proofErr w:type="gramEnd"/>
      <w:r w:rsidRPr="00C12870">
        <w:t xml:space="preserve"> фактически выполненных подрядных работ по конструктивным решениям (элементам) и (или) комплексам (видам) работ, включенным в смету контракта, </w:t>
      </w:r>
      <w:r w:rsidR="00E74891" w:rsidRPr="00C12870">
        <w:t>П</w:t>
      </w:r>
      <w:r w:rsidRPr="00C12870">
        <w:t>одрядчик</w:t>
      </w:r>
      <w:r w:rsidR="00191B18" w:rsidRPr="00C12870">
        <w:t xml:space="preserve"> формирует</w:t>
      </w:r>
      <w:r w:rsidR="00191B18" w:rsidRPr="00C12870">
        <w:rPr>
          <w:color w:val="000000"/>
        </w:rPr>
        <w:t xml:space="preserve"> с использованием ЕИС, подписывает усиленной ЭП и размещает в ЕИС документ о приемке с приложением документов, которые считаются его неотъемлемой частью (счет-фактура (счет) и т.д.)</w:t>
      </w:r>
      <w:r w:rsidRPr="00C12870">
        <w:t xml:space="preserve">, а также </w:t>
      </w:r>
      <w:r w:rsidR="00191B18" w:rsidRPr="00C12870">
        <w:t xml:space="preserve">предоставляет Заказчику </w:t>
      </w:r>
      <w:r w:rsidRPr="00C12870">
        <w:t>исполнительную документацию.</w:t>
      </w:r>
    </w:p>
    <w:p w:rsidR="00C12870" w:rsidRPr="009A5C8E" w:rsidRDefault="00C12870" w:rsidP="00D62C01">
      <w:pPr>
        <w:pStyle w:val="aff3"/>
        <w:numPr>
          <w:ilvl w:val="1"/>
          <w:numId w:val="4"/>
        </w:numPr>
        <w:tabs>
          <w:tab w:val="left" w:pos="1134"/>
        </w:tabs>
        <w:autoSpaceDE w:val="0"/>
        <w:autoSpaceDN w:val="0"/>
        <w:adjustRightInd w:val="0"/>
        <w:spacing w:after="0"/>
        <w:ind w:left="0" w:firstLine="709"/>
      </w:pPr>
      <w:r w:rsidRPr="00C12870">
        <w:t xml:space="preserve">При приемке выполненных работ не осуществляется сопоставление технологии производства фактически выполненных работ, технологиям, принятым при разработке сметных нормативов. </w:t>
      </w:r>
      <w:proofErr w:type="gramStart"/>
      <w:r w:rsidRPr="00C12870">
        <w:t>Также при приемке выполненных работ не выделяется и не обосновывается стоимость учтенных в цене конструктивных решений (элементов) и (или) комплексов (видов) работ сметы контракта, прочих работ и затрат (в том числе зимнее удорожание, осуществление работ вахтовым методом</w:t>
      </w:r>
      <w:r>
        <w:t>, командирование рабочих, перебазирование строительно-монтажных организаций), и затрат на строительство титульны</w:t>
      </w:r>
      <w:r w:rsidR="00A35A6B">
        <w:t>х временных зданий и сооружений</w:t>
      </w:r>
      <w:r w:rsidRPr="009A5C8E">
        <w:t>.</w:t>
      </w:r>
      <w:proofErr w:type="gramEnd"/>
    </w:p>
    <w:p w:rsidR="00654E37" w:rsidRPr="009A5C8E" w:rsidRDefault="00EF51A1" w:rsidP="00D62C01">
      <w:pPr>
        <w:pStyle w:val="aff3"/>
        <w:numPr>
          <w:ilvl w:val="1"/>
          <w:numId w:val="4"/>
        </w:numPr>
        <w:tabs>
          <w:tab w:val="left" w:pos="1134"/>
        </w:tabs>
        <w:autoSpaceDE w:val="0"/>
        <w:autoSpaceDN w:val="0"/>
        <w:adjustRightInd w:val="0"/>
        <w:spacing w:after="0"/>
        <w:ind w:left="0" w:firstLine="709"/>
      </w:pPr>
      <w:r>
        <w:t>Подрядчик осуществляет передачу результатов выполненных работ в порядке, установленном в пунктах 7.4.36, 7.4.37 контракта</w:t>
      </w:r>
      <w:r w:rsidR="00691BDE" w:rsidRPr="009A5C8E">
        <w:t>.</w:t>
      </w:r>
    </w:p>
    <w:p w:rsidR="00654E37" w:rsidRPr="009A5C8E" w:rsidRDefault="00691BDE" w:rsidP="00D62C01">
      <w:pPr>
        <w:pStyle w:val="aff3"/>
        <w:numPr>
          <w:ilvl w:val="1"/>
          <w:numId w:val="4"/>
        </w:numPr>
        <w:tabs>
          <w:tab w:val="left" w:pos="1134"/>
        </w:tabs>
        <w:autoSpaceDE w:val="0"/>
        <w:autoSpaceDN w:val="0"/>
        <w:adjustRightInd w:val="0"/>
        <w:spacing w:after="0"/>
        <w:ind w:left="0" w:firstLine="709"/>
      </w:pPr>
      <w:proofErr w:type="gramStart"/>
      <w:r w:rsidRPr="009A5C8E">
        <w:t xml:space="preserve">Заказчик </w:t>
      </w:r>
      <w:r w:rsidR="009A5C8E" w:rsidRPr="009A5C8E">
        <w:t xml:space="preserve">в течение 20 рабочих дней, следующих за днем поступления документа о приемке в соответствии с пунктом 3 части 13 статьи 94 Федерального закона «О контрактной системе в сфере закупок товаров, работ, услуг для обеспечения государственных и муниципальных нужд» </w:t>
      </w:r>
      <w:r w:rsidRPr="009A5C8E">
        <w:t>осуществляет приемку выполненных работ по объему и качеству</w:t>
      </w:r>
      <w:r w:rsidR="00C12870" w:rsidRPr="009A5C8E">
        <w:t>, либо Подрядчику направляется в письменной форме мотивированный отказ от подписания документа о приемке</w:t>
      </w:r>
      <w:proofErr w:type="gramEnd"/>
      <w:r w:rsidR="00C12870" w:rsidRPr="009A5C8E">
        <w:t>.</w:t>
      </w:r>
      <w:r w:rsidRPr="009A5C8E">
        <w:t xml:space="preserve"> Результат приемки выполненных работ в этот же срок оформляется путем подписания </w:t>
      </w:r>
      <w:r w:rsidR="00191B18" w:rsidRPr="009A5C8E">
        <w:t>усиленной ЭП  документа о приемке и размещения его в ЕИС</w:t>
      </w:r>
      <w:r w:rsidRPr="009A5C8E">
        <w:t xml:space="preserve">. </w:t>
      </w:r>
    </w:p>
    <w:p w:rsidR="00654E37" w:rsidRDefault="00691BDE" w:rsidP="00D62C01">
      <w:pPr>
        <w:pStyle w:val="aff3"/>
        <w:numPr>
          <w:ilvl w:val="1"/>
          <w:numId w:val="4"/>
        </w:numPr>
        <w:tabs>
          <w:tab w:val="left" w:pos="1134"/>
        </w:tabs>
        <w:autoSpaceDE w:val="0"/>
        <w:autoSpaceDN w:val="0"/>
        <w:adjustRightInd w:val="0"/>
        <w:spacing w:after="0"/>
        <w:ind w:left="0" w:firstLine="709"/>
      </w:pPr>
      <w:r w:rsidRPr="00E44871">
        <w:t xml:space="preserve">При приемке выполненных работ по объему Заказчик проверяет соответствие объема выполненных работ объему, указанному в </w:t>
      </w:r>
      <w:r w:rsidR="002F2DBC">
        <w:t>документе</w:t>
      </w:r>
      <w:r w:rsidRPr="00E44871">
        <w:t xml:space="preserve"> о приемке, настоящем </w:t>
      </w:r>
      <w:r w:rsidR="00452EF8">
        <w:t>контракт</w:t>
      </w:r>
      <w:r w:rsidRPr="00E44871">
        <w:t>е.</w:t>
      </w:r>
    </w:p>
    <w:p w:rsidR="00654E37" w:rsidRDefault="00691BDE" w:rsidP="00D62C01">
      <w:pPr>
        <w:pStyle w:val="aff3"/>
        <w:numPr>
          <w:ilvl w:val="1"/>
          <w:numId w:val="4"/>
        </w:numPr>
        <w:tabs>
          <w:tab w:val="left" w:pos="1134"/>
        </w:tabs>
        <w:autoSpaceDE w:val="0"/>
        <w:autoSpaceDN w:val="0"/>
        <w:adjustRightInd w:val="0"/>
        <w:spacing w:after="0"/>
        <w:ind w:left="0" w:firstLine="709"/>
      </w:pPr>
      <w:r w:rsidRPr="00E44871">
        <w:t>При приемке выполненных работ по качеству Заказчик проверяет</w:t>
      </w:r>
      <w:r>
        <w:t xml:space="preserve"> соответствие выполненных работ</w:t>
      </w:r>
      <w:r w:rsidRPr="00E44871">
        <w:t xml:space="preserve"> требованиям, указанным в настоящем </w:t>
      </w:r>
      <w:r w:rsidR="00452EF8">
        <w:t>контракт</w:t>
      </w:r>
      <w:r w:rsidRPr="00E44871">
        <w:t>е, в том числе требованиям, обычно предъявляемым к работам соответствующего рода.</w:t>
      </w:r>
    </w:p>
    <w:p w:rsidR="00654E37" w:rsidRPr="00692618" w:rsidRDefault="00691BDE" w:rsidP="00D62C01">
      <w:pPr>
        <w:pStyle w:val="aff3"/>
        <w:numPr>
          <w:ilvl w:val="1"/>
          <w:numId w:val="4"/>
        </w:numPr>
        <w:tabs>
          <w:tab w:val="left" w:pos="1134"/>
        </w:tabs>
        <w:autoSpaceDE w:val="0"/>
        <w:autoSpaceDN w:val="0"/>
        <w:adjustRightInd w:val="0"/>
        <w:spacing w:after="0"/>
        <w:ind w:left="0" w:firstLine="709"/>
      </w:pPr>
      <w:r w:rsidRPr="00E44871">
        <w:t xml:space="preserve">При отсутствии замечаний к выполненным работам Заказчик подписывает </w:t>
      </w:r>
      <w:r w:rsidR="002F2DBC">
        <w:t>документ</w:t>
      </w:r>
      <w:r w:rsidRPr="00E44871">
        <w:t xml:space="preserve"> о приемке (в случае создания приемочной комиссии, </w:t>
      </w:r>
      <w:r w:rsidR="002F2DBC">
        <w:t>документ</w:t>
      </w:r>
      <w:r w:rsidRPr="00E44871">
        <w:t xml:space="preserve"> о приемке подписывается всеми членами приемочной комиссии и утверждается Заказчиком)</w:t>
      </w:r>
      <w:r w:rsidR="00992BB3">
        <w:t xml:space="preserve"> </w:t>
      </w:r>
      <w:r w:rsidR="00992BB3" w:rsidRPr="00692618">
        <w:t>в соответствии с пунктом 8.9 настоящего контракта</w:t>
      </w:r>
      <w:r w:rsidRPr="00692618">
        <w:t>.</w:t>
      </w:r>
    </w:p>
    <w:p w:rsidR="00691BDE" w:rsidRPr="00E44871" w:rsidRDefault="00691BDE" w:rsidP="00D62C01">
      <w:pPr>
        <w:pStyle w:val="aff3"/>
        <w:numPr>
          <w:ilvl w:val="1"/>
          <w:numId w:val="4"/>
        </w:numPr>
        <w:tabs>
          <w:tab w:val="left" w:pos="1134"/>
        </w:tabs>
        <w:autoSpaceDE w:val="0"/>
        <w:autoSpaceDN w:val="0"/>
        <w:adjustRightInd w:val="0"/>
        <w:spacing w:after="0"/>
        <w:ind w:left="0" w:firstLine="709"/>
      </w:pPr>
      <w:r w:rsidRPr="00E44871">
        <w:t xml:space="preserve">При обнаружении любого несоответствия выполненных работ об этом делается отметка в </w:t>
      </w:r>
      <w:r w:rsidR="0062183E">
        <w:t>документе</w:t>
      </w:r>
      <w:r w:rsidRPr="00E44871">
        <w:t xml:space="preserve"> о приемке. Подрядчик обязан устранить замечания по объему и (или) качеству выполненных работ</w:t>
      </w:r>
      <w:r w:rsidRPr="00654E37">
        <w:rPr>
          <w:color w:val="000000" w:themeColor="text1"/>
        </w:rPr>
        <w:t xml:space="preserve"> </w:t>
      </w:r>
      <w:r w:rsidRPr="00654E37">
        <w:rPr>
          <w:color w:val="000000"/>
        </w:rPr>
        <w:t>в сроки, установленные Заказчиком в таком требовании</w:t>
      </w:r>
      <w:r w:rsidRPr="00654E37">
        <w:rPr>
          <w:color w:val="000000" w:themeColor="text1"/>
        </w:rPr>
        <w:t>.</w:t>
      </w:r>
      <w:r w:rsidRPr="00654E37">
        <w:rPr>
          <w:color w:val="000000"/>
        </w:rPr>
        <w:t xml:space="preserve"> </w:t>
      </w:r>
      <w:r w:rsidRPr="00E44871">
        <w:t>При этом все расходы, связанные с устранением выявленных несоответствий, возлагаются на Подрядчика.</w:t>
      </w:r>
    </w:p>
    <w:p w:rsidR="00691BDE" w:rsidRPr="00E44871" w:rsidRDefault="00691BDE" w:rsidP="00D62C01">
      <w:pPr>
        <w:pStyle w:val="aff3"/>
        <w:widowControl w:val="0"/>
        <w:numPr>
          <w:ilvl w:val="1"/>
          <w:numId w:val="4"/>
        </w:numPr>
        <w:tabs>
          <w:tab w:val="left" w:pos="360"/>
          <w:tab w:val="left" w:pos="567"/>
          <w:tab w:val="left" w:pos="851"/>
          <w:tab w:val="left" w:pos="1276"/>
          <w:tab w:val="left" w:pos="2880"/>
          <w:tab w:val="left" w:pos="3600"/>
          <w:tab w:val="left" w:pos="3780"/>
        </w:tabs>
        <w:suppressAutoHyphens/>
        <w:spacing w:after="0"/>
        <w:ind w:left="0" w:firstLine="709"/>
      </w:pPr>
      <w:r w:rsidRPr="00E44871">
        <w:t>Заказчик вправе:</w:t>
      </w:r>
    </w:p>
    <w:p w:rsidR="00691BDE" w:rsidRPr="00E44871" w:rsidRDefault="00342519" w:rsidP="00D62C01">
      <w:pPr>
        <w:pStyle w:val="aff3"/>
        <w:widowControl w:val="0"/>
        <w:numPr>
          <w:ilvl w:val="2"/>
          <w:numId w:val="4"/>
        </w:numPr>
        <w:tabs>
          <w:tab w:val="left" w:pos="363"/>
          <w:tab w:val="left" w:pos="567"/>
          <w:tab w:val="left" w:pos="1418"/>
          <w:tab w:val="left" w:pos="2880"/>
          <w:tab w:val="left" w:pos="3600"/>
          <w:tab w:val="left" w:pos="3780"/>
        </w:tabs>
        <w:suppressAutoHyphens/>
        <w:spacing w:after="0"/>
        <w:ind w:left="0" w:firstLine="709"/>
      </w:pPr>
      <w:proofErr w:type="gramStart"/>
      <w:r>
        <w:t>О</w:t>
      </w:r>
      <w:r w:rsidR="00691BDE" w:rsidRPr="00E44871">
        <w:t>тказаться от приемки выполненных работ в случае обнаружения недостатков (дефектов), которые исключают возможность использования результатов выполненных работ по назначению и не могут быть устранены Подрядчиком, о чем в срок</w:t>
      </w:r>
      <w:r w:rsidR="00691BDE">
        <w:t xml:space="preserve">, </w:t>
      </w:r>
      <w:r w:rsidR="00691BDE" w:rsidRPr="00692618">
        <w:t>указанный в пункте 8.</w:t>
      </w:r>
      <w:r w:rsidR="00654E37" w:rsidRPr="00692618">
        <w:t xml:space="preserve">9 </w:t>
      </w:r>
      <w:r w:rsidR="002130D4" w:rsidRPr="00692618">
        <w:t>н</w:t>
      </w:r>
      <w:r w:rsidR="00691BDE" w:rsidRPr="00692618">
        <w:t xml:space="preserve">астоящего </w:t>
      </w:r>
      <w:r w:rsidR="00452EF8" w:rsidRPr="00692618">
        <w:t>контракт</w:t>
      </w:r>
      <w:r w:rsidR="00691BDE" w:rsidRPr="00692618">
        <w:t>а, направляет Подрядчику в письменной форме мотивированный</w:t>
      </w:r>
      <w:r w:rsidR="00691BDE" w:rsidRPr="00E44871">
        <w:t xml:space="preserve"> отказ с приложением перечня выявленных недостатков  и (или) дефектов, являющегося неотъемлемой частью такого акта.</w:t>
      </w:r>
      <w:proofErr w:type="gramEnd"/>
    </w:p>
    <w:p w:rsidR="00691BDE" w:rsidRPr="00E44871" w:rsidRDefault="00C96FA5" w:rsidP="00D62C01">
      <w:pPr>
        <w:pStyle w:val="aff3"/>
        <w:widowControl w:val="0"/>
        <w:numPr>
          <w:ilvl w:val="2"/>
          <w:numId w:val="4"/>
        </w:numPr>
        <w:tabs>
          <w:tab w:val="left" w:pos="363"/>
          <w:tab w:val="left" w:pos="567"/>
          <w:tab w:val="left" w:pos="1418"/>
          <w:tab w:val="left" w:pos="2880"/>
          <w:tab w:val="left" w:pos="3600"/>
          <w:tab w:val="left" w:pos="3780"/>
        </w:tabs>
        <w:suppressAutoHyphens/>
        <w:spacing w:after="0"/>
        <w:ind w:left="0" w:firstLine="709"/>
      </w:pPr>
      <w:r>
        <w:t>Н</w:t>
      </w:r>
      <w:r w:rsidR="00691BDE" w:rsidRPr="00E44871">
        <w:t xml:space="preserve">е отказывать в приемке выполненных работ в случае выявления несоответствия этих результатов условиям настоящего </w:t>
      </w:r>
      <w:r w:rsidR="00452EF8">
        <w:t>контракт</w:t>
      </w:r>
      <w:r w:rsidR="00691BDE" w:rsidRPr="00E44871">
        <w:t>а, если выявленное несоответствие не препятствует приемке этих результатов и устранено Подрядчиком.</w:t>
      </w:r>
    </w:p>
    <w:p w:rsidR="00CB3A65" w:rsidRDefault="00691BDE" w:rsidP="00D62C01">
      <w:pPr>
        <w:pStyle w:val="aff3"/>
        <w:widowControl w:val="0"/>
        <w:numPr>
          <w:ilvl w:val="1"/>
          <w:numId w:val="4"/>
        </w:numPr>
        <w:tabs>
          <w:tab w:val="left" w:pos="360"/>
          <w:tab w:val="left" w:pos="567"/>
          <w:tab w:val="left" w:pos="851"/>
          <w:tab w:val="left" w:pos="1276"/>
          <w:tab w:val="left" w:pos="2880"/>
          <w:tab w:val="left" w:pos="3600"/>
          <w:tab w:val="left" w:pos="3780"/>
        </w:tabs>
        <w:suppressAutoHyphens/>
        <w:spacing w:after="0"/>
        <w:ind w:left="0" w:firstLine="709"/>
      </w:pPr>
      <w:r w:rsidRPr="00E44871">
        <w:t xml:space="preserve">При возникновении между Заказчиком и Подрядчиком спора по поводу недостатков и (или) дефектов выполненных работ или их причин, по требованию любой из Сторон может быть назначена экспертиза. Расходы на экспертизу несет Подрядчик, за исключением случаев, когда экспертизой установлено отсутствие нарушений Подрядчиком настоящего </w:t>
      </w:r>
      <w:r w:rsidR="00452EF8">
        <w:t>контракт</w:t>
      </w:r>
      <w:r w:rsidRPr="00E44871">
        <w:t>а или причинной связи между действиями Подрядчика и обнаруженными недостатками и (или) дефектами. В указанных случаях расходы на экспертизу несет Сторона, потребовавшая назначения экспертизы, а если она назначена по с</w:t>
      </w:r>
      <w:r w:rsidR="00E636B1">
        <w:t>оглашению между Сторонами, обе С</w:t>
      </w:r>
      <w:r w:rsidRPr="00E44871">
        <w:t>тороны поровну.</w:t>
      </w:r>
    </w:p>
    <w:p w:rsidR="00CB3A65" w:rsidRDefault="00453969" w:rsidP="00D62C01">
      <w:pPr>
        <w:pStyle w:val="aff3"/>
        <w:widowControl w:val="0"/>
        <w:numPr>
          <w:ilvl w:val="1"/>
          <w:numId w:val="4"/>
        </w:numPr>
        <w:tabs>
          <w:tab w:val="left" w:pos="360"/>
          <w:tab w:val="left" w:pos="567"/>
          <w:tab w:val="left" w:pos="851"/>
          <w:tab w:val="left" w:pos="1276"/>
          <w:tab w:val="left" w:pos="2880"/>
          <w:tab w:val="left" w:pos="3600"/>
          <w:tab w:val="left" w:pos="3780"/>
        </w:tabs>
        <w:suppressAutoHyphens/>
        <w:spacing w:after="0"/>
        <w:ind w:left="0" w:firstLine="709"/>
      </w:pPr>
      <w:proofErr w:type="gramStart"/>
      <w:r>
        <w:t xml:space="preserve">Первичным учетным документом, являющимся основанием для оплаты работ, выполненных в соответствии с графиком выполнения строительно-монтажных работ и (или) графиком оплаты выполненных работ, по завершении выполнения соответствующих конструктивных решений (элементов), комплексов (видов) работ, в том числе работ, выполняемых поэтапно, является </w:t>
      </w:r>
      <w:r w:rsidR="0062183E">
        <w:t>документ</w:t>
      </w:r>
      <w:r>
        <w:t xml:space="preserve"> о приемке, оформленный и подписанный в установленном контрактом порядке.</w:t>
      </w:r>
      <w:proofErr w:type="gramEnd"/>
    </w:p>
    <w:p w:rsidR="00453969" w:rsidRPr="00453969" w:rsidRDefault="00453969" w:rsidP="00D62C01">
      <w:pPr>
        <w:pStyle w:val="aff3"/>
        <w:widowControl w:val="0"/>
        <w:numPr>
          <w:ilvl w:val="1"/>
          <w:numId w:val="4"/>
        </w:numPr>
        <w:tabs>
          <w:tab w:val="left" w:pos="360"/>
          <w:tab w:val="left" w:pos="567"/>
          <w:tab w:val="left" w:pos="851"/>
          <w:tab w:val="left" w:pos="1276"/>
          <w:tab w:val="left" w:pos="2880"/>
          <w:tab w:val="left" w:pos="3600"/>
          <w:tab w:val="left" w:pos="3780"/>
        </w:tabs>
        <w:suppressAutoHyphens/>
        <w:spacing w:after="0"/>
        <w:ind w:left="0" w:firstLine="709"/>
      </w:pPr>
      <w:r w:rsidRPr="00453969">
        <w:t xml:space="preserve">Стоимость выполненного, принятого </w:t>
      </w:r>
      <w:r w:rsidR="00E636B1">
        <w:t>З</w:t>
      </w:r>
      <w:r w:rsidRPr="00453969">
        <w:t>аказчиком и подлежащего оплате объема работ по конструктивному решению (элементу) и (или) по комплексу (виду) работ, в том числе</w:t>
      </w:r>
      <w:r>
        <w:t xml:space="preserve"> </w:t>
      </w:r>
      <w:r w:rsidRPr="00453969">
        <w:t>работ, выполненных поэтапно (</w:t>
      </w:r>
      <m:oMath>
        <m:sSubSup>
          <m:sSubSupPr>
            <m:ctrlPr>
              <w:rPr>
                <w:rFonts w:ascii="Cambria Math" w:hAnsi="Cambria Math"/>
                <w:i/>
              </w:rPr>
            </m:ctrlPr>
          </m:sSubSupPr>
          <m:e>
            <m:r>
              <w:rPr>
                <w:rFonts w:ascii="Cambria Math" w:hAnsi="Cambria Math"/>
              </w:rPr>
              <m:t>С</m:t>
            </m:r>
          </m:e>
          <m:sub>
            <m:r>
              <w:rPr>
                <w:rFonts w:ascii="Cambria Math" w:hAnsi="Cambria Math"/>
                <w:lang w:val="en-US"/>
              </w:rPr>
              <m:t>i</m:t>
            </m:r>
          </m:sub>
          <m:sup>
            <m:r>
              <w:rPr>
                <w:rFonts w:ascii="Cambria Math" w:hAnsi="Cambria Math"/>
              </w:rPr>
              <m:t>вр</m:t>
            </m:r>
          </m:sup>
        </m:sSubSup>
      </m:oMath>
      <w:r w:rsidRPr="00453969">
        <w:t>), определяется по формуле (2):</w:t>
      </w:r>
    </w:p>
    <w:p w:rsidR="00453969" w:rsidRDefault="004F757B" w:rsidP="00CB3A65">
      <w:pPr>
        <w:pStyle w:val="aff3"/>
        <w:widowControl w:val="0"/>
        <w:tabs>
          <w:tab w:val="left" w:pos="360"/>
          <w:tab w:val="left" w:pos="567"/>
          <w:tab w:val="left" w:pos="851"/>
          <w:tab w:val="left" w:pos="1276"/>
          <w:tab w:val="left" w:pos="2880"/>
          <w:tab w:val="left" w:pos="3600"/>
          <w:tab w:val="left" w:pos="3780"/>
        </w:tabs>
        <w:suppressAutoHyphens/>
        <w:spacing w:after="0"/>
        <w:ind w:left="709" w:firstLine="709"/>
      </w:pPr>
      <m:oMathPara>
        <m:oMath>
          <m:sSubSup>
            <m:sSubSupPr>
              <m:ctrlPr>
                <w:rPr>
                  <w:rFonts w:ascii="Cambria Math" w:hAnsi="Cambria Math"/>
                  <w:i/>
                </w:rPr>
              </m:ctrlPr>
            </m:sSubSupPr>
            <m:e>
              <m:r>
                <w:rPr>
                  <w:rFonts w:ascii="Cambria Math" w:hAnsi="Cambria Math"/>
                </w:rPr>
                <m:t>С</m:t>
              </m:r>
            </m:e>
            <m:sub>
              <m:r>
                <w:rPr>
                  <w:rFonts w:ascii="Cambria Math" w:hAnsi="Cambria Math"/>
                  <w:lang w:val="en-US"/>
                </w:rPr>
                <m:t>i</m:t>
              </m:r>
            </m:sub>
            <m:sup>
              <m:r>
                <w:rPr>
                  <w:rFonts w:ascii="Cambria Math" w:hAnsi="Cambria Math"/>
                </w:rPr>
                <m:t>вр</m:t>
              </m:r>
            </m:sup>
          </m:sSubSup>
          <m:r>
            <w:rPr>
              <w:rFonts w:ascii="Cambria Math" w:hAnsi="Cambria Math"/>
            </w:rPr>
            <m:t>=</m:t>
          </m:r>
          <m:sSubSup>
            <m:sSubSupPr>
              <m:ctrlPr>
                <w:rPr>
                  <w:rFonts w:ascii="Cambria Math" w:hAnsi="Cambria Math"/>
                  <w:i/>
                </w:rPr>
              </m:ctrlPr>
            </m:sSubSupPr>
            <m:e>
              <m:r>
                <w:rPr>
                  <w:rFonts w:ascii="Cambria Math" w:hAnsi="Cambria Math"/>
                </w:rPr>
                <m:t>Ц</m:t>
              </m:r>
            </m:e>
            <m:sub>
              <m:r>
                <w:rPr>
                  <w:rFonts w:ascii="Cambria Math" w:hAnsi="Cambria Math"/>
                  <w:lang w:val="en-US"/>
                </w:rPr>
                <m:t>i</m:t>
              </m:r>
            </m:sub>
            <m:sup>
              <m:r>
                <w:rPr>
                  <w:rFonts w:ascii="Cambria Math" w:hAnsi="Cambria Math"/>
                </w:rPr>
                <m:t>ед</m:t>
              </m:r>
            </m:sup>
          </m:sSubSup>
          <m:r>
            <w:rPr>
              <w:rFonts w:ascii="Cambria Math" w:hAnsi="Cambria Math"/>
            </w:rPr>
            <m:t>х</m:t>
          </m:r>
          <m:sSubSup>
            <m:sSubSupPr>
              <m:ctrlPr>
                <w:rPr>
                  <w:rFonts w:ascii="Cambria Math" w:hAnsi="Cambria Math"/>
                  <w:i/>
                </w:rPr>
              </m:ctrlPr>
            </m:sSubSupPr>
            <m:e>
              <m:r>
                <w:rPr>
                  <w:rFonts w:ascii="Cambria Math" w:hAnsi="Cambria Math"/>
                  <w:lang w:val="en-US"/>
                </w:rPr>
                <m:t>V</m:t>
              </m:r>
            </m:e>
            <m:sub>
              <m:r>
                <w:rPr>
                  <w:rFonts w:ascii="Cambria Math" w:hAnsi="Cambria Math"/>
                  <w:lang w:val="en-US"/>
                </w:rPr>
                <m:t>i</m:t>
              </m:r>
            </m:sub>
            <m:sup>
              <m:r>
                <w:rPr>
                  <w:rFonts w:ascii="Cambria Math" w:hAnsi="Cambria Math"/>
                </w:rPr>
                <m:t>вр</m:t>
              </m:r>
            </m:sup>
          </m:sSubSup>
        </m:oMath>
      </m:oMathPara>
    </w:p>
    <w:p w:rsidR="00CB3A65" w:rsidRDefault="00CB3A65" w:rsidP="00CB3A65">
      <w:pPr>
        <w:pStyle w:val="aff3"/>
        <w:widowControl w:val="0"/>
        <w:tabs>
          <w:tab w:val="left" w:pos="360"/>
          <w:tab w:val="left" w:pos="567"/>
          <w:tab w:val="left" w:pos="851"/>
          <w:tab w:val="left" w:pos="1276"/>
          <w:tab w:val="left" w:pos="2880"/>
          <w:tab w:val="left" w:pos="3600"/>
          <w:tab w:val="left" w:pos="3780"/>
        </w:tabs>
        <w:suppressAutoHyphens/>
        <w:spacing w:after="0"/>
        <w:ind w:left="0" w:firstLine="709"/>
      </w:pPr>
      <w:r>
        <w:t>где:</w:t>
      </w:r>
    </w:p>
    <w:p w:rsidR="00CB3A65" w:rsidRPr="00CB3A65" w:rsidRDefault="004F757B" w:rsidP="00CB3A65">
      <w:pPr>
        <w:ind w:firstLine="709"/>
        <w:rPr>
          <w:rFonts w:ascii="Verdana" w:hAnsi="Verdana"/>
          <w:sz w:val="21"/>
          <w:szCs w:val="21"/>
        </w:rPr>
      </w:pPr>
      <m:oMath>
        <m:sSubSup>
          <m:sSubSupPr>
            <m:ctrlPr>
              <w:rPr>
                <w:rFonts w:ascii="Cambria Math" w:hAnsi="Cambria Math"/>
                <w:i/>
              </w:rPr>
            </m:ctrlPr>
          </m:sSubSupPr>
          <m:e>
            <m:r>
              <w:rPr>
                <w:rFonts w:ascii="Cambria Math" w:hAnsi="Cambria Math"/>
              </w:rPr>
              <m:t>Ц</m:t>
            </m:r>
          </m:e>
          <m:sub>
            <m:r>
              <w:rPr>
                <w:rFonts w:ascii="Cambria Math" w:hAnsi="Cambria Math"/>
                <w:lang w:val="en-US"/>
              </w:rPr>
              <m:t>i</m:t>
            </m:r>
          </m:sub>
          <m:sup>
            <m:r>
              <w:rPr>
                <w:rFonts w:ascii="Cambria Math" w:hAnsi="Cambria Math"/>
              </w:rPr>
              <m:t>ед</m:t>
            </m:r>
          </m:sup>
        </m:sSubSup>
      </m:oMath>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Рисунок 32770" style="width:25.05pt;height:25.05pt"/>
        </w:pict>
      </w:r>
      <w:proofErr w:type="gramStart"/>
      <w:r w:rsidR="00CB3A65" w:rsidRPr="00CB3A65">
        <w:t>- цена единицы i-го конструктивного решения (элемента) и (или) комплекса (вида) работ в смете контракта, руб.;</w:t>
      </w:r>
      <w:proofErr w:type="gramEnd"/>
    </w:p>
    <w:p w:rsidR="00CB3A65" w:rsidRDefault="00CB3A65" w:rsidP="00CB3A65">
      <w:pPr>
        <w:pStyle w:val="aff3"/>
        <w:widowControl w:val="0"/>
        <w:tabs>
          <w:tab w:val="left" w:pos="-142"/>
          <w:tab w:val="left" w:pos="360"/>
          <w:tab w:val="left" w:pos="567"/>
          <w:tab w:val="left" w:pos="851"/>
          <w:tab w:val="left" w:pos="1276"/>
          <w:tab w:val="left" w:pos="2880"/>
        </w:tabs>
        <w:suppressAutoHyphens/>
        <w:spacing w:after="0"/>
        <w:ind w:left="709" w:firstLine="709"/>
      </w:pPr>
    </w:p>
    <w:p w:rsidR="00CB3A65" w:rsidRPr="00CB3A65" w:rsidRDefault="004F757B" w:rsidP="00CB3A65">
      <w:pPr>
        <w:ind w:firstLine="709"/>
        <w:rPr>
          <w:rFonts w:ascii="Verdana" w:hAnsi="Verdana"/>
          <w:sz w:val="21"/>
          <w:szCs w:val="21"/>
        </w:rPr>
      </w:pPr>
      <m:oMath>
        <m:sSubSup>
          <m:sSubSupPr>
            <m:ctrlPr>
              <w:rPr>
                <w:rFonts w:ascii="Cambria Math" w:hAnsi="Cambria Math"/>
                <w:i/>
              </w:rPr>
            </m:ctrlPr>
          </m:sSubSupPr>
          <m:e>
            <m:r>
              <w:rPr>
                <w:rFonts w:ascii="Cambria Math" w:hAnsi="Cambria Math"/>
                <w:lang w:val="en-US"/>
              </w:rPr>
              <m:t>V</m:t>
            </m:r>
          </m:e>
          <m:sub>
            <m:r>
              <w:rPr>
                <w:rFonts w:ascii="Cambria Math" w:hAnsi="Cambria Math"/>
                <w:lang w:val="en-US"/>
              </w:rPr>
              <m:t>i</m:t>
            </m:r>
          </m:sub>
          <m:sup>
            <m:r>
              <w:rPr>
                <w:rFonts w:ascii="Cambria Math" w:hAnsi="Cambria Math"/>
              </w:rPr>
              <m:t>вр</m:t>
            </m:r>
          </m:sup>
        </m:sSubSup>
      </m:oMath>
      <w:r>
        <w:pict>
          <v:shape id="_x0000_i1026" type="#_x0000_t75" alt="Рисунок 32771" style="width:25.05pt;height:25.05pt"/>
        </w:pict>
      </w:r>
      <w:r w:rsidR="00CB3A65">
        <w:t>- </w:t>
      </w:r>
      <w:r w:rsidR="00CB3A65" w:rsidRPr="00CB3A65">
        <w:t xml:space="preserve">объем выполненных, принятых </w:t>
      </w:r>
      <w:r w:rsidR="00E636B1">
        <w:t>З</w:t>
      </w:r>
      <w:r w:rsidR="00CB3A65" w:rsidRPr="00CB3A65">
        <w:t>аказчиком и подлежащих оплате работ по i-му конструктивному решению (элементу) и (или) комплексу (виду) работ в принятых измерителях. Объем подлежащих оплате работ не превышает объем этих работ, включенный в смету контракта.</w:t>
      </w:r>
    </w:p>
    <w:p w:rsidR="00CB3A65" w:rsidRDefault="00CB3A65" w:rsidP="00CB3A65">
      <w:pPr>
        <w:pStyle w:val="aff3"/>
        <w:widowControl w:val="0"/>
        <w:tabs>
          <w:tab w:val="left" w:pos="360"/>
          <w:tab w:val="left" w:pos="567"/>
          <w:tab w:val="left" w:pos="851"/>
          <w:tab w:val="left" w:pos="1276"/>
          <w:tab w:val="left" w:pos="2880"/>
          <w:tab w:val="left" w:pos="3600"/>
          <w:tab w:val="left" w:pos="3780"/>
        </w:tabs>
        <w:suppressAutoHyphens/>
        <w:spacing w:after="0"/>
        <w:ind w:left="709" w:firstLine="709"/>
      </w:pPr>
    </w:p>
    <w:p w:rsidR="00CB3A65" w:rsidRDefault="00CB3A65" w:rsidP="00D62C01">
      <w:pPr>
        <w:pStyle w:val="aff3"/>
        <w:numPr>
          <w:ilvl w:val="1"/>
          <w:numId w:val="4"/>
        </w:numPr>
        <w:shd w:val="clear" w:color="auto" w:fill="FFFFFF"/>
        <w:tabs>
          <w:tab w:val="left" w:pos="567"/>
          <w:tab w:val="left" w:pos="1134"/>
        </w:tabs>
        <w:spacing w:after="0"/>
        <w:ind w:left="0" w:firstLine="709"/>
      </w:pPr>
      <w:r w:rsidRPr="00CB3A65">
        <w:t xml:space="preserve">Стоимость выполненных, принятых </w:t>
      </w:r>
      <w:r w:rsidR="00E636B1">
        <w:t>З</w:t>
      </w:r>
      <w:r w:rsidRPr="00CB3A65">
        <w:t xml:space="preserve">аказчиком и подлежащих оплате работ </w:t>
      </w:r>
      <w:r>
        <w:t>(</w:t>
      </w:r>
      <m:oMath>
        <m:sSup>
          <m:sSupPr>
            <m:ctrlPr>
              <w:rPr>
                <w:rFonts w:ascii="Cambria Math" w:hAnsi="Cambria Math"/>
                <w:i/>
              </w:rPr>
            </m:ctrlPr>
          </m:sSupPr>
          <m:e>
            <m:r>
              <w:rPr>
                <w:rFonts w:ascii="Cambria Math" w:hAnsi="Cambria Math"/>
              </w:rPr>
              <m:t>С</m:t>
            </m:r>
          </m:e>
          <m:sup>
            <m:r>
              <w:rPr>
                <w:rFonts w:ascii="Cambria Math" w:hAnsi="Cambria Math"/>
              </w:rPr>
              <m:t>вр</m:t>
            </m:r>
          </m:sup>
        </m:sSup>
        <m:r>
          <w:rPr>
            <w:rFonts w:ascii="Cambria Math" w:hAnsi="Cambria Math"/>
          </w:rPr>
          <m:t xml:space="preserve">) </m:t>
        </m:r>
      </m:oMath>
      <w:r w:rsidRPr="00CB3A65">
        <w:t>определяется суммированием соответствующих показателей по конструктивным решениям (элементам) и (или) комплексам (видам) работ, в том числе работ, выполненных поэтапно, по формуле (3)</w:t>
      </w:r>
      <w:r>
        <w:t>:</w:t>
      </w:r>
    </w:p>
    <w:p w:rsidR="00BE4345" w:rsidRPr="00BE4345" w:rsidRDefault="004F757B" w:rsidP="00CB3A65">
      <w:pPr>
        <w:pStyle w:val="aff3"/>
        <w:shd w:val="clear" w:color="auto" w:fill="FFFFFF"/>
        <w:tabs>
          <w:tab w:val="left" w:pos="567"/>
          <w:tab w:val="left" w:pos="1134"/>
        </w:tabs>
        <w:spacing w:after="0"/>
        <w:ind w:left="709"/>
      </w:pPr>
      <m:oMathPara>
        <m:oMath>
          <m:sSup>
            <m:sSupPr>
              <m:ctrlPr>
                <w:rPr>
                  <w:rFonts w:ascii="Cambria Math" w:hAnsi="Cambria Math"/>
                  <w:i/>
                </w:rPr>
              </m:ctrlPr>
            </m:sSupPr>
            <m:e>
              <m:r>
                <w:rPr>
                  <w:rFonts w:ascii="Cambria Math" w:hAnsi="Cambria Math"/>
                </w:rPr>
                <m:t>С</m:t>
              </m:r>
            </m:e>
            <m:sup>
              <m:r>
                <w:rPr>
                  <w:rFonts w:ascii="Cambria Math" w:hAnsi="Cambria Math"/>
                </w:rPr>
                <m:t>вр</m:t>
              </m:r>
            </m:sup>
          </m:sSup>
          <m:r>
            <w:rPr>
              <w:rFonts w:ascii="Cambria Math" w:hAnsi="Cambria Math"/>
            </w:rPr>
            <m:t>=</m:t>
          </m:r>
          <m:nary>
            <m:naryPr>
              <m:chr m:val="∑"/>
              <m:limLoc m:val="undOvr"/>
              <m:ctrlPr>
                <w:rPr>
                  <w:rFonts w:ascii="Cambria Math" w:hAnsi="Cambria Math"/>
                  <w:i/>
                </w:rPr>
              </m:ctrlPr>
            </m:naryPr>
            <m:sub>
              <m:r>
                <w:rPr>
                  <w:rFonts w:ascii="Cambria Math" w:hAnsi="Cambria Math"/>
                </w:rPr>
                <m:t>i=1</m:t>
              </m:r>
            </m:sub>
            <m:sup>
              <m:r>
                <w:rPr>
                  <w:rFonts w:ascii="Cambria Math" w:hAnsi="Cambria Math"/>
                  <w:lang w:val="en-US"/>
                </w:rPr>
                <m:t>I</m:t>
              </m:r>
            </m:sup>
            <m:e>
              <m:sSubSup>
                <m:sSubSupPr>
                  <m:ctrlPr>
                    <w:rPr>
                      <w:rFonts w:ascii="Cambria Math" w:hAnsi="Cambria Math"/>
                      <w:i/>
                    </w:rPr>
                  </m:ctrlPr>
                </m:sSubSupPr>
                <m:e>
                  <m:r>
                    <w:rPr>
                      <w:rFonts w:ascii="Cambria Math" w:hAnsi="Cambria Math"/>
                    </w:rPr>
                    <m:t>C</m:t>
                  </m:r>
                </m:e>
                <m:sub>
                  <m:r>
                    <w:rPr>
                      <w:rFonts w:ascii="Cambria Math" w:hAnsi="Cambria Math"/>
                      <w:lang w:val="en-US"/>
                    </w:rPr>
                    <m:t>i</m:t>
                  </m:r>
                </m:sub>
                <m:sup>
                  <m:r>
                    <w:rPr>
                      <w:rFonts w:ascii="Cambria Math" w:hAnsi="Cambria Math"/>
                    </w:rPr>
                    <m:t>вр</m:t>
                  </m:r>
                </m:sup>
              </m:sSubSup>
            </m:e>
          </m:nary>
        </m:oMath>
      </m:oMathPara>
    </w:p>
    <w:p w:rsidR="00607A0C" w:rsidRPr="007C7E29" w:rsidRDefault="00607A0C" w:rsidP="00D62C01">
      <w:pPr>
        <w:pStyle w:val="aff3"/>
        <w:numPr>
          <w:ilvl w:val="1"/>
          <w:numId w:val="4"/>
        </w:numPr>
        <w:shd w:val="clear" w:color="auto" w:fill="FFFFFF"/>
        <w:tabs>
          <w:tab w:val="left" w:pos="567"/>
          <w:tab w:val="left" w:pos="1134"/>
        </w:tabs>
        <w:spacing w:after="0"/>
        <w:ind w:left="0" w:firstLine="709"/>
      </w:pPr>
      <w:r w:rsidRPr="007C7E29">
        <w:t xml:space="preserve">Заказчик вправе произвести оплату выполненных работ за вычетом неустойки за неисполнение или ненадлежащее исполнение обязательств Подрядчиком, рассчитанной в соответствии с настоящим </w:t>
      </w:r>
      <w:r>
        <w:t>контракт</w:t>
      </w:r>
      <w:r w:rsidRPr="007C7E29">
        <w:t xml:space="preserve">ом. При этом расчет неустойки за неисполнение или ненадлежащее исполнение обязательств Подрядчиком Заказчик вправе отразить в </w:t>
      </w:r>
      <w:r w:rsidR="0062183E">
        <w:t>документе</w:t>
      </w:r>
      <w:r w:rsidR="00992BB3">
        <w:t xml:space="preserve"> о приемке</w:t>
      </w:r>
      <w:r w:rsidRPr="007C7E29">
        <w:t>.</w:t>
      </w:r>
    </w:p>
    <w:p w:rsidR="0066691A" w:rsidRDefault="00607A0C" w:rsidP="0066691A">
      <w:pPr>
        <w:pStyle w:val="aff3"/>
        <w:widowControl w:val="0"/>
        <w:numPr>
          <w:ilvl w:val="1"/>
          <w:numId w:val="4"/>
        </w:numPr>
        <w:tabs>
          <w:tab w:val="left" w:pos="0"/>
          <w:tab w:val="left" w:pos="1134"/>
        </w:tabs>
        <w:autoSpaceDE w:val="0"/>
        <w:autoSpaceDN w:val="0"/>
        <w:adjustRightInd w:val="0"/>
        <w:spacing w:after="0"/>
        <w:ind w:left="0" w:firstLine="709"/>
      </w:pPr>
      <w:r w:rsidRPr="00DC5907">
        <w:t xml:space="preserve">Сумма, подлежащая уплате Заказчиком Подрядчику – юридическому лицу или физическому лицу, </w:t>
      </w:r>
      <w:r w:rsidR="002130D4">
        <w:t xml:space="preserve">в том числе </w:t>
      </w:r>
      <w:r w:rsidRPr="00DC5907">
        <w:t xml:space="preserve">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w:t>
      </w:r>
      <w:r>
        <w:t>контракт</w:t>
      </w:r>
      <w:r w:rsidRPr="00DC5907">
        <w:t>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66691A" w:rsidRDefault="0066691A" w:rsidP="0066691A">
      <w:pPr>
        <w:pStyle w:val="aff3"/>
        <w:widowControl w:val="0"/>
        <w:numPr>
          <w:ilvl w:val="1"/>
          <w:numId w:val="4"/>
        </w:numPr>
        <w:tabs>
          <w:tab w:val="left" w:pos="0"/>
          <w:tab w:val="left" w:pos="1134"/>
        </w:tabs>
        <w:autoSpaceDE w:val="0"/>
        <w:autoSpaceDN w:val="0"/>
        <w:adjustRightInd w:val="0"/>
        <w:spacing w:after="0"/>
        <w:ind w:left="0" w:firstLine="709"/>
      </w:pPr>
      <w:r w:rsidRPr="0066691A">
        <w:t xml:space="preserve">При наличии необходимых средств в связи с перераспределением объемов финансирования с последующих периодов на более ранние периоды </w:t>
      </w:r>
      <w:r>
        <w:t>З</w:t>
      </w:r>
      <w:r w:rsidRPr="0066691A">
        <w:t xml:space="preserve">аказчик по согласованию с </w:t>
      </w:r>
      <w:r>
        <w:t>П</w:t>
      </w:r>
      <w:r w:rsidRPr="0066691A">
        <w:t xml:space="preserve">одрядчиком в соответствии с дополнительным соглашением к </w:t>
      </w:r>
      <w:r>
        <w:t xml:space="preserve">настоящему </w:t>
      </w:r>
      <w:r w:rsidRPr="0066691A">
        <w:t xml:space="preserve">контракту </w:t>
      </w:r>
      <w:r>
        <w:t>принимает досрочно исполненные П</w:t>
      </w:r>
      <w:r w:rsidRPr="0066691A">
        <w:t>одрядчиком работы и оплачивает выполненные работы в соответствии со сметой контракта. При этом смета контракта не изменяется</w:t>
      </w:r>
      <w:r>
        <w:t>.</w:t>
      </w:r>
    </w:p>
    <w:p w:rsidR="00691BDE" w:rsidRPr="00F67DD6" w:rsidRDefault="00691BDE" w:rsidP="00691BDE">
      <w:pPr>
        <w:autoSpaceDE w:val="0"/>
        <w:autoSpaceDN w:val="0"/>
        <w:adjustRightInd w:val="0"/>
        <w:spacing w:after="0"/>
        <w:ind w:firstLine="709"/>
      </w:pPr>
    </w:p>
    <w:p w:rsidR="00C96FA5" w:rsidRPr="00404AD9" w:rsidRDefault="00C96FA5" w:rsidP="00D62C01">
      <w:pPr>
        <w:pStyle w:val="aff3"/>
        <w:widowControl w:val="0"/>
        <w:numPr>
          <w:ilvl w:val="0"/>
          <w:numId w:val="4"/>
        </w:numPr>
        <w:tabs>
          <w:tab w:val="left" w:pos="142"/>
          <w:tab w:val="left" w:pos="360"/>
          <w:tab w:val="left" w:pos="567"/>
          <w:tab w:val="left" w:pos="851"/>
          <w:tab w:val="left" w:pos="3600"/>
          <w:tab w:val="left" w:pos="3780"/>
        </w:tabs>
        <w:suppressAutoHyphens/>
        <w:spacing w:after="0"/>
        <w:ind w:left="0" w:hanging="77"/>
        <w:jc w:val="center"/>
        <w:rPr>
          <w:b/>
          <w:bCs/>
        </w:rPr>
      </w:pPr>
      <w:r w:rsidRPr="00404AD9">
        <w:rPr>
          <w:b/>
          <w:bCs/>
        </w:rPr>
        <w:t>Ответственность Сторон</w:t>
      </w:r>
    </w:p>
    <w:p w:rsidR="00C96FA5" w:rsidRPr="00C96FA5" w:rsidRDefault="00C96FA5" w:rsidP="00D62C01">
      <w:pPr>
        <w:pStyle w:val="aff3"/>
        <w:widowControl w:val="0"/>
        <w:numPr>
          <w:ilvl w:val="1"/>
          <w:numId w:val="4"/>
        </w:numPr>
        <w:tabs>
          <w:tab w:val="left" w:pos="360"/>
          <w:tab w:val="left" w:pos="567"/>
          <w:tab w:val="left" w:pos="851"/>
          <w:tab w:val="left" w:pos="1276"/>
          <w:tab w:val="left" w:pos="2880"/>
          <w:tab w:val="left" w:pos="3600"/>
          <w:tab w:val="left" w:pos="3780"/>
        </w:tabs>
        <w:suppressAutoHyphens/>
        <w:spacing w:after="0"/>
        <w:ind w:left="0" w:firstLine="709"/>
      </w:pPr>
      <w:r w:rsidRPr="00C96FA5">
        <w:t xml:space="preserve">Стороны несут ответственность за неисполнение или ненадлежащее исполнение принятых по настоящему </w:t>
      </w:r>
      <w:r w:rsidR="00452EF8">
        <w:t>контракт</w:t>
      </w:r>
      <w:r w:rsidRPr="00C96FA5">
        <w:t>у обязательств в соответствии с законодательством Российской Федерации.</w:t>
      </w:r>
    </w:p>
    <w:p w:rsidR="00C96FA5" w:rsidRPr="00C96FA5" w:rsidRDefault="00C96FA5" w:rsidP="00D62C01">
      <w:pPr>
        <w:pStyle w:val="aff3"/>
        <w:widowControl w:val="0"/>
        <w:numPr>
          <w:ilvl w:val="1"/>
          <w:numId w:val="4"/>
        </w:numPr>
        <w:tabs>
          <w:tab w:val="left" w:pos="360"/>
          <w:tab w:val="left" w:pos="567"/>
          <w:tab w:val="left" w:pos="851"/>
          <w:tab w:val="left" w:pos="1276"/>
          <w:tab w:val="left" w:pos="2880"/>
          <w:tab w:val="left" w:pos="3600"/>
          <w:tab w:val="left" w:pos="3780"/>
        </w:tabs>
        <w:suppressAutoHyphens/>
        <w:spacing w:after="0"/>
        <w:ind w:left="0" w:firstLine="709"/>
      </w:pPr>
      <w:r w:rsidRPr="00C96FA5">
        <w:t xml:space="preserve">В случае просрочки исполнения Заказчиком обязательств, предусмотренных настоящим </w:t>
      </w:r>
      <w:r w:rsidR="00452EF8">
        <w:t>контракт</w:t>
      </w:r>
      <w:r w:rsidRPr="00C96FA5">
        <w:t xml:space="preserve">ом, а также в иных случаях неисполнения или ненадлежащего исполнения Заказчиком обязательств, предусмотренных настоящим </w:t>
      </w:r>
      <w:r w:rsidR="00452EF8">
        <w:t>контракт</w:t>
      </w:r>
      <w:r w:rsidRPr="00C96FA5">
        <w:t>ом, По</w:t>
      </w:r>
      <w:r w:rsidR="00110B3D">
        <w:t>дрядчик</w:t>
      </w:r>
      <w:r w:rsidRPr="00C96FA5">
        <w:t xml:space="preserve"> вправе потребовать уплаты неустойки (штрафа, пени). Пеня начисляется за каждый день просрочки исполнения обязательства, предусмотренного настоящим </w:t>
      </w:r>
      <w:r w:rsidR="00452EF8">
        <w:t>контракт</w:t>
      </w:r>
      <w:r w:rsidRPr="00C96FA5">
        <w:t xml:space="preserve">ом, начиная со дня, следующего после дня истечения установленного настоящим </w:t>
      </w:r>
      <w:r w:rsidR="00452EF8">
        <w:t>контракт</w:t>
      </w:r>
      <w:r w:rsidRPr="00C96FA5">
        <w:t>ом срока исполнения обязательства. Пеня устанавливается в размере одной трехсотой действующей на дату уплаты пеней ключевой ставки Центрального банка Российской Федерации от неуплаченной в срок суммы.</w:t>
      </w:r>
    </w:p>
    <w:p w:rsidR="00501226" w:rsidRPr="00154C7B" w:rsidRDefault="00501226" w:rsidP="00D62C01">
      <w:pPr>
        <w:pStyle w:val="aff3"/>
        <w:numPr>
          <w:ilvl w:val="1"/>
          <w:numId w:val="4"/>
        </w:numPr>
        <w:tabs>
          <w:tab w:val="left" w:pos="1134"/>
        </w:tabs>
        <w:autoSpaceDE w:val="0"/>
        <w:autoSpaceDN w:val="0"/>
        <w:adjustRightInd w:val="0"/>
        <w:spacing w:after="0"/>
        <w:ind w:left="0" w:firstLine="709"/>
      </w:pPr>
      <w:r w:rsidRPr="00154C7B">
        <w:t xml:space="preserve">За каждый факт неисполнения или ненадлежащего исполнения Подрядчиком обязательств, предусмотренных настоящим </w:t>
      </w:r>
      <w:r w:rsidR="00452EF8" w:rsidRPr="00154C7B">
        <w:t>контракт</w:t>
      </w:r>
      <w:r w:rsidRPr="00154C7B">
        <w:t xml:space="preserve">ом, за исключением просрочки исполнения обязательств (в том числе гарантийного обязательства), предусмотренных настоящим </w:t>
      </w:r>
      <w:r w:rsidR="00452EF8" w:rsidRPr="00154C7B">
        <w:t>контракт</w:t>
      </w:r>
      <w:r w:rsidRPr="00154C7B">
        <w:t xml:space="preserve">ом, Подрядчик выплачивает Заказчику штраф </w:t>
      </w:r>
      <w:r w:rsidR="002A4BDF" w:rsidRPr="00154C7B">
        <w:t xml:space="preserve">в размере, рассчитанном в порядке, </w:t>
      </w:r>
      <w:r w:rsidRPr="00154C7B">
        <w:t xml:space="preserve">установленном пунктом 3 Правил определения размера штрафа, начисляемого в случае ненадлежащего исполнения </w:t>
      </w:r>
      <w:r w:rsidR="008332FA" w:rsidRPr="00154C7B">
        <w:t>З</w:t>
      </w:r>
      <w:r w:rsidRPr="00154C7B">
        <w:t xml:space="preserve">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w:t>
      </w:r>
      <w:r w:rsidR="008332FA" w:rsidRPr="00154C7B">
        <w:t>З</w:t>
      </w:r>
      <w:r w:rsidRPr="00154C7B">
        <w:t>аказчиком, поставщиком (подрядчиком, исполнителем), утвержденных постановлением Правительства Российской Федерации от 30 августа 2017 года № 1042 (далее – Правила)</w:t>
      </w:r>
      <w:r w:rsidRPr="00154C7B">
        <w:rPr>
          <w:rStyle w:val="af4"/>
          <w:i/>
        </w:rPr>
        <w:t xml:space="preserve"> </w:t>
      </w:r>
      <w:r w:rsidRPr="00154C7B">
        <w:rPr>
          <w:rStyle w:val="af4"/>
          <w:i/>
        </w:rPr>
        <w:footnoteReference w:id="3"/>
      </w:r>
      <w:r w:rsidRPr="00154C7B">
        <w:t>:</w:t>
      </w:r>
    </w:p>
    <w:p w:rsidR="00501226" w:rsidRPr="00154C7B" w:rsidRDefault="00501226" w:rsidP="00501226">
      <w:pPr>
        <w:pStyle w:val="aff3"/>
        <w:autoSpaceDE w:val="0"/>
        <w:autoSpaceDN w:val="0"/>
        <w:adjustRightInd w:val="0"/>
        <w:spacing w:after="0"/>
        <w:ind w:left="0" w:firstLine="709"/>
        <w:rPr>
          <w:i/>
        </w:rPr>
      </w:pPr>
      <w:r w:rsidRPr="00154C7B">
        <w:rPr>
          <w:i/>
        </w:rPr>
        <w:t xml:space="preserve">а) 10 процентов цены настоящего </w:t>
      </w:r>
      <w:r w:rsidR="00452EF8" w:rsidRPr="00154C7B">
        <w:rPr>
          <w:i/>
        </w:rPr>
        <w:t>контракт</w:t>
      </w:r>
      <w:r w:rsidRPr="00154C7B">
        <w:rPr>
          <w:i/>
        </w:rPr>
        <w:t xml:space="preserve">а (этапа) в случае, если цена настоящего </w:t>
      </w:r>
      <w:r w:rsidR="00452EF8" w:rsidRPr="00154C7B">
        <w:rPr>
          <w:i/>
        </w:rPr>
        <w:t>контракт</w:t>
      </w:r>
      <w:r w:rsidRPr="00154C7B">
        <w:rPr>
          <w:i/>
        </w:rPr>
        <w:t>а (этапа) не превышает 3 млн. рублей;</w:t>
      </w:r>
    </w:p>
    <w:p w:rsidR="00501226" w:rsidRPr="00154C7B" w:rsidRDefault="00501226" w:rsidP="00501226">
      <w:pPr>
        <w:pStyle w:val="aff3"/>
        <w:autoSpaceDE w:val="0"/>
        <w:autoSpaceDN w:val="0"/>
        <w:adjustRightInd w:val="0"/>
        <w:spacing w:before="240" w:after="0"/>
        <w:ind w:left="0" w:firstLine="709"/>
        <w:rPr>
          <w:i/>
        </w:rPr>
      </w:pPr>
      <w:r w:rsidRPr="00154C7B">
        <w:rPr>
          <w:i/>
        </w:rPr>
        <w:t xml:space="preserve">б) 5 процентов цены настоящего </w:t>
      </w:r>
      <w:r w:rsidR="00452EF8" w:rsidRPr="00154C7B">
        <w:rPr>
          <w:i/>
        </w:rPr>
        <w:t>контракт</w:t>
      </w:r>
      <w:r w:rsidRPr="00154C7B">
        <w:rPr>
          <w:i/>
        </w:rPr>
        <w:t xml:space="preserve">а (этапа) в случае, если цена настоящего </w:t>
      </w:r>
      <w:r w:rsidR="00452EF8" w:rsidRPr="00154C7B">
        <w:rPr>
          <w:i/>
        </w:rPr>
        <w:t>контракт</w:t>
      </w:r>
      <w:r w:rsidRPr="00154C7B">
        <w:rPr>
          <w:i/>
        </w:rPr>
        <w:t>а (этапа) составляет от 3 млн. рублей до 50 млн. рублей (включительно);</w:t>
      </w:r>
    </w:p>
    <w:p w:rsidR="00501226" w:rsidRPr="00154C7B" w:rsidRDefault="00501226" w:rsidP="00501226">
      <w:pPr>
        <w:pStyle w:val="aff3"/>
        <w:autoSpaceDE w:val="0"/>
        <w:autoSpaceDN w:val="0"/>
        <w:adjustRightInd w:val="0"/>
        <w:spacing w:before="240" w:after="0"/>
        <w:ind w:left="0" w:firstLine="709"/>
        <w:rPr>
          <w:i/>
        </w:rPr>
      </w:pPr>
      <w:r w:rsidRPr="00154C7B">
        <w:rPr>
          <w:i/>
        </w:rPr>
        <w:t xml:space="preserve">в) 1 процент цены настоящего </w:t>
      </w:r>
      <w:r w:rsidR="00452EF8" w:rsidRPr="00154C7B">
        <w:rPr>
          <w:i/>
        </w:rPr>
        <w:t>контракт</w:t>
      </w:r>
      <w:r w:rsidRPr="00154C7B">
        <w:rPr>
          <w:i/>
        </w:rPr>
        <w:t xml:space="preserve">а (этапа) в случае, если цена настоящего </w:t>
      </w:r>
      <w:r w:rsidR="00452EF8" w:rsidRPr="00154C7B">
        <w:rPr>
          <w:i/>
        </w:rPr>
        <w:t>контракт</w:t>
      </w:r>
      <w:r w:rsidRPr="00154C7B">
        <w:rPr>
          <w:i/>
        </w:rPr>
        <w:t>а (этапа) составляет от 50 млн. рублей до 100 млн. рублей (включительно);</w:t>
      </w:r>
    </w:p>
    <w:p w:rsidR="00501226" w:rsidRPr="00154C7B" w:rsidRDefault="00501226" w:rsidP="00501226">
      <w:pPr>
        <w:pStyle w:val="aff3"/>
        <w:autoSpaceDE w:val="0"/>
        <w:autoSpaceDN w:val="0"/>
        <w:adjustRightInd w:val="0"/>
        <w:spacing w:before="240" w:after="0"/>
        <w:ind w:left="0" w:firstLine="709"/>
        <w:rPr>
          <w:i/>
        </w:rPr>
      </w:pPr>
      <w:r w:rsidRPr="00154C7B">
        <w:rPr>
          <w:i/>
        </w:rPr>
        <w:t xml:space="preserve">г) 0,5 процента цены настоящего </w:t>
      </w:r>
      <w:r w:rsidR="00452EF8" w:rsidRPr="00154C7B">
        <w:rPr>
          <w:i/>
        </w:rPr>
        <w:t>контракт</w:t>
      </w:r>
      <w:r w:rsidRPr="00154C7B">
        <w:rPr>
          <w:i/>
        </w:rPr>
        <w:t xml:space="preserve">а (этапа) в случае, если цена настоящего </w:t>
      </w:r>
      <w:r w:rsidR="00452EF8" w:rsidRPr="00154C7B">
        <w:rPr>
          <w:i/>
        </w:rPr>
        <w:t>контракт</w:t>
      </w:r>
      <w:r w:rsidRPr="00154C7B">
        <w:rPr>
          <w:i/>
        </w:rPr>
        <w:t>а (этапа) составляет от 100 млн. рублей до 500 млн. рублей (включительно);</w:t>
      </w:r>
    </w:p>
    <w:p w:rsidR="00501226" w:rsidRPr="00154C7B" w:rsidRDefault="00501226" w:rsidP="00501226">
      <w:pPr>
        <w:pStyle w:val="aff3"/>
        <w:autoSpaceDE w:val="0"/>
        <w:autoSpaceDN w:val="0"/>
        <w:adjustRightInd w:val="0"/>
        <w:spacing w:before="240" w:after="0"/>
        <w:ind w:left="0" w:firstLine="709"/>
        <w:rPr>
          <w:i/>
        </w:rPr>
      </w:pPr>
      <w:r w:rsidRPr="00154C7B">
        <w:rPr>
          <w:i/>
        </w:rPr>
        <w:t xml:space="preserve">д) 0,4 процента цены настоящего </w:t>
      </w:r>
      <w:r w:rsidR="00452EF8" w:rsidRPr="00154C7B">
        <w:rPr>
          <w:i/>
        </w:rPr>
        <w:t>контракт</w:t>
      </w:r>
      <w:r w:rsidRPr="00154C7B">
        <w:rPr>
          <w:i/>
        </w:rPr>
        <w:t xml:space="preserve">а (этапа) в случае, если цена настоящего </w:t>
      </w:r>
      <w:r w:rsidR="00452EF8" w:rsidRPr="00154C7B">
        <w:rPr>
          <w:i/>
        </w:rPr>
        <w:t>контракт</w:t>
      </w:r>
      <w:r w:rsidRPr="00154C7B">
        <w:rPr>
          <w:i/>
        </w:rPr>
        <w:t>а (этапа) составляет от 500 млн. рублей до 1 млрд. рублей (включительно);</w:t>
      </w:r>
    </w:p>
    <w:p w:rsidR="00501226" w:rsidRPr="00154C7B" w:rsidRDefault="00501226" w:rsidP="00501226">
      <w:pPr>
        <w:pStyle w:val="aff3"/>
        <w:autoSpaceDE w:val="0"/>
        <w:autoSpaceDN w:val="0"/>
        <w:adjustRightInd w:val="0"/>
        <w:spacing w:before="240" w:after="0"/>
        <w:ind w:left="0" w:firstLine="709"/>
        <w:rPr>
          <w:i/>
        </w:rPr>
      </w:pPr>
      <w:r w:rsidRPr="00154C7B">
        <w:rPr>
          <w:i/>
        </w:rPr>
        <w:t xml:space="preserve">е) 0,3 процента цены настоящего </w:t>
      </w:r>
      <w:r w:rsidR="00452EF8" w:rsidRPr="00154C7B">
        <w:rPr>
          <w:i/>
        </w:rPr>
        <w:t>контракт</w:t>
      </w:r>
      <w:r w:rsidRPr="00154C7B">
        <w:rPr>
          <w:i/>
        </w:rPr>
        <w:t xml:space="preserve">а (этапа) в случае, если цена настоящего </w:t>
      </w:r>
      <w:r w:rsidR="00452EF8" w:rsidRPr="00154C7B">
        <w:rPr>
          <w:i/>
        </w:rPr>
        <w:t>контракт</w:t>
      </w:r>
      <w:r w:rsidRPr="00154C7B">
        <w:rPr>
          <w:i/>
        </w:rPr>
        <w:t>а (этапа) составляет от 1 млрд. рублей до 2 млрд. рублей (включительно);</w:t>
      </w:r>
    </w:p>
    <w:p w:rsidR="00501226" w:rsidRPr="00154C7B" w:rsidRDefault="00501226" w:rsidP="00501226">
      <w:pPr>
        <w:pStyle w:val="aff3"/>
        <w:autoSpaceDE w:val="0"/>
        <w:autoSpaceDN w:val="0"/>
        <w:adjustRightInd w:val="0"/>
        <w:spacing w:before="240" w:after="0"/>
        <w:ind w:left="0" w:firstLine="709"/>
        <w:rPr>
          <w:i/>
        </w:rPr>
      </w:pPr>
      <w:r w:rsidRPr="00154C7B">
        <w:rPr>
          <w:i/>
        </w:rPr>
        <w:t xml:space="preserve">ж) 0,25 процента цены настоящего </w:t>
      </w:r>
      <w:r w:rsidR="00452EF8" w:rsidRPr="00154C7B">
        <w:rPr>
          <w:i/>
        </w:rPr>
        <w:t>контракт</w:t>
      </w:r>
      <w:r w:rsidRPr="00154C7B">
        <w:rPr>
          <w:i/>
        </w:rPr>
        <w:t xml:space="preserve">а (этапа) в случае, если цена настоящего </w:t>
      </w:r>
      <w:r w:rsidR="00452EF8" w:rsidRPr="00154C7B">
        <w:rPr>
          <w:i/>
        </w:rPr>
        <w:t>контракт</w:t>
      </w:r>
      <w:r w:rsidRPr="00154C7B">
        <w:rPr>
          <w:i/>
        </w:rPr>
        <w:t>а (этапа) составляет от 2 млрд. рублей д</w:t>
      </w:r>
      <w:r w:rsidR="00154C7B" w:rsidRPr="00154C7B">
        <w:rPr>
          <w:i/>
        </w:rPr>
        <w:t>о 5 млрд. рублей (включительно).</w:t>
      </w:r>
    </w:p>
    <w:p w:rsidR="00501226" w:rsidRDefault="00501226" w:rsidP="00D62C01">
      <w:pPr>
        <w:pStyle w:val="aff3"/>
        <w:numPr>
          <w:ilvl w:val="1"/>
          <w:numId w:val="4"/>
        </w:numPr>
        <w:tabs>
          <w:tab w:val="left" w:pos="1134"/>
        </w:tabs>
        <w:autoSpaceDE w:val="0"/>
        <w:autoSpaceDN w:val="0"/>
        <w:adjustRightInd w:val="0"/>
        <w:spacing w:after="0"/>
        <w:ind w:left="0" w:firstLine="709"/>
      </w:pPr>
      <w:r w:rsidRPr="00F13FD7">
        <w:t xml:space="preserve">За каждый факт неисполнения или ненадлежащего исполнения </w:t>
      </w:r>
      <w:r w:rsidRPr="00D4527F">
        <w:rPr>
          <w:rStyle w:val="19"/>
        </w:rPr>
        <w:t>Подрядчиком</w:t>
      </w:r>
      <w:r w:rsidRPr="00F13FD7">
        <w:t xml:space="preserve"> обязательств, предусмотренных настоящим </w:t>
      </w:r>
      <w:r w:rsidR="00452EF8">
        <w:t>контракт</w:t>
      </w:r>
      <w:r w:rsidRPr="00F13FD7">
        <w:t xml:space="preserve">ом, заключенным с </w:t>
      </w:r>
      <w:r>
        <w:t>Подрядчиком</w:t>
      </w:r>
      <w:r w:rsidRPr="00F13FD7">
        <w:t xml:space="preserve"> как с победителем закупки (или с иным участником закупки в случаях, установленных </w:t>
      </w:r>
      <w:hyperlink r:id="rId10" w:history="1">
        <w:r w:rsidRPr="00F13FD7">
          <w:t>законо</w:t>
        </w:r>
      </w:hyperlink>
      <w:r w:rsidRPr="00F13FD7">
        <w:t xml:space="preserve">дательством РФ), предложившим наиболее высокую цену за право заключения </w:t>
      </w:r>
      <w:r w:rsidR="00452EF8">
        <w:t>контракт</w:t>
      </w:r>
      <w:r w:rsidRPr="00F13FD7">
        <w:t xml:space="preserve">а, </w:t>
      </w:r>
      <w:r>
        <w:t>Подрядчик</w:t>
      </w:r>
      <w:r w:rsidRPr="00F13FD7">
        <w:t xml:space="preserve"> уплачивает штраф </w:t>
      </w:r>
      <w:r w:rsidR="002A4BDF" w:rsidRPr="002A4BDF">
        <w:t>в размере, рассчитанном в порядке,</w:t>
      </w:r>
      <w:r w:rsidRPr="00F13FD7">
        <w:t xml:space="preserve"> установленном пунктом 5 Правил</w:t>
      </w:r>
      <w:r>
        <w:t>:</w:t>
      </w:r>
    </w:p>
    <w:p w:rsidR="00501226" w:rsidRPr="004E52F6" w:rsidRDefault="00501226" w:rsidP="00501226">
      <w:pPr>
        <w:pStyle w:val="aff3"/>
        <w:autoSpaceDE w:val="0"/>
        <w:autoSpaceDN w:val="0"/>
        <w:adjustRightInd w:val="0"/>
        <w:spacing w:after="0"/>
        <w:ind w:left="0" w:firstLine="709"/>
        <w:rPr>
          <w:i/>
          <w:iCs/>
        </w:rPr>
      </w:pPr>
      <w:r w:rsidRPr="004E52F6">
        <w:rPr>
          <w:i/>
          <w:iCs/>
        </w:rPr>
        <w:t xml:space="preserve">1) в случае, если цена настоящего </w:t>
      </w:r>
      <w:r w:rsidR="00452EF8" w:rsidRPr="004E52F6">
        <w:rPr>
          <w:i/>
          <w:iCs/>
        </w:rPr>
        <w:t>контракт</w:t>
      </w:r>
      <w:r w:rsidRPr="004E52F6">
        <w:rPr>
          <w:i/>
          <w:iCs/>
        </w:rPr>
        <w:t>а не превышает начальную (максимальную) цену контракта:</w:t>
      </w:r>
    </w:p>
    <w:p w:rsidR="00501226" w:rsidRPr="00154C7B" w:rsidRDefault="00501226" w:rsidP="00501226">
      <w:pPr>
        <w:autoSpaceDE w:val="0"/>
        <w:autoSpaceDN w:val="0"/>
        <w:adjustRightInd w:val="0"/>
        <w:spacing w:after="0"/>
        <w:ind w:firstLine="709"/>
        <w:rPr>
          <w:i/>
          <w:iCs/>
        </w:rPr>
      </w:pPr>
      <w:r w:rsidRPr="00154C7B">
        <w:rPr>
          <w:i/>
          <w:iCs/>
        </w:rPr>
        <w:t xml:space="preserve">а) 10 процентов начальной (максимальной) цены контракта, если цена настоящего </w:t>
      </w:r>
      <w:r w:rsidR="00452EF8" w:rsidRPr="00154C7B">
        <w:rPr>
          <w:i/>
          <w:iCs/>
        </w:rPr>
        <w:t>контракт</w:t>
      </w:r>
      <w:r w:rsidRPr="00154C7B">
        <w:rPr>
          <w:i/>
          <w:iCs/>
        </w:rPr>
        <w:t>а не превышает 3 млн. рублей;</w:t>
      </w:r>
    </w:p>
    <w:p w:rsidR="00501226" w:rsidRPr="00154C7B" w:rsidRDefault="00501226" w:rsidP="00501226">
      <w:pPr>
        <w:autoSpaceDE w:val="0"/>
        <w:autoSpaceDN w:val="0"/>
        <w:adjustRightInd w:val="0"/>
        <w:spacing w:after="0"/>
        <w:ind w:firstLine="709"/>
        <w:rPr>
          <w:i/>
          <w:iCs/>
        </w:rPr>
      </w:pPr>
      <w:r w:rsidRPr="00154C7B">
        <w:rPr>
          <w:i/>
          <w:iCs/>
        </w:rPr>
        <w:t xml:space="preserve">б) 5 процентов начальной (максимальной) цены контракта, если цена настоящего </w:t>
      </w:r>
      <w:r w:rsidR="00452EF8" w:rsidRPr="00154C7B">
        <w:rPr>
          <w:i/>
          <w:iCs/>
        </w:rPr>
        <w:t>контракт</w:t>
      </w:r>
      <w:r w:rsidRPr="00154C7B">
        <w:rPr>
          <w:i/>
          <w:iCs/>
        </w:rPr>
        <w:t>а составляет от 3 млн. рублей до 50 млн. рублей (включительно);</w:t>
      </w:r>
    </w:p>
    <w:p w:rsidR="00501226" w:rsidRDefault="00501226" w:rsidP="00501226">
      <w:pPr>
        <w:pStyle w:val="aff3"/>
        <w:tabs>
          <w:tab w:val="left" w:pos="1134"/>
        </w:tabs>
        <w:autoSpaceDE w:val="0"/>
        <w:autoSpaceDN w:val="0"/>
        <w:adjustRightInd w:val="0"/>
        <w:spacing w:after="0"/>
        <w:ind w:left="0" w:firstLine="709"/>
        <w:rPr>
          <w:i/>
          <w:iCs/>
        </w:rPr>
      </w:pPr>
      <w:r w:rsidRPr="00154C7B">
        <w:rPr>
          <w:i/>
          <w:iCs/>
        </w:rPr>
        <w:t xml:space="preserve">в) 1 процент начальной (максимальной) цены контракта, если цена настоящего </w:t>
      </w:r>
      <w:r w:rsidR="00452EF8" w:rsidRPr="00154C7B">
        <w:rPr>
          <w:i/>
          <w:iCs/>
        </w:rPr>
        <w:t>контракт</w:t>
      </w:r>
      <w:r w:rsidRPr="00154C7B">
        <w:rPr>
          <w:i/>
          <w:iCs/>
        </w:rPr>
        <w:t>а составляет от 50 млн. рублей до 100 млн. рублей (включительно)</w:t>
      </w:r>
      <w:r w:rsidR="00154C7B" w:rsidRPr="00154C7B">
        <w:rPr>
          <w:i/>
          <w:iCs/>
        </w:rPr>
        <w:t>.</w:t>
      </w:r>
    </w:p>
    <w:p w:rsidR="00501226" w:rsidRPr="00F13FD7" w:rsidRDefault="00501226" w:rsidP="00D62C01">
      <w:pPr>
        <w:pStyle w:val="aff3"/>
        <w:numPr>
          <w:ilvl w:val="1"/>
          <w:numId w:val="4"/>
        </w:numPr>
        <w:tabs>
          <w:tab w:val="left" w:pos="1134"/>
        </w:tabs>
        <w:autoSpaceDE w:val="0"/>
        <w:autoSpaceDN w:val="0"/>
        <w:adjustRightInd w:val="0"/>
        <w:spacing w:after="0"/>
        <w:ind w:left="0" w:firstLine="709"/>
      </w:pPr>
      <w:r w:rsidRPr="00F13FD7">
        <w:t xml:space="preserve">За каждый факт неисполнения или ненадлежащего исполнения </w:t>
      </w:r>
      <w:r w:rsidRPr="00D4527F">
        <w:rPr>
          <w:rStyle w:val="19"/>
        </w:rPr>
        <w:t>Подрядчиком</w:t>
      </w:r>
      <w:r w:rsidRPr="00D4527F">
        <w:t xml:space="preserve"> </w:t>
      </w:r>
      <w:r w:rsidRPr="00F13FD7">
        <w:t xml:space="preserve">обязательства, предусмотренного настоящим </w:t>
      </w:r>
      <w:r w:rsidR="00452EF8">
        <w:t>контракт</w:t>
      </w:r>
      <w:r w:rsidRPr="00F13FD7">
        <w:t xml:space="preserve">ом, которое не имеет стоимостного выражения, </w:t>
      </w:r>
      <w:r w:rsidRPr="00D4527F">
        <w:rPr>
          <w:rStyle w:val="19"/>
        </w:rPr>
        <w:t xml:space="preserve">Подрядчик </w:t>
      </w:r>
      <w:r w:rsidRPr="00F13FD7">
        <w:t xml:space="preserve">выплачивает Заказчику штраф </w:t>
      </w:r>
      <w:r w:rsidR="002A4BDF" w:rsidRPr="002A4BDF">
        <w:t>в размере, рассчитанном в порядке,</w:t>
      </w:r>
      <w:r w:rsidR="002A4BDF" w:rsidRPr="00F13FD7">
        <w:t xml:space="preserve"> </w:t>
      </w:r>
      <w:r w:rsidRPr="00F13FD7">
        <w:t xml:space="preserve"> установленном пунктом 6 Правил:</w:t>
      </w:r>
    </w:p>
    <w:p w:rsidR="00501226" w:rsidRPr="00154C7B" w:rsidRDefault="00501226" w:rsidP="00501226">
      <w:pPr>
        <w:pStyle w:val="aff3"/>
        <w:autoSpaceDE w:val="0"/>
        <w:autoSpaceDN w:val="0"/>
        <w:adjustRightInd w:val="0"/>
        <w:spacing w:after="0"/>
        <w:ind w:left="0" w:firstLine="709"/>
        <w:rPr>
          <w:i/>
        </w:rPr>
      </w:pPr>
      <w:r w:rsidRPr="00154C7B">
        <w:rPr>
          <w:i/>
        </w:rPr>
        <w:t xml:space="preserve">а) 1000 рублей, если цена настоящего </w:t>
      </w:r>
      <w:r w:rsidR="00452EF8" w:rsidRPr="00154C7B">
        <w:rPr>
          <w:i/>
        </w:rPr>
        <w:t>контракт</w:t>
      </w:r>
      <w:r w:rsidRPr="00154C7B">
        <w:rPr>
          <w:i/>
        </w:rPr>
        <w:t>а не превышает 3 млн. рублей;</w:t>
      </w:r>
    </w:p>
    <w:p w:rsidR="00501226" w:rsidRPr="00154C7B" w:rsidRDefault="00501226" w:rsidP="00501226">
      <w:pPr>
        <w:pStyle w:val="aff3"/>
        <w:autoSpaceDE w:val="0"/>
        <w:autoSpaceDN w:val="0"/>
        <w:adjustRightInd w:val="0"/>
        <w:spacing w:before="240" w:after="0"/>
        <w:ind w:left="0" w:firstLine="709"/>
        <w:rPr>
          <w:i/>
        </w:rPr>
      </w:pPr>
      <w:r w:rsidRPr="00154C7B">
        <w:rPr>
          <w:i/>
        </w:rPr>
        <w:t xml:space="preserve">б) 5000 рублей, если цена настоящего </w:t>
      </w:r>
      <w:r w:rsidR="00452EF8" w:rsidRPr="00154C7B">
        <w:rPr>
          <w:i/>
        </w:rPr>
        <w:t>контракт</w:t>
      </w:r>
      <w:r w:rsidRPr="00154C7B">
        <w:rPr>
          <w:i/>
        </w:rPr>
        <w:t>а составляет от 3 млн. рублей до 50 млн. рублей (включительно);</w:t>
      </w:r>
    </w:p>
    <w:p w:rsidR="00501226" w:rsidRPr="00154C7B" w:rsidRDefault="00501226" w:rsidP="00501226">
      <w:pPr>
        <w:pStyle w:val="aff3"/>
        <w:autoSpaceDE w:val="0"/>
        <w:autoSpaceDN w:val="0"/>
        <w:adjustRightInd w:val="0"/>
        <w:spacing w:before="240" w:after="0"/>
        <w:ind w:left="0" w:firstLine="709"/>
        <w:rPr>
          <w:i/>
        </w:rPr>
      </w:pPr>
      <w:r w:rsidRPr="00154C7B">
        <w:rPr>
          <w:i/>
        </w:rPr>
        <w:t xml:space="preserve">в) 10000 рублей, если цена настоящего </w:t>
      </w:r>
      <w:r w:rsidR="00452EF8" w:rsidRPr="00154C7B">
        <w:rPr>
          <w:i/>
        </w:rPr>
        <w:t>контракт</w:t>
      </w:r>
      <w:r w:rsidRPr="00154C7B">
        <w:rPr>
          <w:i/>
        </w:rPr>
        <w:t>а составляет от 50 млн. рублей до 100 млн. рублей (включительно);</w:t>
      </w:r>
    </w:p>
    <w:p w:rsidR="00501226" w:rsidRPr="00404AD9" w:rsidRDefault="00501226" w:rsidP="00501226">
      <w:pPr>
        <w:pStyle w:val="aff3"/>
        <w:widowControl w:val="0"/>
        <w:tabs>
          <w:tab w:val="left" w:pos="284"/>
          <w:tab w:val="left" w:pos="851"/>
          <w:tab w:val="left" w:pos="1134"/>
        </w:tabs>
        <w:spacing w:after="0"/>
        <w:ind w:left="0" w:firstLine="709"/>
        <w:rPr>
          <w:bCs/>
          <w:color w:val="000000"/>
        </w:rPr>
      </w:pPr>
      <w:r w:rsidRPr="00154C7B">
        <w:rPr>
          <w:i/>
        </w:rPr>
        <w:t xml:space="preserve">г) 100000 рублей, если цена настоящего </w:t>
      </w:r>
      <w:r w:rsidR="00452EF8" w:rsidRPr="00154C7B">
        <w:rPr>
          <w:i/>
        </w:rPr>
        <w:t>контракт</w:t>
      </w:r>
      <w:r w:rsidRPr="00154C7B">
        <w:rPr>
          <w:i/>
        </w:rPr>
        <w:t>а превышает 100 млн. рублей.</w:t>
      </w:r>
    </w:p>
    <w:p w:rsidR="00501226" w:rsidRPr="00F13FD7" w:rsidRDefault="00501226" w:rsidP="00D62C01">
      <w:pPr>
        <w:pStyle w:val="aff3"/>
        <w:numPr>
          <w:ilvl w:val="1"/>
          <w:numId w:val="4"/>
        </w:numPr>
        <w:tabs>
          <w:tab w:val="left" w:pos="1134"/>
        </w:tabs>
        <w:autoSpaceDE w:val="0"/>
        <w:autoSpaceDN w:val="0"/>
        <w:adjustRightInd w:val="0"/>
        <w:spacing w:after="0"/>
        <w:ind w:left="0" w:firstLine="709"/>
      </w:pPr>
      <w:r w:rsidRPr="00F13FD7">
        <w:t xml:space="preserve">За каждый факт неисполнения Заказчиком обязательств, предусмотренных настоящим </w:t>
      </w:r>
      <w:r w:rsidR="00452EF8">
        <w:t>контракт</w:t>
      </w:r>
      <w:r w:rsidRPr="00F13FD7">
        <w:t xml:space="preserve">ом, за исключением просрочки исполнения обязательств, предусмотренных настоящим </w:t>
      </w:r>
      <w:r w:rsidR="00452EF8">
        <w:t>контракт</w:t>
      </w:r>
      <w:r w:rsidRPr="00F13FD7">
        <w:t xml:space="preserve">ом, </w:t>
      </w:r>
      <w:r w:rsidRPr="00D4527F">
        <w:rPr>
          <w:rStyle w:val="19"/>
        </w:rPr>
        <w:t xml:space="preserve">Подрядчик </w:t>
      </w:r>
      <w:r w:rsidRPr="00F13FD7">
        <w:t xml:space="preserve">вправе взыскать с Заказчика штраф </w:t>
      </w:r>
      <w:r w:rsidR="002A4BDF" w:rsidRPr="002A4BDF">
        <w:t>в размере, рассчитанном в порядке,</w:t>
      </w:r>
      <w:r w:rsidR="002A4BDF" w:rsidRPr="00F13FD7">
        <w:t xml:space="preserve"> </w:t>
      </w:r>
      <w:r w:rsidRPr="00F13FD7">
        <w:t xml:space="preserve"> установленном пунктом 9 Правил:</w:t>
      </w:r>
    </w:p>
    <w:p w:rsidR="00501226" w:rsidRPr="00154C7B" w:rsidRDefault="00501226" w:rsidP="00501226">
      <w:pPr>
        <w:pStyle w:val="aff3"/>
        <w:autoSpaceDE w:val="0"/>
        <w:autoSpaceDN w:val="0"/>
        <w:adjustRightInd w:val="0"/>
        <w:spacing w:after="0"/>
        <w:ind w:left="0" w:firstLine="709"/>
        <w:rPr>
          <w:i/>
          <w:iCs/>
        </w:rPr>
      </w:pPr>
      <w:r w:rsidRPr="00154C7B">
        <w:rPr>
          <w:i/>
          <w:iCs/>
        </w:rPr>
        <w:t xml:space="preserve">а) 1000 рублей, если цена </w:t>
      </w:r>
      <w:r w:rsidRPr="00154C7B">
        <w:rPr>
          <w:i/>
        </w:rPr>
        <w:t xml:space="preserve">настоящего </w:t>
      </w:r>
      <w:r w:rsidR="00452EF8" w:rsidRPr="00154C7B">
        <w:rPr>
          <w:i/>
        </w:rPr>
        <w:t>контракт</w:t>
      </w:r>
      <w:r w:rsidRPr="00154C7B">
        <w:rPr>
          <w:i/>
        </w:rPr>
        <w:t>а</w:t>
      </w:r>
      <w:r w:rsidRPr="00154C7B">
        <w:rPr>
          <w:i/>
          <w:iCs/>
        </w:rPr>
        <w:t xml:space="preserve"> не превышает 3 млн. рублей (включительно);</w:t>
      </w:r>
    </w:p>
    <w:p w:rsidR="00501226" w:rsidRPr="00154C7B" w:rsidRDefault="00501226" w:rsidP="00501226">
      <w:pPr>
        <w:pStyle w:val="aff3"/>
        <w:autoSpaceDE w:val="0"/>
        <w:autoSpaceDN w:val="0"/>
        <w:adjustRightInd w:val="0"/>
        <w:spacing w:before="240" w:after="0"/>
        <w:ind w:left="0" w:firstLine="709"/>
        <w:rPr>
          <w:i/>
          <w:iCs/>
        </w:rPr>
      </w:pPr>
      <w:r w:rsidRPr="00154C7B">
        <w:rPr>
          <w:i/>
          <w:iCs/>
        </w:rPr>
        <w:t xml:space="preserve">б) 5000 рублей, если цена </w:t>
      </w:r>
      <w:r w:rsidRPr="00154C7B">
        <w:rPr>
          <w:i/>
        </w:rPr>
        <w:t xml:space="preserve">настоящего </w:t>
      </w:r>
      <w:r w:rsidR="00452EF8" w:rsidRPr="00154C7B">
        <w:rPr>
          <w:i/>
        </w:rPr>
        <w:t>контракт</w:t>
      </w:r>
      <w:r w:rsidRPr="00154C7B">
        <w:rPr>
          <w:i/>
        </w:rPr>
        <w:t>а</w:t>
      </w:r>
      <w:r w:rsidRPr="00154C7B">
        <w:rPr>
          <w:i/>
          <w:iCs/>
        </w:rPr>
        <w:t xml:space="preserve"> составляет от 3 млн. рублей до 50 млн. рублей (включительно);</w:t>
      </w:r>
    </w:p>
    <w:p w:rsidR="00501226" w:rsidRPr="00154C7B" w:rsidRDefault="00501226" w:rsidP="00501226">
      <w:pPr>
        <w:pStyle w:val="aff3"/>
        <w:autoSpaceDE w:val="0"/>
        <w:autoSpaceDN w:val="0"/>
        <w:adjustRightInd w:val="0"/>
        <w:spacing w:before="240" w:after="0"/>
        <w:ind w:left="0" w:firstLine="709"/>
        <w:rPr>
          <w:i/>
          <w:iCs/>
        </w:rPr>
      </w:pPr>
      <w:r w:rsidRPr="00154C7B">
        <w:rPr>
          <w:i/>
          <w:iCs/>
        </w:rPr>
        <w:t xml:space="preserve">в) 10000 рублей, если цена </w:t>
      </w:r>
      <w:r w:rsidRPr="00154C7B">
        <w:rPr>
          <w:i/>
        </w:rPr>
        <w:t xml:space="preserve">настоящего </w:t>
      </w:r>
      <w:r w:rsidR="00452EF8" w:rsidRPr="00154C7B">
        <w:rPr>
          <w:i/>
        </w:rPr>
        <w:t>контракт</w:t>
      </w:r>
      <w:r w:rsidRPr="00154C7B">
        <w:rPr>
          <w:i/>
        </w:rPr>
        <w:t>а</w:t>
      </w:r>
      <w:r w:rsidRPr="00154C7B">
        <w:rPr>
          <w:i/>
          <w:iCs/>
        </w:rPr>
        <w:t xml:space="preserve"> составляет от 50 млн. рублей до 100 млн. рублей (включительно);</w:t>
      </w:r>
    </w:p>
    <w:p w:rsidR="00501226" w:rsidRPr="00CD1996" w:rsidRDefault="00501226" w:rsidP="00501226">
      <w:pPr>
        <w:spacing w:after="0"/>
        <w:ind w:firstLine="709"/>
        <w:rPr>
          <w:rFonts w:eastAsia="Calibri"/>
          <w:i/>
        </w:rPr>
      </w:pPr>
      <w:r w:rsidRPr="00154C7B">
        <w:rPr>
          <w:i/>
          <w:iCs/>
        </w:rPr>
        <w:t xml:space="preserve">г) 100000 рублей, если цена </w:t>
      </w:r>
      <w:r w:rsidRPr="00154C7B">
        <w:rPr>
          <w:i/>
        </w:rPr>
        <w:t xml:space="preserve">настоящего </w:t>
      </w:r>
      <w:r w:rsidR="00452EF8" w:rsidRPr="00154C7B">
        <w:rPr>
          <w:i/>
        </w:rPr>
        <w:t>контракт</w:t>
      </w:r>
      <w:r w:rsidRPr="00154C7B">
        <w:rPr>
          <w:i/>
        </w:rPr>
        <w:t>а</w:t>
      </w:r>
      <w:r w:rsidRPr="00154C7B">
        <w:rPr>
          <w:i/>
          <w:iCs/>
        </w:rPr>
        <w:t xml:space="preserve"> превышает 100 млн. рублей.</w:t>
      </w:r>
    </w:p>
    <w:p w:rsidR="00C96FA5" w:rsidRPr="00C96FA5" w:rsidRDefault="00501226" w:rsidP="00D62C01">
      <w:pPr>
        <w:pStyle w:val="aff3"/>
        <w:widowControl w:val="0"/>
        <w:numPr>
          <w:ilvl w:val="1"/>
          <w:numId w:val="4"/>
        </w:numPr>
        <w:tabs>
          <w:tab w:val="left" w:pos="360"/>
          <w:tab w:val="left" w:pos="567"/>
          <w:tab w:val="left" w:pos="851"/>
          <w:tab w:val="left" w:pos="1276"/>
          <w:tab w:val="left" w:pos="2880"/>
          <w:tab w:val="left" w:pos="3600"/>
          <w:tab w:val="left" w:pos="3780"/>
        </w:tabs>
        <w:suppressAutoHyphens/>
        <w:spacing w:after="0"/>
        <w:ind w:left="0" w:firstLine="709"/>
      </w:pPr>
      <w:r w:rsidRPr="00042186">
        <w:t>Пеня начисляется за каждый день просрочки исполнения</w:t>
      </w:r>
      <w:r>
        <w:t xml:space="preserve"> Подрядчиком</w:t>
      </w:r>
      <w:r w:rsidRPr="00042186">
        <w:t xml:space="preserve"> обязательства, предусмотренного настоящ</w:t>
      </w:r>
      <w:r>
        <w:t>им</w:t>
      </w:r>
      <w:r w:rsidRPr="00042186">
        <w:t xml:space="preserve"> </w:t>
      </w:r>
      <w:r w:rsidR="00452EF8">
        <w:t>контракт</w:t>
      </w:r>
      <w:r>
        <w:t>ом</w:t>
      </w:r>
      <w:r w:rsidRPr="00042186">
        <w:t xml:space="preserve">, </w:t>
      </w:r>
      <w:r>
        <w:t xml:space="preserve">в том </w:t>
      </w:r>
      <w:r w:rsidRPr="00154C7B">
        <w:t>числе пунктом 10.</w:t>
      </w:r>
      <w:r w:rsidR="006D11E2" w:rsidRPr="00154C7B">
        <w:t>6</w:t>
      </w:r>
      <w:r w:rsidRPr="00154C7B">
        <w:t xml:space="preserve"> настоящего</w:t>
      </w:r>
      <w:r>
        <w:t xml:space="preserve"> </w:t>
      </w:r>
      <w:r w:rsidR="00452EF8">
        <w:t>контракт</w:t>
      </w:r>
      <w:r>
        <w:t>а,</w:t>
      </w:r>
      <w:r w:rsidRPr="00042186">
        <w:t xml:space="preserve"> начиная со дня, следующего после дня истечения установленного настоящим </w:t>
      </w:r>
      <w:r w:rsidR="00452EF8">
        <w:t>контракт</w:t>
      </w:r>
      <w:r w:rsidRPr="00042186">
        <w:t xml:space="preserve">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настоящего  </w:t>
      </w:r>
      <w:r w:rsidR="00452EF8">
        <w:t>контракт</w:t>
      </w:r>
      <w:r w:rsidRPr="00042186">
        <w:t>а</w:t>
      </w:r>
      <w:r w:rsidR="002A4BDF">
        <w:t xml:space="preserve"> (отдельного этапа исполнения контракта)</w:t>
      </w:r>
      <w:r w:rsidRPr="00042186">
        <w:t xml:space="preserve">, уменьшенной на сумму, пропорциональную объему обязательств, предусмотренных настоящим </w:t>
      </w:r>
      <w:r w:rsidR="00452EF8">
        <w:t>контракт</w:t>
      </w:r>
      <w:r w:rsidRPr="00042186">
        <w:t xml:space="preserve">ом </w:t>
      </w:r>
      <w:r w:rsidR="002A4BDF">
        <w:t xml:space="preserve">(соответствующим отдельным этапом исполнения контракта) </w:t>
      </w:r>
      <w:r w:rsidRPr="00042186">
        <w:t>и фактически исполненных</w:t>
      </w:r>
      <w:r>
        <w:t xml:space="preserve"> Подрядчиком</w:t>
      </w:r>
      <w:r w:rsidRPr="00042186">
        <w:t>, за исключением случаев, если законодательством Российской Федерации установлен иной порядок начисления пени.</w:t>
      </w:r>
    </w:p>
    <w:p w:rsidR="00C96FA5" w:rsidRPr="00C96FA5" w:rsidRDefault="00C96FA5" w:rsidP="00D62C01">
      <w:pPr>
        <w:pStyle w:val="aff3"/>
        <w:widowControl w:val="0"/>
        <w:numPr>
          <w:ilvl w:val="1"/>
          <w:numId w:val="4"/>
        </w:numPr>
        <w:tabs>
          <w:tab w:val="left" w:pos="360"/>
          <w:tab w:val="left" w:pos="567"/>
          <w:tab w:val="left" w:pos="851"/>
          <w:tab w:val="left" w:pos="1276"/>
          <w:tab w:val="left" w:pos="2880"/>
          <w:tab w:val="left" w:pos="3600"/>
          <w:tab w:val="left" w:pos="3780"/>
        </w:tabs>
        <w:suppressAutoHyphens/>
        <w:spacing w:after="0"/>
        <w:ind w:left="0" w:firstLine="709"/>
      </w:pPr>
      <w:r w:rsidRPr="00C96FA5">
        <w:t>Общая сумма начисленн</w:t>
      </w:r>
      <w:r w:rsidR="00501226">
        <w:t>ых</w:t>
      </w:r>
      <w:r w:rsidRPr="00C96FA5">
        <w:t xml:space="preserve"> штрафов</w:t>
      </w:r>
      <w:r w:rsidR="00501226">
        <w:t xml:space="preserve"> </w:t>
      </w:r>
      <w:r w:rsidRPr="00C96FA5">
        <w:t xml:space="preserve">за неисполнение или ненадлежащее исполнение </w:t>
      </w:r>
      <w:r w:rsidR="00110B3D">
        <w:t>Подрядчик</w:t>
      </w:r>
      <w:r w:rsidRPr="00C96FA5">
        <w:t xml:space="preserve">ом обязательств, предусмотренных настоящим </w:t>
      </w:r>
      <w:r w:rsidR="00452EF8">
        <w:t>контракт</w:t>
      </w:r>
      <w:r w:rsidRPr="00C96FA5">
        <w:t xml:space="preserve">ом, не может превышать цену настоящего </w:t>
      </w:r>
      <w:r w:rsidR="00452EF8">
        <w:t>контракт</w:t>
      </w:r>
      <w:r w:rsidRPr="00C96FA5">
        <w:t>а.</w:t>
      </w:r>
    </w:p>
    <w:p w:rsidR="00C96FA5" w:rsidRPr="00C96FA5" w:rsidRDefault="00C96FA5" w:rsidP="00D62C01">
      <w:pPr>
        <w:pStyle w:val="aff3"/>
        <w:widowControl w:val="0"/>
        <w:numPr>
          <w:ilvl w:val="1"/>
          <w:numId w:val="4"/>
        </w:numPr>
        <w:tabs>
          <w:tab w:val="left" w:pos="360"/>
          <w:tab w:val="left" w:pos="567"/>
          <w:tab w:val="left" w:pos="851"/>
          <w:tab w:val="left" w:pos="1276"/>
          <w:tab w:val="left" w:pos="2880"/>
          <w:tab w:val="left" w:pos="3600"/>
          <w:tab w:val="left" w:pos="3780"/>
        </w:tabs>
        <w:suppressAutoHyphens/>
        <w:spacing w:after="0"/>
        <w:ind w:left="0" w:firstLine="709"/>
      </w:pPr>
      <w:r w:rsidRPr="00C96FA5">
        <w:t>Общая сумма начисленн</w:t>
      </w:r>
      <w:r w:rsidR="0098660A">
        <w:t>ых</w:t>
      </w:r>
      <w:r w:rsidRPr="00C96FA5">
        <w:t xml:space="preserve"> штрафов</w:t>
      </w:r>
      <w:r w:rsidR="0098660A">
        <w:t xml:space="preserve"> </w:t>
      </w:r>
      <w:r w:rsidRPr="00C96FA5">
        <w:t xml:space="preserve">за ненадлежащее исполнение Заказчиком обязательств, предусмотренных настоящим  </w:t>
      </w:r>
      <w:r w:rsidR="00452EF8">
        <w:t>контракт</w:t>
      </w:r>
      <w:r w:rsidRPr="00C96FA5">
        <w:t xml:space="preserve">ом, не может превышать цену настоящего </w:t>
      </w:r>
      <w:r w:rsidR="00452EF8">
        <w:t>контракт</w:t>
      </w:r>
      <w:r w:rsidRPr="00C96FA5">
        <w:t>а.</w:t>
      </w:r>
    </w:p>
    <w:p w:rsidR="00C96FA5" w:rsidRPr="00C96FA5" w:rsidRDefault="00C96FA5" w:rsidP="00D62C01">
      <w:pPr>
        <w:pStyle w:val="aff3"/>
        <w:widowControl w:val="0"/>
        <w:numPr>
          <w:ilvl w:val="1"/>
          <w:numId w:val="4"/>
        </w:numPr>
        <w:tabs>
          <w:tab w:val="left" w:pos="360"/>
          <w:tab w:val="left" w:pos="567"/>
          <w:tab w:val="left" w:pos="851"/>
          <w:tab w:val="left" w:pos="1276"/>
          <w:tab w:val="left" w:pos="2880"/>
          <w:tab w:val="left" w:pos="3600"/>
          <w:tab w:val="left" w:pos="3780"/>
        </w:tabs>
        <w:suppressAutoHyphens/>
        <w:spacing w:after="0"/>
        <w:ind w:left="0" w:firstLine="709"/>
      </w:pPr>
      <w:r w:rsidRPr="00C96FA5">
        <w:t xml:space="preserve">Сторона освобождается от уплаты неустойки (штрафа, пени), если докажет, что неисполнение или ненадлежащее исполнение обязательства, предусмотренного настоящим </w:t>
      </w:r>
      <w:r w:rsidR="00452EF8">
        <w:t>контракт</w:t>
      </w:r>
      <w:r w:rsidRPr="00C96FA5">
        <w:t>ом, произошло вследствие непреодолимой силы или по вине другой Стороны.</w:t>
      </w:r>
    </w:p>
    <w:p w:rsidR="00C96FA5" w:rsidRPr="00C96FA5" w:rsidRDefault="00C96FA5" w:rsidP="00D62C01">
      <w:pPr>
        <w:pStyle w:val="aff3"/>
        <w:widowControl w:val="0"/>
        <w:numPr>
          <w:ilvl w:val="1"/>
          <w:numId w:val="4"/>
        </w:numPr>
        <w:tabs>
          <w:tab w:val="left" w:pos="360"/>
          <w:tab w:val="left" w:pos="567"/>
          <w:tab w:val="left" w:pos="851"/>
          <w:tab w:val="left" w:pos="1276"/>
          <w:tab w:val="left" w:pos="2880"/>
          <w:tab w:val="left" w:pos="3600"/>
          <w:tab w:val="left" w:pos="3780"/>
        </w:tabs>
        <w:suppressAutoHyphens/>
        <w:spacing w:after="0"/>
        <w:ind w:left="0" w:firstLine="709"/>
      </w:pPr>
      <w:r w:rsidRPr="00C96FA5">
        <w:t xml:space="preserve">Уплата неустойки не освобождает Стороны от выполнения принятых ими обязательств по настоящему </w:t>
      </w:r>
      <w:r w:rsidR="00452EF8">
        <w:t>контракт</w:t>
      </w:r>
      <w:r w:rsidRPr="00C96FA5">
        <w:t>у в период его действия.</w:t>
      </w:r>
    </w:p>
    <w:p w:rsidR="00C96FA5" w:rsidRPr="00C96FA5" w:rsidRDefault="00110B3D" w:rsidP="00D62C01">
      <w:pPr>
        <w:pStyle w:val="aff3"/>
        <w:widowControl w:val="0"/>
        <w:numPr>
          <w:ilvl w:val="1"/>
          <w:numId w:val="4"/>
        </w:numPr>
        <w:tabs>
          <w:tab w:val="left" w:pos="360"/>
          <w:tab w:val="left" w:pos="567"/>
          <w:tab w:val="left" w:pos="851"/>
          <w:tab w:val="left" w:pos="1276"/>
          <w:tab w:val="left" w:pos="2880"/>
          <w:tab w:val="left" w:pos="3600"/>
          <w:tab w:val="left" w:pos="3780"/>
        </w:tabs>
        <w:suppressAutoHyphens/>
        <w:spacing w:after="0"/>
        <w:ind w:left="0" w:firstLine="709"/>
      </w:pPr>
      <w:r>
        <w:t>Подрядчик</w:t>
      </w:r>
      <w:r w:rsidR="00C96FA5" w:rsidRPr="00C96FA5">
        <w:t xml:space="preserve"> не освобождается от ответственности, если доказано, что недостатки возникли вследствие виновных действий или бездействия </w:t>
      </w:r>
      <w:r>
        <w:t>Подрядчик</w:t>
      </w:r>
      <w:r w:rsidR="00C96FA5" w:rsidRPr="00C96FA5">
        <w:t xml:space="preserve">а. </w:t>
      </w:r>
    </w:p>
    <w:p w:rsidR="0098660A" w:rsidRDefault="0098660A" w:rsidP="00D62C01">
      <w:pPr>
        <w:pStyle w:val="aff3"/>
        <w:numPr>
          <w:ilvl w:val="1"/>
          <w:numId w:val="4"/>
        </w:numPr>
        <w:spacing w:after="0"/>
        <w:ind w:left="0" w:firstLine="709"/>
      </w:pPr>
      <w:r w:rsidRPr="00FD5C52">
        <w:t xml:space="preserve">В случае если законодательством Российской Федерации установлен иной порядок начисления неустоек (штрафов, пеней), чем порядок, предусмотренный настоящими </w:t>
      </w:r>
      <w:r w:rsidR="00452EF8">
        <w:t>контракт</w:t>
      </w:r>
      <w:r w:rsidRPr="00FD5C52">
        <w:t>ом, размер такой неустойки (штрафа, пени) и порядок ее начисления устанавливается согласно размеру и порядку, предусмотренному соответствующим законодательством Российской Федерации.</w:t>
      </w:r>
    </w:p>
    <w:p w:rsidR="00FA2A28" w:rsidRDefault="00FA2A28" w:rsidP="00D62C01">
      <w:pPr>
        <w:widowControl w:val="0"/>
        <w:numPr>
          <w:ilvl w:val="1"/>
          <w:numId w:val="4"/>
        </w:numPr>
        <w:tabs>
          <w:tab w:val="left" w:pos="0"/>
          <w:tab w:val="left" w:pos="1276"/>
        </w:tabs>
        <w:suppressAutoHyphens/>
        <w:spacing w:after="0"/>
        <w:ind w:left="0" w:firstLine="709"/>
      </w:pPr>
      <w:r w:rsidRPr="00627169">
        <w:t xml:space="preserve">За ненадлежащее исполнение </w:t>
      </w:r>
      <w:r>
        <w:t>П</w:t>
      </w:r>
      <w:r w:rsidRPr="00627169">
        <w:t xml:space="preserve">одрядчиком обязательств по выполнению видов и объемов </w:t>
      </w:r>
      <w:r w:rsidRPr="00041A1F">
        <w:t>работ по строительству объектов</w:t>
      </w:r>
      <w:r w:rsidRPr="00627169">
        <w:t xml:space="preserve"> капитального строительства, которые </w:t>
      </w:r>
      <w:r>
        <w:t>П</w:t>
      </w:r>
      <w:r w:rsidRPr="00627169">
        <w:t xml:space="preserve">одрядчик обязан выполнить самостоятельно без привлечения других лиц к исполнению своих обязательств по </w:t>
      </w:r>
      <w:r>
        <w:t xml:space="preserve">настоящему контракту, </w:t>
      </w:r>
      <w:r w:rsidRPr="001D202E">
        <w:t>Подрядчик</w:t>
      </w:r>
      <w:r w:rsidRPr="00456468">
        <w:t xml:space="preserve"> выплачивает </w:t>
      </w:r>
      <w:r>
        <w:t>З</w:t>
      </w:r>
      <w:r w:rsidRPr="00456468">
        <w:t xml:space="preserve">аказчику штраф в размере </w:t>
      </w:r>
      <w:r w:rsidRPr="00627169">
        <w:t>5 процентов стоимости указанных работ</w:t>
      </w:r>
      <w:r w:rsidRPr="00456468">
        <w:t xml:space="preserve"> (определяется в порядке, установленном пунктом </w:t>
      </w:r>
      <w:r>
        <w:t xml:space="preserve">7 </w:t>
      </w:r>
      <w:r w:rsidRPr="00456468">
        <w:t>Правил</w:t>
      </w:r>
      <w:r>
        <w:t>).</w:t>
      </w:r>
    </w:p>
    <w:p w:rsidR="0098660A" w:rsidRPr="00796BBF" w:rsidRDefault="0098660A" w:rsidP="00D62C01">
      <w:pPr>
        <w:pStyle w:val="aff3"/>
        <w:numPr>
          <w:ilvl w:val="1"/>
          <w:numId w:val="4"/>
        </w:numPr>
        <w:tabs>
          <w:tab w:val="left" w:pos="1134"/>
        </w:tabs>
        <w:autoSpaceDE w:val="0"/>
        <w:autoSpaceDN w:val="0"/>
        <w:adjustRightInd w:val="0"/>
        <w:spacing w:after="0"/>
        <w:ind w:left="0" w:firstLine="709"/>
        <w:rPr>
          <w:bCs/>
          <w:color w:val="000000"/>
        </w:rPr>
      </w:pPr>
      <w:r w:rsidRPr="00456468">
        <w:t>Так как в соответствии с частью 6 статьи 30 Федерального закона</w:t>
      </w:r>
      <w:r>
        <w:t xml:space="preserve"> «О контрактной системе в сфере закупок товаров, работ, услуг для обеспечения государственных и муниципальных нужд»</w:t>
      </w:r>
      <w:r w:rsidRPr="00456468">
        <w:t xml:space="preserve"> настоящим </w:t>
      </w:r>
      <w:r w:rsidR="00452EF8">
        <w:t>контракт</w:t>
      </w:r>
      <w:r>
        <w:t>ом</w:t>
      </w:r>
      <w:r w:rsidRPr="00456468">
        <w:t xml:space="preserve"> предусмотрено условие о гражданско-правовой ответственности </w:t>
      </w:r>
      <w:r w:rsidRPr="00E474A9">
        <w:rPr>
          <w:bCs/>
          <w:color w:val="000000"/>
        </w:rPr>
        <w:t>Подрядчик</w:t>
      </w:r>
      <w:r>
        <w:rPr>
          <w:bCs/>
          <w:color w:val="000000"/>
        </w:rPr>
        <w:t>а</w:t>
      </w:r>
      <w:r w:rsidRPr="00456468">
        <w:t xml:space="preserve"> за неисполнение условия о привлечении к исполнению настоящего </w:t>
      </w:r>
      <w:r w:rsidR="00452EF8">
        <w:t>контракт</w:t>
      </w:r>
      <w:r>
        <w:t>а</w:t>
      </w:r>
      <w:r w:rsidRPr="00456468">
        <w:t xml:space="preserve"> субподрядчиков </w:t>
      </w:r>
      <w:r w:rsidR="003621C3">
        <w:t>СМП</w:t>
      </w:r>
      <w:r w:rsidRPr="00456468">
        <w:t xml:space="preserve"> в виде штрафа </w:t>
      </w:r>
      <w:r w:rsidRPr="00E474A9">
        <w:rPr>
          <w:bCs/>
          <w:color w:val="000000"/>
        </w:rPr>
        <w:t>Подрядчик</w:t>
      </w:r>
      <w:r w:rsidRPr="00456468">
        <w:t xml:space="preserve"> выплачивает </w:t>
      </w:r>
      <w:r>
        <w:t>З</w:t>
      </w:r>
      <w:r w:rsidRPr="00456468">
        <w:t xml:space="preserve">аказчику штраф в размере 5 процентов объема такого привлечения, установленного настоящим </w:t>
      </w:r>
      <w:r w:rsidR="00452EF8">
        <w:t>контракт</w:t>
      </w:r>
      <w:r>
        <w:t>ом</w:t>
      </w:r>
      <w:r w:rsidRPr="00456468">
        <w:t xml:space="preserve"> (определяется в порядке, установленном пунктом 8 Правил</w:t>
      </w:r>
      <w:r>
        <w:t>).</w:t>
      </w:r>
    </w:p>
    <w:p w:rsidR="00796BBF" w:rsidRPr="00FA2A28" w:rsidRDefault="00796BBF" w:rsidP="00D62C01">
      <w:pPr>
        <w:pStyle w:val="aff3"/>
        <w:numPr>
          <w:ilvl w:val="1"/>
          <w:numId w:val="4"/>
        </w:numPr>
        <w:tabs>
          <w:tab w:val="left" w:pos="1134"/>
        </w:tabs>
        <w:autoSpaceDE w:val="0"/>
        <w:autoSpaceDN w:val="0"/>
        <w:adjustRightInd w:val="0"/>
        <w:spacing w:after="0"/>
        <w:ind w:left="0" w:firstLine="709"/>
        <w:rPr>
          <w:bCs/>
          <w:color w:val="000000"/>
        </w:rPr>
      </w:pPr>
      <w:r w:rsidRPr="00154C7B">
        <w:rPr>
          <w:szCs w:val="20"/>
        </w:rPr>
        <w:t>Подрядчик несет ответственность за непредоставление информации, указанной в пункте 7.4.</w:t>
      </w:r>
      <w:r w:rsidR="00654E37" w:rsidRPr="00154C7B">
        <w:rPr>
          <w:szCs w:val="20"/>
        </w:rPr>
        <w:t>3</w:t>
      </w:r>
      <w:r w:rsidR="00C12870">
        <w:rPr>
          <w:szCs w:val="20"/>
        </w:rPr>
        <w:t>2</w:t>
      </w:r>
      <w:r w:rsidRPr="00154C7B">
        <w:rPr>
          <w:szCs w:val="20"/>
        </w:rPr>
        <w:t xml:space="preserve"> настоящего контракта, путем взыскания с Подрядчика пени в размере одной трехсотой действующей на дату уплаты пени ключевой ставки Центрального банка Российской Федерации от цены договора, заключенного Подрядчиком с субподрядчиком в соответствии с пунктом 7.4.</w:t>
      </w:r>
      <w:r w:rsidR="00654E37" w:rsidRPr="00154C7B">
        <w:rPr>
          <w:szCs w:val="20"/>
        </w:rPr>
        <w:t>3</w:t>
      </w:r>
      <w:r w:rsidR="00123B0E" w:rsidRPr="00154C7B">
        <w:rPr>
          <w:szCs w:val="20"/>
        </w:rPr>
        <w:t>1</w:t>
      </w:r>
      <w:r w:rsidRPr="00154C7B">
        <w:rPr>
          <w:szCs w:val="20"/>
        </w:rPr>
        <w:t xml:space="preserve"> настоящего</w:t>
      </w:r>
      <w:r w:rsidRPr="00506E83">
        <w:rPr>
          <w:szCs w:val="20"/>
        </w:rPr>
        <w:t xml:space="preserve"> </w:t>
      </w:r>
      <w:r>
        <w:rPr>
          <w:szCs w:val="20"/>
        </w:rPr>
        <w:t xml:space="preserve">контракта. Пеня подлежит начислению за каждый день просрочки исполнения такого </w:t>
      </w:r>
      <w:r w:rsidRPr="00506E83">
        <w:rPr>
          <w:szCs w:val="20"/>
        </w:rPr>
        <w:t>обязательства.</w:t>
      </w:r>
    </w:p>
    <w:p w:rsidR="00691BDE" w:rsidRDefault="00691BDE" w:rsidP="00691BDE">
      <w:pPr>
        <w:spacing w:after="0"/>
        <w:ind w:firstLine="567"/>
      </w:pPr>
    </w:p>
    <w:p w:rsidR="008D7AF6" w:rsidRPr="0098660A" w:rsidRDefault="008D7AF6" w:rsidP="00D62C01">
      <w:pPr>
        <w:pStyle w:val="aff3"/>
        <w:widowControl w:val="0"/>
        <w:numPr>
          <w:ilvl w:val="0"/>
          <w:numId w:val="4"/>
        </w:numPr>
        <w:tabs>
          <w:tab w:val="left" w:pos="360"/>
          <w:tab w:val="left" w:pos="567"/>
          <w:tab w:val="left" w:pos="851"/>
          <w:tab w:val="left" w:pos="2880"/>
          <w:tab w:val="left" w:pos="3600"/>
          <w:tab w:val="left" w:pos="3780"/>
        </w:tabs>
        <w:suppressAutoHyphens/>
        <w:spacing w:after="0"/>
        <w:ind w:left="0" w:firstLine="0"/>
        <w:jc w:val="center"/>
        <w:rPr>
          <w:b/>
        </w:rPr>
      </w:pPr>
      <w:r w:rsidRPr="00B825BB">
        <w:rPr>
          <w:b/>
        </w:rPr>
        <w:t xml:space="preserve">Обеспечение исполнения </w:t>
      </w:r>
      <w:r w:rsidR="00452EF8">
        <w:rPr>
          <w:b/>
        </w:rPr>
        <w:t>контракт</w:t>
      </w:r>
      <w:r w:rsidRPr="00B825BB">
        <w:rPr>
          <w:b/>
        </w:rPr>
        <w:t>а</w:t>
      </w:r>
      <w:r w:rsidRPr="00BF0658">
        <w:rPr>
          <w:rStyle w:val="af4"/>
          <w:b/>
          <w:lang w:eastAsia="ar-SA"/>
        </w:rPr>
        <w:footnoteReference w:id="4"/>
      </w:r>
    </w:p>
    <w:p w:rsidR="006D11E2" w:rsidRPr="00764BDC" w:rsidRDefault="006D11E2" w:rsidP="00D62C01">
      <w:pPr>
        <w:widowControl w:val="0"/>
        <w:numPr>
          <w:ilvl w:val="1"/>
          <w:numId w:val="4"/>
        </w:numPr>
        <w:tabs>
          <w:tab w:val="left" w:pos="0"/>
          <w:tab w:val="left" w:pos="1276"/>
        </w:tabs>
        <w:suppressAutoHyphens/>
        <w:spacing w:after="0"/>
        <w:ind w:left="0" w:firstLine="709"/>
        <w:rPr>
          <w:szCs w:val="20"/>
        </w:rPr>
      </w:pPr>
      <w:bookmarkStart w:id="1" w:name="Par0"/>
      <w:bookmarkEnd w:id="1"/>
      <w:r>
        <w:t xml:space="preserve">Размер обеспечения исполнения контракта - </w:t>
      </w:r>
      <w:r w:rsidR="00AD282B">
        <w:t>10</w:t>
      </w:r>
      <w:r>
        <w:t xml:space="preserve">% начальной (максимальной) цены контракта, что </w:t>
      </w:r>
      <w:r w:rsidRPr="00764BDC">
        <w:rPr>
          <w:szCs w:val="20"/>
        </w:rPr>
        <w:t xml:space="preserve">составляет </w:t>
      </w:r>
      <w:r w:rsidR="00AD282B" w:rsidRPr="00764BDC">
        <w:rPr>
          <w:szCs w:val="20"/>
        </w:rPr>
        <w:t>433 829 244,80</w:t>
      </w:r>
      <w:r w:rsidR="008177B9" w:rsidRPr="00764BDC">
        <w:rPr>
          <w:szCs w:val="20"/>
        </w:rPr>
        <w:t xml:space="preserve"> </w:t>
      </w:r>
      <w:r w:rsidRPr="00764BDC">
        <w:rPr>
          <w:szCs w:val="20"/>
        </w:rPr>
        <w:t>рублей.</w:t>
      </w:r>
    </w:p>
    <w:p w:rsidR="006D11E2" w:rsidRDefault="006D11E2" w:rsidP="00D62C01">
      <w:pPr>
        <w:widowControl w:val="0"/>
        <w:numPr>
          <w:ilvl w:val="1"/>
          <w:numId w:val="4"/>
        </w:numPr>
        <w:tabs>
          <w:tab w:val="left" w:pos="0"/>
          <w:tab w:val="left" w:pos="1276"/>
        </w:tabs>
        <w:suppressAutoHyphens/>
        <w:spacing w:after="0"/>
        <w:ind w:left="0" w:firstLine="709"/>
      </w:pPr>
      <w:r>
        <w:t xml:space="preserve">В случае, если предложенная Подрядчиком цена </w:t>
      </w:r>
      <w:r w:rsidR="009802AC">
        <w:t>к</w:t>
      </w:r>
      <w:r>
        <w:t>онтракта снижена на  двадцать пять и более процентов по отношению к начальной (максимальной) цене контракта, размер обеспечения исполнения контракта устанавливается с учетом статей 96 и 37 Федерального закона «О контрактной системе в сфере закупок товаров, работ, услуг для обеспечения государственных и муниципальных нужд».</w:t>
      </w:r>
    </w:p>
    <w:p w:rsidR="00D62C01" w:rsidRDefault="00D62C01" w:rsidP="00D62C01">
      <w:pPr>
        <w:pStyle w:val="aff3"/>
        <w:widowControl w:val="0"/>
        <w:numPr>
          <w:ilvl w:val="1"/>
          <w:numId w:val="4"/>
        </w:numPr>
        <w:tabs>
          <w:tab w:val="left" w:pos="360"/>
          <w:tab w:val="left" w:pos="567"/>
          <w:tab w:val="left" w:pos="851"/>
          <w:tab w:val="left" w:pos="1276"/>
          <w:tab w:val="left" w:pos="2880"/>
          <w:tab w:val="left" w:pos="3600"/>
          <w:tab w:val="left" w:pos="3780"/>
        </w:tabs>
        <w:suppressAutoHyphens/>
        <w:spacing w:after="0"/>
        <w:ind w:left="0" w:firstLine="709"/>
      </w:pPr>
      <w:r>
        <w:t xml:space="preserve">Подрядчик обязан обеспечить исполнение контракта путем предоставления независимой гарантии, соответствующей требованиям статьи 45 Федерального закона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счет, </w:t>
      </w:r>
      <w:r w:rsidRPr="004E401A">
        <w:t xml:space="preserve">на котором в соответствии с законодательством Российской Федерации учитываются операции со средствами, поступающими </w:t>
      </w:r>
      <w:r>
        <w:t>З</w:t>
      </w:r>
      <w:r w:rsidRPr="004E401A">
        <w:t>аказчику.</w:t>
      </w:r>
    </w:p>
    <w:p w:rsidR="008D7AF6" w:rsidRPr="00E116C5" w:rsidRDefault="008D7AF6" w:rsidP="00D62C01">
      <w:pPr>
        <w:pStyle w:val="aff3"/>
        <w:widowControl w:val="0"/>
        <w:numPr>
          <w:ilvl w:val="1"/>
          <w:numId w:val="4"/>
        </w:numPr>
        <w:tabs>
          <w:tab w:val="left" w:pos="360"/>
          <w:tab w:val="left" w:pos="567"/>
          <w:tab w:val="left" w:pos="851"/>
          <w:tab w:val="left" w:pos="1276"/>
          <w:tab w:val="left" w:pos="2880"/>
          <w:tab w:val="left" w:pos="3600"/>
          <w:tab w:val="left" w:pos="3780"/>
        </w:tabs>
        <w:suppressAutoHyphens/>
        <w:spacing w:after="0"/>
        <w:ind w:left="0" w:firstLine="709"/>
      </w:pPr>
      <w:r w:rsidRPr="004E3CFA">
        <w:t xml:space="preserve">Заказчик осуществляет возврат денежных средств, в том числе части денежных средств в случае уменьшения размера обеспечения исполнения </w:t>
      </w:r>
      <w:r w:rsidR="00452EF8">
        <w:t>контракт</w:t>
      </w:r>
      <w:r w:rsidRPr="004E3CFA">
        <w:t xml:space="preserve">а в соответствии с </w:t>
      </w:r>
      <w:hyperlink r:id="rId11" w:history="1">
        <w:r w:rsidRPr="004E3CFA">
          <w:t>частями 7</w:t>
        </w:r>
      </w:hyperlink>
      <w:r w:rsidRPr="004E3CFA">
        <w:t xml:space="preserve">, </w:t>
      </w:r>
      <w:hyperlink r:id="rId12" w:history="1">
        <w:r w:rsidRPr="004E3CFA">
          <w:t>7.1</w:t>
        </w:r>
      </w:hyperlink>
      <w:r w:rsidRPr="004E3CFA">
        <w:t xml:space="preserve"> и </w:t>
      </w:r>
      <w:hyperlink r:id="rId13" w:history="1">
        <w:r w:rsidRPr="004E3CFA">
          <w:t>7.2 статьи 96</w:t>
        </w:r>
      </w:hyperlink>
      <w:r w:rsidRPr="004E3CFA">
        <w:t xml:space="preserve"> Федерального закона</w:t>
      </w:r>
      <w:r>
        <w:t xml:space="preserve"> </w:t>
      </w:r>
      <w:r w:rsidR="0079785B">
        <w:t>«О контрактной системе в сфере закупок товаров, работ, услуг для обеспечения государственных и муниципальных нужд»</w:t>
      </w:r>
      <w:r>
        <w:t>,</w:t>
      </w:r>
      <w:r w:rsidRPr="004E401A">
        <w:t xml:space="preserve"> внесенных в качестве обеспечения исполнения настоящего </w:t>
      </w:r>
      <w:r w:rsidR="00452EF8">
        <w:t>контракт</w:t>
      </w:r>
      <w:r w:rsidRPr="004E401A">
        <w:t xml:space="preserve">а, в течение </w:t>
      </w:r>
      <w:r w:rsidRPr="00154C7B">
        <w:t>30 дней</w:t>
      </w:r>
      <w:r w:rsidRPr="004E401A">
        <w:t xml:space="preserve"> с даты </w:t>
      </w:r>
      <w:r w:rsidR="00D47633">
        <w:t>исполнения Подрядчиком обязательств, предусмотренных настоящим контрактом.</w:t>
      </w:r>
    </w:p>
    <w:p w:rsidR="008D7AF6" w:rsidRDefault="008D7AF6" w:rsidP="00D62C01">
      <w:pPr>
        <w:pStyle w:val="aff3"/>
        <w:widowControl w:val="0"/>
        <w:numPr>
          <w:ilvl w:val="1"/>
          <w:numId w:val="4"/>
        </w:numPr>
        <w:tabs>
          <w:tab w:val="left" w:pos="360"/>
          <w:tab w:val="left" w:pos="567"/>
          <w:tab w:val="left" w:pos="851"/>
          <w:tab w:val="left" w:pos="1276"/>
          <w:tab w:val="left" w:pos="2880"/>
          <w:tab w:val="left" w:pos="3600"/>
          <w:tab w:val="left" w:pos="3780"/>
        </w:tabs>
        <w:suppressAutoHyphens/>
        <w:spacing w:after="0"/>
        <w:ind w:left="0" w:firstLine="709"/>
      </w:pPr>
      <w:r w:rsidRPr="004E401A">
        <w:t xml:space="preserve">Обеспечение исполнения </w:t>
      </w:r>
      <w:r w:rsidR="00452EF8">
        <w:t>контракт</w:t>
      </w:r>
      <w:r w:rsidRPr="004E401A">
        <w:t xml:space="preserve">а обеспечивает основное обязательство по </w:t>
      </w:r>
      <w:r w:rsidR="00452EF8">
        <w:t>контракт</w:t>
      </w:r>
      <w:r w:rsidRPr="004E401A">
        <w:t xml:space="preserve">у, а также обязательства, возникающие вследствие неисполнения (ненадлежащего исполнения) основного обязательства. Заказчик вправе удержать обеспечение исполнения </w:t>
      </w:r>
      <w:r w:rsidR="00452EF8">
        <w:t>контракт</w:t>
      </w:r>
      <w:r w:rsidRPr="004E401A">
        <w:t>а в полном объеме.</w:t>
      </w:r>
    </w:p>
    <w:p w:rsidR="00DB2C30" w:rsidRDefault="008D7AF6" w:rsidP="00D62C01">
      <w:pPr>
        <w:pStyle w:val="aff3"/>
        <w:widowControl w:val="0"/>
        <w:numPr>
          <w:ilvl w:val="1"/>
          <w:numId w:val="4"/>
        </w:numPr>
        <w:tabs>
          <w:tab w:val="left" w:pos="360"/>
          <w:tab w:val="left" w:pos="567"/>
          <w:tab w:val="left" w:pos="851"/>
          <w:tab w:val="left" w:pos="1276"/>
          <w:tab w:val="left" w:pos="2880"/>
          <w:tab w:val="left" w:pos="3600"/>
          <w:tab w:val="left" w:pos="3780"/>
        </w:tabs>
        <w:suppressAutoHyphens/>
        <w:spacing w:after="0"/>
        <w:ind w:left="0" w:firstLine="709"/>
      </w:pPr>
      <w:r>
        <w:t xml:space="preserve">В случае отзыва </w:t>
      </w:r>
      <w:r w:rsidRPr="007A7B3E">
        <w:t xml:space="preserve">в соответствии с </w:t>
      </w:r>
      <w:hyperlink r:id="rId14" w:history="1">
        <w:r w:rsidRPr="007A7B3E">
          <w:t>законодательством</w:t>
        </w:r>
      </w:hyperlink>
      <w:r w:rsidRPr="007A7B3E">
        <w:t xml:space="preserve"> Российской Федерации у банка, предоставившего </w:t>
      </w:r>
      <w:r w:rsidR="009D7313">
        <w:t>независимую</w:t>
      </w:r>
      <w:r w:rsidRPr="007A7B3E">
        <w:t xml:space="preserve"> гарантию в качестве обеспечения исполнения </w:t>
      </w:r>
      <w:r w:rsidR="00452EF8">
        <w:t>контракт</w:t>
      </w:r>
      <w:r w:rsidRPr="007A7B3E">
        <w:t xml:space="preserve">а, лицензии на осуществление банковских операций </w:t>
      </w:r>
      <w:r w:rsidR="00110B3D">
        <w:t>Подрядчик</w:t>
      </w:r>
      <w:r>
        <w:t xml:space="preserve"> обязан </w:t>
      </w:r>
      <w:r w:rsidRPr="007A7B3E">
        <w:t xml:space="preserve">предоставить новое обеспечение исполнения </w:t>
      </w:r>
      <w:r w:rsidR="00452EF8">
        <w:t>контракт</w:t>
      </w:r>
      <w:r w:rsidRPr="007A7B3E">
        <w:t xml:space="preserve">а не позднее одного месяца со дня надлежащего уведомления </w:t>
      </w:r>
      <w:r>
        <w:t>З</w:t>
      </w:r>
      <w:r w:rsidRPr="007A7B3E">
        <w:t xml:space="preserve">аказчиком </w:t>
      </w:r>
      <w:r w:rsidR="00110B3D">
        <w:t>Подрядчик</w:t>
      </w:r>
      <w:r w:rsidRPr="007A7B3E">
        <w:t xml:space="preserve">а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r:id="rId15" w:history="1">
        <w:r w:rsidR="0098660A" w:rsidRPr="00C04849">
          <w:rPr>
            <w:rFonts w:eastAsia="Calibri"/>
          </w:rPr>
          <w:t>частями 7</w:t>
        </w:r>
      </w:hyperlink>
      <w:r w:rsidR="0098660A" w:rsidRPr="00C04849">
        <w:rPr>
          <w:rFonts w:eastAsia="Calibri"/>
        </w:rPr>
        <w:t xml:space="preserve">, </w:t>
      </w:r>
      <w:hyperlink r:id="rId16" w:history="1">
        <w:r w:rsidR="0098660A" w:rsidRPr="00C04849">
          <w:rPr>
            <w:rFonts w:eastAsia="Calibri"/>
          </w:rPr>
          <w:t>7.1</w:t>
        </w:r>
      </w:hyperlink>
      <w:r w:rsidR="0098660A" w:rsidRPr="00C04849">
        <w:rPr>
          <w:rFonts w:eastAsia="Calibri"/>
        </w:rPr>
        <w:t xml:space="preserve">, </w:t>
      </w:r>
      <w:hyperlink r:id="rId17" w:history="1">
        <w:r w:rsidR="0098660A" w:rsidRPr="00C04849">
          <w:rPr>
            <w:rFonts w:eastAsia="Calibri"/>
          </w:rPr>
          <w:t>7.2</w:t>
        </w:r>
      </w:hyperlink>
      <w:r w:rsidR="0098660A" w:rsidRPr="00C04849">
        <w:rPr>
          <w:rFonts w:eastAsia="Calibri"/>
        </w:rPr>
        <w:t xml:space="preserve"> и </w:t>
      </w:r>
      <w:hyperlink r:id="rId18" w:history="1">
        <w:r w:rsidR="0098660A" w:rsidRPr="00C04849">
          <w:rPr>
            <w:rFonts w:eastAsia="Calibri"/>
          </w:rPr>
          <w:t>7.3 статьи 96</w:t>
        </w:r>
      </w:hyperlink>
      <w:r w:rsidR="0098660A">
        <w:rPr>
          <w:rFonts w:eastAsia="Calibri"/>
        </w:rPr>
        <w:t xml:space="preserve"> Федерального закона </w:t>
      </w:r>
      <w:r w:rsidR="0098660A">
        <w:t xml:space="preserve">«О контрактной системе в сфере закупок товаров, работ, услуг для обеспечения государственных и муниципальных нужд». </w:t>
      </w:r>
    </w:p>
    <w:p w:rsidR="005D06DF" w:rsidRDefault="005D06DF" w:rsidP="00D62C01">
      <w:pPr>
        <w:pStyle w:val="aff3"/>
        <w:widowControl w:val="0"/>
        <w:numPr>
          <w:ilvl w:val="1"/>
          <w:numId w:val="4"/>
        </w:numPr>
        <w:tabs>
          <w:tab w:val="left" w:pos="360"/>
          <w:tab w:val="left" w:pos="567"/>
          <w:tab w:val="left" w:pos="851"/>
          <w:tab w:val="left" w:pos="1276"/>
          <w:tab w:val="left" w:pos="2880"/>
          <w:tab w:val="left" w:pos="3600"/>
          <w:tab w:val="left" w:pos="3780"/>
        </w:tabs>
        <w:suppressAutoHyphens/>
        <w:spacing w:after="0"/>
        <w:ind w:left="0" w:firstLine="709"/>
      </w:pPr>
      <w:r>
        <w:t xml:space="preserve">В </w:t>
      </w:r>
      <w:r w:rsidR="00E00D99">
        <w:t xml:space="preserve">случае, если Подрядчиком в качестве обеспечения исполнения контракта предоставляется независимая гарантия, то в </w:t>
      </w:r>
      <w:r w:rsidR="00DB2C30">
        <w:t>независимую</w:t>
      </w:r>
      <w:r>
        <w:t xml:space="preserve"> гарантию включается условие о праве </w:t>
      </w:r>
      <w:r w:rsidR="00E636B1">
        <w:t>З</w:t>
      </w:r>
      <w:r>
        <w:t>аказчика на бесспорное списание денежных средств со счета гаранта</w:t>
      </w:r>
      <w:r w:rsidR="00DB2C30" w:rsidRPr="00DB2C30">
        <w:t xml:space="preserve"> </w:t>
      </w:r>
      <w:r w:rsidR="00DB2C30">
        <w:t xml:space="preserve">при отсутствии оснований для отказа в удовлетворении требования бенефициара, предусмотренных Гражданским </w:t>
      </w:r>
      <w:r w:rsidR="00DB2C30" w:rsidRPr="00DB2C30">
        <w:t>кодексом</w:t>
      </w:r>
      <w:r w:rsidR="00DB2C30">
        <w:t xml:space="preserve"> Российской Федерации, если гарантом в срок не более чем десять рабочих дней не исполнено требование заказчика об уплате денежной суммы по независимой гарантии, направленное до окончания срока ее действия</w:t>
      </w:r>
      <w:r>
        <w:t>.</w:t>
      </w:r>
    </w:p>
    <w:p w:rsidR="0098660A" w:rsidRDefault="0098660A" w:rsidP="0098660A">
      <w:pPr>
        <w:pStyle w:val="aff3"/>
        <w:widowControl w:val="0"/>
        <w:tabs>
          <w:tab w:val="left" w:pos="360"/>
          <w:tab w:val="left" w:pos="567"/>
          <w:tab w:val="left" w:pos="851"/>
          <w:tab w:val="left" w:pos="1276"/>
          <w:tab w:val="left" w:pos="2880"/>
          <w:tab w:val="left" w:pos="3600"/>
          <w:tab w:val="left" w:pos="3780"/>
        </w:tabs>
        <w:suppressAutoHyphens/>
        <w:spacing w:after="0"/>
        <w:ind w:left="709"/>
      </w:pPr>
    </w:p>
    <w:p w:rsidR="008D7AF6" w:rsidRDefault="008D7AF6" w:rsidP="00D62C01">
      <w:pPr>
        <w:pStyle w:val="aff3"/>
        <w:widowControl w:val="0"/>
        <w:numPr>
          <w:ilvl w:val="0"/>
          <w:numId w:val="4"/>
        </w:numPr>
        <w:tabs>
          <w:tab w:val="left" w:pos="-284"/>
          <w:tab w:val="left" w:pos="360"/>
          <w:tab w:val="left" w:pos="567"/>
          <w:tab w:val="left" w:pos="851"/>
          <w:tab w:val="left" w:pos="3600"/>
          <w:tab w:val="left" w:pos="3780"/>
        </w:tabs>
        <w:suppressAutoHyphens/>
        <w:spacing w:after="0"/>
        <w:ind w:left="0" w:firstLine="65"/>
        <w:jc w:val="center"/>
        <w:rPr>
          <w:b/>
          <w:bCs/>
        </w:rPr>
      </w:pPr>
      <w:r>
        <w:rPr>
          <w:b/>
          <w:bCs/>
        </w:rPr>
        <w:t>Порядок и срок обеспечения гарантийных обязательств</w:t>
      </w:r>
      <w:r w:rsidR="006124D2">
        <w:rPr>
          <w:b/>
          <w:bCs/>
          <w:vertAlign w:val="superscript"/>
        </w:rPr>
        <w:t>4</w:t>
      </w:r>
    </w:p>
    <w:p w:rsidR="008D7AF6" w:rsidRPr="00B85D58" w:rsidRDefault="008D7AF6" w:rsidP="00D62C01">
      <w:pPr>
        <w:pStyle w:val="aff3"/>
        <w:widowControl w:val="0"/>
        <w:numPr>
          <w:ilvl w:val="1"/>
          <w:numId w:val="4"/>
        </w:numPr>
        <w:tabs>
          <w:tab w:val="left" w:pos="360"/>
          <w:tab w:val="left" w:pos="567"/>
          <w:tab w:val="left" w:pos="851"/>
          <w:tab w:val="left" w:pos="1276"/>
          <w:tab w:val="left" w:pos="2880"/>
          <w:tab w:val="left" w:pos="3600"/>
          <w:tab w:val="left" w:pos="3780"/>
        </w:tabs>
        <w:suppressAutoHyphens/>
        <w:spacing w:after="0"/>
        <w:ind w:left="0" w:firstLine="709"/>
      </w:pPr>
      <w:r>
        <w:t xml:space="preserve">Размер обеспечения гарантийных </w:t>
      </w:r>
      <w:r w:rsidRPr="00B85D58">
        <w:t xml:space="preserve">обязательств </w:t>
      </w:r>
      <w:r w:rsidR="00154C7B" w:rsidRPr="00B85D58">
        <w:t>5</w:t>
      </w:r>
      <w:r w:rsidRPr="00B85D58">
        <w:t xml:space="preserve">% начальной (максимальной) цены </w:t>
      </w:r>
      <w:r w:rsidR="00452EF8" w:rsidRPr="00B85D58">
        <w:t>контракт</w:t>
      </w:r>
      <w:r w:rsidRPr="00B85D58">
        <w:t xml:space="preserve">а, что составляет </w:t>
      </w:r>
      <w:r w:rsidR="00154C7B" w:rsidRPr="00B85D58">
        <w:t xml:space="preserve">216 914 622,40 </w:t>
      </w:r>
      <w:r w:rsidRPr="00B85D58">
        <w:t xml:space="preserve">рублей. </w:t>
      </w:r>
    </w:p>
    <w:p w:rsidR="008D7AF6" w:rsidRDefault="008D7AF6" w:rsidP="00D62C01">
      <w:pPr>
        <w:pStyle w:val="aff3"/>
        <w:widowControl w:val="0"/>
        <w:numPr>
          <w:ilvl w:val="1"/>
          <w:numId w:val="4"/>
        </w:numPr>
        <w:tabs>
          <w:tab w:val="left" w:pos="360"/>
          <w:tab w:val="left" w:pos="567"/>
          <w:tab w:val="left" w:pos="851"/>
          <w:tab w:val="left" w:pos="1276"/>
          <w:tab w:val="left" w:pos="2880"/>
          <w:tab w:val="left" w:pos="3600"/>
          <w:tab w:val="left" w:pos="3780"/>
        </w:tabs>
        <w:suppressAutoHyphens/>
        <w:spacing w:after="0"/>
        <w:ind w:left="0" w:firstLine="709"/>
      </w:pPr>
      <w:r>
        <w:t xml:space="preserve">При передаче </w:t>
      </w:r>
      <w:r w:rsidR="00165E66">
        <w:t>результата выполнения работы Подрядчик</w:t>
      </w:r>
      <w:r>
        <w:t xml:space="preserve"> обязан передать Заказчику документы, подтверждающие предоставление обеспечения гарантийных обязательств.</w:t>
      </w:r>
    </w:p>
    <w:p w:rsidR="00D62C01" w:rsidRPr="004E401A" w:rsidRDefault="00D62C01" w:rsidP="00D62C01">
      <w:pPr>
        <w:pStyle w:val="aff3"/>
        <w:widowControl w:val="0"/>
        <w:numPr>
          <w:ilvl w:val="1"/>
          <w:numId w:val="4"/>
        </w:numPr>
        <w:tabs>
          <w:tab w:val="left" w:pos="0"/>
          <w:tab w:val="left" w:pos="360"/>
          <w:tab w:val="left" w:pos="567"/>
          <w:tab w:val="left" w:pos="1134"/>
          <w:tab w:val="left" w:pos="1276"/>
          <w:tab w:val="left" w:pos="2880"/>
          <w:tab w:val="left" w:pos="3600"/>
          <w:tab w:val="left" w:pos="3780"/>
        </w:tabs>
        <w:suppressAutoHyphens/>
        <w:spacing w:after="0"/>
        <w:ind w:left="0" w:firstLine="709"/>
      </w:pPr>
      <w:r>
        <w:t>Гарантийные обязательства могут</w:t>
      </w:r>
      <w:r w:rsidRPr="004E401A">
        <w:t xml:space="preserve"> обеспечиваться предоставлением </w:t>
      </w:r>
      <w:r>
        <w:t xml:space="preserve">независимой гарантии, </w:t>
      </w:r>
      <w:r w:rsidRPr="004E401A">
        <w:t xml:space="preserve">соответствующей требованиям статьи 45 Федерального закона </w:t>
      </w:r>
      <w:r>
        <w:t>«О контрактной системе в сфере закупок товаров, работ, услуг для обеспечения государственных и муниципальных нужд»</w:t>
      </w:r>
      <w:r w:rsidRPr="004E401A">
        <w:t xml:space="preserve">, или внесением денежных средств на указанный </w:t>
      </w:r>
      <w:r>
        <w:t>З</w:t>
      </w:r>
      <w:r w:rsidRPr="004E401A">
        <w:t xml:space="preserve">аказчиком счет, на котором в соответствии с законодательством Российской Федерации учитываются операции со средствами, поступающими </w:t>
      </w:r>
      <w:r>
        <w:t>З</w:t>
      </w:r>
      <w:r w:rsidRPr="004E401A">
        <w:t xml:space="preserve">аказчику. </w:t>
      </w:r>
    </w:p>
    <w:p w:rsidR="008D7AF6" w:rsidRPr="004E401A" w:rsidRDefault="008D7AF6" w:rsidP="00D62C01">
      <w:pPr>
        <w:pStyle w:val="aff3"/>
        <w:widowControl w:val="0"/>
        <w:numPr>
          <w:ilvl w:val="1"/>
          <w:numId w:val="4"/>
        </w:numPr>
        <w:tabs>
          <w:tab w:val="left" w:pos="360"/>
          <w:tab w:val="left" w:pos="567"/>
          <w:tab w:val="left" w:pos="851"/>
          <w:tab w:val="left" w:pos="1276"/>
          <w:tab w:val="left" w:pos="2880"/>
          <w:tab w:val="left" w:pos="3600"/>
          <w:tab w:val="left" w:pos="3780"/>
        </w:tabs>
        <w:suppressAutoHyphens/>
        <w:spacing w:after="0"/>
        <w:ind w:left="0" w:firstLine="709"/>
      </w:pPr>
      <w:r w:rsidRPr="004E401A">
        <w:t xml:space="preserve">Способ обеспечения </w:t>
      </w:r>
      <w:r>
        <w:t>гарантийных обязательств</w:t>
      </w:r>
      <w:r w:rsidRPr="004E401A">
        <w:t xml:space="preserve">, срок действия </w:t>
      </w:r>
      <w:r w:rsidR="00E00D99">
        <w:t>независимой</w:t>
      </w:r>
      <w:r w:rsidRPr="004E401A">
        <w:t xml:space="preserve"> гарантии определяются в соответствии с требованиями Федерального закона </w:t>
      </w:r>
      <w:r w:rsidR="0079785B">
        <w:t>«О контрактной системе в сфере закупок товаров, работ, услуг для обеспечения государственных и муниципальных нужд»</w:t>
      </w:r>
      <w:r w:rsidRPr="004E401A">
        <w:t xml:space="preserve"> </w:t>
      </w:r>
      <w:r w:rsidR="00261889">
        <w:t>Подрядчиком</w:t>
      </w:r>
      <w:r w:rsidRPr="004E401A">
        <w:t xml:space="preserve"> самостоятельно. </w:t>
      </w:r>
    </w:p>
    <w:p w:rsidR="008D7AF6" w:rsidRPr="004E401A" w:rsidRDefault="008D7AF6" w:rsidP="00D62C01">
      <w:pPr>
        <w:pStyle w:val="aff3"/>
        <w:widowControl w:val="0"/>
        <w:numPr>
          <w:ilvl w:val="1"/>
          <w:numId w:val="4"/>
        </w:numPr>
        <w:tabs>
          <w:tab w:val="left" w:pos="360"/>
          <w:tab w:val="left" w:pos="567"/>
          <w:tab w:val="left" w:pos="851"/>
          <w:tab w:val="left" w:pos="1276"/>
          <w:tab w:val="left" w:pos="2880"/>
          <w:tab w:val="left" w:pos="3600"/>
          <w:tab w:val="left" w:pos="3780"/>
        </w:tabs>
        <w:suppressAutoHyphens/>
        <w:spacing w:after="0"/>
        <w:ind w:left="0" w:firstLine="709"/>
      </w:pPr>
      <w:r w:rsidRPr="004E401A">
        <w:t xml:space="preserve">Срок действия </w:t>
      </w:r>
      <w:r w:rsidR="00E00D99">
        <w:t>независимой</w:t>
      </w:r>
      <w:r w:rsidRPr="004E401A">
        <w:t xml:space="preserve"> гарантии должен превышать предусмотренный </w:t>
      </w:r>
      <w:r w:rsidR="00452EF8">
        <w:t>контракт</w:t>
      </w:r>
      <w:r w:rsidRPr="004E401A">
        <w:t xml:space="preserve">ом срок исполнения обязательств, которые должны быть обеспечены такой </w:t>
      </w:r>
      <w:r w:rsidR="00E00D99">
        <w:t>независимой</w:t>
      </w:r>
      <w:r w:rsidRPr="004E401A">
        <w:t xml:space="preserve"> гарантией, не менее чем на один месяц, в том числе в случае его изменения в соответствии со статьей 95 Федерального закона </w:t>
      </w:r>
      <w:r w:rsidR="0055670C">
        <w:t>«О контрактной системе в сфере закупок товаров, работ, услуг для обеспечения государственных и муниципальных нужд»</w:t>
      </w:r>
      <w:r w:rsidRPr="004E401A">
        <w:t xml:space="preserve">. </w:t>
      </w:r>
    </w:p>
    <w:p w:rsidR="008D7AF6" w:rsidRPr="004E401A" w:rsidRDefault="00110B3D" w:rsidP="00D62C01">
      <w:pPr>
        <w:pStyle w:val="aff3"/>
        <w:widowControl w:val="0"/>
        <w:numPr>
          <w:ilvl w:val="1"/>
          <w:numId w:val="4"/>
        </w:numPr>
        <w:tabs>
          <w:tab w:val="left" w:pos="360"/>
          <w:tab w:val="left" w:pos="567"/>
          <w:tab w:val="left" w:pos="851"/>
          <w:tab w:val="left" w:pos="1276"/>
          <w:tab w:val="left" w:pos="2880"/>
          <w:tab w:val="left" w:pos="3600"/>
          <w:tab w:val="left" w:pos="3780"/>
        </w:tabs>
        <w:suppressAutoHyphens/>
        <w:spacing w:after="0"/>
        <w:ind w:left="0" w:firstLine="709"/>
      </w:pPr>
      <w:r>
        <w:t>Подрядчик</w:t>
      </w:r>
      <w:r w:rsidR="008D7AF6" w:rsidRPr="00E116C5">
        <w:t xml:space="preserve"> вправе изменить способ обеспечения гарантийных обязательств и (или) предоставить </w:t>
      </w:r>
      <w:r w:rsidR="00E636B1">
        <w:t>З</w:t>
      </w:r>
      <w:r w:rsidR="008D7AF6" w:rsidRPr="00E116C5">
        <w:t>аказчику взамен ранее предоставленного обеспечения гарантийных обязательств новое обеспечение гарантийных обязательств.</w:t>
      </w:r>
    </w:p>
    <w:p w:rsidR="005D06DF" w:rsidRDefault="008D7AF6" w:rsidP="00D62C01">
      <w:pPr>
        <w:pStyle w:val="aff3"/>
        <w:widowControl w:val="0"/>
        <w:numPr>
          <w:ilvl w:val="1"/>
          <w:numId w:val="4"/>
        </w:numPr>
        <w:tabs>
          <w:tab w:val="left" w:pos="360"/>
          <w:tab w:val="left" w:pos="567"/>
          <w:tab w:val="left" w:pos="851"/>
          <w:tab w:val="left" w:pos="1276"/>
          <w:tab w:val="left" w:pos="2880"/>
          <w:tab w:val="left" w:pos="3600"/>
          <w:tab w:val="left" w:pos="3780"/>
        </w:tabs>
        <w:suppressAutoHyphens/>
        <w:spacing w:after="0"/>
        <w:ind w:left="0" w:firstLine="709"/>
      </w:pPr>
      <w:r w:rsidRPr="004E401A">
        <w:t xml:space="preserve">Заказчик осуществляет возврат денежных средств, внесенных в качестве обеспечения </w:t>
      </w:r>
      <w:r w:rsidRPr="00E116C5">
        <w:t>гарантийных обязательств</w:t>
      </w:r>
      <w:r w:rsidRPr="004E401A">
        <w:t xml:space="preserve">, в течение </w:t>
      </w:r>
      <w:r w:rsidRPr="00154C7B">
        <w:t>30</w:t>
      </w:r>
      <w:r w:rsidR="00154C7B" w:rsidRPr="00154C7B">
        <w:t xml:space="preserve"> </w:t>
      </w:r>
      <w:r w:rsidRPr="00154C7B">
        <w:t>дней</w:t>
      </w:r>
      <w:r w:rsidRPr="004E401A">
        <w:t xml:space="preserve"> с даты </w:t>
      </w:r>
      <w:r>
        <w:t>истечения срока гарантийных обязательств.</w:t>
      </w:r>
      <w:r w:rsidRPr="004E401A">
        <w:t xml:space="preserve"> </w:t>
      </w:r>
    </w:p>
    <w:p w:rsidR="005D06DF" w:rsidRDefault="005D06DF" w:rsidP="00D62C01">
      <w:pPr>
        <w:pStyle w:val="aff3"/>
        <w:widowControl w:val="0"/>
        <w:numPr>
          <w:ilvl w:val="1"/>
          <w:numId w:val="4"/>
        </w:numPr>
        <w:tabs>
          <w:tab w:val="left" w:pos="360"/>
          <w:tab w:val="left" w:pos="567"/>
          <w:tab w:val="left" w:pos="851"/>
          <w:tab w:val="left" w:pos="1276"/>
          <w:tab w:val="left" w:pos="2880"/>
          <w:tab w:val="left" w:pos="3600"/>
          <w:tab w:val="left" w:pos="3780"/>
        </w:tabs>
        <w:suppressAutoHyphens/>
        <w:spacing w:after="0"/>
        <w:ind w:left="0" w:firstLine="709"/>
      </w:pPr>
      <w:r>
        <w:t>В случае</w:t>
      </w:r>
      <w:proofErr w:type="gramStart"/>
      <w:r>
        <w:t>,</w:t>
      </w:r>
      <w:proofErr w:type="gramEnd"/>
      <w:r>
        <w:t xml:space="preserve"> если Подрядчиком в качестве обеспечения гарантийных обязательств предоставляется </w:t>
      </w:r>
      <w:r w:rsidR="00E00D99">
        <w:t>независимая</w:t>
      </w:r>
      <w:r>
        <w:t xml:space="preserve"> гарантия, то в </w:t>
      </w:r>
      <w:r w:rsidR="00E00D99">
        <w:t>независимую</w:t>
      </w:r>
      <w:r>
        <w:t xml:space="preserve"> гарантию включается</w:t>
      </w:r>
      <w:r w:rsidR="00E00D99">
        <w:t xml:space="preserve"> условие</w:t>
      </w:r>
      <w:r>
        <w:t xml:space="preserve"> </w:t>
      </w:r>
      <w:r w:rsidR="00E00D99">
        <w:t>о праве Заказчика на бесспорное списание денежных средств со счета гаранта</w:t>
      </w:r>
      <w:r w:rsidR="00E00D99" w:rsidRPr="00DB2C30">
        <w:t xml:space="preserve"> </w:t>
      </w:r>
      <w:r w:rsidR="00E00D99">
        <w:t xml:space="preserve">при отсутствии оснований для отказа в удовлетворении требования бенефициара, предусмотренных Гражданским </w:t>
      </w:r>
      <w:r w:rsidR="00E00D99" w:rsidRPr="00DB2C30">
        <w:t>кодексом</w:t>
      </w:r>
      <w:r w:rsidR="00E00D99">
        <w:t xml:space="preserve"> Российской Федерации, если гарантом в срок не более чем десять рабочи</w:t>
      </w:r>
      <w:r w:rsidR="00151D2B">
        <w:t>х дней не исполнено требование З</w:t>
      </w:r>
      <w:r w:rsidR="00E00D99">
        <w:t xml:space="preserve">аказчика об уплате денежной суммы по независимой гарантии, </w:t>
      </w:r>
      <w:proofErr w:type="gramStart"/>
      <w:r w:rsidR="00E00D99">
        <w:t>направленное</w:t>
      </w:r>
      <w:proofErr w:type="gramEnd"/>
      <w:r w:rsidR="00E00D99">
        <w:t xml:space="preserve"> до окончания срока ее действия</w:t>
      </w:r>
      <w:r>
        <w:t>.</w:t>
      </w:r>
    </w:p>
    <w:p w:rsidR="00E550E9" w:rsidRDefault="00E550E9" w:rsidP="00E550E9">
      <w:pPr>
        <w:pStyle w:val="aff3"/>
        <w:widowControl w:val="0"/>
        <w:tabs>
          <w:tab w:val="left" w:pos="360"/>
          <w:tab w:val="left" w:pos="567"/>
          <w:tab w:val="left" w:pos="851"/>
          <w:tab w:val="left" w:pos="1276"/>
          <w:tab w:val="left" w:pos="2880"/>
          <w:tab w:val="left" w:pos="3600"/>
          <w:tab w:val="left" w:pos="3780"/>
        </w:tabs>
        <w:suppressAutoHyphens/>
        <w:spacing w:after="0"/>
        <w:ind w:left="709"/>
      </w:pPr>
    </w:p>
    <w:p w:rsidR="00E550E9" w:rsidRDefault="00DF4D67" w:rsidP="00D62C01">
      <w:pPr>
        <w:pStyle w:val="aff3"/>
        <w:widowControl w:val="0"/>
        <w:numPr>
          <w:ilvl w:val="0"/>
          <w:numId w:val="4"/>
        </w:numPr>
        <w:tabs>
          <w:tab w:val="left" w:pos="360"/>
          <w:tab w:val="left" w:pos="851"/>
          <w:tab w:val="left" w:pos="1260"/>
          <w:tab w:val="left" w:pos="2880"/>
          <w:tab w:val="left" w:pos="3780"/>
        </w:tabs>
        <w:suppressAutoHyphens/>
        <w:spacing w:after="0"/>
        <w:rPr>
          <w:b/>
          <w:bCs/>
          <w:color w:val="000000"/>
        </w:rPr>
      </w:pPr>
      <w:r>
        <w:rPr>
          <w:b/>
          <w:bCs/>
          <w:color w:val="000000"/>
        </w:rPr>
        <w:t>Казначейское</w:t>
      </w:r>
      <w:r w:rsidR="00E550E9">
        <w:rPr>
          <w:b/>
          <w:bCs/>
          <w:color w:val="000000"/>
        </w:rPr>
        <w:t xml:space="preserve"> сопровождение контракта</w:t>
      </w:r>
    </w:p>
    <w:p w:rsidR="00E550E9" w:rsidRDefault="00DF4D67" w:rsidP="00E550E9">
      <w:pPr>
        <w:widowControl w:val="0"/>
        <w:tabs>
          <w:tab w:val="left" w:pos="0"/>
          <w:tab w:val="left" w:pos="993"/>
          <w:tab w:val="left" w:pos="1080"/>
          <w:tab w:val="left" w:pos="1276"/>
        </w:tabs>
        <w:suppressAutoHyphens/>
        <w:spacing w:after="0"/>
        <w:ind w:firstLine="709"/>
      </w:pPr>
      <w:r>
        <w:t xml:space="preserve"> </w:t>
      </w:r>
    </w:p>
    <w:p w:rsidR="0056633C" w:rsidRPr="00D42091" w:rsidRDefault="0056633C" w:rsidP="0056633C">
      <w:pPr>
        <w:widowControl w:val="0"/>
        <w:numPr>
          <w:ilvl w:val="1"/>
          <w:numId w:val="4"/>
        </w:numPr>
        <w:tabs>
          <w:tab w:val="left" w:pos="0"/>
          <w:tab w:val="left" w:pos="993"/>
          <w:tab w:val="left" w:pos="1080"/>
          <w:tab w:val="left" w:pos="1276"/>
        </w:tabs>
        <w:suppressAutoHyphens/>
        <w:spacing w:after="0"/>
        <w:ind w:left="0" w:firstLine="709"/>
      </w:pPr>
      <w:r w:rsidRPr="00D42091">
        <w:t xml:space="preserve">По настоящему контракту осуществляется казначейское сопровождение средств с применением казначейского обеспечения обязательств в соответствии с </w:t>
      </w:r>
      <w:r>
        <w:t>Федеральным законом от 6 декабря 2021 года № 390-ФЗ «О федеральном бюджете на 2022 год и на плановый период 2023 и 2024 годов»</w:t>
      </w:r>
      <w:r w:rsidRPr="00D42091">
        <w:t xml:space="preserve"> (далее – Закон № </w:t>
      </w:r>
      <w:r>
        <w:t>390</w:t>
      </w:r>
      <w:r w:rsidRPr="00D42091">
        <w:t xml:space="preserve">-ФЗ), </w:t>
      </w:r>
      <w:r>
        <w:t>Порядком осуществления территориальными органами Федерального казначейства санкционирования операций со средствами участников казначейского сопровождения</w:t>
      </w:r>
      <w:r w:rsidRPr="00D42091">
        <w:t>,</w:t>
      </w:r>
      <w:r>
        <w:t xml:space="preserve"> утвержденным приказом Министерства финансов Российской Федерации от 17 декабря 2021 года № 214н (далее – Порядок санкционирования), а также требованиями действующего законодательства Российской Федерации</w:t>
      </w:r>
      <w:r w:rsidRPr="00D42091">
        <w:rPr>
          <w:color w:val="000000"/>
        </w:rPr>
        <w:t>.</w:t>
      </w:r>
      <w:r w:rsidRPr="00D42091">
        <w:t xml:space="preserve">  </w:t>
      </w:r>
    </w:p>
    <w:p w:rsidR="0056633C" w:rsidRPr="00D42091" w:rsidRDefault="0056633C" w:rsidP="0056633C">
      <w:pPr>
        <w:widowControl w:val="0"/>
        <w:numPr>
          <w:ilvl w:val="1"/>
          <w:numId w:val="4"/>
        </w:numPr>
        <w:tabs>
          <w:tab w:val="left" w:pos="0"/>
          <w:tab w:val="left" w:pos="993"/>
          <w:tab w:val="left" w:pos="1080"/>
          <w:tab w:val="left" w:pos="1276"/>
        </w:tabs>
        <w:suppressAutoHyphens/>
        <w:spacing w:after="0"/>
        <w:ind w:left="0" w:firstLine="709"/>
      </w:pPr>
      <w:r w:rsidRPr="00D42091">
        <w:t>Подрядчик при исполнении контракта обеспечивает соблюдение запрета на перечисление целевых средств:</w:t>
      </w:r>
    </w:p>
    <w:p w:rsidR="0056633C" w:rsidRPr="00D42091" w:rsidRDefault="0056633C" w:rsidP="0056633C">
      <w:pPr>
        <w:pStyle w:val="aff3"/>
        <w:numPr>
          <w:ilvl w:val="2"/>
          <w:numId w:val="4"/>
        </w:numPr>
        <w:autoSpaceDE w:val="0"/>
        <w:autoSpaceDN w:val="0"/>
        <w:adjustRightInd w:val="0"/>
        <w:spacing w:after="0"/>
        <w:ind w:left="0" w:firstLine="709"/>
      </w:pPr>
      <w:r w:rsidRPr="00D42091">
        <w:t>В качестве взноса в уставный (складочный) капитал другого юридического лица (дочернего общества юридического лица), вклада в имущество другого юридического лица (дочернего общества юридического лица), не увеличивающего его уставный (складочный) капитал, если нормативными правовыми актами, регулирующими порядок предоставления целевых средств, не предусмотрена возможность их перечисления указанному юридическому лицу (дочернему обществу юридического лица) на счета, открытые им в учреждении Центрального банка Российской Федерации или в кредитной организации (далее – банк);</w:t>
      </w:r>
    </w:p>
    <w:p w:rsidR="0056633C" w:rsidRPr="00D42091" w:rsidRDefault="0056633C" w:rsidP="0056633C">
      <w:pPr>
        <w:pStyle w:val="aff3"/>
        <w:numPr>
          <w:ilvl w:val="2"/>
          <w:numId w:val="4"/>
        </w:numPr>
        <w:ind w:left="0" w:firstLine="709"/>
      </w:pPr>
      <w:r w:rsidRPr="00D42091">
        <w:t>В целях размещения средств на депозиты, а также иные финансовые инструменты;</w:t>
      </w:r>
    </w:p>
    <w:p w:rsidR="0056633C" w:rsidRPr="00D42091" w:rsidRDefault="0056633C" w:rsidP="0056633C">
      <w:pPr>
        <w:pStyle w:val="aff3"/>
        <w:numPr>
          <w:ilvl w:val="2"/>
          <w:numId w:val="4"/>
        </w:numPr>
        <w:autoSpaceDE w:val="0"/>
        <w:autoSpaceDN w:val="0"/>
        <w:adjustRightInd w:val="0"/>
        <w:spacing w:after="0"/>
        <w:ind w:left="0" w:firstLine="709"/>
      </w:pPr>
      <w:r w:rsidRPr="00D42091">
        <w:t>На счета, открытые в банке Подрядчику, за исключением:</w:t>
      </w:r>
    </w:p>
    <w:p w:rsidR="0056633C" w:rsidRPr="00D42091" w:rsidRDefault="0056633C" w:rsidP="0056633C">
      <w:pPr>
        <w:autoSpaceDE w:val="0"/>
        <w:autoSpaceDN w:val="0"/>
        <w:adjustRightInd w:val="0"/>
        <w:spacing w:after="0"/>
        <w:ind w:firstLine="709"/>
      </w:pPr>
      <w:bookmarkStart w:id="2" w:name="Par1"/>
      <w:bookmarkEnd w:id="2"/>
      <w:r w:rsidRPr="00D42091">
        <w:t>- оплаты обязательств Подрядчика в соответствии с валютным законодательством Российской Федерации;</w:t>
      </w:r>
    </w:p>
    <w:p w:rsidR="0056633C" w:rsidRPr="00D42091" w:rsidRDefault="0056633C" w:rsidP="0056633C">
      <w:pPr>
        <w:autoSpaceDE w:val="0"/>
        <w:autoSpaceDN w:val="0"/>
        <w:adjustRightInd w:val="0"/>
        <w:spacing w:after="0"/>
        <w:ind w:firstLine="709"/>
      </w:pPr>
      <w:r w:rsidRPr="00D42091">
        <w:t>- оплаты обязательств Подрядчика в целях осуществления расчетов по оплате труда с лицами, работающими по трудовому договору (контракту), а также по выплатам лицам, не состоящим в штате Подрядчика, привлеченным для достижения результата по настоящему контракту, с перечислением удержанных налогов, сборов и начисленных страховых взносов на обязательное пенсионное страхование, на обязательное социальное страхование, на обязательное медицинское страхование в соответствии со сроками, установленными Налоговым кодексом Российской Федерации;</w:t>
      </w:r>
    </w:p>
    <w:p w:rsidR="0056633C" w:rsidRPr="00D42091" w:rsidRDefault="0056633C" w:rsidP="0056633C">
      <w:pPr>
        <w:autoSpaceDE w:val="0"/>
        <w:autoSpaceDN w:val="0"/>
        <w:adjustRightInd w:val="0"/>
        <w:spacing w:after="0"/>
        <w:ind w:firstLine="709"/>
      </w:pPr>
      <w:bookmarkStart w:id="3" w:name="Par3"/>
      <w:bookmarkEnd w:id="3"/>
      <w:r w:rsidRPr="00D42091">
        <w:t>- оплаты обязательств Подрядчика в целях осуществления расчетов по социальным выплатам и иным выплатам в пользу работников (кроме выплат, указанных в абзаце третьем настоящего подпункта);</w:t>
      </w:r>
    </w:p>
    <w:p w:rsidR="0056633C" w:rsidRPr="00D42091" w:rsidRDefault="0056633C" w:rsidP="0056633C">
      <w:pPr>
        <w:autoSpaceDE w:val="0"/>
        <w:autoSpaceDN w:val="0"/>
        <w:adjustRightInd w:val="0"/>
        <w:spacing w:after="0"/>
        <w:ind w:firstLine="709"/>
      </w:pPr>
      <w:r w:rsidRPr="00D42091">
        <w:t>- оплаты фактически поставленных товаров (выполненных работ, оказанных услуг), источником финансового обеспечения которых являются целевые средства, в случае, если Подрядчик не привлекает для поставки таких товаров (выполнения таких работ, оказания таких услуг) иных юридических лиц, а также при условии представления документов</w:t>
      </w:r>
      <w:r>
        <w:t>, установленных Порядком санкционирования, подтверждающих возникновение денежных обязательств и или иных документов, предусмотренных настоящим контрактом (далее – документы-основания)</w:t>
      </w:r>
      <w:r w:rsidRPr="00D42091">
        <w:t>;</w:t>
      </w:r>
    </w:p>
    <w:p w:rsidR="0056633C" w:rsidRPr="00D42091" w:rsidRDefault="0056633C" w:rsidP="0056633C">
      <w:pPr>
        <w:autoSpaceDE w:val="0"/>
        <w:autoSpaceDN w:val="0"/>
        <w:adjustRightInd w:val="0"/>
        <w:spacing w:after="0"/>
        <w:ind w:firstLine="709"/>
      </w:pPr>
      <w:r w:rsidRPr="00D42091">
        <w:t>- возмещения произведенных Подрядчиком расходов (части расходов) при условии представления документов</w:t>
      </w:r>
      <w:r>
        <w:t>-оснований, копий платежных документов, подтверждающих оплату произведенных расходов (части расходов)</w:t>
      </w:r>
      <w:r w:rsidRPr="00D42091">
        <w:t>;</w:t>
      </w:r>
    </w:p>
    <w:p w:rsidR="0056633C" w:rsidRPr="00D42091" w:rsidRDefault="0056633C" w:rsidP="0056633C">
      <w:pPr>
        <w:autoSpaceDE w:val="0"/>
        <w:autoSpaceDN w:val="0"/>
        <w:adjustRightInd w:val="0"/>
        <w:spacing w:after="0"/>
        <w:ind w:firstLine="709"/>
      </w:pPr>
      <w:r w:rsidRPr="00D42091">
        <w:t>- оплаты обязательств П</w:t>
      </w:r>
      <w:r>
        <w:t>одрядчика по накладным расходам в соответствии с Порядком санкционирования</w:t>
      </w:r>
      <w:r w:rsidRPr="00D42091">
        <w:t>;</w:t>
      </w:r>
    </w:p>
    <w:p w:rsidR="0056633C" w:rsidRPr="006B3F0B" w:rsidRDefault="0056633C" w:rsidP="0056633C">
      <w:pPr>
        <w:pStyle w:val="aff3"/>
        <w:widowControl w:val="0"/>
        <w:numPr>
          <w:ilvl w:val="2"/>
          <w:numId w:val="4"/>
        </w:numPr>
        <w:tabs>
          <w:tab w:val="left" w:pos="0"/>
          <w:tab w:val="left" w:pos="993"/>
          <w:tab w:val="left" w:pos="1080"/>
          <w:tab w:val="left" w:pos="1276"/>
        </w:tabs>
        <w:suppressAutoHyphens/>
        <w:spacing w:after="0"/>
        <w:ind w:left="0" w:firstLine="709"/>
      </w:pPr>
      <w:r>
        <w:t>Н</w:t>
      </w:r>
      <w:r w:rsidRPr="00D42091">
        <w:t>а счета, открытые в банках юридическим лицам, заключившим с Подрядчиком договоры (контракты, соглашения), за исключением договоров (контрактов, соглашений), заключаемых в целях приобретения услуг связи по приему, обработке, хранению, передаче, доставке сообщений электросвязи или почтовых отправлений, коммунальных услуг, электроэнергии, гостиничных услуг, услуг по организации и осуществлению перевозки грузов и пассажиров железнодорожным транспортом общего пользования, авиационных и железнодорожных билетов, билетов для проезда городским и пригородным транспортом, подписки на периодические издания, аренды, осуществления работ по переносу (переустройству, присоединению) принадлежащих юридическим лицам инженерных сетей, коммуникаций, сооружений, а также проведения государственной экспертизы Проектной документации и результатов инженерных изысканий в соответствии с законодательством Российской Федерации о градостроительной деятельности, осуществления страхования в соответствии со страховым законодательством, услуг по приему платежей от физических лиц, осуществляемых платежными агентами.</w:t>
      </w:r>
    </w:p>
    <w:p w:rsidR="0056633C" w:rsidRPr="006B3F0B" w:rsidRDefault="0056633C" w:rsidP="0056633C">
      <w:pPr>
        <w:widowControl w:val="0"/>
        <w:numPr>
          <w:ilvl w:val="1"/>
          <w:numId w:val="4"/>
        </w:numPr>
        <w:tabs>
          <w:tab w:val="left" w:pos="709"/>
          <w:tab w:val="left" w:pos="993"/>
          <w:tab w:val="left" w:pos="1080"/>
          <w:tab w:val="left" w:pos="1276"/>
        </w:tabs>
        <w:suppressAutoHyphens/>
        <w:spacing w:after="0"/>
        <w:ind w:left="0" w:firstLine="709"/>
      </w:pPr>
      <w:r>
        <w:t xml:space="preserve"> </w:t>
      </w:r>
      <w:r w:rsidRPr="006B3F0B">
        <w:t xml:space="preserve">При казначейском сопровождении </w:t>
      </w:r>
      <w:r>
        <w:t>Подрядчик</w:t>
      </w:r>
      <w:r w:rsidRPr="006B3F0B">
        <w:t xml:space="preserve"> обязан:</w:t>
      </w:r>
    </w:p>
    <w:p w:rsidR="0056633C" w:rsidRPr="00D42091" w:rsidRDefault="0056633C" w:rsidP="0056633C">
      <w:pPr>
        <w:pStyle w:val="aff3"/>
        <w:numPr>
          <w:ilvl w:val="2"/>
          <w:numId w:val="4"/>
        </w:numPr>
        <w:ind w:left="0" w:firstLine="709"/>
      </w:pPr>
      <w:r w:rsidRPr="00D42091">
        <w:t xml:space="preserve">Открыть </w:t>
      </w:r>
      <w:r>
        <w:t xml:space="preserve">в срок </w:t>
      </w:r>
      <w:r w:rsidR="002D0A3F">
        <w:t xml:space="preserve">не более 30 рабочих дней </w:t>
      </w:r>
      <w:r w:rsidR="00930B41">
        <w:t xml:space="preserve">с момента заключения контракта </w:t>
      </w:r>
      <w:r w:rsidRPr="00D42091">
        <w:t xml:space="preserve">лицевой счет в </w:t>
      </w:r>
      <w:r w:rsidR="00F55D08" w:rsidRPr="001F6039">
        <w:t>территориальн</w:t>
      </w:r>
      <w:r w:rsidR="00F55D08">
        <w:t>о</w:t>
      </w:r>
      <w:r w:rsidR="00F55D08" w:rsidRPr="001F6039">
        <w:t>м орган</w:t>
      </w:r>
      <w:r w:rsidR="00F55D08">
        <w:t>е</w:t>
      </w:r>
      <w:r w:rsidR="00F55D08" w:rsidRPr="001F6039">
        <w:t xml:space="preserve"> Федерального казначейства (далее – ТОФК) </w:t>
      </w:r>
      <w:r w:rsidRPr="00D42091">
        <w:t xml:space="preserve">в целях осуществления операций с целевыми средствами. </w:t>
      </w:r>
    </w:p>
    <w:p w:rsidR="0056633C" w:rsidRPr="00D42091" w:rsidRDefault="0056633C" w:rsidP="0056633C">
      <w:pPr>
        <w:pStyle w:val="aff3"/>
        <w:widowControl w:val="0"/>
        <w:numPr>
          <w:ilvl w:val="2"/>
          <w:numId w:val="4"/>
        </w:numPr>
        <w:tabs>
          <w:tab w:val="left" w:pos="709"/>
          <w:tab w:val="left" w:pos="993"/>
          <w:tab w:val="left" w:pos="1080"/>
          <w:tab w:val="left" w:pos="1276"/>
        </w:tabs>
        <w:suppressAutoHyphens/>
        <w:spacing w:after="0"/>
        <w:ind w:left="0" w:firstLine="709"/>
        <w:rPr>
          <w:rFonts w:eastAsiaTheme="minorHAnsi"/>
          <w:lang w:eastAsia="en-US"/>
        </w:rPr>
      </w:pPr>
      <w:r w:rsidRPr="0074757C">
        <w:t xml:space="preserve"> </w:t>
      </w:r>
      <w:r w:rsidRPr="00D42091">
        <w:t>В</w:t>
      </w:r>
      <w:r w:rsidRPr="00D42091">
        <w:rPr>
          <w:rFonts w:eastAsiaTheme="minorHAnsi"/>
          <w:lang w:eastAsia="en-US"/>
        </w:rPr>
        <w:t xml:space="preserve">ести раздельный учет результатов финансово-хозяйственной деятельности </w:t>
      </w:r>
      <w:r>
        <w:rPr>
          <w:rFonts w:eastAsiaTheme="minorHAnsi"/>
          <w:lang w:eastAsia="en-US"/>
        </w:rPr>
        <w:t xml:space="preserve">в соответствии с </w:t>
      </w:r>
      <w:r>
        <w:t>приказом Министерства финансов Российской Федерации от 10 декабря 2021 года № 210н «О порядке ведения учета доходов, затрат, произведенных участниками казначейского сопровождения в целях достижения результатов, установленных при предоставлении целевых средств, по каждому государственному (муниципальному) контракту, договору (соглашению), контракту (договору)» (далее – Приказ № 210)</w:t>
      </w:r>
      <w:r w:rsidRPr="00D42091">
        <w:rPr>
          <w:rFonts w:eastAsiaTheme="minorHAnsi"/>
          <w:lang w:eastAsia="en-US"/>
        </w:rPr>
        <w:t>;</w:t>
      </w:r>
    </w:p>
    <w:p w:rsidR="0056633C" w:rsidRDefault="0056633C" w:rsidP="0056633C">
      <w:pPr>
        <w:pStyle w:val="aff3"/>
        <w:widowControl w:val="0"/>
        <w:numPr>
          <w:ilvl w:val="2"/>
          <w:numId w:val="4"/>
        </w:numPr>
        <w:tabs>
          <w:tab w:val="left" w:pos="709"/>
          <w:tab w:val="left" w:pos="993"/>
          <w:tab w:val="left" w:pos="1080"/>
          <w:tab w:val="left" w:pos="1276"/>
        </w:tabs>
        <w:suppressAutoHyphens/>
        <w:spacing w:after="0"/>
        <w:ind w:left="0" w:firstLine="709"/>
        <w:rPr>
          <w:rFonts w:eastAsiaTheme="minorHAnsi"/>
          <w:lang w:eastAsia="en-US"/>
        </w:rPr>
      </w:pPr>
      <w:r w:rsidRPr="00D42091">
        <w:rPr>
          <w:rFonts w:eastAsiaTheme="minorHAnsi"/>
          <w:lang w:eastAsia="en-US"/>
        </w:rPr>
        <w:t xml:space="preserve">Представлять в </w:t>
      </w:r>
      <w:r>
        <w:rPr>
          <w:rFonts w:eastAsiaTheme="minorHAnsi"/>
          <w:lang w:eastAsia="en-US"/>
        </w:rPr>
        <w:t>ТОФК</w:t>
      </w:r>
      <w:r w:rsidRPr="00D42091">
        <w:rPr>
          <w:rFonts w:eastAsiaTheme="minorHAnsi"/>
          <w:lang w:eastAsia="en-US"/>
        </w:rPr>
        <w:t xml:space="preserve"> </w:t>
      </w:r>
      <w:r>
        <w:rPr>
          <w:rFonts w:eastAsiaTheme="minorHAnsi"/>
          <w:lang w:eastAsia="en-US"/>
        </w:rPr>
        <w:t xml:space="preserve">соответствующие </w:t>
      </w:r>
      <w:r w:rsidRPr="00D42091">
        <w:rPr>
          <w:rFonts w:eastAsiaTheme="minorHAnsi"/>
          <w:lang w:eastAsia="en-US"/>
        </w:rPr>
        <w:t xml:space="preserve">документы, </w:t>
      </w:r>
      <w:r>
        <w:rPr>
          <w:rFonts w:eastAsiaTheme="minorHAnsi"/>
          <w:lang w:eastAsia="en-US"/>
        </w:rPr>
        <w:t>установленные</w:t>
      </w:r>
      <w:r w:rsidRPr="00D42091">
        <w:rPr>
          <w:rFonts w:eastAsiaTheme="minorHAnsi"/>
          <w:lang w:eastAsia="en-US"/>
        </w:rPr>
        <w:t xml:space="preserve"> </w:t>
      </w:r>
      <w:r>
        <w:rPr>
          <w:rFonts w:eastAsiaTheme="minorHAnsi"/>
          <w:lang w:eastAsia="en-US"/>
        </w:rPr>
        <w:t>П</w:t>
      </w:r>
      <w:r w:rsidRPr="00D42091">
        <w:rPr>
          <w:rFonts w:eastAsiaTheme="minorHAnsi"/>
          <w:lang w:eastAsia="en-US"/>
        </w:rPr>
        <w:t>орядком санкционирования</w:t>
      </w:r>
      <w:r>
        <w:rPr>
          <w:rFonts w:eastAsiaTheme="minorHAnsi"/>
          <w:lang w:eastAsia="en-US"/>
        </w:rPr>
        <w:t>, исходя из предмета контракта</w:t>
      </w:r>
      <w:r w:rsidRPr="00D42091">
        <w:rPr>
          <w:rFonts w:eastAsiaTheme="minorHAnsi"/>
          <w:lang w:eastAsia="en-US"/>
        </w:rPr>
        <w:t>;</w:t>
      </w:r>
    </w:p>
    <w:p w:rsidR="0056633C" w:rsidRPr="005329AF" w:rsidRDefault="0056633C" w:rsidP="0056633C">
      <w:pPr>
        <w:pStyle w:val="aff3"/>
        <w:widowControl w:val="0"/>
        <w:numPr>
          <w:ilvl w:val="2"/>
          <w:numId w:val="4"/>
        </w:numPr>
        <w:tabs>
          <w:tab w:val="left" w:pos="709"/>
          <w:tab w:val="left" w:pos="993"/>
          <w:tab w:val="left" w:pos="1080"/>
          <w:tab w:val="left" w:pos="1276"/>
        </w:tabs>
        <w:suppressAutoHyphens/>
        <w:spacing w:after="0"/>
        <w:ind w:left="0" w:firstLine="709"/>
        <w:rPr>
          <w:rFonts w:eastAsiaTheme="minorHAnsi"/>
          <w:lang w:eastAsia="en-US"/>
        </w:rPr>
      </w:pPr>
      <w:r w:rsidRPr="00D42091">
        <w:rPr>
          <w:rFonts w:eastAsiaTheme="minorHAnsi"/>
          <w:lang w:eastAsia="en-US"/>
        </w:rPr>
        <w:t xml:space="preserve">Представлять в </w:t>
      </w:r>
      <w:r>
        <w:rPr>
          <w:rFonts w:eastAsiaTheme="minorHAnsi"/>
          <w:lang w:eastAsia="en-US"/>
        </w:rPr>
        <w:t>ТОФК</w:t>
      </w:r>
      <w:r w:rsidRPr="00D42091">
        <w:rPr>
          <w:rFonts w:eastAsiaTheme="minorHAnsi"/>
          <w:lang w:eastAsia="en-US"/>
        </w:rPr>
        <w:t xml:space="preserve"> </w:t>
      </w:r>
      <w:r>
        <w:rPr>
          <w:rFonts w:eastAsiaTheme="minorHAnsi"/>
          <w:lang w:eastAsia="en-US"/>
        </w:rPr>
        <w:t>сведения об операциях с целевыми средствами, сформированные и утвержденные в соответствии</w:t>
      </w:r>
      <w:r w:rsidRPr="00D42091">
        <w:rPr>
          <w:rFonts w:eastAsiaTheme="minorHAnsi"/>
          <w:lang w:eastAsia="en-US"/>
        </w:rPr>
        <w:t xml:space="preserve"> </w:t>
      </w:r>
      <w:r>
        <w:rPr>
          <w:rFonts w:eastAsiaTheme="minorHAnsi"/>
          <w:lang w:eastAsia="en-US"/>
        </w:rPr>
        <w:t>П</w:t>
      </w:r>
      <w:r w:rsidRPr="00D42091">
        <w:rPr>
          <w:rFonts w:eastAsiaTheme="minorHAnsi"/>
          <w:lang w:eastAsia="en-US"/>
        </w:rPr>
        <w:t>орядком санкционирования</w:t>
      </w:r>
      <w:r>
        <w:rPr>
          <w:rFonts w:eastAsiaTheme="minorHAnsi"/>
          <w:lang w:eastAsia="en-US"/>
        </w:rPr>
        <w:t>, в целях санкционирования расходов</w:t>
      </w:r>
      <w:r w:rsidRPr="00D42091">
        <w:rPr>
          <w:rFonts w:eastAsiaTheme="minorHAnsi"/>
          <w:lang w:eastAsia="en-US"/>
        </w:rPr>
        <w:t>;</w:t>
      </w:r>
    </w:p>
    <w:p w:rsidR="0056633C" w:rsidRPr="0069627A" w:rsidRDefault="0056633C" w:rsidP="0056633C">
      <w:pPr>
        <w:pStyle w:val="aff3"/>
        <w:widowControl w:val="0"/>
        <w:numPr>
          <w:ilvl w:val="2"/>
          <w:numId w:val="4"/>
        </w:numPr>
        <w:tabs>
          <w:tab w:val="left" w:pos="709"/>
          <w:tab w:val="left" w:pos="993"/>
          <w:tab w:val="left" w:pos="1080"/>
          <w:tab w:val="left" w:pos="1276"/>
        </w:tabs>
        <w:suppressAutoHyphens/>
        <w:spacing w:after="0"/>
        <w:ind w:left="0" w:firstLine="709"/>
        <w:rPr>
          <w:rFonts w:eastAsiaTheme="minorHAnsi"/>
          <w:lang w:eastAsia="en-US"/>
        </w:rPr>
      </w:pPr>
      <w:r w:rsidRPr="00D42091">
        <w:t>Указывать в</w:t>
      </w:r>
      <w:r>
        <w:t xml:space="preserve"> заключаемых им контрактах (договорах), а также распоряжениях о совершении казначейских платежей (далее – распоряжения) и документах, установленных Порядком санкционирования,</w:t>
      </w:r>
      <w:r w:rsidRPr="00D42091">
        <w:t xml:space="preserve"> идентификатор контракта, </w:t>
      </w:r>
      <w:r>
        <w:t>сформированный в соответствии с приказом Министерства финансов Российской Федерации от 2 декабря 2021 года № 205н «Об утверждении Порядка формирования идентификатора государственного контракта, договора (соглашения) при казначейском сопровождении средств», а также обеспечить включение аналогичных обязательств в контракты (договоры), заключаемые субподрядчиками</w:t>
      </w:r>
      <w:r w:rsidRPr="00D42091">
        <w:t>;</w:t>
      </w:r>
    </w:p>
    <w:p w:rsidR="0056633C" w:rsidRDefault="0056633C" w:rsidP="0056633C">
      <w:pPr>
        <w:pStyle w:val="aff3"/>
        <w:widowControl w:val="0"/>
        <w:numPr>
          <w:ilvl w:val="2"/>
          <w:numId w:val="4"/>
        </w:numPr>
        <w:tabs>
          <w:tab w:val="left" w:pos="709"/>
          <w:tab w:val="left" w:pos="993"/>
          <w:tab w:val="left" w:pos="1080"/>
          <w:tab w:val="left" w:pos="1276"/>
        </w:tabs>
        <w:suppressAutoHyphens/>
        <w:spacing w:after="0"/>
        <w:ind w:left="0" w:firstLine="709"/>
        <w:rPr>
          <w:rFonts w:eastAsiaTheme="minorHAnsi"/>
          <w:lang w:eastAsia="en-US"/>
        </w:rPr>
      </w:pPr>
      <w:r>
        <w:rPr>
          <w:rFonts w:eastAsiaTheme="minorHAnsi"/>
          <w:lang w:eastAsia="en-US"/>
        </w:rPr>
        <w:t>Представлять в ТОФК расходную декларацию в соответствии с Приказом № 210;</w:t>
      </w:r>
    </w:p>
    <w:p w:rsidR="0056633C" w:rsidRDefault="0056633C" w:rsidP="0056633C">
      <w:pPr>
        <w:pStyle w:val="aff3"/>
        <w:widowControl w:val="0"/>
        <w:numPr>
          <w:ilvl w:val="2"/>
          <w:numId w:val="4"/>
        </w:numPr>
        <w:tabs>
          <w:tab w:val="left" w:pos="709"/>
          <w:tab w:val="left" w:pos="993"/>
          <w:tab w:val="left" w:pos="1080"/>
          <w:tab w:val="left" w:pos="1276"/>
        </w:tabs>
        <w:suppressAutoHyphens/>
        <w:spacing w:after="0"/>
        <w:ind w:left="0" w:firstLine="709"/>
        <w:rPr>
          <w:rFonts w:eastAsiaTheme="minorHAnsi"/>
          <w:lang w:eastAsia="en-US"/>
        </w:rPr>
      </w:pPr>
      <w:r>
        <w:rPr>
          <w:rFonts w:eastAsiaTheme="minorHAnsi"/>
          <w:lang w:eastAsia="en-US"/>
        </w:rPr>
        <w:t>Предоставлять ТОФК доступ к информационным системам, в которых осуществляется ведение бухгалтерского и управленческого учета, информации, содержащейся в первичных учетных документах;</w:t>
      </w:r>
    </w:p>
    <w:p w:rsidR="0056633C" w:rsidRPr="007A421B" w:rsidRDefault="0056633C" w:rsidP="0056633C">
      <w:pPr>
        <w:pStyle w:val="aff3"/>
        <w:widowControl w:val="0"/>
        <w:numPr>
          <w:ilvl w:val="2"/>
          <w:numId w:val="4"/>
        </w:numPr>
        <w:tabs>
          <w:tab w:val="left" w:pos="709"/>
          <w:tab w:val="left" w:pos="993"/>
          <w:tab w:val="left" w:pos="1080"/>
          <w:tab w:val="left" w:pos="1276"/>
        </w:tabs>
        <w:suppressAutoHyphens/>
        <w:spacing w:after="0"/>
        <w:ind w:left="0" w:firstLine="709"/>
        <w:rPr>
          <w:rFonts w:eastAsiaTheme="minorHAnsi"/>
          <w:lang w:eastAsia="en-US"/>
        </w:rPr>
      </w:pPr>
      <w:r>
        <w:rPr>
          <w:rFonts w:eastAsiaTheme="minorHAnsi"/>
          <w:lang w:eastAsia="en-US"/>
        </w:rPr>
        <w:t>Предоставлять в ТОФК распоряжения на сумму оплаты денежных обязательств, в отношении которых не выявлены нарушения в ходе проверок, указанных в подпункте 1 пункта 2 статьи 242.24 Бюджетного кодекса Российской Федерации</w:t>
      </w:r>
      <w:r w:rsidRPr="007A421B">
        <w:rPr>
          <w:rFonts w:eastAsiaTheme="minorHAnsi"/>
          <w:lang w:eastAsia="en-US"/>
        </w:rPr>
        <w:t>.</w:t>
      </w:r>
    </w:p>
    <w:p w:rsidR="00691BDE" w:rsidRPr="00F67DD6" w:rsidRDefault="00C64C1C" w:rsidP="00D62C01">
      <w:pPr>
        <w:tabs>
          <w:tab w:val="left" w:pos="3469"/>
        </w:tabs>
        <w:spacing w:after="0"/>
        <w:rPr>
          <w:color w:val="000000"/>
        </w:rPr>
      </w:pPr>
      <w:r>
        <w:rPr>
          <w:color w:val="000000"/>
        </w:rPr>
        <w:tab/>
      </w:r>
    </w:p>
    <w:p w:rsidR="00691BDE" w:rsidRPr="00F67DD6" w:rsidRDefault="00691BDE" w:rsidP="00D62C01">
      <w:pPr>
        <w:pStyle w:val="aff3"/>
        <w:widowControl w:val="0"/>
        <w:numPr>
          <w:ilvl w:val="0"/>
          <w:numId w:val="4"/>
        </w:numPr>
        <w:tabs>
          <w:tab w:val="left" w:pos="360"/>
          <w:tab w:val="left" w:pos="567"/>
          <w:tab w:val="left" w:pos="851"/>
          <w:tab w:val="left" w:pos="2880"/>
          <w:tab w:val="left" w:pos="3600"/>
          <w:tab w:val="left" w:pos="3780"/>
        </w:tabs>
        <w:suppressAutoHyphens/>
        <w:spacing w:after="0"/>
        <w:ind w:left="0" w:firstLine="0"/>
        <w:jc w:val="center"/>
        <w:rPr>
          <w:b/>
          <w:bCs/>
          <w:color w:val="000000"/>
        </w:rPr>
      </w:pPr>
      <w:r w:rsidRPr="00F67DD6">
        <w:rPr>
          <w:b/>
          <w:bCs/>
          <w:color w:val="000000"/>
        </w:rPr>
        <w:t>Заключительные положения</w:t>
      </w:r>
    </w:p>
    <w:p w:rsidR="000E3D20" w:rsidRPr="000E3D20" w:rsidRDefault="000E3D20" w:rsidP="00D62C01">
      <w:pPr>
        <w:pStyle w:val="aff3"/>
        <w:widowControl w:val="0"/>
        <w:numPr>
          <w:ilvl w:val="1"/>
          <w:numId w:val="4"/>
        </w:numPr>
        <w:tabs>
          <w:tab w:val="left" w:pos="360"/>
          <w:tab w:val="left" w:pos="567"/>
          <w:tab w:val="left" w:pos="851"/>
          <w:tab w:val="left" w:pos="1276"/>
          <w:tab w:val="left" w:pos="2880"/>
          <w:tab w:val="left" w:pos="3600"/>
          <w:tab w:val="left" w:pos="3780"/>
        </w:tabs>
        <w:suppressAutoHyphens/>
        <w:spacing w:after="0"/>
        <w:ind w:left="0" w:firstLine="709"/>
      </w:pPr>
      <w:r w:rsidRPr="000E3D20">
        <w:t>Контракт вступае</w:t>
      </w:r>
      <w:r w:rsidR="00E636B1">
        <w:t>т в силу со дня его заключения С</w:t>
      </w:r>
      <w:r w:rsidRPr="000E3D20">
        <w:t>торонами и д</w:t>
      </w:r>
      <w:r w:rsidR="00E636B1">
        <w:t>ействует до полного исполнения С</w:t>
      </w:r>
      <w:r w:rsidRPr="000E3D20">
        <w:t>торонами своих обязательств по контракту.</w:t>
      </w:r>
    </w:p>
    <w:p w:rsidR="00691BDE" w:rsidRPr="00E116C5" w:rsidRDefault="00691BDE" w:rsidP="00D62C01">
      <w:pPr>
        <w:pStyle w:val="aff3"/>
        <w:widowControl w:val="0"/>
        <w:numPr>
          <w:ilvl w:val="1"/>
          <w:numId w:val="4"/>
        </w:numPr>
        <w:tabs>
          <w:tab w:val="left" w:pos="360"/>
          <w:tab w:val="left" w:pos="567"/>
          <w:tab w:val="left" w:pos="851"/>
          <w:tab w:val="left" w:pos="1276"/>
          <w:tab w:val="left" w:pos="2880"/>
          <w:tab w:val="left" w:pos="3600"/>
          <w:tab w:val="left" w:pos="3780"/>
        </w:tabs>
        <w:suppressAutoHyphens/>
        <w:spacing w:after="0"/>
        <w:ind w:left="0" w:firstLine="709"/>
      </w:pPr>
      <w:r w:rsidRPr="00E116C5">
        <w:t xml:space="preserve">При исполнении настоящего </w:t>
      </w:r>
      <w:r w:rsidR="00452EF8">
        <w:t>контракт</w:t>
      </w:r>
      <w:r w:rsidRPr="00E116C5">
        <w:t>а не допускается перемена Подрядчика, за исключением случая, если новый Подрядчик является правопреемником Подрядчика вследствие реорганизации юридического лица в форме преобразования, слияния или присоединения.</w:t>
      </w:r>
    </w:p>
    <w:p w:rsidR="00691BDE" w:rsidRPr="00E116C5" w:rsidRDefault="00691BDE" w:rsidP="00D62C01">
      <w:pPr>
        <w:pStyle w:val="aff3"/>
        <w:widowControl w:val="0"/>
        <w:numPr>
          <w:ilvl w:val="1"/>
          <w:numId w:val="4"/>
        </w:numPr>
        <w:tabs>
          <w:tab w:val="left" w:pos="360"/>
          <w:tab w:val="left" w:pos="567"/>
          <w:tab w:val="left" w:pos="851"/>
          <w:tab w:val="left" w:pos="1276"/>
          <w:tab w:val="left" w:pos="2880"/>
          <w:tab w:val="left" w:pos="3600"/>
          <w:tab w:val="left" w:pos="3780"/>
        </w:tabs>
        <w:suppressAutoHyphens/>
        <w:spacing w:after="0"/>
        <w:ind w:left="0" w:firstLine="709"/>
      </w:pPr>
      <w:r w:rsidRPr="00E116C5">
        <w:t xml:space="preserve">В случае перемены Заказчика права и обязанности Заказчика, предусмотренные настоящим </w:t>
      </w:r>
      <w:r w:rsidR="00452EF8">
        <w:t>контракт</w:t>
      </w:r>
      <w:r w:rsidRPr="00E116C5">
        <w:t>ом, переходят к новому Заказчику.</w:t>
      </w:r>
    </w:p>
    <w:p w:rsidR="00BA727F" w:rsidRPr="00E116C5" w:rsidRDefault="00BA727F" w:rsidP="00D62C01">
      <w:pPr>
        <w:pStyle w:val="aff3"/>
        <w:widowControl w:val="0"/>
        <w:numPr>
          <w:ilvl w:val="1"/>
          <w:numId w:val="4"/>
        </w:numPr>
        <w:tabs>
          <w:tab w:val="left" w:pos="360"/>
          <w:tab w:val="left" w:pos="567"/>
          <w:tab w:val="left" w:pos="851"/>
          <w:tab w:val="left" w:pos="1276"/>
          <w:tab w:val="left" w:pos="2880"/>
          <w:tab w:val="left" w:pos="3600"/>
          <w:tab w:val="left" w:pos="3780"/>
        </w:tabs>
        <w:suppressAutoHyphens/>
        <w:spacing w:after="0"/>
        <w:ind w:left="0" w:firstLine="709"/>
      </w:pPr>
      <w:r w:rsidRPr="00E116C5">
        <w:t xml:space="preserve">Подрядчик не вправе уступать третьим лицам права (за исключением требований по денежному обязательству), возникшие из настоящего </w:t>
      </w:r>
      <w:r w:rsidR="00452EF8">
        <w:t>контракт</w:t>
      </w:r>
      <w:r w:rsidR="00844DF1" w:rsidRPr="00E116C5">
        <w:t>а</w:t>
      </w:r>
      <w:r w:rsidRPr="00E116C5">
        <w:t xml:space="preserve">, за исключением случаев правопреемства любой из Сторон настоящего </w:t>
      </w:r>
      <w:r w:rsidR="00452EF8">
        <w:t>контракт</w:t>
      </w:r>
      <w:r w:rsidR="00844DF1" w:rsidRPr="00E116C5">
        <w:t>а</w:t>
      </w:r>
      <w:r w:rsidRPr="00E116C5">
        <w:t xml:space="preserve">, возникшей вследствие реорганизации юридического лица в форме слияния, присоединения, преобразования. </w:t>
      </w:r>
    </w:p>
    <w:p w:rsidR="00691BDE" w:rsidRDefault="00691BDE" w:rsidP="00D62C01">
      <w:pPr>
        <w:pStyle w:val="aff3"/>
        <w:widowControl w:val="0"/>
        <w:numPr>
          <w:ilvl w:val="1"/>
          <w:numId w:val="4"/>
        </w:numPr>
        <w:tabs>
          <w:tab w:val="left" w:pos="360"/>
          <w:tab w:val="left" w:pos="567"/>
          <w:tab w:val="left" w:pos="851"/>
          <w:tab w:val="left" w:pos="1276"/>
          <w:tab w:val="left" w:pos="2880"/>
          <w:tab w:val="left" w:pos="3600"/>
          <w:tab w:val="left" w:pos="3780"/>
        </w:tabs>
        <w:suppressAutoHyphens/>
        <w:spacing w:after="0"/>
        <w:ind w:left="0" w:firstLine="709"/>
      </w:pPr>
      <w:r w:rsidRPr="00E116C5">
        <w:t xml:space="preserve">Если в процессе исполнения обязательств по настоящему </w:t>
      </w:r>
      <w:r w:rsidR="00452EF8">
        <w:t>контракт</w:t>
      </w:r>
      <w:r w:rsidRPr="00E116C5">
        <w:t xml:space="preserve">у обнаружатся препятствия к надлежащему исполнению настоящего </w:t>
      </w:r>
      <w:r w:rsidR="00452EF8">
        <w:t>контракт</w:t>
      </w:r>
      <w:r w:rsidRPr="00E116C5">
        <w:t xml:space="preserve">а, каждая из Сторон обязана известить об этом другую Сторону настоящего </w:t>
      </w:r>
      <w:r w:rsidR="00452EF8">
        <w:t>контракт</w:t>
      </w:r>
      <w:r w:rsidRPr="00E116C5">
        <w:t>а и принять все зависящие от нее разумные меры по устранению таких препятствий. Сторона, не исполнившая этой обязанности, утрачивает право на возмещение убытков, причиненных тем, что соответствующие препятствия не были устранены.</w:t>
      </w:r>
    </w:p>
    <w:p w:rsidR="00691BDE" w:rsidRPr="00E116C5" w:rsidRDefault="00691BDE" w:rsidP="00D62C01">
      <w:pPr>
        <w:pStyle w:val="aff3"/>
        <w:widowControl w:val="0"/>
        <w:numPr>
          <w:ilvl w:val="1"/>
          <w:numId w:val="4"/>
        </w:numPr>
        <w:tabs>
          <w:tab w:val="left" w:pos="360"/>
          <w:tab w:val="left" w:pos="567"/>
          <w:tab w:val="left" w:pos="851"/>
          <w:tab w:val="left" w:pos="1276"/>
          <w:tab w:val="left" w:pos="2880"/>
          <w:tab w:val="left" w:pos="3600"/>
          <w:tab w:val="left" w:pos="3780"/>
        </w:tabs>
        <w:suppressAutoHyphens/>
        <w:spacing w:after="0"/>
        <w:ind w:left="0" w:firstLine="709"/>
      </w:pPr>
      <w:r w:rsidRPr="00E116C5">
        <w:t xml:space="preserve">В случае изменения сведений о почтовом адресе, месте нахождения и банковских реквизитах (далее – реквизиты) одной из Сторон, она уведомляет другую Сторону в срок не позднее 3 рабочих дней со дня соответствующего изменения. Все риски, связанные с несвоевременным или ненадлежащим уведомлением об изменении реквизитов, несет соответствующая Сторона. Внесение изменений в настоящий </w:t>
      </w:r>
      <w:r w:rsidR="00452EF8">
        <w:t>контракт</w:t>
      </w:r>
      <w:r w:rsidRPr="00E116C5">
        <w:t xml:space="preserve"> в соответствии с законодательством оформляются дополнительным соглашением.</w:t>
      </w:r>
    </w:p>
    <w:p w:rsidR="00691BDE" w:rsidRPr="00E116C5" w:rsidRDefault="00691BDE" w:rsidP="00D62C01">
      <w:pPr>
        <w:pStyle w:val="aff3"/>
        <w:widowControl w:val="0"/>
        <w:numPr>
          <w:ilvl w:val="1"/>
          <w:numId w:val="4"/>
        </w:numPr>
        <w:tabs>
          <w:tab w:val="left" w:pos="360"/>
          <w:tab w:val="left" w:pos="567"/>
          <w:tab w:val="left" w:pos="851"/>
          <w:tab w:val="left" w:pos="1276"/>
          <w:tab w:val="left" w:pos="2880"/>
          <w:tab w:val="left" w:pos="3600"/>
          <w:tab w:val="left" w:pos="3780"/>
        </w:tabs>
        <w:suppressAutoHyphens/>
        <w:spacing w:after="0"/>
        <w:ind w:left="0" w:firstLine="709"/>
      </w:pPr>
      <w:r w:rsidRPr="00E116C5">
        <w:t xml:space="preserve">Расторжение настоящего </w:t>
      </w:r>
      <w:r w:rsidR="00452EF8">
        <w:t>контракт</w:t>
      </w:r>
      <w:r w:rsidR="00E636B1">
        <w:t>а допускается по соглашению С</w:t>
      </w:r>
      <w:r w:rsidRPr="00E116C5">
        <w:t>торон, по решению суда или в</w:t>
      </w:r>
      <w:r w:rsidR="00E636B1">
        <w:t xml:space="preserve"> связи с односторонним отказом С</w:t>
      </w:r>
      <w:r w:rsidRPr="00E116C5">
        <w:t xml:space="preserve">тороны настоящего </w:t>
      </w:r>
      <w:r w:rsidR="00452EF8">
        <w:t>контракт</w:t>
      </w:r>
      <w:r w:rsidRPr="00E116C5">
        <w:t xml:space="preserve">а от исполнения настоящего </w:t>
      </w:r>
      <w:r w:rsidR="00452EF8">
        <w:t>контракт</w:t>
      </w:r>
      <w:r w:rsidRPr="00E116C5">
        <w:t xml:space="preserve">а в соответствии с гражданским </w:t>
      </w:r>
      <w:hyperlink r:id="rId19" w:history="1">
        <w:r w:rsidRPr="00E116C5">
          <w:t>законодательством</w:t>
        </w:r>
      </w:hyperlink>
      <w:r w:rsidRPr="00E116C5">
        <w:t>.</w:t>
      </w:r>
    </w:p>
    <w:p w:rsidR="00684722" w:rsidRDefault="00691BDE" w:rsidP="00D62C01">
      <w:pPr>
        <w:pStyle w:val="aff3"/>
        <w:widowControl w:val="0"/>
        <w:numPr>
          <w:ilvl w:val="1"/>
          <w:numId w:val="4"/>
        </w:numPr>
        <w:tabs>
          <w:tab w:val="left" w:pos="360"/>
          <w:tab w:val="left" w:pos="567"/>
          <w:tab w:val="left" w:pos="851"/>
          <w:tab w:val="left" w:pos="1276"/>
          <w:tab w:val="left" w:pos="1560"/>
          <w:tab w:val="left" w:pos="2880"/>
          <w:tab w:val="left" w:pos="3600"/>
          <w:tab w:val="left" w:pos="3780"/>
        </w:tabs>
        <w:suppressAutoHyphens/>
        <w:spacing w:after="0"/>
        <w:ind w:left="0" w:firstLine="709"/>
      </w:pPr>
      <w:r w:rsidRPr="00E116C5">
        <w:t xml:space="preserve">По всем иным вопросам, не урегулированным в настоящем </w:t>
      </w:r>
      <w:r w:rsidR="00452EF8">
        <w:t>контракт</w:t>
      </w:r>
      <w:r w:rsidRPr="00E116C5">
        <w:t>е, Стороны будут руководствоваться нормами законодательства Российской Федерации.</w:t>
      </w:r>
    </w:p>
    <w:p w:rsidR="00684722" w:rsidRPr="00684722" w:rsidRDefault="00684722" w:rsidP="00D62C01">
      <w:pPr>
        <w:pStyle w:val="aff3"/>
        <w:widowControl w:val="0"/>
        <w:numPr>
          <w:ilvl w:val="1"/>
          <w:numId w:val="4"/>
        </w:numPr>
        <w:tabs>
          <w:tab w:val="left" w:pos="360"/>
          <w:tab w:val="left" w:pos="567"/>
          <w:tab w:val="left" w:pos="851"/>
          <w:tab w:val="left" w:pos="1276"/>
          <w:tab w:val="left" w:pos="1418"/>
          <w:tab w:val="left" w:pos="2880"/>
          <w:tab w:val="left" w:pos="3600"/>
          <w:tab w:val="left" w:pos="3780"/>
        </w:tabs>
        <w:suppressAutoHyphens/>
        <w:spacing w:after="0"/>
        <w:ind w:left="0" w:firstLine="709"/>
      </w:pPr>
      <w:r>
        <w:t xml:space="preserve">Изменение существенных условий контракта при его исполнении не допускается, за исключением случаев, предусмотренных Федеральным законом «О контрактной системе в сфере закупок товаров, работ, услуг </w:t>
      </w:r>
      <w:r w:rsidR="00A67D52">
        <w:t>для обеспечения государственных и муниципальных нужд»</w:t>
      </w:r>
      <w:r>
        <w:t>.</w:t>
      </w:r>
    </w:p>
    <w:p w:rsidR="006C3D49" w:rsidRDefault="00691BDE" w:rsidP="00D62C01">
      <w:pPr>
        <w:pStyle w:val="aff3"/>
        <w:widowControl w:val="0"/>
        <w:numPr>
          <w:ilvl w:val="1"/>
          <w:numId w:val="4"/>
        </w:numPr>
        <w:tabs>
          <w:tab w:val="left" w:pos="360"/>
          <w:tab w:val="left" w:pos="567"/>
          <w:tab w:val="left" w:pos="851"/>
          <w:tab w:val="left" w:pos="1418"/>
          <w:tab w:val="left" w:pos="2880"/>
          <w:tab w:val="left" w:pos="3600"/>
          <w:tab w:val="left" w:pos="3780"/>
        </w:tabs>
        <w:suppressAutoHyphens/>
        <w:spacing w:after="0"/>
        <w:ind w:left="0" w:firstLine="709"/>
      </w:pPr>
      <w:r w:rsidRPr="00E116C5">
        <w:t xml:space="preserve">Все споры, возникающие в связи с исполнением настоящего </w:t>
      </w:r>
      <w:r w:rsidR="00452EF8">
        <w:t>контракт</w:t>
      </w:r>
      <w:r w:rsidRPr="00E116C5">
        <w:t xml:space="preserve">а, разрешаются Сторонами путем переговоров, а при не достижении согласия – путем направления претензии одной Стороной настоящего </w:t>
      </w:r>
      <w:r w:rsidR="00452EF8">
        <w:t>контракт</w:t>
      </w:r>
      <w:r w:rsidRPr="00E116C5">
        <w:t>а другой Стороне. Претензия подлежит рассмотрению и разрешению в течение 10 дней с момента ее получения. При невозможности урегулирования разногласий спор передается на разрешение в Арбитражный суд Омской области в соответствии с законодательством Российской Федерации.</w:t>
      </w:r>
    </w:p>
    <w:p w:rsidR="006C3D49" w:rsidRPr="006C3D49" w:rsidRDefault="006C3D49" w:rsidP="00D62C01">
      <w:pPr>
        <w:pStyle w:val="aff3"/>
        <w:widowControl w:val="0"/>
        <w:numPr>
          <w:ilvl w:val="1"/>
          <w:numId w:val="4"/>
        </w:numPr>
        <w:tabs>
          <w:tab w:val="left" w:pos="360"/>
          <w:tab w:val="left" w:pos="567"/>
          <w:tab w:val="left" w:pos="851"/>
          <w:tab w:val="left" w:pos="1418"/>
          <w:tab w:val="left" w:pos="2880"/>
          <w:tab w:val="left" w:pos="3600"/>
          <w:tab w:val="left" w:pos="3780"/>
        </w:tabs>
        <w:suppressAutoHyphens/>
        <w:spacing w:after="0"/>
        <w:ind w:left="0" w:firstLine="709"/>
      </w:pPr>
      <w:r w:rsidRPr="006C3D49">
        <w:rPr>
          <w:color w:val="000000"/>
        </w:rPr>
        <w:t xml:space="preserve">В случае, если в рамках исполнения </w:t>
      </w:r>
      <w:r w:rsidR="00664D97">
        <w:rPr>
          <w:color w:val="000000"/>
        </w:rPr>
        <w:t xml:space="preserve">настоящего </w:t>
      </w:r>
      <w:r w:rsidRPr="006C3D49">
        <w:rPr>
          <w:color w:val="000000"/>
        </w:rPr>
        <w:t xml:space="preserve">контракта предусматривается поставка товаров, в отношении которых Правительством Российской Федерации в соответствии со статьей 14 Федерального закона </w:t>
      </w:r>
      <w:r>
        <w:t xml:space="preserve">«О контрактной системе в сфере закупок товаров, работ, услуг для обеспечения государственных и муниципальных нужд» </w:t>
      </w:r>
      <w:r w:rsidRPr="006C3D49">
        <w:rPr>
          <w:color w:val="000000"/>
        </w:rPr>
        <w:t xml:space="preserve">установлены запрет на допуск товаров, происходящих из иностранных государств, и ограничения допуска указанных товаров </w:t>
      </w:r>
      <w:r w:rsidR="005D06DA">
        <w:rPr>
          <w:color w:val="000000"/>
        </w:rPr>
        <w:t xml:space="preserve">Подрядчик в срок не позднее </w:t>
      </w:r>
      <w:r w:rsidR="00154C7B" w:rsidRPr="00154C7B">
        <w:rPr>
          <w:color w:val="000000"/>
        </w:rPr>
        <w:t>10</w:t>
      </w:r>
      <w:r w:rsidR="005D06DA" w:rsidRPr="00154C7B">
        <w:rPr>
          <w:color w:val="000000"/>
        </w:rPr>
        <w:t xml:space="preserve"> дней</w:t>
      </w:r>
      <w:r w:rsidR="005D06DA">
        <w:rPr>
          <w:color w:val="000000"/>
        </w:rPr>
        <w:t xml:space="preserve"> с даты заключения </w:t>
      </w:r>
      <w:r w:rsidR="004F7280">
        <w:rPr>
          <w:color w:val="000000"/>
        </w:rPr>
        <w:t xml:space="preserve">настоящего </w:t>
      </w:r>
      <w:r w:rsidR="005D06DA">
        <w:rPr>
          <w:color w:val="000000"/>
        </w:rPr>
        <w:t xml:space="preserve">контракта представляет Заказчику перечень таких товаров (далее – Перечень), подписанный Подрядчиком. Заказчик в течение </w:t>
      </w:r>
      <w:r w:rsidR="00154C7B" w:rsidRPr="00154C7B">
        <w:rPr>
          <w:color w:val="000000"/>
        </w:rPr>
        <w:t>10</w:t>
      </w:r>
      <w:r w:rsidR="005D06DA" w:rsidRPr="00154C7B">
        <w:rPr>
          <w:color w:val="000000"/>
        </w:rPr>
        <w:t xml:space="preserve"> дней</w:t>
      </w:r>
      <w:r w:rsidR="005D06DA">
        <w:rPr>
          <w:color w:val="000000"/>
        </w:rPr>
        <w:t xml:space="preserve"> со дня представления Перечня подписывает его в случае отсутствия замечаний</w:t>
      </w:r>
      <w:r w:rsidRPr="006C3D49">
        <w:rPr>
          <w:color w:val="000000"/>
        </w:rPr>
        <w:t>.</w:t>
      </w:r>
      <w:r w:rsidR="005D06DA">
        <w:rPr>
          <w:color w:val="000000"/>
        </w:rPr>
        <w:t xml:space="preserve"> Подписанный Сторонами Перечень является приложением к настоящему контракту.</w:t>
      </w:r>
    </w:p>
    <w:p w:rsidR="00691BDE" w:rsidRPr="00E116C5" w:rsidRDefault="00691BDE" w:rsidP="00D62C01">
      <w:pPr>
        <w:pStyle w:val="aff3"/>
        <w:widowControl w:val="0"/>
        <w:numPr>
          <w:ilvl w:val="1"/>
          <w:numId w:val="4"/>
        </w:numPr>
        <w:tabs>
          <w:tab w:val="left" w:pos="360"/>
          <w:tab w:val="left" w:pos="567"/>
          <w:tab w:val="left" w:pos="851"/>
          <w:tab w:val="left" w:pos="1418"/>
          <w:tab w:val="left" w:pos="2880"/>
          <w:tab w:val="left" w:pos="3600"/>
          <w:tab w:val="left" w:pos="3780"/>
        </w:tabs>
        <w:suppressAutoHyphens/>
        <w:spacing w:after="0"/>
        <w:ind w:left="0" w:firstLine="709"/>
      </w:pPr>
      <w:r w:rsidRPr="00E116C5">
        <w:t xml:space="preserve">Настоящий </w:t>
      </w:r>
      <w:r w:rsidR="00452EF8">
        <w:t>контракт</w:t>
      </w:r>
      <w:r w:rsidRPr="00E116C5">
        <w:t xml:space="preserve"> заключается в форме электронного документа, который подписывается Сторонами усиленной </w:t>
      </w:r>
      <w:r w:rsidR="00A66C70">
        <w:t>ЭП</w:t>
      </w:r>
      <w:r w:rsidRPr="00E116C5">
        <w:t xml:space="preserve"> и хранится у оператора электронной площадки.</w:t>
      </w:r>
    </w:p>
    <w:p w:rsidR="00E5726E" w:rsidRDefault="00691BDE" w:rsidP="00D62C01">
      <w:pPr>
        <w:pStyle w:val="aff3"/>
        <w:widowControl w:val="0"/>
        <w:numPr>
          <w:ilvl w:val="1"/>
          <w:numId w:val="4"/>
        </w:numPr>
        <w:tabs>
          <w:tab w:val="left" w:pos="142"/>
          <w:tab w:val="left" w:pos="360"/>
          <w:tab w:val="left" w:pos="567"/>
          <w:tab w:val="left" w:pos="851"/>
          <w:tab w:val="left" w:pos="993"/>
          <w:tab w:val="left" w:pos="1418"/>
          <w:tab w:val="left" w:pos="2880"/>
          <w:tab w:val="left" w:pos="3600"/>
          <w:tab w:val="left" w:pos="3780"/>
        </w:tabs>
        <w:suppressAutoHyphens/>
        <w:spacing w:after="0"/>
        <w:ind w:left="0" w:firstLine="709"/>
        <w:rPr>
          <w:color w:val="000000"/>
        </w:rPr>
      </w:pPr>
      <w:r w:rsidRPr="00E116C5">
        <w:t>Пр</w:t>
      </w:r>
      <w:r w:rsidRPr="0098660A">
        <w:rPr>
          <w:color w:val="000000"/>
        </w:rPr>
        <w:t>иложени</w:t>
      </w:r>
      <w:r w:rsidR="00E5726E">
        <w:rPr>
          <w:color w:val="000000"/>
        </w:rPr>
        <w:t>я</w:t>
      </w:r>
      <w:r w:rsidRPr="0098660A">
        <w:rPr>
          <w:color w:val="000000"/>
        </w:rPr>
        <w:t>, являющ</w:t>
      </w:r>
      <w:r w:rsidR="00E5726E">
        <w:rPr>
          <w:color w:val="000000"/>
        </w:rPr>
        <w:t>и</w:t>
      </w:r>
      <w:r w:rsidRPr="0098660A">
        <w:rPr>
          <w:color w:val="000000"/>
        </w:rPr>
        <w:t xml:space="preserve">еся неотъемлемой частью настоящего </w:t>
      </w:r>
      <w:r w:rsidR="00452EF8">
        <w:rPr>
          <w:color w:val="000000"/>
        </w:rPr>
        <w:t>контракт</w:t>
      </w:r>
      <w:r w:rsidRPr="0098660A">
        <w:rPr>
          <w:color w:val="000000"/>
        </w:rPr>
        <w:t>а</w:t>
      </w:r>
      <w:r w:rsidR="00E5726E">
        <w:rPr>
          <w:color w:val="000000"/>
        </w:rPr>
        <w:t>:</w:t>
      </w:r>
    </w:p>
    <w:p w:rsidR="00566048" w:rsidRPr="00EC1C7E" w:rsidRDefault="00566048" w:rsidP="00D62C01">
      <w:pPr>
        <w:pStyle w:val="aff3"/>
        <w:widowControl w:val="0"/>
        <w:numPr>
          <w:ilvl w:val="2"/>
          <w:numId w:val="4"/>
        </w:numPr>
        <w:tabs>
          <w:tab w:val="left" w:pos="0"/>
          <w:tab w:val="left" w:pos="142"/>
          <w:tab w:val="left" w:pos="360"/>
          <w:tab w:val="left" w:pos="567"/>
          <w:tab w:val="left" w:pos="851"/>
          <w:tab w:val="left" w:pos="993"/>
          <w:tab w:val="left" w:pos="1418"/>
          <w:tab w:val="left" w:pos="1560"/>
          <w:tab w:val="left" w:pos="2880"/>
          <w:tab w:val="left" w:pos="3780"/>
        </w:tabs>
        <w:suppressAutoHyphens/>
        <w:spacing w:after="0"/>
        <w:ind w:left="0" w:firstLine="709"/>
        <w:rPr>
          <w:color w:val="000000"/>
        </w:rPr>
      </w:pPr>
      <w:r w:rsidRPr="00B23816">
        <w:rPr>
          <w:color w:val="000000"/>
        </w:rPr>
        <w:t xml:space="preserve">Приложение № 1 </w:t>
      </w:r>
      <w:r>
        <w:rPr>
          <w:color w:val="000000"/>
        </w:rPr>
        <w:t xml:space="preserve">- </w:t>
      </w:r>
      <w:r w:rsidRPr="00B23816">
        <w:rPr>
          <w:color w:val="000000"/>
        </w:rPr>
        <w:t>Смета</w:t>
      </w:r>
      <w:r w:rsidRPr="00EC1C7E">
        <w:rPr>
          <w:color w:val="000000"/>
        </w:rPr>
        <w:t xml:space="preserve"> контракта;</w:t>
      </w:r>
    </w:p>
    <w:p w:rsidR="00566048" w:rsidRPr="00EC1C7E" w:rsidRDefault="00566048" w:rsidP="00D62C01">
      <w:pPr>
        <w:pStyle w:val="aff3"/>
        <w:widowControl w:val="0"/>
        <w:numPr>
          <w:ilvl w:val="2"/>
          <w:numId w:val="4"/>
        </w:numPr>
        <w:tabs>
          <w:tab w:val="left" w:pos="142"/>
          <w:tab w:val="left" w:pos="360"/>
          <w:tab w:val="left" w:pos="567"/>
          <w:tab w:val="left" w:pos="851"/>
          <w:tab w:val="left" w:pos="993"/>
          <w:tab w:val="left" w:pos="1418"/>
          <w:tab w:val="left" w:pos="1560"/>
          <w:tab w:val="left" w:pos="2880"/>
          <w:tab w:val="left" w:pos="3780"/>
        </w:tabs>
        <w:suppressAutoHyphens/>
        <w:spacing w:after="0"/>
        <w:ind w:left="0" w:firstLine="709"/>
        <w:rPr>
          <w:color w:val="000000"/>
        </w:rPr>
      </w:pPr>
      <w:r w:rsidRPr="00EC1C7E">
        <w:rPr>
          <w:color w:val="000000"/>
        </w:rPr>
        <w:t xml:space="preserve">Приложение № 2 – </w:t>
      </w:r>
      <w:r w:rsidRPr="00EC1C7E">
        <w:t>График выполнения строительно-монтажных работ;</w:t>
      </w:r>
    </w:p>
    <w:p w:rsidR="00566048" w:rsidRPr="00EC1C7E" w:rsidRDefault="00566048" w:rsidP="00D62C01">
      <w:pPr>
        <w:pStyle w:val="aff3"/>
        <w:widowControl w:val="0"/>
        <w:numPr>
          <w:ilvl w:val="2"/>
          <w:numId w:val="4"/>
        </w:numPr>
        <w:tabs>
          <w:tab w:val="left" w:pos="142"/>
          <w:tab w:val="left" w:pos="360"/>
          <w:tab w:val="left" w:pos="567"/>
          <w:tab w:val="left" w:pos="851"/>
          <w:tab w:val="left" w:pos="993"/>
          <w:tab w:val="left" w:pos="1418"/>
          <w:tab w:val="left" w:pos="1560"/>
          <w:tab w:val="left" w:pos="2880"/>
          <w:tab w:val="left" w:pos="3780"/>
        </w:tabs>
        <w:suppressAutoHyphens/>
        <w:spacing w:after="0"/>
        <w:ind w:left="0" w:firstLine="709"/>
        <w:rPr>
          <w:color w:val="000000"/>
        </w:rPr>
      </w:pPr>
      <w:r w:rsidRPr="00EC1C7E">
        <w:rPr>
          <w:color w:val="000000"/>
        </w:rPr>
        <w:t xml:space="preserve">Приложение № 3 – </w:t>
      </w:r>
      <w:r w:rsidRPr="00EC1C7E">
        <w:t>График оплаты выполненных работ;</w:t>
      </w:r>
    </w:p>
    <w:p w:rsidR="00566048" w:rsidRPr="00EC1C7E" w:rsidRDefault="00566048" w:rsidP="00D62C01">
      <w:pPr>
        <w:pStyle w:val="aff3"/>
        <w:widowControl w:val="0"/>
        <w:numPr>
          <w:ilvl w:val="2"/>
          <w:numId w:val="4"/>
        </w:numPr>
        <w:tabs>
          <w:tab w:val="left" w:pos="142"/>
          <w:tab w:val="left" w:pos="360"/>
          <w:tab w:val="left" w:pos="567"/>
          <w:tab w:val="left" w:pos="851"/>
          <w:tab w:val="left" w:pos="993"/>
          <w:tab w:val="left" w:pos="1418"/>
          <w:tab w:val="left" w:pos="1560"/>
          <w:tab w:val="left" w:pos="2880"/>
          <w:tab w:val="left" w:pos="3780"/>
        </w:tabs>
        <w:suppressAutoHyphens/>
        <w:spacing w:after="0"/>
        <w:ind w:left="0" w:firstLine="709"/>
        <w:rPr>
          <w:color w:val="000000"/>
        </w:rPr>
      </w:pPr>
      <w:r w:rsidRPr="00EC1C7E">
        <w:rPr>
          <w:color w:val="000000"/>
        </w:rPr>
        <w:t xml:space="preserve">Приложение № 4 – </w:t>
      </w:r>
      <w:r w:rsidRPr="00EC1C7E">
        <w:t>Ведомость объемов конструктивных решений (элементов) и комплексов (видов) работ.</w:t>
      </w:r>
      <w:r w:rsidRPr="00EC1C7E">
        <w:rPr>
          <w:color w:val="000000"/>
        </w:rPr>
        <w:t xml:space="preserve"> </w:t>
      </w:r>
    </w:p>
    <w:p w:rsidR="00566048" w:rsidRPr="00286A13" w:rsidRDefault="00566048" w:rsidP="00D62C01">
      <w:pPr>
        <w:pStyle w:val="aff3"/>
        <w:widowControl w:val="0"/>
        <w:numPr>
          <w:ilvl w:val="2"/>
          <w:numId w:val="4"/>
        </w:numPr>
        <w:tabs>
          <w:tab w:val="left" w:pos="142"/>
          <w:tab w:val="left" w:pos="360"/>
          <w:tab w:val="left" w:pos="567"/>
          <w:tab w:val="left" w:pos="851"/>
          <w:tab w:val="left" w:pos="993"/>
          <w:tab w:val="left" w:pos="1418"/>
          <w:tab w:val="left" w:pos="1560"/>
          <w:tab w:val="left" w:pos="2880"/>
          <w:tab w:val="left" w:pos="3780"/>
        </w:tabs>
        <w:suppressAutoHyphens/>
        <w:spacing w:after="0"/>
        <w:ind w:left="0" w:firstLine="709"/>
        <w:rPr>
          <w:color w:val="000000"/>
        </w:rPr>
      </w:pPr>
      <w:r w:rsidRPr="00EC1C7E">
        <w:rPr>
          <w:color w:val="000000"/>
        </w:rPr>
        <w:t>Приложение № 5 – Ви</w:t>
      </w:r>
      <w:r w:rsidRPr="00EC1C7E">
        <w:t>ды и объемы работ, которые Подрядчик обязан выполнить самостоятельно без привлечения других лиц к исполнению своих обязательств по контракту</w:t>
      </w:r>
      <w:r>
        <w:t>.</w:t>
      </w:r>
    </w:p>
    <w:p w:rsidR="00286A13" w:rsidRPr="00566048" w:rsidRDefault="00286A13" w:rsidP="00D62C01">
      <w:pPr>
        <w:pStyle w:val="aff3"/>
        <w:widowControl w:val="0"/>
        <w:numPr>
          <w:ilvl w:val="2"/>
          <w:numId w:val="4"/>
        </w:numPr>
        <w:tabs>
          <w:tab w:val="left" w:pos="142"/>
          <w:tab w:val="left" w:pos="360"/>
          <w:tab w:val="left" w:pos="567"/>
          <w:tab w:val="left" w:pos="851"/>
          <w:tab w:val="left" w:pos="993"/>
          <w:tab w:val="left" w:pos="1418"/>
          <w:tab w:val="left" w:pos="1560"/>
          <w:tab w:val="left" w:pos="2880"/>
          <w:tab w:val="left" w:pos="3780"/>
        </w:tabs>
        <w:suppressAutoHyphens/>
        <w:spacing w:after="0"/>
        <w:ind w:left="0" w:firstLine="709"/>
        <w:rPr>
          <w:color w:val="000000"/>
        </w:rPr>
      </w:pPr>
      <w:r>
        <w:t>Приложение № 6 – Перечень документации при приемке выполненных работ.</w:t>
      </w:r>
    </w:p>
    <w:p w:rsidR="002130D4" w:rsidRPr="00E30609" w:rsidRDefault="002130D4" w:rsidP="002130D4">
      <w:pPr>
        <w:pStyle w:val="aff3"/>
        <w:widowControl w:val="0"/>
        <w:tabs>
          <w:tab w:val="left" w:pos="142"/>
          <w:tab w:val="left" w:pos="360"/>
          <w:tab w:val="left" w:pos="567"/>
          <w:tab w:val="left" w:pos="851"/>
          <w:tab w:val="left" w:pos="993"/>
          <w:tab w:val="left" w:pos="1418"/>
          <w:tab w:val="left" w:pos="1560"/>
          <w:tab w:val="left" w:pos="2880"/>
          <w:tab w:val="left" w:pos="3780"/>
        </w:tabs>
        <w:suppressAutoHyphens/>
        <w:spacing w:after="0"/>
        <w:ind w:left="709"/>
        <w:rPr>
          <w:color w:val="000000"/>
        </w:rPr>
      </w:pPr>
    </w:p>
    <w:p w:rsidR="00691BDE" w:rsidRPr="00E02295" w:rsidRDefault="00691BDE" w:rsidP="00D62C01">
      <w:pPr>
        <w:pStyle w:val="aff3"/>
        <w:widowControl w:val="0"/>
        <w:numPr>
          <w:ilvl w:val="0"/>
          <w:numId w:val="4"/>
        </w:numPr>
        <w:tabs>
          <w:tab w:val="left" w:pos="360"/>
          <w:tab w:val="left" w:pos="567"/>
          <w:tab w:val="left" w:pos="851"/>
          <w:tab w:val="left" w:pos="2880"/>
          <w:tab w:val="left" w:pos="3600"/>
          <w:tab w:val="left" w:pos="3780"/>
        </w:tabs>
        <w:suppressAutoHyphens/>
        <w:spacing w:after="0"/>
        <w:ind w:left="0" w:firstLine="0"/>
        <w:jc w:val="center"/>
        <w:rPr>
          <w:b/>
          <w:color w:val="000000"/>
        </w:rPr>
      </w:pPr>
      <w:r w:rsidRPr="00E02295">
        <w:rPr>
          <w:b/>
          <w:color w:val="000000"/>
        </w:rPr>
        <w:t>Адреса, реквизиты и подписи Сторон</w:t>
      </w:r>
    </w:p>
    <w:tbl>
      <w:tblPr>
        <w:tblW w:w="4943" w:type="pct"/>
        <w:tblInd w:w="57" w:type="dxa"/>
        <w:tblCellMar>
          <w:left w:w="57" w:type="dxa"/>
          <w:right w:w="57" w:type="dxa"/>
        </w:tblCellMar>
        <w:tblLook w:val="01E0"/>
      </w:tblPr>
      <w:tblGrid>
        <w:gridCol w:w="4635"/>
        <w:gridCol w:w="928"/>
        <w:gridCol w:w="4637"/>
      </w:tblGrid>
      <w:tr w:rsidR="00691BDE" w:rsidRPr="00E44871" w:rsidTr="003F47D9">
        <w:trPr>
          <w:trHeight w:val="180"/>
        </w:trPr>
        <w:tc>
          <w:tcPr>
            <w:tcW w:w="2272" w:type="pct"/>
          </w:tcPr>
          <w:p w:rsidR="00691BDE" w:rsidRPr="00E44871" w:rsidRDefault="00691BDE" w:rsidP="003F47D9">
            <w:pPr>
              <w:keepNext/>
              <w:keepLines/>
              <w:tabs>
                <w:tab w:val="left" w:pos="567"/>
                <w:tab w:val="left" w:pos="851"/>
              </w:tabs>
              <w:spacing w:after="0"/>
              <w:ind w:firstLine="567"/>
              <w:jc w:val="center"/>
              <w:rPr>
                <w:bCs/>
                <w:color w:val="000000"/>
              </w:rPr>
            </w:pPr>
          </w:p>
          <w:p w:rsidR="00691BDE" w:rsidRPr="00E44871" w:rsidRDefault="00691BDE" w:rsidP="003F47D9">
            <w:pPr>
              <w:keepNext/>
              <w:keepLines/>
              <w:tabs>
                <w:tab w:val="left" w:pos="567"/>
                <w:tab w:val="left" w:pos="851"/>
              </w:tabs>
              <w:spacing w:after="0"/>
              <w:ind w:firstLine="567"/>
              <w:jc w:val="center"/>
              <w:rPr>
                <w:bCs/>
                <w:color w:val="000000"/>
              </w:rPr>
            </w:pPr>
            <w:r w:rsidRPr="00E44871">
              <w:rPr>
                <w:color w:val="000000"/>
              </w:rPr>
              <w:t>Заказчик</w:t>
            </w:r>
          </w:p>
        </w:tc>
        <w:tc>
          <w:tcPr>
            <w:tcW w:w="455" w:type="pct"/>
          </w:tcPr>
          <w:p w:rsidR="00691BDE" w:rsidRPr="00E44871" w:rsidRDefault="00691BDE" w:rsidP="003F47D9">
            <w:pPr>
              <w:keepNext/>
              <w:keepLines/>
              <w:tabs>
                <w:tab w:val="left" w:pos="567"/>
                <w:tab w:val="left" w:pos="851"/>
              </w:tabs>
              <w:spacing w:after="0"/>
              <w:ind w:firstLine="567"/>
              <w:jc w:val="center"/>
              <w:rPr>
                <w:b/>
                <w:bCs/>
                <w:color w:val="000000"/>
              </w:rPr>
            </w:pPr>
          </w:p>
        </w:tc>
        <w:tc>
          <w:tcPr>
            <w:tcW w:w="2273" w:type="pct"/>
          </w:tcPr>
          <w:p w:rsidR="00691BDE" w:rsidRPr="00E44871" w:rsidRDefault="00691BDE" w:rsidP="003F47D9">
            <w:pPr>
              <w:tabs>
                <w:tab w:val="left" w:pos="567"/>
                <w:tab w:val="left" w:pos="851"/>
              </w:tabs>
              <w:spacing w:after="0"/>
              <w:ind w:firstLine="567"/>
              <w:jc w:val="center"/>
              <w:rPr>
                <w:b/>
                <w:bCs/>
                <w:color w:val="000000"/>
              </w:rPr>
            </w:pPr>
          </w:p>
          <w:p w:rsidR="00691BDE" w:rsidRPr="00E44871" w:rsidRDefault="00691BDE" w:rsidP="003F47D9">
            <w:pPr>
              <w:tabs>
                <w:tab w:val="left" w:pos="567"/>
                <w:tab w:val="left" w:pos="851"/>
              </w:tabs>
              <w:spacing w:after="0"/>
              <w:ind w:firstLine="567"/>
              <w:jc w:val="center"/>
              <w:rPr>
                <w:bCs/>
                <w:color w:val="000000"/>
              </w:rPr>
            </w:pPr>
            <w:r w:rsidRPr="00E44871">
              <w:rPr>
                <w:color w:val="000000"/>
              </w:rPr>
              <w:t>Подрядчик</w:t>
            </w:r>
          </w:p>
        </w:tc>
      </w:tr>
    </w:tbl>
    <w:p w:rsidR="00691BDE" w:rsidRDefault="00691BDE" w:rsidP="00691BDE">
      <w:pPr>
        <w:tabs>
          <w:tab w:val="left" w:pos="567"/>
          <w:tab w:val="left" w:pos="851"/>
        </w:tabs>
        <w:suppressAutoHyphens/>
        <w:spacing w:after="0"/>
        <w:ind w:firstLine="567"/>
        <w:jc w:val="center"/>
        <w:rPr>
          <w:color w:val="000000"/>
        </w:rPr>
      </w:pPr>
    </w:p>
    <w:p w:rsidR="00691BDE" w:rsidRDefault="00691BDE" w:rsidP="00E30609">
      <w:pPr>
        <w:spacing w:after="0"/>
        <w:jc w:val="left"/>
      </w:pPr>
    </w:p>
    <w:p w:rsidR="00673F84" w:rsidRDefault="00673F84" w:rsidP="00E30609">
      <w:pPr>
        <w:spacing w:after="0"/>
        <w:jc w:val="left"/>
      </w:pPr>
    </w:p>
    <w:p w:rsidR="00566048" w:rsidRDefault="00566048" w:rsidP="00E30609">
      <w:pPr>
        <w:spacing w:after="0"/>
        <w:jc w:val="left"/>
      </w:pPr>
    </w:p>
    <w:p w:rsidR="00566048" w:rsidRDefault="00566048" w:rsidP="00E30609">
      <w:pPr>
        <w:spacing w:after="0"/>
        <w:jc w:val="left"/>
      </w:pPr>
    </w:p>
    <w:p w:rsidR="00566048" w:rsidRDefault="00566048" w:rsidP="00E30609">
      <w:pPr>
        <w:spacing w:after="0"/>
        <w:jc w:val="left"/>
      </w:pPr>
    </w:p>
    <w:p w:rsidR="00566048" w:rsidRDefault="00566048" w:rsidP="00E30609">
      <w:pPr>
        <w:spacing w:after="0"/>
        <w:jc w:val="left"/>
      </w:pPr>
    </w:p>
    <w:p w:rsidR="00566048" w:rsidRDefault="00566048" w:rsidP="00E30609">
      <w:pPr>
        <w:spacing w:after="0"/>
        <w:jc w:val="left"/>
      </w:pPr>
    </w:p>
    <w:p w:rsidR="00566048" w:rsidRDefault="00566048" w:rsidP="00E30609">
      <w:pPr>
        <w:spacing w:after="0"/>
        <w:jc w:val="left"/>
      </w:pPr>
    </w:p>
    <w:p w:rsidR="00566048" w:rsidRDefault="00566048" w:rsidP="00E30609">
      <w:pPr>
        <w:spacing w:after="0"/>
        <w:jc w:val="left"/>
      </w:pPr>
    </w:p>
    <w:p w:rsidR="00566048" w:rsidRDefault="00566048" w:rsidP="00E30609">
      <w:pPr>
        <w:spacing w:after="0"/>
        <w:jc w:val="left"/>
      </w:pPr>
    </w:p>
    <w:p w:rsidR="00566048" w:rsidRDefault="00566048" w:rsidP="00E30609">
      <w:pPr>
        <w:spacing w:after="0"/>
        <w:jc w:val="left"/>
      </w:pPr>
    </w:p>
    <w:p w:rsidR="007B0683" w:rsidRDefault="007B0683" w:rsidP="00E30609">
      <w:pPr>
        <w:spacing w:after="0"/>
        <w:jc w:val="left"/>
      </w:pPr>
    </w:p>
    <w:p w:rsidR="007B0683" w:rsidRDefault="007B0683" w:rsidP="00E30609">
      <w:pPr>
        <w:spacing w:after="0"/>
        <w:jc w:val="left"/>
      </w:pPr>
    </w:p>
    <w:p w:rsidR="007A2700" w:rsidRDefault="007A2700" w:rsidP="00E30609">
      <w:pPr>
        <w:spacing w:after="0"/>
        <w:jc w:val="left"/>
      </w:pPr>
    </w:p>
    <w:p w:rsidR="007A2700" w:rsidRDefault="007A2700" w:rsidP="00E30609">
      <w:pPr>
        <w:spacing w:after="0"/>
        <w:jc w:val="left"/>
      </w:pPr>
    </w:p>
    <w:p w:rsidR="007A2700" w:rsidRDefault="007A2700" w:rsidP="00E30609">
      <w:pPr>
        <w:spacing w:after="0"/>
        <w:jc w:val="left"/>
      </w:pPr>
    </w:p>
    <w:p w:rsidR="007A2700" w:rsidRDefault="007A2700" w:rsidP="00E30609">
      <w:pPr>
        <w:spacing w:after="0"/>
        <w:jc w:val="left"/>
      </w:pPr>
    </w:p>
    <w:p w:rsidR="007A2700" w:rsidRDefault="007A2700" w:rsidP="00E30609">
      <w:pPr>
        <w:spacing w:after="0"/>
        <w:jc w:val="left"/>
      </w:pPr>
    </w:p>
    <w:p w:rsidR="007A2700" w:rsidRDefault="007A2700" w:rsidP="00E30609">
      <w:pPr>
        <w:spacing w:after="0"/>
        <w:jc w:val="left"/>
      </w:pPr>
    </w:p>
    <w:p w:rsidR="007A2700" w:rsidRDefault="007A2700" w:rsidP="00E30609">
      <w:pPr>
        <w:spacing w:after="0"/>
        <w:jc w:val="left"/>
      </w:pPr>
    </w:p>
    <w:p w:rsidR="007A2700" w:rsidRDefault="007A2700" w:rsidP="00E30609">
      <w:pPr>
        <w:spacing w:after="0"/>
        <w:jc w:val="left"/>
      </w:pPr>
    </w:p>
    <w:p w:rsidR="007A2700" w:rsidRDefault="007A2700" w:rsidP="00E30609">
      <w:pPr>
        <w:spacing w:after="0"/>
        <w:jc w:val="left"/>
      </w:pPr>
    </w:p>
    <w:p w:rsidR="007A2700" w:rsidRDefault="007A2700" w:rsidP="00E30609">
      <w:pPr>
        <w:spacing w:after="0"/>
        <w:jc w:val="left"/>
      </w:pPr>
    </w:p>
    <w:p w:rsidR="007A2700" w:rsidRDefault="007A2700" w:rsidP="00E30609">
      <w:pPr>
        <w:spacing w:after="0"/>
        <w:jc w:val="left"/>
      </w:pPr>
    </w:p>
    <w:p w:rsidR="007A2700" w:rsidRDefault="007A2700" w:rsidP="00E30609">
      <w:pPr>
        <w:spacing w:after="0"/>
        <w:jc w:val="left"/>
      </w:pPr>
    </w:p>
    <w:p w:rsidR="007A2700" w:rsidRDefault="007A2700" w:rsidP="00E30609">
      <w:pPr>
        <w:spacing w:after="0"/>
        <w:jc w:val="left"/>
      </w:pPr>
    </w:p>
    <w:p w:rsidR="007A2700" w:rsidRDefault="007A2700" w:rsidP="00E30609">
      <w:pPr>
        <w:spacing w:after="0"/>
        <w:jc w:val="left"/>
      </w:pPr>
    </w:p>
    <w:p w:rsidR="007A2700" w:rsidRDefault="007A2700" w:rsidP="00E30609">
      <w:pPr>
        <w:spacing w:after="0"/>
        <w:jc w:val="left"/>
      </w:pPr>
    </w:p>
    <w:p w:rsidR="007A2700" w:rsidRDefault="007A2700" w:rsidP="00E30609">
      <w:pPr>
        <w:spacing w:after="0"/>
        <w:jc w:val="left"/>
      </w:pPr>
    </w:p>
    <w:p w:rsidR="007A2700" w:rsidRDefault="007A2700" w:rsidP="00E30609">
      <w:pPr>
        <w:spacing w:after="0"/>
        <w:jc w:val="left"/>
      </w:pPr>
    </w:p>
    <w:p w:rsidR="007A2700" w:rsidRDefault="007A2700" w:rsidP="00E30609">
      <w:pPr>
        <w:spacing w:after="0"/>
        <w:jc w:val="left"/>
      </w:pPr>
    </w:p>
    <w:p w:rsidR="007B0683" w:rsidRDefault="007B0683" w:rsidP="00E30609">
      <w:pPr>
        <w:spacing w:after="0"/>
        <w:jc w:val="left"/>
      </w:pPr>
    </w:p>
    <w:p w:rsidR="007B0683" w:rsidRDefault="007B0683" w:rsidP="00E30609">
      <w:pPr>
        <w:spacing w:after="0"/>
        <w:jc w:val="left"/>
      </w:pPr>
    </w:p>
    <w:p w:rsidR="00566048" w:rsidRDefault="00566048" w:rsidP="00E30609">
      <w:pPr>
        <w:spacing w:after="0"/>
        <w:jc w:val="left"/>
      </w:pPr>
    </w:p>
    <w:p w:rsidR="00F1383A" w:rsidRDefault="00F1383A" w:rsidP="00E30609">
      <w:pPr>
        <w:spacing w:after="0"/>
        <w:jc w:val="left"/>
      </w:pPr>
    </w:p>
    <w:p w:rsidR="00F1383A" w:rsidRDefault="00F1383A" w:rsidP="00E30609">
      <w:pPr>
        <w:spacing w:after="0"/>
        <w:jc w:val="left"/>
      </w:pPr>
    </w:p>
    <w:p w:rsidR="00566048" w:rsidRDefault="00C64C1C" w:rsidP="00566048">
      <w:pPr>
        <w:spacing w:after="0"/>
        <w:jc w:val="right"/>
      </w:pPr>
      <w:r>
        <w:t>П</w:t>
      </w:r>
      <w:r w:rsidR="00566048" w:rsidRPr="00F67DD6">
        <w:t>риложение</w:t>
      </w:r>
      <w:r w:rsidR="00566048">
        <w:t xml:space="preserve"> № 1</w:t>
      </w:r>
      <w:r w:rsidR="00566048" w:rsidRPr="00F67DD6">
        <w:t xml:space="preserve"> </w:t>
      </w:r>
      <w:r w:rsidR="00566048">
        <w:t>к Государственному контракту</w:t>
      </w:r>
    </w:p>
    <w:p w:rsidR="00566048" w:rsidRPr="00F67DD6" w:rsidRDefault="00566048" w:rsidP="00566048">
      <w:pPr>
        <w:spacing w:after="0"/>
        <w:jc w:val="right"/>
      </w:pPr>
      <w:r>
        <w:t xml:space="preserve"> от </w:t>
      </w:r>
      <w:r w:rsidRPr="00A73E48">
        <w:rPr>
          <w:color w:val="000000"/>
        </w:rPr>
        <w:t>«___» _______ 20</w:t>
      </w:r>
      <w:r>
        <w:rPr>
          <w:color w:val="000000"/>
        </w:rPr>
        <w:t>22</w:t>
      </w:r>
      <w:r w:rsidRPr="00A73E48">
        <w:rPr>
          <w:color w:val="000000"/>
        </w:rPr>
        <w:t xml:space="preserve"> года № ____</w:t>
      </w:r>
    </w:p>
    <w:p w:rsidR="00566048" w:rsidRPr="00F67DD6" w:rsidRDefault="00566048" w:rsidP="00566048">
      <w:pPr>
        <w:pStyle w:val="right"/>
        <w:spacing w:before="0" w:beforeAutospacing="0" w:after="0" w:afterAutospacing="0"/>
      </w:pPr>
    </w:p>
    <w:p w:rsidR="00566048" w:rsidRPr="00911E79" w:rsidRDefault="00566048" w:rsidP="00566048">
      <w:pPr>
        <w:pStyle w:val="right"/>
        <w:spacing w:before="0" w:beforeAutospacing="0" w:after="0" w:afterAutospacing="0"/>
        <w:jc w:val="center"/>
        <w:rPr>
          <w:b/>
        </w:rPr>
      </w:pPr>
      <w:r w:rsidRPr="00911E79">
        <w:rPr>
          <w:b/>
        </w:rPr>
        <w:t>Смета контракта</w:t>
      </w:r>
    </w:p>
    <w:p w:rsidR="00566048" w:rsidRPr="002034A8" w:rsidRDefault="00566048" w:rsidP="00566048">
      <w:pPr>
        <w:pStyle w:val="210"/>
        <w:suppressLineNumbers w:val="0"/>
        <w:spacing w:before="240"/>
        <w:rPr>
          <w:b w:val="0"/>
        </w:rPr>
      </w:pPr>
      <w:r w:rsidRPr="002034A8">
        <w:t xml:space="preserve">Наименование объекта: </w:t>
      </w:r>
      <w:r w:rsidRPr="00566048">
        <w:t>«Строительство Красногорского водоподъемного гидроузла на реке Иртыш. Завершение строительства. Пусковой комплекс (1 этап строительства)»</w:t>
      </w:r>
      <w:r>
        <w:t>.</w:t>
      </w:r>
    </w:p>
    <w:tbl>
      <w:tblPr>
        <w:tblW w:w="10912" w:type="dxa"/>
        <w:tblInd w:w="-318" w:type="dxa"/>
        <w:tblLayout w:type="fixed"/>
        <w:tblLook w:val="04A0"/>
      </w:tblPr>
      <w:tblGrid>
        <w:gridCol w:w="426"/>
        <w:gridCol w:w="566"/>
        <w:gridCol w:w="3970"/>
        <w:gridCol w:w="308"/>
        <w:gridCol w:w="941"/>
        <w:gridCol w:w="314"/>
        <w:gridCol w:w="1136"/>
        <w:gridCol w:w="1419"/>
        <w:gridCol w:w="1276"/>
        <w:gridCol w:w="556"/>
      </w:tblGrid>
      <w:tr w:rsidR="00566048" w:rsidRPr="00783BDA" w:rsidTr="005E4D07">
        <w:trPr>
          <w:gridAfter w:val="1"/>
          <w:wAfter w:w="556" w:type="dxa"/>
          <w:trHeight w:val="20"/>
        </w:trPr>
        <w:tc>
          <w:tcPr>
            <w:tcW w:w="992"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66048" w:rsidRPr="00783BDA" w:rsidRDefault="00566048" w:rsidP="00566048">
            <w:pPr>
              <w:spacing w:after="0"/>
              <w:jc w:val="center"/>
            </w:pPr>
            <w:r w:rsidRPr="00783BDA">
              <w:t>№ п/п</w:t>
            </w:r>
          </w:p>
        </w:tc>
        <w:tc>
          <w:tcPr>
            <w:tcW w:w="397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66048" w:rsidRPr="00783BDA" w:rsidRDefault="00566048" w:rsidP="00566048">
            <w:pPr>
              <w:spacing w:after="0"/>
              <w:jc w:val="center"/>
            </w:pPr>
            <w:r w:rsidRPr="00783BDA">
              <w:t>Наименование конструктивных решений (элементов) комплексов (видов) работ</w:t>
            </w:r>
          </w:p>
        </w:tc>
        <w:tc>
          <w:tcPr>
            <w:tcW w:w="1563"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66048" w:rsidRPr="00783BDA" w:rsidRDefault="00566048" w:rsidP="00566048">
            <w:pPr>
              <w:spacing w:after="0"/>
              <w:jc w:val="center"/>
            </w:pPr>
            <w:r w:rsidRPr="00783BDA">
              <w:t>Единица измерения</w:t>
            </w:r>
          </w:p>
        </w:tc>
        <w:tc>
          <w:tcPr>
            <w:tcW w:w="113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66048" w:rsidRPr="00783BDA" w:rsidRDefault="00566048" w:rsidP="00566048">
            <w:pPr>
              <w:spacing w:after="0"/>
              <w:jc w:val="center"/>
            </w:pPr>
            <w:r w:rsidRPr="00783BDA">
              <w:t>Количество (объем работ)</w:t>
            </w:r>
          </w:p>
        </w:tc>
        <w:tc>
          <w:tcPr>
            <w:tcW w:w="2695" w:type="dxa"/>
            <w:gridSpan w:val="2"/>
            <w:tcBorders>
              <w:top w:val="single" w:sz="4" w:space="0" w:color="auto"/>
              <w:left w:val="nil"/>
              <w:bottom w:val="single" w:sz="4" w:space="0" w:color="auto"/>
              <w:right w:val="single" w:sz="4" w:space="0" w:color="auto"/>
            </w:tcBorders>
            <w:shd w:val="clear" w:color="auto" w:fill="auto"/>
            <w:vAlign w:val="center"/>
            <w:hideMark/>
          </w:tcPr>
          <w:p w:rsidR="00566048" w:rsidRPr="00783BDA" w:rsidRDefault="00566048" w:rsidP="00566048">
            <w:pPr>
              <w:spacing w:after="0"/>
              <w:jc w:val="center"/>
            </w:pPr>
            <w:r w:rsidRPr="00783BDA">
              <w:t>Цена, руб.</w:t>
            </w:r>
          </w:p>
        </w:tc>
      </w:tr>
      <w:tr w:rsidR="00566048" w:rsidRPr="00783BDA" w:rsidTr="005E4D07">
        <w:trPr>
          <w:gridAfter w:val="1"/>
          <w:wAfter w:w="556" w:type="dxa"/>
          <w:trHeight w:val="20"/>
        </w:trPr>
        <w:tc>
          <w:tcPr>
            <w:tcW w:w="992" w:type="dxa"/>
            <w:gridSpan w:val="2"/>
            <w:vMerge/>
            <w:tcBorders>
              <w:top w:val="single" w:sz="4" w:space="0" w:color="auto"/>
              <w:left w:val="single" w:sz="4" w:space="0" w:color="auto"/>
              <w:bottom w:val="single" w:sz="4" w:space="0" w:color="000000"/>
              <w:right w:val="single" w:sz="4" w:space="0" w:color="auto"/>
            </w:tcBorders>
            <w:vAlign w:val="center"/>
            <w:hideMark/>
          </w:tcPr>
          <w:p w:rsidR="00566048" w:rsidRPr="00783BDA" w:rsidRDefault="00566048" w:rsidP="00566048">
            <w:pPr>
              <w:spacing w:after="0"/>
            </w:pPr>
          </w:p>
        </w:tc>
        <w:tc>
          <w:tcPr>
            <w:tcW w:w="3970" w:type="dxa"/>
            <w:vMerge/>
            <w:tcBorders>
              <w:top w:val="single" w:sz="4" w:space="0" w:color="auto"/>
              <w:left w:val="single" w:sz="4" w:space="0" w:color="auto"/>
              <w:bottom w:val="single" w:sz="4" w:space="0" w:color="000000"/>
              <w:right w:val="single" w:sz="4" w:space="0" w:color="auto"/>
            </w:tcBorders>
            <w:vAlign w:val="center"/>
            <w:hideMark/>
          </w:tcPr>
          <w:p w:rsidR="00566048" w:rsidRPr="00783BDA" w:rsidRDefault="00566048" w:rsidP="00566048">
            <w:pPr>
              <w:spacing w:after="0"/>
            </w:pPr>
          </w:p>
        </w:tc>
        <w:tc>
          <w:tcPr>
            <w:tcW w:w="1563" w:type="dxa"/>
            <w:gridSpan w:val="3"/>
            <w:vMerge/>
            <w:tcBorders>
              <w:top w:val="single" w:sz="4" w:space="0" w:color="auto"/>
              <w:left w:val="single" w:sz="4" w:space="0" w:color="auto"/>
              <w:bottom w:val="single" w:sz="4" w:space="0" w:color="000000"/>
              <w:right w:val="single" w:sz="4" w:space="0" w:color="auto"/>
            </w:tcBorders>
            <w:vAlign w:val="center"/>
            <w:hideMark/>
          </w:tcPr>
          <w:p w:rsidR="00566048" w:rsidRPr="00783BDA" w:rsidRDefault="00566048" w:rsidP="00566048">
            <w:pPr>
              <w:spacing w:after="0"/>
            </w:pPr>
          </w:p>
        </w:tc>
        <w:tc>
          <w:tcPr>
            <w:tcW w:w="1136" w:type="dxa"/>
            <w:vMerge/>
            <w:tcBorders>
              <w:top w:val="single" w:sz="4" w:space="0" w:color="auto"/>
              <w:left w:val="single" w:sz="4" w:space="0" w:color="auto"/>
              <w:bottom w:val="single" w:sz="4" w:space="0" w:color="000000"/>
              <w:right w:val="single" w:sz="4" w:space="0" w:color="auto"/>
            </w:tcBorders>
            <w:vAlign w:val="center"/>
            <w:hideMark/>
          </w:tcPr>
          <w:p w:rsidR="00566048" w:rsidRPr="00783BDA" w:rsidRDefault="00566048" w:rsidP="00566048">
            <w:pPr>
              <w:spacing w:after="0"/>
            </w:pPr>
          </w:p>
        </w:tc>
        <w:tc>
          <w:tcPr>
            <w:tcW w:w="1419" w:type="dxa"/>
            <w:tcBorders>
              <w:top w:val="nil"/>
              <w:left w:val="nil"/>
              <w:bottom w:val="single" w:sz="4" w:space="0" w:color="auto"/>
              <w:right w:val="single" w:sz="4" w:space="0" w:color="auto"/>
            </w:tcBorders>
            <w:shd w:val="clear" w:color="auto" w:fill="auto"/>
            <w:vAlign w:val="center"/>
            <w:hideMark/>
          </w:tcPr>
          <w:p w:rsidR="00566048" w:rsidRPr="00783BDA" w:rsidRDefault="00566048" w:rsidP="00566048">
            <w:pPr>
              <w:spacing w:after="0"/>
              <w:jc w:val="center"/>
            </w:pPr>
            <w:r w:rsidRPr="00783BDA">
              <w:t>На единицу измерения</w:t>
            </w:r>
          </w:p>
        </w:tc>
        <w:tc>
          <w:tcPr>
            <w:tcW w:w="1276" w:type="dxa"/>
            <w:tcBorders>
              <w:top w:val="nil"/>
              <w:left w:val="nil"/>
              <w:bottom w:val="single" w:sz="4" w:space="0" w:color="auto"/>
              <w:right w:val="single" w:sz="4" w:space="0" w:color="auto"/>
            </w:tcBorders>
            <w:shd w:val="clear" w:color="auto" w:fill="auto"/>
            <w:vAlign w:val="center"/>
            <w:hideMark/>
          </w:tcPr>
          <w:p w:rsidR="00566048" w:rsidRPr="00783BDA" w:rsidRDefault="00566048" w:rsidP="00566048">
            <w:pPr>
              <w:spacing w:after="0"/>
              <w:jc w:val="center"/>
            </w:pPr>
            <w:r w:rsidRPr="00783BDA">
              <w:t>Всего</w:t>
            </w:r>
          </w:p>
        </w:tc>
      </w:tr>
      <w:tr w:rsidR="00566048" w:rsidRPr="00783BDA" w:rsidTr="005E4D07">
        <w:trPr>
          <w:gridAfter w:val="1"/>
          <w:wAfter w:w="556" w:type="dxa"/>
          <w:trHeight w:val="20"/>
        </w:trPr>
        <w:tc>
          <w:tcPr>
            <w:tcW w:w="992" w:type="dxa"/>
            <w:gridSpan w:val="2"/>
            <w:tcBorders>
              <w:top w:val="nil"/>
              <w:left w:val="single" w:sz="4" w:space="0" w:color="auto"/>
              <w:bottom w:val="single" w:sz="4" w:space="0" w:color="auto"/>
              <w:right w:val="single" w:sz="4" w:space="0" w:color="auto"/>
            </w:tcBorders>
            <w:shd w:val="clear" w:color="auto" w:fill="auto"/>
            <w:vAlign w:val="center"/>
            <w:hideMark/>
          </w:tcPr>
          <w:p w:rsidR="00566048" w:rsidRPr="00783BDA" w:rsidRDefault="00566048" w:rsidP="00566048">
            <w:pPr>
              <w:spacing w:after="0"/>
              <w:jc w:val="center"/>
            </w:pPr>
            <w:r w:rsidRPr="00783BDA">
              <w:t>1</w:t>
            </w:r>
          </w:p>
        </w:tc>
        <w:tc>
          <w:tcPr>
            <w:tcW w:w="3970" w:type="dxa"/>
            <w:tcBorders>
              <w:top w:val="nil"/>
              <w:left w:val="nil"/>
              <w:bottom w:val="single" w:sz="4" w:space="0" w:color="auto"/>
              <w:right w:val="single" w:sz="4" w:space="0" w:color="auto"/>
            </w:tcBorders>
            <w:shd w:val="clear" w:color="auto" w:fill="auto"/>
            <w:vAlign w:val="center"/>
            <w:hideMark/>
          </w:tcPr>
          <w:p w:rsidR="00566048" w:rsidRPr="00783BDA" w:rsidRDefault="00566048" w:rsidP="00566048">
            <w:pPr>
              <w:spacing w:after="0"/>
              <w:jc w:val="center"/>
            </w:pPr>
            <w:r w:rsidRPr="00783BDA">
              <w:t>2</w:t>
            </w:r>
          </w:p>
        </w:tc>
        <w:tc>
          <w:tcPr>
            <w:tcW w:w="1563" w:type="dxa"/>
            <w:gridSpan w:val="3"/>
            <w:tcBorders>
              <w:top w:val="nil"/>
              <w:left w:val="nil"/>
              <w:bottom w:val="single" w:sz="4" w:space="0" w:color="auto"/>
              <w:right w:val="single" w:sz="4" w:space="0" w:color="auto"/>
            </w:tcBorders>
            <w:shd w:val="clear" w:color="auto" w:fill="auto"/>
            <w:vAlign w:val="center"/>
            <w:hideMark/>
          </w:tcPr>
          <w:p w:rsidR="00566048" w:rsidRPr="00783BDA" w:rsidRDefault="00566048" w:rsidP="00566048">
            <w:pPr>
              <w:spacing w:after="0"/>
              <w:jc w:val="center"/>
            </w:pPr>
            <w:r w:rsidRPr="00783BDA">
              <w:t>3</w:t>
            </w:r>
          </w:p>
        </w:tc>
        <w:tc>
          <w:tcPr>
            <w:tcW w:w="1136" w:type="dxa"/>
            <w:tcBorders>
              <w:top w:val="nil"/>
              <w:left w:val="nil"/>
              <w:bottom w:val="single" w:sz="4" w:space="0" w:color="auto"/>
              <w:right w:val="single" w:sz="4" w:space="0" w:color="auto"/>
            </w:tcBorders>
            <w:shd w:val="clear" w:color="auto" w:fill="auto"/>
            <w:vAlign w:val="center"/>
            <w:hideMark/>
          </w:tcPr>
          <w:p w:rsidR="00566048" w:rsidRPr="00783BDA" w:rsidRDefault="00566048" w:rsidP="00566048">
            <w:pPr>
              <w:spacing w:after="0"/>
              <w:jc w:val="center"/>
            </w:pPr>
            <w:r w:rsidRPr="00783BDA">
              <w:t>4</w:t>
            </w:r>
          </w:p>
        </w:tc>
        <w:tc>
          <w:tcPr>
            <w:tcW w:w="1419" w:type="dxa"/>
            <w:tcBorders>
              <w:top w:val="nil"/>
              <w:left w:val="nil"/>
              <w:bottom w:val="single" w:sz="4" w:space="0" w:color="auto"/>
              <w:right w:val="single" w:sz="4" w:space="0" w:color="auto"/>
            </w:tcBorders>
            <w:shd w:val="clear" w:color="auto" w:fill="auto"/>
            <w:vAlign w:val="center"/>
            <w:hideMark/>
          </w:tcPr>
          <w:p w:rsidR="00566048" w:rsidRPr="00783BDA" w:rsidRDefault="00566048" w:rsidP="00566048">
            <w:pPr>
              <w:spacing w:after="0"/>
              <w:jc w:val="center"/>
            </w:pPr>
            <w:r w:rsidRPr="00783BDA">
              <w:t>5</w:t>
            </w:r>
          </w:p>
        </w:tc>
        <w:tc>
          <w:tcPr>
            <w:tcW w:w="1276" w:type="dxa"/>
            <w:tcBorders>
              <w:top w:val="nil"/>
              <w:left w:val="nil"/>
              <w:bottom w:val="single" w:sz="4" w:space="0" w:color="auto"/>
              <w:right w:val="single" w:sz="4" w:space="0" w:color="auto"/>
            </w:tcBorders>
            <w:shd w:val="clear" w:color="auto" w:fill="auto"/>
            <w:noWrap/>
            <w:vAlign w:val="center"/>
            <w:hideMark/>
          </w:tcPr>
          <w:p w:rsidR="00566048" w:rsidRPr="00783BDA" w:rsidRDefault="00566048" w:rsidP="00566048">
            <w:pPr>
              <w:spacing w:after="0"/>
              <w:jc w:val="center"/>
            </w:pPr>
            <w:r w:rsidRPr="00783BDA">
              <w:t>6</w:t>
            </w:r>
          </w:p>
        </w:tc>
      </w:tr>
      <w:tr w:rsidR="00566048" w:rsidRPr="00783BDA" w:rsidTr="005E4D07">
        <w:trPr>
          <w:gridAfter w:val="1"/>
          <w:wAfter w:w="556" w:type="dxa"/>
          <w:trHeight w:val="20"/>
        </w:trPr>
        <w:tc>
          <w:tcPr>
            <w:tcW w:w="10356"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566048" w:rsidRPr="00783BDA" w:rsidRDefault="00566048" w:rsidP="00566048">
            <w:pPr>
              <w:spacing w:after="0"/>
              <w:rPr>
                <w:b/>
                <w:bCs/>
              </w:rPr>
            </w:pPr>
            <w:r w:rsidRPr="00FF6882">
              <w:rPr>
                <w:b/>
                <w:bCs/>
              </w:rPr>
              <w:t>Глава 2. Основные объекты строительства</w:t>
            </w:r>
            <w:r w:rsidRPr="00783BDA">
              <w:rPr>
                <w:b/>
                <w:bCs/>
              </w:rPr>
              <w:t>  </w:t>
            </w:r>
          </w:p>
        </w:tc>
      </w:tr>
      <w:tr w:rsidR="00566048" w:rsidRPr="00783BDA" w:rsidTr="005E4D07">
        <w:trPr>
          <w:gridAfter w:val="1"/>
          <w:wAfter w:w="556" w:type="dxa"/>
          <w:trHeight w:val="20"/>
        </w:trPr>
        <w:tc>
          <w:tcPr>
            <w:tcW w:w="10356"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566048" w:rsidRPr="00783BDA" w:rsidRDefault="00566048" w:rsidP="00566048">
            <w:pPr>
              <w:spacing w:after="0"/>
              <w:rPr>
                <w:b/>
                <w:bCs/>
              </w:rPr>
            </w:pPr>
            <w:r w:rsidRPr="00FF6882">
              <w:rPr>
                <w:b/>
                <w:bCs/>
              </w:rPr>
              <w:t>Левобережная бетонная водосливная плотина</w:t>
            </w:r>
            <w:r>
              <w:rPr>
                <w:b/>
                <w:bCs/>
              </w:rPr>
              <w:t xml:space="preserve"> </w:t>
            </w:r>
          </w:p>
        </w:tc>
      </w:tr>
      <w:tr w:rsidR="00566048" w:rsidRPr="00783BDA" w:rsidTr="005E4D07">
        <w:trPr>
          <w:gridAfter w:val="1"/>
          <w:wAfter w:w="556" w:type="dxa"/>
          <w:trHeight w:val="20"/>
        </w:trPr>
        <w:tc>
          <w:tcPr>
            <w:tcW w:w="992" w:type="dxa"/>
            <w:gridSpan w:val="2"/>
            <w:tcBorders>
              <w:top w:val="nil"/>
              <w:left w:val="single" w:sz="4" w:space="0" w:color="auto"/>
              <w:bottom w:val="single" w:sz="4" w:space="0" w:color="auto"/>
              <w:right w:val="single" w:sz="4" w:space="0" w:color="auto"/>
            </w:tcBorders>
            <w:shd w:val="clear" w:color="auto" w:fill="auto"/>
            <w:vAlign w:val="center"/>
          </w:tcPr>
          <w:p w:rsidR="00566048" w:rsidRPr="00783BDA" w:rsidRDefault="00566048" w:rsidP="00C12870">
            <w:pPr>
              <w:numPr>
                <w:ilvl w:val="0"/>
                <w:numId w:val="5"/>
              </w:numPr>
              <w:spacing w:after="0"/>
              <w:ind w:left="-16" w:firstLine="16"/>
              <w:jc w:val="center"/>
            </w:pPr>
          </w:p>
        </w:tc>
        <w:tc>
          <w:tcPr>
            <w:tcW w:w="3970" w:type="dxa"/>
            <w:tcBorders>
              <w:top w:val="nil"/>
              <w:left w:val="nil"/>
              <w:bottom w:val="single" w:sz="4" w:space="0" w:color="auto"/>
              <w:right w:val="single" w:sz="4" w:space="0" w:color="auto"/>
            </w:tcBorders>
            <w:shd w:val="clear" w:color="auto" w:fill="auto"/>
            <w:vAlign w:val="center"/>
          </w:tcPr>
          <w:p w:rsidR="00566048" w:rsidRDefault="00566048" w:rsidP="00566048">
            <w:pPr>
              <w:spacing w:after="0"/>
              <w:jc w:val="left"/>
              <w:rPr>
                <w:color w:val="000000"/>
              </w:rPr>
            </w:pPr>
            <w:r>
              <w:rPr>
                <w:color w:val="000000"/>
              </w:rPr>
              <w:t>ЛБВП.</w:t>
            </w:r>
            <w:r w:rsidR="005E4D07">
              <w:rPr>
                <w:color w:val="000000"/>
              </w:rPr>
              <w:t xml:space="preserve"> </w:t>
            </w:r>
            <w:r>
              <w:rPr>
                <w:color w:val="000000"/>
              </w:rPr>
              <w:t>Строительные работы</w:t>
            </w:r>
          </w:p>
        </w:tc>
        <w:tc>
          <w:tcPr>
            <w:tcW w:w="1563" w:type="dxa"/>
            <w:gridSpan w:val="3"/>
            <w:tcBorders>
              <w:top w:val="nil"/>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 xml:space="preserve">комплекс </w:t>
            </w:r>
          </w:p>
        </w:tc>
        <w:tc>
          <w:tcPr>
            <w:tcW w:w="1136" w:type="dxa"/>
            <w:tcBorders>
              <w:top w:val="nil"/>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1</w:t>
            </w:r>
          </w:p>
        </w:tc>
        <w:tc>
          <w:tcPr>
            <w:tcW w:w="1419" w:type="dxa"/>
            <w:tcBorders>
              <w:top w:val="nil"/>
              <w:left w:val="nil"/>
              <w:bottom w:val="single" w:sz="4" w:space="0" w:color="auto"/>
              <w:right w:val="single" w:sz="4" w:space="0" w:color="auto"/>
            </w:tcBorders>
            <w:shd w:val="clear" w:color="auto" w:fill="auto"/>
            <w:vAlign w:val="center"/>
          </w:tcPr>
          <w:p w:rsidR="00566048" w:rsidRPr="00D4615A" w:rsidRDefault="00566048" w:rsidP="00566048"/>
        </w:tc>
        <w:tc>
          <w:tcPr>
            <w:tcW w:w="1276" w:type="dxa"/>
            <w:tcBorders>
              <w:top w:val="nil"/>
              <w:left w:val="nil"/>
              <w:bottom w:val="single" w:sz="4" w:space="0" w:color="auto"/>
              <w:right w:val="single" w:sz="4" w:space="0" w:color="auto"/>
            </w:tcBorders>
            <w:shd w:val="clear" w:color="auto" w:fill="auto"/>
            <w:vAlign w:val="center"/>
          </w:tcPr>
          <w:p w:rsidR="00566048" w:rsidRPr="00D4615A" w:rsidRDefault="00566048" w:rsidP="00566048"/>
        </w:tc>
      </w:tr>
      <w:tr w:rsidR="00566048" w:rsidRPr="00783BDA" w:rsidTr="005E4D07">
        <w:trPr>
          <w:gridAfter w:val="1"/>
          <w:wAfter w:w="556" w:type="dxa"/>
          <w:trHeight w:val="20"/>
        </w:trPr>
        <w:tc>
          <w:tcPr>
            <w:tcW w:w="992" w:type="dxa"/>
            <w:gridSpan w:val="2"/>
            <w:tcBorders>
              <w:top w:val="nil"/>
              <w:left w:val="single" w:sz="4" w:space="0" w:color="auto"/>
              <w:bottom w:val="single" w:sz="4" w:space="0" w:color="auto"/>
              <w:right w:val="single" w:sz="4" w:space="0" w:color="auto"/>
            </w:tcBorders>
            <w:shd w:val="clear" w:color="auto" w:fill="auto"/>
            <w:vAlign w:val="center"/>
          </w:tcPr>
          <w:p w:rsidR="00566048" w:rsidRPr="00783BDA" w:rsidRDefault="00566048" w:rsidP="00D62C01">
            <w:pPr>
              <w:numPr>
                <w:ilvl w:val="0"/>
                <w:numId w:val="5"/>
              </w:numPr>
              <w:spacing w:after="0"/>
              <w:jc w:val="center"/>
            </w:pPr>
          </w:p>
        </w:tc>
        <w:tc>
          <w:tcPr>
            <w:tcW w:w="3970" w:type="dxa"/>
            <w:tcBorders>
              <w:top w:val="nil"/>
              <w:left w:val="nil"/>
              <w:bottom w:val="single" w:sz="4" w:space="0" w:color="auto"/>
              <w:right w:val="single" w:sz="4" w:space="0" w:color="auto"/>
            </w:tcBorders>
            <w:shd w:val="clear" w:color="auto" w:fill="auto"/>
            <w:vAlign w:val="center"/>
          </w:tcPr>
          <w:p w:rsidR="00566048" w:rsidRDefault="00566048" w:rsidP="00566048">
            <w:pPr>
              <w:jc w:val="left"/>
              <w:rPr>
                <w:color w:val="000000"/>
              </w:rPr>
            </w:pPr>
            <w:r>
              <w:rPr>
                <w:color w:val="000000"/>
              </w:rPr>
              <w:t>ЛБВП. Ремонтные работы</w:t>
            </w:r>
          </w:p>
        </w:tc>
        <w:tc>
          <w:tcPr>
            <w:tcW w:w="1563" w:type="dxa"/>
            <w:gridSpan w:val="3"/>
            <w:tcBorders>
              <w:top w:val="nil"/>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 xml:space="preserve">комплекс </w:t>
            </w:r>
          </w:p>
        </w:tc>
        <w:tc>
          <w:tcPr>
            <w:tcW w:w="1136" w:type="dxa"/>
            <w:tcBorders>
              <w:top w:val="nil"/>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1</w:t>
            </w:r>
          </w:p>
        </w:tc>
        <w:tc>
          <w:tcPr>
            <w:tcW w:w="1419" w:type="dxa"/>
            <w:tcBorders>
              <w:top w:val="nil"/>
              <w:left w:val="nil"/>
              <w:bottom w:val="single" w:sz="4" w:space="0" w:color="auto"/>
              <w:right w:val="single" w:sz="4" w:space="0" w:color="auto"/>
            </w:tcBorders>
            <w:shd w:val="clear" w:color="auto" w:fill="auto"/>
            <w:vAlign w:val="center"/>
          </w:tcPr>
          <w:p w:rsidR="00566048" w:rsidRDefault="00566048" w:rsidP="00566048"/>
        </w:tc>
        <w:tc>
          <w:tcPr>
            <w:tcW w:w="1276" w:type="dxa"/>
            <w:tcBorders>
              <w:top w:val="nil"/>
              <w:left w:val="nil"/>
              <w:bottom w:val="single" w:sz="4" w:space="0" w:color="auto"/>
              <w:right w:val="single" w:sz="4" w:space="0" w:color="auto"/>
            </w:tcBorders>
            <w:shd w:val="clear" w:color="auto" w:fill="auto"/>
            <w:vAlign w:val="center"/>
          </w:tcPr>
          <w:p w:rsidR="00566048" w:rsidRDefault="00566048" w:rsidP="00566048"/>
        </w:tc>
      </w:tr>
      <w:tr w:rsidR="00566048" w:rsidRPr="00783BDA" w:rsidTr="005E4D07">
        <w:trPr>
          <w:gridAfter w:val="1"/>
          <w:wAfter w:w="556" w:type="dxa"/>
          <w:trHeight w:val="20"/>
        </w:trPr>
        <w:tc>
          <w:tcPr>
            <w:tcW w:w="10356" w:type="dxa"/>
            <w:gridSpan w:val="9"/>
            <w:tcBorders>
              <w:top w:val="nil"/>
              <w:left w:val="single" w:sz="4" w:space="0" w:color="auto"/>
              <w:bottom w:val="single" w:sz="4" w:space="0" w:color="auto"/>
              <w:right w:val="single" w:sz="4" w:space="0" w:color="auto"/>
            </w:tcBorders>
            <w:shd w:val="clear" w:color="auto" w:fill="auto"/>
            <w:vAlign w:val="center"/>
          </w:tcPr>
          <w:p w:rsidR="00566048" w:rsidRPr="001420B9" w:rsidRDefault="00566048" w:rsidP="00566048">
            <w:pPr>
              <w:jc w:val="left"/>
              <w:rPr>
                <w:b/>
              </w:rPr>
            </w:pPr>
            <w:r w:rsidRPr="001420B9">
              <w:rPr>
                <w:b/>
                <w:color w:val="000000"/>
              </w:rPr>
              <w:t>ЛБВП. Установка механического оборудования</w:t>
            </w:r>
          </w:p>
        </w:tc>
      </w:tr>
      <w:tr w:rsidR="00566048" w:rsidRPr="00783BDA" w:rsidTr="005E4D07">
        <w:trPr>
          <w:gridAfter w:val="1"/>
          <w:wAfter w:w="556" w:type="dxa"/>
          <w:trHeight w:val="20"/>
        </w:trPr>
        <w:tc>
          <w:tcPr>
            <w:tcW w:w="992" w:type="dxa"/>
            <w:gridSpan w:val="2"/>
            <w:tcBorders>
              <w:top w:val="nil"/>
              <w:left w:val="single" w:sz="4" w:space="0" w:color="auto"/>
              <w:bottom w:val="single" w:sz="4" w:space="0" w:color="auto"/>
              <w:right w:val="single" w:sz="4" w:space="0" w:color="auto"/>
            </w:tcBorders>
            <w:shd w:val="clear" w:color="auto" w:fill="auto"/>
            <w:vAlign w:val="center"/>
          </w:tcPr>
          <w:p w:rsidR="00566048" w:rsidRDefault="00566048" w:rsidP="00D62C01">
            <w:pPr>
              <w:numPr>
                <w:ilvl w:val="0"/>
                <w:numId w:val="5"/>
              </w:numPr>
              <w:spacing w:after="0"/>
              <w:jc w:val="center"/>
            </w:pPr>
          </w:p>
        </w:tc>
        <w:tc>
          <w:tcPr>
            <w:tcW w:w="3970" w:type="dxa"/>
            <w:tcBorders>
              <w:top w:val="nil"/>
              <w:left w:val="nil"/>
              <w:bottom w:val="single" w:sz="4" w:space="0" w:color="auto"/>
              <w:right w:val="single" w:sz="4" w:space="0" w:color="auto"/>
            </w:tcBorders>
            <w:shd w:val="clear" w:color="auto" w:fill="auto"/>
            <w:vAlign w:val="center"/>
          </w:tcPr>
          <w:p w:rsidR="00566048" w:rsidRDefault="00566048" w:rsidP="00566048">
            <w:pPr>
              <w:spacing w:after="0"/>
              <w:jc w:val="left"/>
              <w:rPr>
                <w:color w:val="000000"/>
              </w:rPr>
            </w:pPr>
            <w:r>
              <w:rPr>
                <w:color w:val="000000"/>
              </w:rPr>
              <w:t>Демонтажные работы</w:t>
            </w:r>
          </w:p>
        </w:tc>
        <w:tc>
          <w:tcPr>
            <w:tcW w:w="1563" w:type="dxa"/>
            <w:gridSpan w:val="3"/>
            <w:tcBorders>
              <w:top w:val="nil"/>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 xml:space="preserve">комплекс </w:t>
            </w:r>
          </w:p>
        </w:tc>
        <w:tc>
          <w:tcPr>
            <w:tcW w:w="1136" w:type="dxa"/>
            <w:tcBorders>
              <w:top w:val="nil"/>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1</w:t>
            </w:r>
          </w:p>
        </w:tc>
        <w:tc>
          <w:tcPr>
            <w:tcW w:w="1419" w:type="dxa"/>
            <w:tcBorders>
              <w:top w:val="nil"/>
              <w:left w:val="nil"/>
              <w:bottom w:val="single" w:sz="4" w:space="0" w:color="auto"/>
              <w:right w:val="single" w:sz="4" w:space="0" w:color="auto"/>
            </w:tcBorders>
            <w:shd w:val="clear" w:color="auto" w:fill="auto"/>
            <w:vAlign w:val="center"/>
          </w:tcPr>
          <w:p w:rsidR="00566048" w:rsidRPr="000A2C0E" w:rsidRDefault="00566048" w:rsidP="00566048"/>
        </w:tc>
        <w:tc>
          <w:tcPr>
            <w:tcW w:w="1276" w:type="dxa"/>
            <w:tcBorders>
              <w:top w:val="nil"/>
              <w:left w:val="nil"/>
              <w:bottom w:val="single" w:sz="4" w:space="0" w:color="auto"/>
              <w:right w:val="single" w:sz="4" w:space="0" w:color="auto"/>
            </w:tcBorders>
            <w:shd w:val="clear" w:color="auto" w:fill="auto"/>
            <w:vAlign w:val="center"/>
          </w:tcPr>
          <w:p w:rsidR="00566048" w:rsidRPr="000A2C0E" w:rsidRDefault="00566048" w:rsidP="00566048"/>
        </w:tc>
      </w:tr>
      <w:tr w:rsidR="00566048" w:rsidRPr="00783BDA" w:rsidTr="005E4D07">
        <w:trPr>
          <w:gridAfter w:val="1"/>
          <w:wAfter w:w="556" w:type="dxa"/>
          <w:trHeight w:val="20"/>
        </w:trPr>
        <w:tc>
          <w:tcPr>
            <w:tcW w:w="992" w:type="dxa"/>
            <w:gridSpan w:val="2"/>
            <w:tcBorders>
              <w:top w:val="nil"/>
              <w:left w:val="single" w:sz="4" w:space="0" w:color="auto"/>
              <w:bottom w:val="single" w:sz="4" w:space="0" w:color="auto"/>
              <w:right w:val="single" w:sz="4" w:space="0" w:color="auto"/>
            </w:tcBorders>
            <w:shd w:val="clear" w:color="auto" w:fill="auto"/>
            <w:vAlign w:val="center"/>
          </w:tcPr>
          <w:p w:rsidR="00566048" w:rsidRDefault="00566048" w:rsidP="00D62C01">
            <w:pPr>
              <w:numPr>
                <w:ilvl w:val="0"/>
                <w:numId w:val="5"/>
              </w:numPr>
              <w:spacing w:after="0"/>
              <w:jc w:val="center"/>
            </w:pPr>
          </w:p>
        </w:tc>
        <w:tc>
          <w:tcPr>
            <w:tcW w:w="3970" w:type="dxa"/>
            <w:tcBorders>
              <w:top w:val="nil"/>
              <w:left w:val="nil"/>
              <w:bottom w:val="single" w:sz="4" w:space="0" w:color="auto"/>
              <w:right w:val="single" w:sz="4" w:space="0" w:color="auto"/>
            </w:tcBorders>
            <w:shd w:val="clear" w:color="auto" w:fill="auto"/>
            <w:vAlign w:val="center"/>
          </w:tcPr>
          <w:p w:rsidR="00566048" w:rsidRDefault="00566048" w:rsidP="00566048">
            <w:pPr>
              <w:rPr>
                <w:color w:val="000000"/>
              </w:rPr>
            </w:pPr>
            <w:r>
              <w:rPr>
                <w:color w:val="000000"/>
              </w:rPr>
              <w:t>Монтажные работы</w:t>
            </w:r>
          </w:p>
        </w:tc>
        <w:tc>
          <w:tcPr>
            <w:tcW w:w="1563" w:type="dxa"/>
            <w:gridSpan w:val="3"/>
            <w:tcBorders>
              <w:top w:val="nil"/>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 xml:space="preserve">комплекс </w:t>
            </w:r>
          </w:p>
        </w:tc>
        <w:tc>
          <w:tcPr>
            <w:tcW w:w="1136" w:type="dxa"/>
            <w:tcBorders>
              <w:top w:val="nil"/>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1</w:t>
            </w:r>
          </w:p>
        </w:tc>
        <w:tc>
          <w:tcPr>
            <w:tcW w:w="1419" w:type="dxa"/>
            <w:tcBorders>
              <w:top w:val="nil"/>
              <w:left w:val="nil"/>
              <w:bottom w:val="single" w:sz="4" w:space="0" w:color="auto"/>
              <w:right w:val="single" w:sz="4" w:space="0" w:color="auto"/>
            </w:tcBorders>
            <w:shd w:val="clear" w:color="auto" w:fill="auto"/>
            <w:vAlign w:val="center"/>
          </w:tcPr>
          <w:p w:rsidR="00566048" w:rsidRPr="000A2C0E" w:rsidRDefault="00566048" w:rsidP="00566048"/>
        </w:tc>
        <w:tc>
          <w:tcPr>
            <w:tcW w:w="1276" w:type="dxa"/>
            <w:tcBorders>
              <w:top w:val="nil"/>
              <w:left w:val="nil"/>
              <w:bottom w:val="single" w:sz="4" w:space="0" w:color="auto"/>
              <w:right w:val="single" w:sz="4" w:space="0" w:color="auto"/>
            </w:tcBorders>
            <w:shd w:val="clear" w:color="auto" w:fill="auto"/>
            <w:vAlign w:val="center"/>
          </w:tcPr>
          <w:p w:rsidR="00566048" w:rsidRPr="000A2C0E" w:rsidRDefault="00566048" w:rsidP="00566048"/>
        </w:tc>
      </w:tr>
      <w:tr w:rsidR="00566048" w:rsidRPr="00783BDA" w:rsidTr="005E4D07">
        <w:trPr>
          <w:gridAfter w:val="1"/>
          <w:wAfter w:w="556" w:type="dxa"/>
          <w:trHeight w:val="20"/>
        </w:trPr>
        <w:tc>
          <w:tcPr>
            <w:tcW w:w="992" w:type="dxa"/>
            <w:gridSpan w:val="2"/>
            <w:tcBorders>
              <w:top w:val="nil"/>
              <w:left w:val="single" w:sz="4" w:space="0" w:color="auto"/>
              <w:bottom w:val="single" w:sz="4" w:space="0" w:color="auto"/>
              <w:right w:val="single" w:sz="4" w:space="0" w:color="auto"/>
            </w:tcBorders>
            <w:shd w:val="clear" w:color="auto" w:fill="auto"/>
            <w:vAlign w:val="center"/>
          </w:tcPr>
          <w:p w:rsidR="00566048" w:rsidRDefault="00566048" w:rsidP="00D62C01">
            <w:pPr>
              <w:numPr>
                <w:ilvl w:val="0"/>
                <w:numId w:val="5"/>
              </w:numPr>
              <w:spacing w:after="0"/>
              <w:jc w:val="center"/>
            </w:pPr>
          </w:p>
        </w:tc>
        <w:tc>
          <w:tcPr>
            <w:tcW w:w="3970" w:type="dxa"/>
            <w:tcBorders>
              <w:top w:val="nil"/>
              <w:left w:val="nil"/>
              <w:bottom w:val="single" w:sz="4" w:space="0" w:color="auto"/>
              <w:right w:val="single" w:sz="4" w:space="0" w:color="auto"/>
            </w:tcBorders>
            <w:shd w:val="clear" w:color="auto" w:fill="auto"/>
            <w:vAlign w:val="center"/>
          </w:tcPr>
          <w:p w:rsidR="00566048" w:rsidRDefault="00566048" w:rsidP="00566048">
            <w:pPr>
              <w:rPr>
                <w:color w:val="000000"/>
              </w:rPr>
            </w:pPr>
            <w:r>
              <w:rPr>
                <w:color w:val="000000"/>
              </w:rPr>
              <w:t>Антикоррозийная защита</w:t>
            </w:r>
          </w:p>
        </w:tc>
        <w:tc>
          <w:tcPr>
            <w:tcW w:w="1563" w:type="dxa"/>
            <w:gridSpan w:val="3"/>
            <w:tcBorders>
              <w:top w:val="nil"/>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 xml:space="preserve">комплекс </w:t>
            </w:r>
          </w:p>
        </w:tc>
        <w:tc>
          <w:tcPr>
            <w:tcW w:w="1136" w:type="dxa"/>
            <w:tcBorders>
              <w:top w:val="nil"/>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1</w:t>
            </w:r>
          </w:p>
        </w:tc>
        <w:tc>
          <w:tcPr>
            <w:tcW w:w="1419" w:type="dxa"/>
            <w:tcBorders>
              <w:top w:val="nil"/>
              <w:left w:val="nil"/>
              <w:bottom w:val="single" w:sz="4" w:space="0" w:color="auto"/>
              <w:right w:val="single" w:sz="4" w:space="0" w:color="auto"/>
            </w:tcBorders>
            <w:shd w:val="clear" w:color="auto" w:fill="auto"/>
            <w:vAlign w:val="center"/>
          </w:tcPr>
          <w:p w:rsidR="00566048" w:rsidRPr="000A2C0E" w:rsidRDefault="00566048" w:rsidP="00566048"/>
        </w:tc>
        <w:tc>
          <w:tcPr>
            <w:tcW w:w="1276" w:type="dxa"/>
            <w:tcBorders>
              <w:top w:val="nil"/>
              <w:left w:val="nil"/>
              <w:bottom w:val="single" w:sz="4" w:space="0" w:color="auto"/>
              <w:right w:val="single" w:sz="4" w:space="0" w:color="auto"/>
            </w:tcBorders>
            <w:shd w:val="clear" w:color="auto" w:fill="auto"/>
            <w:vAlign w:val="center"/>
          </w:tcPr>
          <w:p w:rsidR="00566048" w:rsidRPr="000A2C0E" w:rsidRDefault="00566048" w:rsidP="00566048"/>
        </w:tc>
      </w:tr>
      <w:tr w:rsidR="00566048" w:rsidRPr="00783BDA" w:rsidTr="005E4D07">
        <w:trPr>
          <w:gridAfter w:val="1"/>
          <w:wAfter w:w="556" w:type="dxa"/>
          <w:trHeight w:val="20"/>
        </w:trPr>
        <w:tc>
          <w:tcPr>
            <w:tcW w:w="992" w:type="dxa"/>
            <w:gridSpan w:val="2"/>
            <w:tcBorders>
              <w:top w:val="nil"/>
              <w:left w:val="single" w:sz="4" w:space="0" w:color="auto"/>
              <w:bottom w:val="single" w:sz="4" w:space="0" w:color="auto"/>
              <w:right w:val="single" w:sz="4" w:space="0" w:color="auto"/>
            </w:tcBorders>
            <w:shd w:val="clear" w:color="auto" w:fill="auto"/>
            <w:vAlign w:val="center"/>
          </w:tcPr>
          <w:p w:rsidR="00566048" w:rsidRDefault="00566048" w:rsidP="00D62C01">
            <w:pPr>
              <w:numPr>
                <w:ilvl w:val="0"/>
                <w:numId w:val="5"/>
              </w:numPr>
              <w:spacing w:after="0"/>
              <w:jc w:val="center"/>
            </w:pPr>
          </w:p>
        </w:tc>
        <w:tc>
          <w:tcPr>
            <w:tcW w:w="3970" w:type="dxa"/>
            <w:tcBorders>
              <w:top w:val="nil"/>
              <w:left w:val="nil"/>
              <w:bottom w:val="single" w:sz="4" w:space="0" w:color="auto"/>
              <w:right w:val="single" w:sz="4" w:space="0" w:color="auto"/>
            </w:tcBorders>
            <w:shd w:val="clear" w:color="auto" w:fill="auto"/>
            <w:vAlign w:val="center"/>
          </w:tcPr>
          <w:p w:rsidR="00566048" w:rsidRDefault="00566048" w:rsidP="00566048">
            <w:pPr>
              <w:rPr>
                <w:color w:val="000000"/>
              </w:rPr>
            </w:pPr>
            <w:r>
              <w:rPr>
                <w:color w:val="000000"/>
              </w:rPr>
              <w:t>Строительные работы</w:t>
            </w:r>
          </w:p>
        </w:tc>
        <w:tc>
          <w:tcPr>
            <w:tcW w:w="1563" w:type="dxa"/>
            <w:gridSpan w:val="3"/>
            <w:tcBorders>
              <w:top w:val="nil"/>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 xml:space="preserve">комплекс </w:t>
            </w:r>
          </w:p>
        </w:tc>
        <w:tc>
          <w:tcPr>
            <w:tcW w:w="1136" w:type="dxa"/>
            <w:tcBorders>
              <w:top w:val="nil"/>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1</w:t>
            </w:r>
          </w:p>
        </w:tc>
        <w:tc>
          <w:tcPr>
            <w:tcW w:w="1419" w:type="dxa"/>
            <w:tcBorders>
              <w:top w:val="nil"/>
              <w:left w:val="nil"/>
              <w:bottom w:val="single" w:sz="4" w:space="0" w:color="auto"/>
              <w:right w:val="single" w:sz="4" w:space="0" w:color="auto"/>
            </w:tcBorders>
            <w:shd w:val="clear" w:color="auto" w:fill="auto"/>
            <w:vAlign w:val="center"/>
          </w:tcPr>
          <w:p w:rsidR="00566048" w:rsidRPr="000A2C0E" w:rsidRDefault="00566048" w:rsidP="00566048"/>
        </w:tc>
        <w:tc>
          <w:tcPr>
            <w:tcW w:w="1276" w:type="dxa"/>
            <w:tcBorders>
              <w:top w:val="nil"/>
              <w:left w:val="nil"/>
              <w:bottom w:val="single" w:sz="4" w:space="0" w:color="auto"/>
              <w:right w:val="single" w:sz="4" w:space="0" w:color="auto"/>
            </w:tcBorders>
            <w:shd w:val="clear" w:color="auto" w:fill="auto"/>
            <w:vAlign w:val="center"/>
          </w:tcPr>
          <w:p w:rsidR="00566048" w:rsidRPr="000A2C0E" w:rsidRDefault="00566048" w:rsidP="00566048"/>
        </w:tc>
      </w:tr>
      <w:tr w:rsidR="00566048" w:rsidRPr="00783BDA" w:rsidTr="005E4D07">
        <w:trPr>
          <w:gridAfter w:val="1"/>
          <w:wAfter w:w="556" w:type="dxa"/>
          <w:trHeight w:val="20"/>
        </w:trPr>
        <w:tc>
          <w:tcPr>
            <w:tcW w:w="992" w:type="dxa"/>
            <w:gridSpan w:val="2"/>
            <w:tcBorders>
              <w:top w:val="nil"/>
              <w:left w:val="single" w:sz="4" w:space="0" w:color="auto"/>
              <w:bottom w:val="single" w:sz="4" w:space="0" w:color="auto"/>
              <w:right w:val="single" w:sz="4" w:space="0" w:color="auto"/>
            </w:tcBorders>
            <w:shd w:val="clear" w:color="auto" w:fill="auto"/>
            <w:vAlign w:val="center"/>
          </w:tcPr>
          <w:p w:rsidR="00566048" w:rsidRPr="00783BDA" w:rsidRDefault="00566048" w:rsidP="00D62C01">
            <w:pPr>
              <w:numPr>
                <w:ilvl w:val="0"/>
                <w:numId w:val="5"/>
              </w:numPr>
              <w:spacing w:after="0"/>
              <w:jc w:val="center"/>
            </w:pPr>
          </w:p>
        </w:tc>
        <w:tc>
          <w:tcPr>
            <w:tcW w:w="3970" w:type="dxa"/>
            <w:tcBorders>
              <w:top w:val="nil"/>
              <w:left w:val="nil"/>
              <w:bottom w:val="single" w:sz="4" w:space="0" w:color="auto"/>
              <w:right w:val="single" w:sz="4" w:space="0" w:color="auto"/>
            </w:tcBorders>
            <w:shd w:val="clear" w:color="auto" w:fill="auto"/>
            <w:vAlign w:val="center"/>
          </w:tcPr>
          <w:p w:rsidR="00566048" w:rsidRPr="00B4573A" w:rsidRDefault="00566048" w:rsidP="00566048">
            <w:pPr>
              <w:jc w:val="left"/>
              <w:rPr>
                <w:color w:val="000000"/>
              </w:rPr>
            </w:pPr>
            <w:r w:rsidRPr="00B4573A">
              <w:rPr>
                <w:color w:val="000000"/>
              </w:rPr>
              <w:t>ЛБВП. Силовое оборудование</w:t>
            </w:r>
          </w:p>
        </w:tc>
        <w:tc>
          <w:tcPr>
            <w:tcW w:w="1563" w:type="dxa"/>
            <w:gridSpan w:val="3"/>
            <w:tcBorders>
              <w:top w:val="nil"/>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 xml:space="preserve">комплекс </w:t>
            </w:r>
          </w:p>
        </w:tc>
        <w:tc>
          <w:tcPr>
            <w:tcW w:w="1136" w:type="dxa"/>
            <w:tcBorders>
              <w:top w:val="nil"/>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1</w:t>
            </w:r>
          </w:p>
        </w:tc>
        <w:tc>
          <w:tcPr>
            <w:tcW w:w="1419" w:type="dxa"/>
            <w:tcBorders>
              <w:top w:val="nil"/>
              <w:left w:val="nil"/>
              <w:bottom w:val="single" w:sz="4" w:space="0" w:color="auto"/>
              <w:right w:val="single" w:sz="4" w:space="0" w:color="auto"/>
            </w:tcBorders>
            <w:shd w:val="clear" w:color="auto" w:fill="auto"/>
            <w:vAlign w:val="center"/>
          </w:tcPr>
          <w:p w:rsidR="00566048" w:rsidRPr="001420B9" w:rsidRDefault="00566048" w:rsidP="00566048">
            <w:pPr>
              <w:rPr>
                <w:b/>
              </w:rPr>
            </w:pPr>
          </w:p>
        </w:tc>
        <w:tc>
          <w:tcPr>
            <w:tcW w:w="1276" w:type="dxa"/>
            <w:tcBorders>
              <w:top w:val="nil"/>
              <w:left w:val="nil"/>
              <w:bottom w:val="single" w:sz="4" w:space="0" w:color="auto"/>
              <w:right w:val="single" w:sz="4" w:space="0" w:color="auto"/>
            </w:tcBorders>
            <w:shd w:val="clear" w:color="auto" w:fill="auto"/>
            <w:vAlign w:val="center"/>
          </w:tcPr>
          <w:p w:rsidR="00566048" w:rsidRPr="001420B9" w:rsidRDefault="00566048" w:rsidP="00566048">
            <w:pPr>
              <w:rPr>
                <w:b/>
              </w:rPr>
            </w:pPr>
          </w:p>
        </w:tc>
      </w:tr>
      <w:tr w:rsidR="00566048" w:rsidRPr="00783BDA" w:rsidTr="005E4D07">
        <w:trPr>
          <w:gridAfter w:val="1"/>
          <w:wAfter w:w="556" w:type="dxa"/>
          <w:trHeight w:val="20"/>
        </w:trPr>
        <w:tc>
          <w:tcPr>
            <w:tcW w:w="992" w:type="dxa"/>
            <w:gridSpan w:val="2"/>
            <w:tcBorders>
              <w:top w:val="nil"/>
              <w:left w:val="single" w:sz="4" w:space="0" w:color="auto"/>
              <w:bottom w:val="single" w:sz="4" w:space="0" w:color="auto"/>
              <w:right w:val="single" w:sz="4" w:space="0" w:color="auto"/>
            </w:tcBorders>
            <w:shd w:val="clear" w:color="auto" w:fill="auto"/>
            <w:vAlign w:val="center"/>
          </w:tcPr>
          <w:p w:rsidR="00566048" w:rsidRPr="00783BDA" w:rsidRDefault="00566048" w:rsidP="00D62C01">
            <w:pPr>
              <w:numPr>
                <w:ilvl w:val="0"/>
                <w:numId w:val="5"/>
              </w:numPr>
              <w:spacing w:after="0"/>
              <w:jc w:val="center"/>
            </w:pPr>
          </w:p>
        </w:tc>
        <w:tc>
          <w:tcPr>
            <w:tcW w:w="3970" w:type="dxa"/>
            <w:tcBorders>
              <w:top w:val="nil"/>
              <w:left w:val="nil"/>
              <w:bottom w:val="single" w:sz="4" w:space="0" w:color="auto"/>
              <w:right w:val="single" w:sz="4" w:space="0" w:color="auto"/>
            </w:tcBorders>
            <w:shd w:val="clear" w:color="auto" w:fill="auto"/>
            <w:vAlign w:val="center"/>
          </w:tcPr>
          <w:p w:rsidR="00566048" w:rsidRPr="00B4573A" w:rsidRDefault="00566048" w:rsidP="00566048">
            <w:pPr>
              <w:jc w:val="left"/>
              <w:rPr>
                <w:color w:val="000000"/>
              </w:rPr>
            </w:pPr>
            <w:r w:rsidRPr="00B4573A">
              <w:rPr>
                <w:color w:val="000000"/>
              </w:rPr>
              <w:t>ЛБВП.</w:t>
            </w:r>
            <w:r w:rsidR="00C12870">
              <w:rPr>
                <w:color w:val="000000"/>
              </w:rPr>
              <w:t xml:space="preserve"> </w:t>
            </w:r>
            <w:r w:rsidRPr="00B4573A">
              <w:rPr>
                <w:color w:val="000000"/>
              </w:rPr>
              <w:t>АСУ ТП маневрирования основными затворами</w:t>
            </w:r>
          </w:p>
        </w:tc>
        <w:tc>
          <w:tcPr>
            <w:tcW w:w="1563" w:type="dxa"/>
            <w:gridSpan w:val="3"/>
            <w:tcBorders>
              <w:top w:val="nil"/>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 xml:space="preserve">комплекс </w:t>
            </w:r>
          </w:p>
        </w:tc>
        <w:tc>
          <w:tcPr>
            <w:tcW w:w="1136" w:type="dxa"/>
            <w:tcBorders>
              <w:top w:val="nil"/>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1</w:t>
            </w:r>
          </w:p>
        </w:tc>
        <w:tc>
          <w:tcPr>
            <w:tcW w:w="1419" w:type="dxa"/>
            <w:tcBorders>
              <w:top w:val="nil"/>
              <w:left w:val="nil"/>
              <w:bottom w:val="single" w:sz="4" w:space="0" w:color="auto"/>
              <w:right w:val="single" w:sz="4" w:space="0" w:color="auto"/>
            </w:tcBorders>
            <w:shd w:val="clear" w:color="auto" w:fill="auto"/>
            <w:vAlign w:val="center"/>
          </w:tcPr>
          <w:p w:rsidR="00566048" w:rsidRPr="001420B9" w:rsidRDefault="00566048" w:rsidP="00566048">
            <w:pPr>
              <w:rPr>
                <w:b/>
              </w:rPr>
            </w:pPr>
          </w:p>
        </w:tc>
        <w:tc>
          <w:tcPr>
            <w:tcW w:w="1276" w:type="dxa"/>
            <w:tcBorders>
              <w:top w:val="nil"/>
              <w:left w:val="nil"/>
              <w:bottom w:val="single" w:sz="4" w:space="0" w:color="auto"/>
              <w:right w:val="single" w:sz="4" w:space="0" w:color="auto"/>
            </w:tcBorders>
            <w:shd w:val="clear" w:color="auto" w:fill="auto"/>
            <w:vAlign w:val="center"/>
          </w:tcPr>
          <w:p w:rsidR="00566048" w:rsidRPr="001420B9" w:rsidRDefault="00566048" w:rsidP="00566048">
            <w:pPr>
              <w:rPr>
                <w:b/>
              </w:rPr>
            </w:pPr>
          </w:p>
        </w:tc>
      </w:tr>
      <w:tr w:rsidR="00566048" w:rsidRPr="00783BDA" w:rsidTr="005E4D07">
        <w:trPr>
          <w:gridAfter w:val="1"/>
          <w:wAfter w:w="556" w:type="dxa"/>
          <w:trHeight w:val="20"/>
        </w:trPr>
        <w:tc>
          <w:tcPr>
            <w:tcW w:w="992" w:type="dxa"/>
            <w:gridSpan w:val="2"/>
            <w:tcBorders>
              <w:top w:val="nil"/>
              <w:left w:val="single" w:sz="4" w:space="0" w:color="auto"/>
              <w:right w:val="single" w:sz="4" w:space="0" w:color="auto"/>
            </w:tcBorders>
            <w:shd w:val="clear" w:color="auto" w:fill="auto"/>
            <w:vAlign w:val="center"/>
          </w:tcPr>
          <w:p w:rsidR="00566048" w:rsidRPr="00783BDA" w:rsidRDefault="00566048" w:rsidP="00D62C01">
            <w:pPr>
              <w:numPr>
                <w:ilvl w:val="0"/>
                <w:numId w:val="5"/>
              </w:numPr>
              <w:spacing w:after="0"/>
              <w:jc w:val="center"/>
            </w:pPr>
          </w:p>
        </w:tc>
        <w:tc>
          <w:tcPr>
            <w:tcW w:w="3970" w:type="dxa"/>
            <w:tcBorders>
              <w:top w:val="nil"/>
              <w:left w:val="nil"/>
              <w:right w:val="single" w:sz="4" w:space="0" w:color="auto"/>
            </w:tcBorders>
            <w:shd w:val="clear" w:color="auto" w:fill="auto"/>
            <w:vAlign w:val="center"/>
          </w:tcPr>
          <w:p w:rsidR="00566048" w:rsidRPr="00B4573A" w:rsidRDefault="00566048" w:rsidP="00566048">
            <w:pPr>
              <w:jc w:val="left"/>
              <w:rPr>
                <w:color w:val="000000"/>
              </w:rPr>
            </w:pPr>
            <w:r w:rsidRPr="00B4573A">
              <w:rPr>
                <w:color w:val="000000"/>
              </w:rPr>
              <w:t>ЛБВП. Мероприятия по подводящему и отводящему к</w:t>
            </w:r>
            <w:r w:rsidR="005E4D07" w:rsidRPr="00B4573A">
              <w:rPr>
                <w:color w:val="000000"/>
              </w:rPr>
              <w:t>а</w:t>
            </w:r>
            <w:r w:rsidRPr="00B4573A">
              <w:rPr>
                <w:color w:val="000000"/>
              </w:rPr>
              <w:t>налам</w:t>
            </w:r>
          </w:p>
        </w:tc>
        <w:tc>
          <w:tcPr>
            <w:tcW w:w="1563" w:type="dxa"/>
            <w:gridSpan w:val="3"/>
            <w:tcBorders>
              <w:top w:val="nil"/>
              <w:left w:val="nil"/>
              <w:right w:val="single" w:sz="4" w:space="0" w:color="auto"/>
            </w:tcBorders>
            <w:shd w:val="clear" w:color="auto" w:fill="auto"/>
            <w:vAlign w:val="center"/>
          </w:tcPr>
          <w:p w:rsidR="00566048" w:rsidRDefault="00566048" w:rsidP="00566048">
            <w:pPr>
              <w:jc w:val="center"/>
              <w:rPr>
                <w:color w:val="000000"/>
              </w:rPr>
            </w:pPr>
            <w:r>
              <w:rPr>
                <w:color w:val="000000"/>
              </w:rPr>
              <w:t xml:space="preserve">комплекс </w:t>
            </w:r>
          </w:p>
        </w:tc>
        <w:tc>
          <w:tcPr>
            <w:tcW w:w="1136" w:type="dxa"/>
            <w:tcBorders>
              <w:top w:val="single" w:sz="4" w:space="0" w:color="auto"/>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1</w:t>
            </w:r>
          </w:p>
        </w:tc>
        <w:tc>
          <w:tcPr>
            <w:tcW w:w="1419" w:type="dxa"/>
            <w:tcBorders>
              <w:top w:val="single" w:sz="4" w:space="0" w:color="auto"/>
              <w:left w:val="nil"/>
              <w:bottom w:val="single" w:sz="4" w:space="0" w:color="auto"/>
              <w:right w:val="single" w:sz="4" w:space="0" w:color="auto"/>
            </w:tcBorders>
            <w:shd w:val="clear" w:color="auto" w:fill="auto"/>
            <w:vAlign w:val="center"/>
          </w:tcPr>
          <w:p w:rsidR="00566048" w:rsidRPr="001420B9" w:rsidRDefault="00566048" w:rsidP="00566048">
            <w:pPr>
              <w:rPr>
                <w:b/>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566048" w:rsidRPr="001420B9" w:rsidRDefault="00566048" w:rsidP="00566048">
            <w:pPr>
              <w:rPr>
                <w:b/>
              </w:rPr>
            </w:pPr>
          </w:p>
        </w:tc>
      </w:tr>
      <w:tr w:rsidR="00566048" w:rsidRPr="00783BDA" w:rsidTr="005E4D07">
        <w:trPr>
          <w:gridAfter w:val="1"/>
          <w:wAfter w:w="556" w:type="dxa"/>
          <w:trHeight w:val="20"/>
        </w:trPr>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66048" w:rsidRDefault="00566048" w:rsidP="00D62C01">
            <w:pPr>
              <w:numPr>
                <w:ilvl w:val="0"/>
                <w:numId w:val="5"/>
              </w:numPr>
              <w:spacing w:after="0"/>
              <w:jc w:val="center"/>
              <w:rPr>
                <w:color w:val="000000"/>
              </w:rPr>
            </w:pP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rsidR="00566048" w:rsidRPr="00B4573A" w:rsidRDefault="00566048" w:rsidP="00566048">
            <w:pPr>
              <w:jc w:val="left"/>
              <w:rPr>
                <w:color w:val="000000"/>
              </w:rPr>
            </w:pPr>
            <w:r w:rsidRPr="00B4573A">
              <w:rPr>
                <w:color w:val="000000"/>
              </w:rPr>
              <w:t>ЛБВП.</w:t>
            </w:r>
            <w:r w:rsidR="005E4D07" w:rsidRPr="00B4573A">
              <w:rPr>
                <w:color w:val="000000"/>
              </w:rPr>
              <w:t xml:space="preserve"> </w:t>
            </w:r>
            <w:r w:rsidRPr="00B4573A">
              <w:rPr>
                <w:color w:val="000000"/>
              </w:rPr>
              <w:t>Установка КИА</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 xml:space="preserve">комплекс </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1</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566048" w:rsidRPr="001420B9" w:rsidRDefault="00566048" w:rsidP="00566048">
            <w:pPr>
              <w:rPr>
                <w:b/>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66048" w:rsidRPr="001420B9" w:rsidRDefault="00566048" w:rsidP="00566048">
            <w:pPr>
              <w:rPr>
                <w:b/>
              </w:rPr>
            </w:pPr>
          </w:p>
        </w:tc>
      </w:tr>
      <w:tr w:rsidR="00566048" w:rsidRPr="00783BDA" w:rsidTr="005E4D07">
        <w:trPr>
          <w:gridAfter w:val="1"/>
          <w:wAfter w:w="556" w:type="dxa"/>
          <w:trHeight w:val="20"/>
        </w:trPr>
        <w:tc>
          <w:tcPr>
            <w:tcW w:w="10356"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566048" w:rsidRPr="007F0EDB" w:rsidRDefault="00566048" w:rsidP="00566048">
            <w:pPr>
              <w:spacing w:after="0"/>
              <w:jc w:val="left"/>
              <w:rPr>
                <w:b/>
              </w:rPr>
            </w:pPr>
            <w:r w:rsidRPr="007F0EDB">
              <w:rPr>
                <w:b/>
              </w:rPr>
              <w:t>Судоходный шлюз</w:t>
            </w:r>
            <w:r>
              <w:rPr>
                <w:b/>
              </w:rPr>
              <w:t xml:space="preserve"> </w:t>
            </w:r>
          </w:p>
        </w:tc>
      </w:tr>
      <w:tr w:rsidR="00566048" w:rsidRPr="00783BDA" w:rsidTr="005E4D07">
        <w:trPr>
          <w:gridAfter w:val="1"/>
          <w:wAfter w:w="556" w:type="dxa"/>
          <w:trHeight w:val="341"/>
        </w:trPr>
        <w:tc>
          <w:tcPr>
            <w:tcW w:w="10356" w:type="dxa"/>
            <w:gridSpan w:val="9"/>
            <w:tcBorders>
              <w:top w:val="nil"/>
              <w:left w:val="single" w:sz="4" w:space="0" w:color="auto"/>
              <w:bottom w:val="single" w:sz="4" w:space="0" w:color="auto"/>
              <w:right w:val="single" w:sz="4" w:space="0" w:color="auto"/>
            </w:tcBorders>
            <w:shd w:val="clear" w:color="auto" w:fill="auto"/>
            <w:vAlign w:val="center"/>
          </w:tcPr>
          <w:p w:rsidR="00566048" w:rsidRPr="001420B9" w:rsidRDefault="00566048" w:rsidP="00566048">
            <w:pPr>
              <w:spacing w:after="0"/>
              <w:jc w:val="left"/>
              <w:rPr>
                <w:b/>
              </w:rPr>
            </w:pPr>
            <w:r w:rsidRPr="001420B9">
              <w:rPr>
                <w:b/>
              </w:rPr>
              <w:t>Судоходный шлюз. Строительные работы</w:t>
            </w:r>
          </w:p>
        </w:tc>
      </w:tr>
      <w:tr w:rsidR="00566048" w:rsidRPr="00783BDA" w:rsidTr="005E4D07">
        <w:trPr>
          <w:gridAfter w:val="1"/>
          <w:wAfter w:w="556" w:type="dxa"/>
          <w:trHeight w:val="20"/>
        </w:trPr>
        <w:tc>
          <w:tcPr>
            <w:tcW w:w="992" w:type="dxa"/>
            <w:gridSpan w:val="2"/>
            <w:tcBorders>
              <w:top w:val="nil"/>
              <w:left w:val="single" w:sz="4" w:space="0" w:color="auto"/>
              <w:bottom w:val="single" w:sz="4" w:space="0" w:color="auto"/>
              <w:right w:val="single" w:sz="4" w:space="0" w:color="auto"/>
            </w:tcBorders>
            <w:shd w:val="clear" w:color="auto" w:fill="auto"/>
            <w:vAlign w:val="center"/>
          </w:tcPr>
          <w:p w:rsidR="00566048" w:rsidRDefault="00566048" w:rsidP="00D62C01">
            <w:pPr>
              <w:numPr>
                <w:ilvl w:val="0"/>
                <w:numId w:val="5"/>
              </w:numPr>
              <w:spacing w:after="0"/>
              <w:jc w:val="center"/>
            </w:pPr>
          </w:p>
        </w:tc>
        <w:tc>
          <w:tcPr>
            <w:tcW w:w="3970" w:type="dxa"/>
            <w:tcBorders>
              <w:top w:val="nil"/>
              <w:left w:val="nil"/>
              <w:bottom w:val="single" w:sz="4" w:space="0" w:color="auto"/>
              <w:right w:val="single" w:sz="4" w:space="0" w:color="auto"/>
            </w:tcBorders>
            <w:shd w:val="clear" w:color="auto" w:fill="auto"/>
            <w:vAlign w:val="center"/>
          </w:tcPr>
          <w:p w:rsidR="00566048" w:rsidRDefault="00566048" w:rsidP="00566048">
            <w:pPr>
              <w:spacing w:after="0"/>
              <w:jc w:val="left"/>
            </w:pPr>
            <w:r>
              <w:t>Направляющая пала верхнего подходного канала</w:t>
            </w:r>
          </w:p>
        </w:tc>
        <w:tc>
          <w:tcPr>
            <w:tcW w:w="1563" w:type="dxa"/>
            <w:gridSpan w:val="3"/>
            <w:tcBorders>
              <w:top w:val="nil"/>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 xml:space="preserve">комплекс </w:t>
            </w:r>
          </w:p>
        </w:tc>
        <w:tc>
          <w:tcPr>
            <w:tcW w:w="1136" w:type="dxa"/>
            <w:tcBorders>
              <w:top w:val="nil"/>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1</w:t>
            </w:r>
          </w:p>
        </w:tc>
        <w:tc>
          <w:tcPr>
            <w:tcW w:w="1419" w:type="dxa"/>
            <w:tcBorders>
              <w:top w:val="nil"/>
              <w:left w:val="nil"/>
              <w:bottom w:val="single" w:sz="4" w:space="0" w:color="auto"/>
              <w:right w:val="single" w:sz="4" w:space="0" w:color="auto"/>
            </w:tcBorders>
            <w:shd w:val="clear" w:color="auto" w:fill="auto"/>
            <w:vAlign w:val="center"/>
          </w:tcPr>
          <w:p w:rsidR="00566048" w:rsidRPr="00704D7C" w:rsidRDefault="00566048" w:rsidP="00566048"/>
        </w:tc>
        <w:tc>
          <w:tcPr>
            <w:tcW w:w="1276" w:type="dxa"/>
            <w:tcBorders>
              <w:top w:val="nil"/>
              <w:left w:val="nil"/>
              <w:bottom w:val="single" w:sz="4" w:space="0" w:color="auto"/>
              <w:right w:val="single" w:sz="4" w:space="0" w:color="auto"/>
            </w:tcBorders>
            <w:shd w:val="clear" w:color="auto" w:fill="auto"/>
            <w:vAlign w:val="center"/>
          </w:tcPr>
          <w:p w:rsidR="00566048" w:rsidRPr="00E86B31" w:rsidRDefault="00566048" w:rsidP="00566048"/>
        </w:tc>
      </w:tr>
      <w:tr w:rsidR="00566048" w:rsidRPr="00783BDA" w:rsidTr="005E4D07">
        <w:trPr>
          <w:gridAfter w:val="1"/>
          <w:wAfter w:w="556" w:type="dxa"/>
          <w:trHeight w:val="20"/>
        </w:trPr>
        <w:tc>
          <w:tcPr>
            <w:tcW w:w="992" w:type="dxa"/>
            <w:gridSpan w:val="2"/>
            <w:tcBorders>
              <w:top w:val="nil"/>
              <w:left w:val="single" w:sz="4" w:space="0" w:color="auto"/>
              <w:bottom w:val="single" w:sz="4" w:space="0" w:color="auto"/>
              <w:right w:val="single" w:sz="4" w:space="0" w:color="auto"/>
            </w:tcBorders>
            <w:shd w:val="clear" w:color="auto" w:fill="auto"/>
            <w:vAlign w:val="center"/>
          </w:tcPr>
          <w:p w:rsidR="00566048" w:rsidRDefault="00566048" w:rsidP="00D62C01">
            <w:pPr>
              <w:numPr>
                <w:ilvl w:val="0"/>
                <w:numId w:val="5"/>
              </w:numPr>
              <w:spacing w:after="0"/>
              <w:jc w:val="center"/>
            </w:pPr>
          </w:p>
        </w:tc>
        <w:tc>
          <w:tcPr>
            <w:tcW w:w="3970" w:type="dxa"/>
            <w:tcBorders>
              <w:top w:val="nil"/>
              <w:left w:val="nil"/>
              <w:bottom w:val="single" w:sz="4" w:space="0" w:color="auto"/>
              <w:right w:val="single" w:sz="4" w:space="0" w:color="auto"/>
            </w:tcBorders>
            <w:shd w:val="clear" w:color="auto" w:fill="auto"/>
            <w:vAlign w:val="center"/>
          </w:tcPr>
          <w:p w:rsidR="00566048" w:rsidRDefault="00566048" w:rsidP="00566048">
            <w:pPr>
              <w:jc w:val="left"/>
            </w:pPr>
            <w:r>
              <w:t>Причальная линия верхнего подходного канала</w:t>
            </w:r>
          </w:p>
        </w:tc>
        <w:tc>
          <w:tcPr>
            <w:tcW w:w="1563" w:type="dxa"/>
            <w:gridSpan w:val="3"/>
            <w:tcBorders>
              <w:top w:val="nil"/>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 xml:space="preserve">комплекс </w:t>
            </w:r>
          </w:p>
        </w:tc>
        <w:tc>
          <w:tcPr>
            <w:tcW w:w="1136" w:type="dxa"/>
            <w:tcBorders>
              <w:top w:val="nil"/>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1</w:t>
            </w:r>
          </w:p>
        </w:tc>
        <w:tc>
          <w:tcPr>
            <w:tcW w:w="1419" w:type="dxa"/>
            <w:tcBorders>
              <w:top w:val="nil"/>
              <w:left w:val="nil"/>
              <w:bottom w:val="single" w:sz="4" w:space="0" w:color="auto"/>
              <w:right w:val="single" w:sz="4" w:space="0" w:color="auto"/>
            </w:tcBorders>
            <w:shd w:val="clear" w:color="auto" w:fill="auto"/>
            <w:vAlign w:val="center"/>
          </w:tcPr>
          <w:p w:rsidR="00566048" w:rsidRPr="00704D7C" w:rsidRDefault="00566048" w:rsidP="00566048"/>
        </w:tc>
        <w:tc>
          <w:tcPr>
            <w:tcW w:w="1276" w:type="dxa"/>
            <w:tcBorders>
              <w:top w:val="nil"/>
              <w:left w:val="nil"/>
              <w:bottom w:val="single" w:sz="4" w:space="0" w:color="auto"/>
              <w:right w:val="single" w:sz="4" w:space="0" w:color="auto"/>
            </w:tcBorders>
            <w:shd w:val="clear" w:color="auto" w:fill="auto"/>
            <w:vAlign w:val="center"/>
          </w:tcPr>
          <w:p w:rsidR="00566048" w:rsidRPr="00E86B31" w:rsidRDefault="00566048" w:rsidP="00566048"/>
        </w:tc>
      </w:tr>
      <w:tr w:rsidR="00566048" w:rsidRPr="00783BDA" w:rsidTr="005E4D07">
        <w:trPr>
          <w:gridAfter w:val="1"/>
          <w:wAfter w:w="556" w:type="dxa"/>
          <w:trHeight w:val="736"/>
        </w:trPr>
        <w:tc>
          <w:tcPr>
            <w:tcW w:w="992" w:type="dxa"/>
            <w:gridSpan w:val="2"/>
            <w:tcBorders>
              <w:top w:val="nil"/>
              <w:left w:val="single" w:sz="4" w:space="0" w:color="auto"/>
              <w:bottom w:val="single" w:sz="4" w:space="0" w:color="auto"/>
              <w:right w:val="single" w:sz="4" w:space="0" w:color="auto"/>
            </w:tcBorders>
            <w:shd w:val="clear" w:color="auto" w:fill="auto"/>
            <w:vAlign w:val="center"/>
          </w:tcPr>
          <w:p w:rsidR="00566048" w:rsidRDefault="00566048" w:rsidP="00D62C01">
            <w:pPr>
              <w:numPr>
                <w:ilvl w:val="0"/>
                <w:numId w:val="5"/>
              </w:numPr>
              <w:spacing w:after="0"/>
              <w:jc w:val="center"/>
            </w:pPr>
          </w:p>
        </w:tc>
        <w:tc>
          <w:tcPr>
            <w:tcW w:w="3970" w:type="dxa"/>
            <w:tcBorders>
              <w:top w:val="nil"/>
              <w:left w:val="nil"/>
              <w:bottom w:val="single" w:sz="4" w:space="0" w:color="auto"/>
              <w:right w:val="single" w:sz="4" w:space="0" w:color="auto"/>
            </w:tcBorders>
            <w:shd w:val="clear" w:color="auto" w:fill="auto"/>
            <w:vAlign w:val="center"/>
          </w:tcPr>
          <w:p w:rsidR="00566048" w:rsidRDefault="00566048" w:rsidP="00566048">
            <w:pPr>
              <w:jc w:val="left"/>
            </w:pPr>
            <w:r>
              <w:t>Верхняя голова шлюза</w:t>
            </w:r>
          </w:p>
        </w:tc>
        <w:tc>
          <w:tcPr>
            <w:tcW w:w="1563" w:type="dxa"/>
            <w:gridSpan w:val="3"/>
            <w:tcBorders>
              <w:top w:val="nil"/>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 xml:space="preserve">комплекс </w:t>
            </w:r>
          </w:p>
        </w:tc>
        <w:tc>
          <w:tcPr>
            <w:tcW w:w="1136" w:type="dxa"/>
            <w:tcBorders>
              <w:top w:val="nil"/>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1</w:t>
            </w:r>
          </w:p>
        </w:tc>
        <w:tc>
          <w:tcPr>
            <w:tcW w:w="1419" w:type="dxa"/>
            <w:tcBorders>
              <w:top w:val="nil"/>
              <w:left w:val="nil"/>
              <w:bottom w:val="single" w:sz="4" w:space="0" w:color="auto"/>
              <w:right w:val="single" w:sz="4" w:space="0" w:color="auto"/>
            </w:tcBorders>
            <w:shd w:val="clear" w:color="auto" w:fill="auto"/>
            <w:vAlign w:val="center"/>
          </w:tcPr>
          <w:p w:rsidR="00566048" w:rsidRPr="00704D7C" w:rsidRDefault="00566048" w:rsidP="00566048"/>
        </w:tc>
        <w:tc>
          <w:tcPr>
            <w:tcW w:w="1276" w:type="dxa"/>
            <w:tcBorders>
              <w:top w:val="nil"/>
              <w:left w:val="nil"/>
              <w:bottom w:val="single" w:sz="4" w:space="0" w:color="auto"/>
              <w:right w:val="single" w:sz="4" w:space="0" w:color="auto"/>
            </w:tcBorders>
            <w:shd w:val="clear" w:color="auto" w:fill="auto"/>
            <w:vAlign w:val="center"/>
          </w:tcPr>
          <w:p w:rsidR="00566048" w:rsidRPr="00E86B31" w:rsidRDefault="00566048" w:rsidP="00566048"/>
        </w:tc>
      </w:tr>
      <w:tr w:rsidR="00566048" w:rsidRPr="00783BDA" w:rsidTr="005E4D07">
        <w:trPr>
          <w:gridAfter w:val="1"/>
          <w:wAfter w:w="556" w:type="dxa"/>
          <w:trHeight w:val="20"/>
        </w:trPr>
        <w:tc>
          <w:tcPr>
            <w:tcW w:w="992" w:type="dxa"/>
            <w:gridSpan w:val="2"/>
            <w:tcBorders>
              <w:top w:val="nil"/>
              <w:left w:val="single" w:sz="4" w:space="0" w:color="auto"/>
              <w:bottom w:val="single" w:sz="4" w:space="0" w:color="auto"/>
              <w:right w:val="single" w:sz="4" w:space="0" w:color="auto"/>
            </w:tcBorders>
            <w:shd w:val="clear" w:color="auto" w:fill="auto"/>
            <w:vAlign w:val="center"/>
          </w:tcPr>
          <w:p w:rsidR="00566048" w:rsidRDefault="00566048" w:rsidP="00D62C01">
            <w:pPr>
              <w:numPr>
                <w:ilvl w:val="0"/>
                <w:numId w:val="5"/>
              </w:numPr>
              <w:spacing w:after="0"/>
              <w:jc w:val="center"/>
            </w:pPr>
          </w:p>
        </w:tc>
        <w:tc>
          <w:tcPr>
            <w:tcW w:w="3970" w:type="dxa"/>
            <w:tcBorders>
              <w:top w:val="nil"/>
              <w:left w:val="nil"/>
              <w:bottom w:val="single" w:sz="4" w:space="0" w:color="auto"/>
              <w:right w:val="single" w:sz="4" w:space="0" w:color="auto"/>
            </w:tcBorders>
            <w:shd w:val="clear" w:color="auto" w:fill="auto"/>
            <w:vAlign w:val="center"/>
          </w:tcPr>
          <w:p w:rsidR="00566048" w:rsidRDefault="00566048" w:rsidP="00566048">
            <w:pPr>
              <w:jc w:val="left"/>
            </w:pPr>
            <w:r>
              <w:t>Подпорная стенка у верхней головы шлюза</w:t>
            </w:r>
          </w:p>
        </w:tc>
        <w:tc>
          <w:tcPr>
            <w:tcW w:w="1563" w:type="dxa"/>
            <w:gridSpan w:val="3"/>
            <w:tcBorders>
              <w:top w:val="nil"/>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 xml:space="preserve">комплекс </w:t>
            </w:r>
          </w:p>
        </w:tc>
        <w:tc>
          <w:tcPr>
            <w:tcW w:w="1136" w:type="dxa"/>
            <w:tcBorders>
              <w:top w:val="nil"/>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1</w:t>
            </w:r>
          </w:p>
        </w:tc>
        <w:tc>
          <w:tcPr>
            <w:tcW w:w="1419" w:type="dxa"/>
            <w:tcBorders>
              <w:top w:val="nil"/>
              <w:left w:val="nil"/>
              <w:bottom w:val="single" w:sz="4" w:space="0" w:color="auto"/>
              <w:right w:val="single" w:sz="4" w:space="0" w:color="auto"/>
            </w:tcBorders>
            <w:shd w:val="clear" w:color="auto" w:fill="auto"/>
            <w:vAlign w:val="center"/>
          </w:tcPr>
          <w:p w:rsidR="00566048" w:rsidRPr="00704D7C" w:rsidRDefault="00566048" w:rsidP="00566048"/>
        </w:tc>
        <w:tc>
          <w:tcPr>
            <w:tcW w:w="1276" w:type="dxa"/>
            <w:tcBorders>
              <w:top w:val="nil"/>
              <w:left w:val="nil"/>
              <w:bottom w:val="single" w:sz="4" w:space="0" w:color="auto"/>
              <w:right w:val="single" w:sz="4" w:space="0" w:color="auto"/>
            </w:tcBorders>
            <w:shd w:val="clear" w:color="auto" w:fill="auto"/>
            <w:vAlign w:val="center"/>
          </w:tcPr>
          <w:p w:rsidR="00566048" w:rsidRPr="00E86B31" w:rsidRDefault="00566048" w:rsidP="00566048"/>
        </w:tc>
      </w:tr>
      <w:tr w:rsidR="00566048" w:rsidRPr="00783BDA" w:rsidTr="005E4D07">
        <w:trPr>
          <w:gridAfter w:val="1"/>
          <w:wAfter w:w="556" w:type="dxa"/>
          <w:trHeight w:val="20"/>
        </w:trPr>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66048" w:rsidRDefault="00566048" w:rsidP="00D62C01">
            <w:pPr>
              <w:numPr>
                <w:ilvl w:val="0"/>
                <w:numId w:val="5"/>
              </w:numPr>
              <w:spacing w:after="0"/>
              <w:jc w:val="center"/>
            </w:pPr>
          </w:p>
        </w:tc>
        <w:tc>
          <w:tcPr>
            <w:tcW w:w="3970" w:type="dxa"/>
            <w:tcBorders>
              <w:top w:val="single" w:sz="4" w:space="0" w:color="auto"/>
              <w:left w:val="nil"/>
              <w:bottom w:val="single" w:sz="4" w:space="0" w:color="auto"/>
              <w:right w:val="single" w:sz="4" w:space="0" w:color="auto"/>
            </w:tcBorders>
            <w:shd w:val="clear" w:color="auto" w:fill="auto"/>
            <w:vAlign w:val="center"/>
          </w:tcPr>
          <w:p w:rsidR="00566048" w:rsidRDefault="00566048" w:rsidP="00566048">
            <w:pPr>
              <w:jc w:val="left"/>
            </w:pPr>
            <w:r>
              <w:t>Крепление дна верхового подходного канала</w:t>
            </w:r>
          </w:p>
        </w:tc>
        <w:tc>
          <w:tcPr>
            <w:tcW w:w="1563" w:type="dxa"/>
            <w:gridSpan w:val="3"/>
            <w:tcBorders>
              <w:top w:val="single" w:sz="4" w:space="0" w:color="auto"/>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 xml:space="preserve">комплекс </w:t>
            </w:r>
          </w:p>
        </w:tc>
        <w:tc>
          <w:tcPr>
            <w:tcW w:w="1136" w:type="dxa"/>
            <w:tcBorders>
              <w:top w:val="single" w:sz="4" w:space="0" w:color="auto"/>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1</w:t>
            </w:r>
          </w:p>
        </w:tc>
        <w:tc>
          <w:tcPr>
            <w:tcW w:w="1419" w:type="dxa"/>
            <w:tcBorders>
              <w:top w:val="single" w:sz="4" w:space="0" w:color="auto"/>
              <w:left w:val="nil"/>
              <w:bottom w:val="single" w:sz="4" w:space="0" w:color="auto"/>
              <w:right w:val="single" w:sz="4" w:space="0" w:color="auto"/>
            </w:tcBorders>
            <w:shd w:val="clear" w:color="auto" w:fill="auto"/>
            <w:vAlign w:val="center"/>
          </w:tcPr>
          <w:p w:rsidR="00566048" w:rsidRPr="00704D7C" w:rsidRDefault="00566048" w:rsidP="00566048"/>
        </w:tc>
        <w:tc>
          <w:tcPr>
            <w:tcW w:w="1276" w:type="dxa"/>
            <w:tcBorders>
              <w:top w:val="single" w:sz="4" w:space="0" w:color="auto"/>
              <w:left w:val="nil"/>
              <w:bottom w:val="single" w:sz="4" w:space="0" w:color="auto"/>
              <w:right w:val="single" w:sz="4" w:space="0" w:color="auto"/>
            </w:tcBorders>
            <w:shd w:val="clear" w:color="auto" w:fill="auto"/>
            <w:vAlign w:val="center"/>
          </w:tcPr>
          <w:p w:rsidR="00566048" w:rsidRPr="00E86B31" w:rsidRDefault="00566048" w:rsidP="00566048"/>
        </w:tc>
      </w:tr>
      <w:tr w:rsidR="00566048" w:rsidRPr="00783BDA" w:rsidTr="005E4D07">
        <w:trPr>
          <w:gridAfter w:val="1"/>
          <w:wAfter w:w="556" w:type="dxa"/>
          <w:trHeight w:val="20"/>
        </w:trPr>
        <w:tc>
          <w:tcPr>
            <w:tcW w:w="992" w:type="dxa"/>
            <w:gridSpan w:val="2"/>
            <w:tcBorders>
              <w:top w:val="nil"/>
              <w:left w:val="single" w:sz="4" w:space="0" w:color="auto"/>
              <w:bottom w:val="single" w:sz="4" w:space="0" w:color="auto"/>
              <w:right w:val="single" w:sz="4" w:space="0" w:color="auto"/>
            </w:tcBorders>
            <w:shd w:val="clear" w:color="auto" w:fill="auto"/>
            <w:vAlign w:val="center"/>
          </w:tcPr>
          <w:p w:rsidR="00566048" w:rsidRDefault="00566048" w:rsidP="00D62C01">
            <w:pPr>
              <w:numPr>
                <w:ilvl w:val="0"/>
                <w:numId w:val="5"/>
              </w:numPr>
              <w:spacing w:after="0"/>
              <w:jc w:val="center"/>
            </w:pPr>
          </w:p>
        </w:tc>
        <w:tc>
          <w:tcPr>
            <w:tcW w:w="3970" w:type="dxa"/>
            <w:tcBorders>
              <w:top w:val="nil"/>
              <w:left w:val="nil"/>
              <w:bottom w:val="single" w:sz="4" w:space="0" w:color="auto"/>
              <w:right w:val="single" w:sz="4" w:space="0" w:color="auto"/>
            </w:tcBorders>
            <w:shd w:val="clear" w:color="auto" w:fill="auto"/>
            <w:vAlign w:val="center"/>
          </w:tcPr>
          <w:p w:rsidR="00566048" w:rsidRDefault="00566048" w:rsidP="00566048">
            <w:pPr>
              <w:jc w:val="left"/>
            </w:pPr>
            <w:r>
              <w:t>Камера шлюза</w:t>
            </w:r>
          </w:p>
        </w:tc>
        <w:tc>
          <w:tcPr>
            <w:tcW w:w="1563" w:type="dxa"/>
            <w:gridSpan w:val="3"/>
            <w:tcBorders>
              <w:top w:val="nil"/>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 xml:space="preserve">комплекс </w:t>
            </w:r>
          </w:p>
        </w:tc>
        <w:tc>
          <w:tcPr>
            <w:tcW w:w="1136" w:type="dxa"/>
            <w:tcBorders>
              <w:top w:val="nil"/>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1</w:t>
            </w:r>
          </w:p>
        </w:tc>
        <w:tc>
          <w:tcPr>
            <w:tcW w:w="1419" w:type="dxa"/>
            <w:tcBorders>
              <w:top w:val="nil"/>
              <w:left w:val="nil"/>
              <w:bottom w:val="single" w:sz="4" w:space="0" w:color="auto"/>
              <w:right w:val="single" w:sz="4" w:space="0" w:color="auto"/>
            </w:tcBorders>
            <w:shd w:val="clear" w:color="auto" w:fill="auto"/>
            <w:vAlign w:val="center"/>
          </w:tcPr>
          <w:p w:rsidR="00566048" w:rsidRPr="00704D7C" w:rsidRDefault="00566048" w:rsidP="00566048"/>
        </w:tc>
        <w:tc>
          <w:tcPr>
            <w:tcW w:w="1276" w:type="dxa"/>
            <w:tcBorders>
              <w:top w:val="nil"/>
              <w:left w:val="nil"/>
              <w:bottom w:val="single" w:sz="4" w:space="0" w:color="auto"/>
              <w:right w:val="single" w:sz="4" w:space="0" w:color="auto"/>
            </w:tcBorders>
            <w:shd w:val="clear" w:color="auto" w:fill="auto"/>
            <w:vAlign w:val="center"/>
          </w:tcPr>
          <w:p w:rsidR="00566048" w:rsidRPr="00E86B31" w:rsidRDefault="00566048" w:rsidP="00566048"/>
        </w:tc>
      </w:tr>
      <w:tr w:rsidR="00566048" w:rsidRPr="00783BDA" w:rsidTr="005E4D07">
        <w:trPr>
          <w:gridAfter w:val="1"/>
          <w:wAfter w:w="556" w:type="dxa"/>
          <w:trHeight w:val="20"/>
        </w:trPr>
        <w:tc>
          <w:tcPr>
            <w:tcW w:w="992" w:type="dxa"/>
            <w:gridSpan w:val="2"/>
            <w:tcBorders>
              <w:top w:val="nil"/>
              <w:left w:val="single" w:sz="4" w:space="0" w:color="auto"/>
              <w:bottom w:val="single" w:sz="4" w:space="0" w:color="auto"/>
              <w:right w:val="single" w:sz="4" w:space="0" w:color="auto"/>
            </w:tcBorders>
            <w:shd w:val="clear" w:color="auto" w:fill="auto"/>
            <w:vAlign w:val="center"/>
          </w:tcPr>
          <w:p w:rsidR="00566048" w:rsidRDefault="00566048" w:rsidP="00D62C01">
            <w:pPr>
              <w:numPr>
                <w:ilvl w:val="0"/>
                <w:numId w:val="5"/>
              </w:numPr>
              <w:spacing w:after="0"/>
              <w:jc w:val="center"/>
            </w:pPr>
          </w:p>
        </w:tc>
        <w:tc>
          <w:tcPr>
            <w:tcW w:w="3970" w:type="dxa"/>
            <w:tcBorders>
              <w:top w:val="nil"/>
              <w:left w:val="nil"/>
              <w:bottom w:val="single" w:sz="4" w:space="0" w:color="auto"/>
              <w:right w:val="single" w:sz="4" w:space="0" w:color="auto"/>
            </w:tcBorders>
            <w:shd w:val="clear" w:color="auto" w:fill="auto"/>
            <w:vAlign w:val="center"/>
          </w:tcPr>
          <w:p w:rsidR="00566048" w:rsidRDefault="00566048" w:rsidP="00566048">
            <w:pPr>
              <w:jc w:val="left"/>
            </w:pPr>
            <w:r>
              <w:t>Основание под технологический мостовой переезд через шлюз</w:t>
            </w:r>
          </w:p>
        </w:tc>
        <w:tc>
          <w:tcPr>
            <w:tcW w:w="1563" w:type="dxa"/>
            <w:gridSpan w:val="3"/>
            <w:tcBorders>
              <w:top w:val="nil"/>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 xml:space="preserve">комплекс </w:t>
            </w:r>
          </w:p>
        </w:tc>
        <w:tc>
          <w:tcPr>
            <w:tcW w:w="1136" w:type="dxa"/>
            <w:tcBorders>
              <w:top w:val="nil"/>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1</w:t>
            </w:r>
          </w:p>
        </w:tc>
        <w:tc>
          <w:tcPr>
            <w:tcW w:w="1419" w:type="dxa"/>
            <w:tcBorders>
              <w:top w:val="nil"/>
              <w:left w:val="nil"/>
              <w:bottom w:val="single" w:sz="4" w:space="0" w:color="auto"/>
              <w:right w:val="single" w:sz="4" w:space="0" w:color="auto"/>
            </w:tcBorders>
            <w:shd w:val="clear" w:color="auto" w:fill="auto"/>
            <w:vAlign w:val="center"/>
          </w:tcPr>
          <w:p w:rsidR="00566048" w:rsidRPr="00704D7C" w:rsidRDefault="00566048" w:rsidP="00566048"/>
        </w:tc>
        <w:tc>
          <w:tcPr>
            <w:tcW w:w="1276" w:type="dxa"/>
            <w:tcBorders>
              <w:top w:val="nil"/>
              <w:left w:val="nil"/>
              <w:bottom w:val="single" w:sz="4" w:space="0" w:color="auto"/>
              <w:right w:val="single" w:sz="4" w:space="0" w:color="auto"/>
            </w:tcBorders>
            <w:shd w:val="clear" w:color="auto" w:fill="auto"/>
            <w:vAlign w:val="center"/>
          </w:tcPr>
          <w:p w:rsidR="00566048" w:rsidRPr="00E86B31" w:rsidRDefault="00566048" w:rsidP="00566048"/>
        </w:tc>
      </w:tr>
      <w:tr w:rsidR="00566048" w:rsidRPr="00783BDA" w:rsidTr="005E4D07">
        <w:trPr>
          <w:gridAfter w:val="1"/>
          <w:wAfter w:w="556" w:type="dxa"/>
          <w:trHeight w:val="20"/>
        </w:trPr>
        <w:tc>
          <w:tcPr>
            <w:tcW w:w="992" w:type="dxa"/>
            <w:gridSpan w:val="2"/>
            <w:tcBorders>
              <w:top w:val="nil"/>
              <w:left w:val="single" w:sz="4" w:space="0" w:color="auto"/>
              <w:bottom w:val="single" w:sz="4" w:space="0" w:color="auto"/>
              <w:right w:val="single" w:sz="4" w:space="0" w:color="auto"/>
            </w:tcBorders>
            <w:shd w:val="clear" w:color="auto" w:fill="auto"/>
            <w:vAlign w:val="center"/>
          </w:tcPr>
          <w:p w:rsidR="00566048" w:rsidRDefault="00566048" w:rsidP="00D62C01">
            <w:pPr>
              <w:numPr>
                <w:ilvl w:val="0"/>
                <w:numId w:val="5"/>
              </w:numPr>
              <w:spacing w:after="0"/>
              <w:jc w:val="center"/>
            </w:pPr>
          </w:p>
        </w:tc>
        <w:tc>
          <w:tcPr>
            <w:tcW w:w="3970" w:type="dxa"/>
            <w:tcBorders>
              <w:top w:val="nil"/>
              <w:left w:val="nil"/>
              <w:bottom w:val="single" w:sz="4" w:space="0" w:color="auto"/>
              <w:right w:val="single" w:sz="4" w:space="0" w:color="auto"/>
            </w:tcBorders>
            <w:shd w:val="clear" w:color="auto" w:fill="auto"/>
            <w:vAlign w:val="center"/>
          </w:tcPr>
          <w:p w:rsidR="00566048" w:rsidRDefault="00566048" w:rsidP="00566048">
            <w:pPr>
              <w:jc w:val="left"/>
            </w:pPr>
            <w:r>
              <w:t>Нижняя голова шлюза</w:t>
            </w:r>
          </w:p>
        </w:tc>
        <w:tc>
          <w:tcPr>
            <w:tcW w:w="1563" w:type="dxa"/>
            <w:gridSpan w:val="3"/>
            <w:tcBorders>
              <w:top w:val="nil"/>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 xml:space="preserve">комплекс </w:t>
            </w:r>
          </w:p>
        </w:tc>
        <w:tc>
          <w:tcPr>
            <w:tcW w:w="1136" w:type="dxa"/>
            <w:tcBorders>
              <w:top w:val="nil"/>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1</w:t>
            </w:r>
          </w:p>
        </w:tc>
        <w:tc>
          <w:tcPr>
            <w:tcW w:w="1419" w:type="dxa"/>
            <w:tcBorders>
              <w:top w:val="nil"/>
              <w:left w:val="nil"/>
              <w:bottom w:val="single" w:sz="4" w:space="0" w:color="auto"/>
              <w:right w:val="single" w:sz="4" w:space="0" w:color="auto"/>
            </w:tcBorders>
            <w:shd w:val="clear" w:color="auto" w:fill="auto"/>
            <w:vAlign w:val="center"/>
          </w:tcPr>
          <w:p w:rsidR="00566048" w:rsidRPr="00704D7C" w:rsidRDefault="00566048" w:rsidP="00566048"/>
        </w:tc>
        <w:tc>
          <w:tcPr>
            <w:tcW w:w="1276" w:type="dxa"/>
            <w:tcBorders>
              <w:top w:val="nil"/>
              <w:left w:val="nil"/>
              <w:bottom w:val="single" w:sz="4" w:space="0" w:color="auto"/>
              <w:right w:val="single" w:sz="4" w:space="0" w:color="auto"/>
            </w:tcBorders>
            <w:shd w:val="clear" w:color="auto" w:fill="auto"/>
            <w:vAlign w:val="center"/>
          </w:tcPr>
          <w:p w:rsidR="00566048" w:rsidRPr="00E86B31" w:rsidRDefault="00566048" w:rsidP="00566048"/>
        </w:tc>
      </w:tr>
      <w:tr w:rsidR="00566048" w:rsidRPr="00783BDA" w:rsidTr="005E4D07">
        <w:trPr>
          <w:gridAfter w:val="1"/>
          <w:wAfter w:w="556" w:type="dxa"/>
          <w:trHeight w:val="20"/>
        </w:trPr>
        <w:tc>
          <w:tcPr>
            <w:tcW w:w="992" w:type="dxa"/>
            <w:gridSpan w:val="2"/>
            <w:tcBorders>
              <w:top w:val="nil"/>
              <w:left w:val="single" w:sz="4" w:space="0" w:color="auto"/>
              <w:bottom w:val="single" w:sz="4" w:space="0" w:color="auto"/>
              <w:right w:val="single" w:sz="4" w:space="0" w:color="auto"/>
            </w:tcBorders>
            <w:shd w:val="clear" w:color="auto" w:fill="auto"/>
            <w:vAlign w:val="center"/>
          </w:tcPr>
          <w:p w:rsidR="00566048" w:rsidRDefault="00566048" w:rsidP="00D62C01">
            <w:pPr>
              <w:numPr>
                <w:ilvl w:val="0"/>
                <w:numId w:val="5"/>
              </w:numPr>
              <w:spacing w:after="0"/>
              <w:jc w:val="center"/>
            </w:pPr>
          </w:p>
        </w:tc>
        <w:tc>
          <w:tcPr>
            <w:tcW w:w="3970" w:type="dxa"/>
            <w:tcBorders>
              <w:top w:val="nil"/>
              <w:left w:val="nil"/>
              <w:bottom w:val="single" w:sz="4" w:space="0" w:color="auto"/>
              <w:right w:val="single" w:sz="4" w:space="0" w:color="auto"/>
            </w:tcBorders>
            <w:shd w:val="clear" w:color="auto" w:fill="auto"/>
            <w:vAlign w:val="center"/>
          </w:tcPr>
          <w:p w:rsidR="00566048" w:rsidRDefault="00566048" w:rsidP="00566048">
            <w:pPr>
              <w:jc w:val="left"/>
            </w:pPr>
            <w:r>
              <w:t>Подпорная стенка у нижней головы шлюза</w:t>
            </w:r>
          </w:p>
        </w:tc>
        <w:tc>
          <w:tcPr>
            <w:tcW w:w="1563" w:type="dxa"/>
            <w:gridSpan w:val="3"/>
            <w:tcBorders>
              <w:top w:val="nil"/>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 xml:space="preserve">комплекс </w:t>
            </w:r>
          </w:p>
        </w:tc>
        <w:tc>
          <w:tcPr>
            <w:tcW w:w="1136" w:type="dxa"/>
            <w:tcBorders>
              <w:top w:val="nil"/>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1</w:t>
            </w:r>
          </w:p>
        </w:tc>
        <w:tc>
          <w:tcPr>
            <w:tcW w:w="1419" w:type="dxa"/>
            <w:tcBorders>
              <w:top w:val="nil"/>
              <w:left w:val="nil"/>
              <w:bottom w:val="single" w:sz="4" w:space="0" w:color="auto"/>
              <w:right w:val="single" w:sz="4" w:space="0" w:color="auto"/>
            </w:tcBorders>
            <w:shd w:val="clear" w:color="auto" w:fill="auto"/>
            <w:vAlign w:val="center"/>
          </w:tcPr>
          <w:p w:rsidR="00566048" w:rsidRPr="00704D7C" w:rsidRDefault="00566048" w:rsidP="00566048"/>
        </w:tc>
        <w:tc>
          <w:tcPr>
            <w:tcW w:w="1276" w:type="dxa"/>
            <w:tcBorders>
              <w:top w:val="nil"/>
              <w:left w:val="nil"/>
              <w:bottom w:val="single" w:sz="4" w:space="0" w:color="auto"/>
              <w:right w:val="single" w:sz="4" w:space="0" w:color="auto"/>
            </w:tcBorders>
            <w:shd w:val="clear" w:color="auto" w:fill="auto"/>
            <w:vAlign w:val="center"/>
          </w:tcPr>
          <w:p w:rsidR="00566048" w:rsidRPr="00E86B31" w:rsidRDefault="00566048" w:rsidP="00566048"/>
        </w:tc>
      </w:tr>
      <w:tr w:rsidR="00566048" w:rsidRPr="00783BDA" w:rsidTr="005E4D07">
        <w:trPr>
          <w:gridAfter w:val="1"/>
          <w:wAfter w:w="556" w:type="dxa"/>
          <w:trHeight w:val="20"/>
        </w:trPr>
        <w:tc>
          <w:tcPr>
            <w:tcW w:w="992" w:type="dxa"/>
            <w:gridSpan w:val="2"/>
            <w:tcBorders>
              <w:top w:val="nil"/>
              <w:left w:val="single" w:sz="4" w:space="0" w:color="auto"/>
              <w:bottom w:val="single" w:sz="4" w:space="0" w:color="auto"/>
              <w:right w:val="single" w:sz="4" w:space="0" w:color="auto"/>
            </w:tcBorders>
            <w:shd w:val="clear" w:color="auto" w:fill="auto"/>
            <w:vAlign w:val="center"/>
          </w:tcPr>
          <w:p w:rsidR="00566048" w:rsidRDefault="00566048" w:rsidP="00D62C01">
            <w:pPr>
              <w:numPr>
                <w:ilvl w:val="0"/>
                <w:numId w:val="5"/>
              </w:numPr>
              <w:spacing w:after="0"/>
              <w:jc w:val="center"/>
            </w:pPr>
          </w:p>
        </w:tc>
        <w:tc>
          <w:tcPr>
            <w:tcW w:w="3970" w:type="dxa"/>
            <w:tcBorders>
              <w:top w:val="nil"/>
              <w:left w:val="nil"/>
              <w:bottom w:val="single" w:sz="4" w:space="0" w:color="auto"/>
              <w:right w:val="single" w:sz="4" w:space="0" w:color="auto"/>
            </w:tcBorders>
            <w:shd w:val="clear" w:color="auto" w:fill="auto"/>
            <w:vAlign w:val="center"/>
          </w:tcPr>
          <w:p w:rsidR="00566048" w:rsidRDefault="00566048" w:rsidP="00566048">
            <w:pPr>
              <w:jc w:val="left"/>
            </w:pPr>
            <w:r>
              <w:t>Направляющая пала нижнего подходного канала</w:t>
            </w:r>
          </w:p>
        </w:tc>
        <w:tc>
          <w:tcPr>
            <w:tcW w:w="1563" w:type="dxa"/>
            <w:gridSpan w:val="3"/>
            <w:tcBorders>
              <w:top w:val="nil"/>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 xml:space="preserve">комплекс </w:t>
            </w:r>
          </w:p>
        </w:tc>
        <w:tc>
          <w:tcPr>
            <w:tcW w:w="1136" w:type="dxa"/>
            <w:tcBorders>
              <w:top w:val="nil"/>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1</w:t>
            </w:r>
          </w:p>
        </w:tc>
        <w:tc>
          <w:tcPr>
            <w:tcW w:w="1419" w:type="dxa"/>
            <w:tcBorders>
              <w:top w:val="nil"/>
              <w:left w:val="nil"/>
              <w:bottom w:val="single" w:sz="4" w:space="0" w:color="auto"/>
              <w:right w:val="single" w:sz="4" w:space="0" w:color="auto"/>
            </w:tcBorders>
            <w:shd w:val="clear" w:color="auto" w:fill="auto"/>
            <w:vAlign w:val="center"/>
          </w:tcPr>
          <w:p w:rsidR="00566048" w:rsidRPr="00704D7C" w:rsidRDefault="00566048" w:rsidP="00566048"/>
        </w:tc>
        <w:tc>
          <w:tcPr>
            <w:tcW w:w="1276" w:type="dxa"/>
            <w:tcBorders>
              <w:top w:val="nil"/>
              <w:left w:val="nil"/>
              <w:bottom w:val="single" w:sz="4" w:space="0" w:color="auto"/>
              <w:right w:val="single" w:sz="4" w:space="0" w:color="auto"/>
            </w:tcBorders>
            <w:shd w:val="clear" w:color="auto" w:fill="auto"/>
            <w:vAlign w:val="center"/>
          </w:tcPr>
          <w:p w:rsidR="00566048" w:rsidRPr="00E86B31" w:rsidRDefault="00566048" w:rsidP="00566048"/>
        </w:tc>
      </w:tr>
      <w:tr w:rsidR="00566048" w:rsidRPr="00783BDA" w:rsidTr="005E4D07">
        <w:trPr>
          <w:gridAfter w:val="1"/>
          <w:wAfter w:w="556" w:type="dxa"/>
          <w:trHeight w:val="20"/>
        </w:trPr>
        <w:tc>
          <w:tcPr>
            <w:tcW w:w="992" w:type="dxa"/>
            <w:gridSpan w:val="2"/>
            <w:tcBorders>
              <w:top w:val="nil"/>
              <w:left w:val="single" w:sz="4" w:space="0" w:color="auto"/>
              <w:bottom w:val="single" w:sz="4" w:space="0" w:color="auto"/>
              <w:right w:val="single" w:sz="4" w:space="0" w:color="auto"/>
            </w:tcBorders>
            <w:shd w:val="clear" w:color="auto" w:fill="auto"/>
            <w:vAlign w:val="center"/>
          </w:tcPr>
          <w:p w:rsidR="00566048" w:rsidRDefault="00566048" w:rsidP="00D62C01">
            <w:pPr>
              <w:numPr>
                <w:ilvl w:val="0"/>
                <w:numId w:val="5"/>
              </w:numPr>
              <w:spacing w:after="0"/>
              <w:jc w:val="center"/>
            </w:pPr>
          </w:p>
        </w:tc>
        <w:tc>
          <w:tcPr>
            <w:tcW w:w="3970" w:type="dxa"/>
            <w:tcBorders>
              <w:top w:val="nil"/>
              <w:left w:val="nil"/>
              <w:bottom w:val="single" w:sz="4" w:space="0" w:color="auto"/>
              <w:right w:val="single" w:sz="4" w:space="0" w:color="auto"/>
            </w:tcBorders>
            <w:shd w:val="clear" w:color="auto" w:fill="auto"/>
            <w:vAlign w:val="center"/>
          </w:tcPr>
          <w:p w:rsidR="00566048" w:rsidRDefault="00566048" w:rsidP="00566048">
            <w:pPr>
              <w:jc w:val="left"/>
            </w:pPr>
            <w:r>
              <w:t>Причальная линия нижнего подходного канала</w:t>
            </w:r>
          </w:p>
        </w:tc>
        <w:tc>
          <w:tcPr>
            <w:tcW w:w="1563" w:type="dxa"/>
            <w:gridSpan w:val="3"/>
            <w:tcBorders>
              <w:top w:val="nil"/>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 xml:space="preserve">комплекс </w:t>
            </w:r>
          </w:p>
        </w:tc>
        <w:tc>
          <w:tcPr>
            <w:tcW w:w="1136" w:type="dxa"/>
            <w:tcBorders>
              <w:top w:val="nil"/>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1</w:t>
            </w:r>
          </w:p>
        </w:tc>
        <w:tc>
          <w:tcPr>
            <w:tcW w:w="1419" w:type="dxa"/>
            <w:tcBorders>
              <w:top w:val="nil"/>
              <w:left w:val="nil"/>
              <w:bottom w:val="single" w:sz="4" w:space="0" w:color="auto"/>
              <w:right w:val="single" w:sz="4" w:space="0" w:color="auto"/>
            </w:tcBorders>
            <w:shd w:val="clear" w:color="auto" w:fill="auto"/>
            <w:vAlign w:val="center"/>
          </w:tcPr>
          <w:p w:rsidR="00566048" w:rsidRPr="00704D7C" w:rsidRDefault="00566048" w:rsidP="00566048"/>
        </w:tc>
        <w:tc>
          <w:tcPr>
            <w:tcW w:w="1276" w:type="dxa"/>
            <w:tcBorders>
              <w:top w:val="nil"/>
              <w:left w:val="nil"/>
              <w:bottom w:val="single" w:sz="4" w:space="0" w:color="auto"/>
              <w:right w:val="single" w:sz="4" w:space="0" w:color="auto"/>
            </w:tcBorders>
            <w:shd w:val="clear" w:color="auto" w:fill="auto"/>
            <w:vAlign w:val="center"/>
          </w:tcPr>
          <w:p w:rsidR="00566048" w:rsidRPr="00E86B31" w:rsidRDefault="00566048" w:rsidP="00566048"/>
        </w:tc>
      </w:tr>
      <w:tr w:rsidR="00566048" w:rsidRPr="00783BDA" w:rsidTr="005E4D07">
        <w:trPr>
          <w:gridAfter w:val="1"/>
          <w:wAfter w:w="556" w:type="dxa"/>
          <w:trHeight w:val="20"/>
        </w:trPr>
        <w:tc>
          <w:tcPr>
            <w:tcW w:w="992" w:type="dxa"/>
            <w:gridSpan w:val="2"/>
            <w:tcBorders>
              <w:top w:val="nil"/>
              <w:left w:val="single" w:sz="4" w:space="0" w:color="auto"/>
              <w:bottom w:val="single" w:sz="4" w:space="0" w:color="auto"/>
              <w:right w:val="single" w:sz="4" w:space="0" w:color="auto"/>
            </w:tcBorders>
            <w:shd w:val="clear" w:color="auto" w:fill="auto"/>
            <w:vAlign w:val="center"/>
          </w:tcPr>
          <w:p w:rsidR="00566048" w:rsidRDefault="00566048" w:rsidP="00D62C01">
            <w:pPr>
              <w:numPr>
                <w:ilvl w:val="0"/>
                <w:numId w:val="5"/>
              </w:numPr>
              <w:spacing w:after="0"/>
              <w:jc w:val="center"/>
            </w:pPr>
          </w:p>
        </w:tc>
        <w:tc>
          <w:tcPr>
            <w:tcW w:w="3970" w:type="dxa"/>
            <w:tcBorders>
              <w:top w:val="nil"/>
              <w:left w:val="nil"/>
              <w:bottom w:val="single" w:sz="4" w:space="0" w:color="auto"/>
              <w:right w:val="single" w:sz="4" w:space="0" w:color="auto"/>
            </w:tcBorders>
            <w:shd w:val="clear" w:color="auto" w:fill="auto"/>
            <w:vAlign w:val="center"/>
          </w:tcPr>
          <w:p w:rsidR="00566048" w:rsidRDefault="00566048" w:rsidP="00566048">
            <w:pPr>
              <w:jc w:val="left"/>
            </w:pPr>
            <w:r>
              <w:t>Крепление дна нижнего подходного канала</w:t>
            </w:r>
          </w:p>
        </w:tc>
        <w:tc>
          <w:tcPr>
            <w:tcW w:w="1563" w:type="dxa"/>
            <w:gridSpan w:val="3"/>
            <w:tcBorders>
              <w:top w:val="nil"/>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 xml:space="preserve">комплекс </w:t>
            </w:r>
          </w:p>
        </w:tc>
        <w:tc>
          <w:tcPr>
            <w:tcW w:w="1136" w:type="dxa"/>
            <w:tcBorders>
              <w:top w:val="nil"/>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1</w:t>
            </w:r>
          </w:p>
        </w:tc>
        <w:tc>
          <w:tcPr>
            <w:tcW w:w="1419" w:type="dxa"/>
            <w:tcBorders>
              <w:top w:val="nil"/>
              <w:left w:val="nil"/>
              <w:bottom w:val="single" w:sz="4" w:space="0" w:color="auto"/>
              <w:right w:val="single" w:sz="4" w:space="0" w:color="auto"/>
            </w:tcBorders>
            <w:shd w:val="clear" w:color="auto" w:fill="auto"/>
            <w:vAlign w:val="center"/>
          </w:tcPr>
          <w:p w:rsidR="00566048" w:rsidRDefault="00566048" w:rsidP="00566048"/>
        </w:tc>
        <w:tc>
          <w:tcPr>
            <w:tcW w:w="1276" w:type="dxa"/>
            <w:tcBorders>
              <w:top w:val="nil"/>
              <w:left w:val="nil"/>
              <w:bottom w:val="single" w:sz="4" w:space="0" w:color="auto"/>
              <w:right w:val="single" w:sz="4" w:space="0" w:color="auto"/>
            </w:tcBorders>
            <w:shd w:val="clear" w:color="auto" w:fill="auto"/>
            <w:vAlign w:val="center"/>
          </w:tcPr>
          <w:p w:rsidR="00566048" w:rsidRDefault="00566048" w:rsidP="00566048"/>
        </w:tc>
      </w:tr>
      <w:tr w:rsidR="00566048" w:rsidRPr="00783BDA" w:rsidTr="005E4D07">
        <w:trPr>
          <w:gridAfter w:val="1"/>
          <w:wAfter w:w="556" w:type="dxa"/>
          <w:trHeight w:val="20"/>
        </w:trPr>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66048" w:rsidRPr="00783BDA" w:rsidRDefault="00566048" w:rsidP="00D62C01">
            <w:pPr>
              <w:numPr>
                <w:ilvl w:val="0"/>
                <w:numId w:val="5"/>
              </w:numPr>
              <w:spacing w:after="0"/>
              <w:jc w:val="center"/>
            </w:pPr>
          </w:p>
        </w:tc>
        <w:tc>
          <w:tcPr>
            <w:tcW w:w="3970" w:type="dxa"/>
            <w:tcBorders>
              <w:top w:val="single" w:sz="4" w:space="0" w:color="auto"/>
              <w:left w:val="nil"/>
              <w:bottom w:val="single" w:sz="4" w:space="0" w:color="auto"/>
              <w:right w:val="single" w:sz="4" w:space="0" w:color="auto"/>
            </w:tcBorders>
            <w:shd w:val="clear" w:color="auto" w:fill="auto"/>
            <w:vAlign w:val="center"/>
          </w:tcPr>
          <w:p w:rsidR="00566048" w:rsidRPr="005E4D07" w:rsidRDefault="00566048" w:rsidP="00566048">
            <w:pPr>
              <w:jc w:val="left"/>
            </w:pPr>
            <w:r w:rsidRPr="005E4D07">
              <w:t>Судоходный шлюз. Ремонтные работы</w:t>
            </w:r>
          </w:p>
        </w:tc>
        <w:tc>
          <w:tcPr>
            <w:tcW w:w="1563" w:type="dxa"/>
            <w:gridSpan w:val="3"/>
            <w:tcBorders>
              <w:top w:val="single" w:sz="4" w:space="0" w:color="auto"/>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 xml:space="preserve">комплекс </w:t>
            </w:r>
          </w:p>
        </w:tc>
        <w:tc>
          <w:tcPr>
            <w:tcW w:w="1136" w:type="dxa"/>
            <w:tcBorders>
              <w:top w:val="single" w:sz="4" w:space="0" w:color="auto"/>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1</w:t>
            </w:r>
          </w:p>
        </w:tc>
        <w:tc>
          <w:tcPr>
            <w:tcW w:w="1419" w:type="dxa"/>
            <w:tcBorders>
              <w:top w:val="single" w:sz="4" w:space="0" w:color="auto"/>
              <w:left w:val="nil"/>
              <w:bottom w:val="single" w:sz="4" w:space="0" w:color="auto"/>
              <w:right w:val="single" w:sz="4" w:space="0" w:color="auto"/>
            </w:tcBorders>
            <w:shd w:val="clear" w:color="auto" w:fill="auto"/>
            <w:vAlign w:val="center"/>
          </w:tcPr>
          <w:p w:rsidR="00566048" w:rsidRPr="008F6797" w:rsidRDefault="00566048" w:rsidP="00566048">
            <w:pPr>
              <w:rPr>
                <w:b/>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566048" w:rsidRPr="008F6797" w:rsidRDefault="00566048" w:rsidP="00566048">
            <w:pPr>
              <w:rPr>
                <w:b/>
              </w:rPr>
            </w:pPr>
          </w:p>
        </w:tc>
      </w:tr>
      <w:tr w:rsidR="00566048" w:rsidRPr="00783BDA" w:rsidTr="005E4D07">
        <w:trPr>
          <w:gridAfter w:val="1"/>
          <w:wAfter w:w="556" w:type="dxa"/>
          <w:trHeight w:val="20"/>
        </w:trPr>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66048" w:rsidRPr="00372793" w:rsidRDefault="00566048" w:rsidP="00D62C01">
            <w:pPr>
              <w:numPr>
                <w:ilvl w:val="0"/>
                <w:numId w:val="5"/>
              </w:numPr>
              <w:jc w:val="left"/>
            </w:pP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rsidR="00566048" w:rsidRPr="005E4D07" w:rsidRDefault="005E4D07" w:rsidP="00566048">
            <w:pPr>
              <w:spacing w:after="0"/>
              <w:jc w:val="left"/>
            </w:pPr>
            <w:r w:rsidRPr="005E4D07">
              <w:t>Судоходный шлюз. Мероприятия по направляющей пале нижней головы по технологии струйной цементации</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 xml:space="preserve">комплекс </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1</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566048" w:rsidRPr="000A37AF" w:rsidRDefault="00566048" w:rsidP="00566048"/>
        </w:tc>
        <w:tc>
          <w:tcPr>
            <w:tcW w:w="1276" w:type="dxa"/>
            <w:tcBorders>
              <w:top w:val="single" w:sz="4" w:space="0" w:color="auto"/>
              <w:left w:val="nil"/>
              <w:bottom w:val="single" w:sz="4" w:space="0" w:color="auto"/>
              <w:right w:val="single" w:sz="4" w:space="0" w:color="auto"/>
            </w:tcBorders>
            <w:shd w:val="clear" w:color="auto" w:fill="auto"/>
            <w:vAlign w:val="center"/>
          </w:tcPr>
          <w:p w:rsidR="00566048" w:rsidRPr="000A37AF" w:rsidRDefault="00566048" w:rsidP="00566048"/>
        </w:tc>
      </w:tr>
      <w:tr w:rsidR="00566048" w:rsidRPr="00783BDA" w:rsidTr="005E4D07">
        <w:trPr>
          <w:gridAfter w:val="1"/>
          <w:wAfter w:w="556" w:type="dxa"/>
          <w:trHeight w:val="602"/>
        </w:trPr>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66048" w:rsidRPr="002C0BBD" w:rsidRDefault="00566048" w:rsidP="00D62C01">
            <w:pPr>
              <w:numPr>
                <w:ilvl w:val="0"/>
                <w:numId w:val="5"/>
              </w:numPr>
              <w:jc w:val="left"/>
            </w:pP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rsidR="00566048" w:rsidRPr="005E4D07" w:rsidRDefault="005E4D07" w:rsidP="00566048">
            <w:pPr>
              <w:spacing w:after="0"/>
              <w:jc w:val="left"/>
            </w:pPr>
            <w:r w:rsidRPr="005E4D07">
              <w:t xml:space="preserve">Судоходный шлюз. Установка механического оборудования. </w:t>
            </w:r>
            <w:r w:rsidR="00566048" w:rsidRPr="005E4D07">
              <w:t>Демонтажные работы</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комплекс</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1</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566048" w:rsidRPr="00521175" w:rsidRDefault="00566048" w:rsidP="00566048"/>
        </w:tc>
        <w:tc>
          <w:tcPr>
            <w:tcW w:w="1276" w:type="dxa"/>
            <w:tcBorders>
              <w:top w:val="single" w:sz="4" w:space="0" w:color="auto"/>
              <w:left w:val="nil"/>
              <w:bottom w:val="single" w:sz="4" w:space="0" w:color="auto"/>
              <w:right w:val="single" w:sz="4" w:space="0" w:color="auto"/>
            </w:tcBorders>
            <w:shd w:val="clear" w:color="auto" w:fill="auto"/>
            <w:vAlign w:val="center"/>
          </w:tcPr>
          <w:p w:rsidR="00566048" w:rsidRPr="00521175" w:rsidRDefault="00566048" w:rsidP="00566048"/>
        </w:tc>
      </w:tr>
      <w:tr w:rsidR="00566048" w:rsidRPr="00783BDA" w:rsidTr="005E4D07">
        <w:trPr>
          <w:gridAfter w:val="1"/>
          <w:wAfter w:w="556" w:type="dxa"/>
          <w:trHeight w:val="602"/>
        </w:trPr>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66048" w:rsidRPr="002C0BBD" w:rsidRDefault="00566048" w:rsidP="00D62C01">
            <w:pPr>
              <w:numPr>
                <w:ilvl w:val="0"/>
                <w:numId w:val="5"/>
              </w:numPr>
              <w:jc w:val="left"/>
            </w:pP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rsidR="00566048" w:rsidRPr="005E4D07" w:rsidRDefault="005E4D07" w:rsidP="00566048">
            <w:pPr>
              <w:jc w:val="left"/>
            </w:pPr>
            <w:r w:rsidRPr="005E4D07">
              <w:t xml:space="preserve">Судоходный шлюз. Установка механического оборудования. </w:t>
            </w:r>
            <w:r w:rsidR="00566048" w:rsidRPr="005E4D07">
              <w:t>Монтажные работы</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комплекс</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1</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566048" w:rsidRPr="00521175" w:rsidRDefault="00566048" w:rsidP="00566048"/>
        </w:tc>
        <w:tc>
          <w:tcPr>
            <w:tcW w:w="1276" w:type="dxa"/>
            <w:tcBorders>
              <w:top w:val="single" w:sz="4" w:space="0" w:color="auto"/>
              <w:left w:val="nil"/>
              <w:bottom w:val="single" w:sz="4" w:space="0" w:color="auto"/>
              <w:right w:val="single" w:sz="4" w:space="0" w:color="auto"/>
            </w:tcBorders>
            <w:shd w:val="clear" w:color="auto" w:fill="auto"/>
            <w:vAlign w:val="center"/>
          </w:tcPr>
          <w:p w:rsidR="00566048" w:rsidRPr="00521175" w:rsidRDefault="00566048" w:rsidP="00566048"/>
        </w:tc>
      </w:tr>
      <w:tr w:rsidR="00566048" w:rsidRPr="00783BDA" w:rsidTr="005E4D07">
        <w:trPr>
          <w:gridAfter w:val="1"/>
          <w:wAfter w:w="556" w:type="dxa"/>
          <w:trHeight w:val="602"/>
        </w:trPr>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66048" w:rsidRPr="002C0BBD" w:rsidRDefault="00566048" w:rsidP="00D62C01">
            <w:pPr>
              <w:numPr>
                <w:ilvl w:val="0"/>
                <w:numId w:val="5"/>
              </w:numPr>
              <w:jc w:val="left"/>
            </w:pP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rsidR="00566048" w:rsidRPr="005E4D07" w:rsidRDefault="005E4D07" w:rsidP="00566048">
            <w:pPr>
              <w:jc w:val="left"/>
            </w:pPr>
            <w:r w:rsidRPr="005E4D07">
              <w:t xml:space="preserve">Судоходный шлюз. Установка механического оборудования. </w:t>
            </w:r>
            <w:r w:rsidR="00566048" w:rsidRPr="005E4D07">
              <w:t>Строительные работы</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комплекс</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1</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566048" w:rsidRDefault="00566048" w:rsidP="00566048"/>
        </w:tc>
        <w:tc>
          <w:tcPr>
            <w:tcW w:w="1276" w:type="dxa"/>
            <w:tcBorders>
              <w:top w:val="single" w:sz="4" w:space="0" w:color="auto"/>
              <w:left w:val="nil"/>
              <w:bottom w:val="single" w:sz="4" w:space="0" w:color="auto"/>
              <w:right w:val="single" w:sz="4" w:space="0" w:color="auto"/>
            </w:tcBorders>
            <w:shd w:val="clear" w:color="auto" w:fill="auto"/>
            <w:vAlign w:val="center"/>
          </w:tcPr>
          <w:p w:rsidR="00566048" w:rsidRDefault="00566048" w:rsidP="00566048"/>
        </w:tc>
      </w:tr>
      <w:tr w:rsidR="00566048" w:rsidRPr="00783BDA" w:rsidTr="005E4D07">
        <w:trPr>
          <w:gridAfter w:val="1"/>
          <w:wAfter w:w="556" w:type="dxa"/>
          <w:trHeight w:val="20"/>
        </w:trPr>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66048" w:rsidRDefault="00566048" w:rsidP="00D62C01">
            <w:pPr>
              <w:numPr>
                <w:ilvl w:val="0"/>
                <w:numId w:val="5"/>
              </w:numPr>
              <w:spacing w:after="0"/>
            </w:pPr>
          </w:p>
        </w:tc>
        <w:tc>
          <w:tcPr>
            <w:tcW w:w="3970" w:type="dxa"/>
            <w:tcBorders>
              <w:top w:val="single" w:sz="4" w:space="0" w:color="auto"/>
              <w:left w:val="nil"/>
              <w:bottom w:val="single" w:sz="4" w:space="0" w:color="auto"/>
              <w:right w:val="single" w:sz="4" w:space="0" w:color="auto"/>
            </w:tcBorders>
            <w:shd w:val="clear" w:color="auto" w:fill="auto"/>
            <w:vAlign w:val="center"/>
          </w:tcPr>
          <w:p w:rsidR="00566048" w:rsidRPr="005E4D07" w:rsidRDefault="00566048" w:rsidP="00566048">
            <w:pPr>
              <w:jc w:val="left"/>
            </w:pPr>
            <w:r w:rsidRPr="005E4D07">
              <w:t>Судоходный шлюз. АСУ ТП шлюзования.</w:t>
            </w:r>
          </w:p>
        </w:tc>
        <w:tc>
          <w:tcPr>
            <w:tcW w:w="1563" w:type="dxa"/>
            <w:gridSpan w:val="3"/>
            <w:tcBorders>
              <w:top w:val="single" w:sz="4" w:space="0" w:color="auto"/>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комплекс</w:t>
            </w:r>
          </w:p>
        </w:tc>
        <w:tc>
          <w:tcPr>
            <w:tcW w:w="1136" w:type="dxa"/>
            <w:tcBorders>
              <w:top w:val="single" w:sz="4" w:space="0" w:color="auto"/>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1</w:t>
            </w:r>
          </w:p>
        </w:tc>
        <w:tc>
          <w:tcPr>
            <w:tcW w:w="1419" w:type="dxa"/>
            <w:tcBorders>
              <w:top w:val="single" w:sz="4" w:space="0" w:color="auto"/>
              <w:left w:val="nil"/>
              <w:bottom w:val="single" w:sz="4" w:space="0" w:color="auto"/>
              <w:right w:val="single" w:sz="4" w:space="0" w:color="auto"/>
            </w:tcBorders>
            <w:shd w:val="clear" w:color="auto" w:fill="auto"/>
            <w:vAlign w:val="center"/>
          </w:tcPr>
          <w:p w:rsidR="00566048" w:rsidRPr="009060B3" w:rsidRDefault="00566048" w:rsidP="00566048">
            <w:pPr>
              <w:rPr>
                <w:b/>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566048" w:rsidRPr="00811E1B" w:rsidRDefault="00566048" w:rsidP="00566048">
            <w:pPr>
              <w:rPr>
                <w:b/>
              </w:rPr>
            </w:pPr>
          </w:p>
        </w:tc>
      </w:tr>
      <w:tr w:rsidR="00566048" w:rsidRPr="00783BDA" w:rsidTr="005E4D07">
        <w:trPr>
          <w:gridAfter w:val="1"/>
          <w:wAfter w:w="556" w:type="dxa"/>
          <w:trHeight w:val="20"/>
        </w:trPr>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66048" w:rsidRDefault="00566048" w:rsidP="00D62C01">
            <w:pPr>
              <w:numPr>
                <w:ilvl w:val="0"/>
                <w:numId w:val="5"/>
              </w:numPr>
              <w:spacing w:after="0"/>
              <w:jc w:val="center"/>
            </w:pPr>
          </w:p>
        </w:tc>
        <w:tc>
          <w:tcPr>
            <w:tcW w:w="3970" w:type="dxa"/>
            <w:tcBorders>
              <w:top w:val="single" w:sz="4" w:space="0" w:color="auto"/>
              <w:left w:val="nil"/>
              <w:bottom w:val="single" w:sz="4" w:space="0" w:color="auto"/>
              <w:right w:val="single" w:sz="4" w:space="0" w:color="auto"/>
            </w:tcBorders>
            <w:shd w:val="clear" w:color="auto" w:fill="auto"/>
            <w:vAlign w:val="center"/>
          </w:tcPr>
          <w:p w:rsidR="00566048" w:rsidRPr="005E4D07" w:rsidRDefault="00566048" w:rsidP="00566048">
            <w:pPr>
              <w:jc w:val="left"/>
            </w:pPr>
            <w:r w:rsidRPr="005E4D07">
              <w:t>Судоходный шлюз. Меропри</w:t>
            </w:r>
            <w:r w:rsidR="005E4D07">
              <w:t>я</w:t>
            </w:r>
            <w:r w:rsidRPr="005E4D07">
              <w:t>тия по подводящему и отводящему каналам.</w:t>
            </w:r>
          </w:p>
        </w:tc>
        <w:tc>
          <w:tcPr>
            <w:tcW w:w="1563" w:type="dxa"/>
            <w:gridSpan w:val="3"/>
            <w:tcBorders>
              <w:top w:val="single" w:sz="4" w:space="0" w:color="auto"/>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комплекс</w:t>
            </w:r>
          </w:p>
        </w:tc>
        <w:tc>
          <w:tcPr>
            <w:tcW w:w="1136" w:type="dxa"/>
            <w:tcBorders>
              <w:top w:val="single" w:sz="4" w:space="0" w:color="auto"/>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1</w:t>
            </w:r>
          </w:p>
        </w:tc>
        <w:tc>
          <w:tcPr>
            <w:tcW w:w="1419" w:type="dxa"/>
            <w:tcBorders>
              <w:top w:val="single" w:sz="4" w:space="0" w:color="auto"/>
              <w:left w:val="nil"/>
              <w:bottom w:val="single" w:sz="4" w:space="0" w:color="auto"/>
              <w:right w:val="single" w:sz="4" w:space="0" w:color="auto"/>
            </w:tcBorders>
            <w:shd w:val="clear" w:color="auto" w:fill="auto"/>
            <w:vAlign w:val="center"/>
          </w:tcPr>
          <w:p w:rsidR="00566048" w:rsidRPr="009060B3" w:rsidRDefault="00566048" w:rsidP="00566048">
            <w:pPr>
              <w:rPr>
                <w:b/>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566048" w:rsidRPr="00811E1B" w:rsidRDefault="00566048" w:rsidP="00566048">
            <w:pPr>
              <w:rPr>
                <w:b/>
              </w:rPr>
            </w:pPr>
          </w:p>
        </w:tc>
      </w:tr>
      <w:tr w:rsidR="00566048" w:rsidRPr="00783BDA" w:rsidTr="005E4D07">
        <w:trPr>
          <w:gridAfter w:val="1"/>
          <w:wAfter w:w="556" w:type="dxa"/>
          <w:trHeight w:val="20"/>
        </w:trPr>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66048" w:rsidRDefault="00566048" w:rsidP="00D62C01">
            <w:pPr>
              <w:numPr>
                <w:ilvl w:val="0"/>
                <w:numId w:val="5"/>
              </w:numPr>
              <w:spacing w:after="0"/>
              <w:jc w:val="center"/>
            </w:pPr>
          </w:p>
        </w:tc>
        <w:tc>
          <w:tcPr>
            <w:tcW w:w="3970" w:type="dxa"/>
            <w:tcBorders>
              <w:top w:val="single" w:sz="4" w:space="0" w:color="auto"/>
              <w:left w:val="nil"/>
              <w:bottom w:val="single" w:sz="4" w:space="0" w:color="auto"/>
              <w:right w:val="single" w:sz="4" w:space="0" w:color="auto"/>
            </w:tcBorders>
            <w:shd w:val="clear" w:color="auto" w:fill="auto"/>
            <w:vAlign w:val="center"/>
          </w:tcPr>
          <w:p w:rsidR="00566048" w:rsidRPr="005E4D07" w:rsidRDefault="00566048" w:rsidP="00566048">
            <w:pPr>
              <w:jc w:val="left"/>
            </w:pPr>
            <w:r w:rsidRPr="005E4D07">
              <w:t>Судоходный шлюз. Установка КИА</w:t>
            </w:r>
          </w:p>
        </w:tc>
        <w:tc>
          <w:tcPr>
            <w:tcW w:w="1563" w:type="dxa"/>
            <w:gridSpan w:val="3"/>
            <w:tcBorders>
              <w:top w:val="single" w:sz="4" w:space="0" w:color="auto"/>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комплекс</w:t>
            </w:r>
          </w:p>
        </w:tc>
        <w:tc>
          <w:tcPr>
            <w:tcW w:w="1136" w:type="dxa"/>
            <w:tcBorders>
              <w:top w:val="single" w:sz="4" w:space="0" w:color="auto"/>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1</w:t>
            </w:r>
          </w:p>
        </w:tc>
        <w:tc>
          <w:tcPr>
            <w:tcW w:w="1419" w:type="dxa"/>
            <w:tcBorders>
              <w:top w:val="single" w:sz="4" w:space="0" w:color="auto"/>
              <w:left w:val="nil"/>
              <w:bottom w:val="single" w:sz="4" w:space="0" w:color="auto"/>
              <w:right w:val="single" w:sz="4" w:space="0" w:color="auto"/>
            </w:tcBorders>
            <w:shd w:val="clear" w:color="auto" w:fill="auto"/>
            <w:vAlign w:val="center"/>
          </w:tcPr>
          <w:p w:rsidR="00566048" w:rsidRPr="009060B3" w:rsidRDefault="00566048" w:rsidP="00566048">
            <w:pPr>
              <w:rPr>
                <w:b/>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566048" w:rsidRPr="00811E1B" w:rsidRDefault="00566048" w:rsidP="00566048">
            <w:pPr>
              <w:rPr>
                <w:b/>
              </w:rPr>
            </w:pPr>
          </w:p>
        </w:tc>
      </w:tr>
      <w:tr w:rsidR="00566048" w:rsidRPr="00783BDA" w:rsidTr="005E4D07">
        <w:trPr>
          <w:gridAfter w:val="1"/>
          <w:wAfter w:w="556" w:type="dxa"/>
          <w:trHeight w:val="20"/>
        </w:trPr>
        <w:tc>
          <w:tcPr>
            <w:tcW w:w="10356"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566048" w:rsidRPr="00811E1B" w:rsidRDefault="00566048" w:rsidP="00566048">
            <w:pPr>
              <w:spacing w:after="0"/>
              <w:jc w:val="left"/>
              <w:rPr>
                <w:b/>
              </w:rPr>
            </w:pPr>
            <w:r w:rsidRPr="00811E1B">
              <w:rPr>
                <w:b/>
              </w:rPr>
              <w:t>Строительное водопонижение</w:t>
            </w:r>
          </w:p>
        </w:tc>
      </w:tr>
      <w:tr w:rsidR="00566048" w:rsidRPr="00783BDA" w:rsidTr="005E4D07">
        <w:trPr>
          <w:gridAfter w:val="1"/>
          <w:wAfter w:w="556" w:type="dxa"/>
          <w:trHeight w:val="20"/>
        </w:trPr>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66048" w:rsidRPr="00811E1B" w:rsidRDefault="00566048" w:rsidP="00D62C01">
            <w:pPr>
              <w:numPr>
                <w:ilvl w:val="0"/>
                <w:numId w:val="5"/>
              </w:numPr>
              <w:jc w:val="left"/>
            </w:pP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rsidR="00566048" w:rsidRDefault="00566048" w:rsidP="00566048">
            <w:pPr>
              <w:spacing w:after="0"/>
              <w:jc w:val="left"/>
            </w:pPr>
            <w:r>
              <w:t>Иглофильтровые установки. Зумпф перекачки</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комплекс</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1</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566048" w:rsidRPr="00790BCC" w:rsidRDefault="00566048" w:rsidP="00566048"/>
        </w:tc>
        <w:tc>
          <w:tcPr>
            <w:tcW w:w="1276" w:type="dxa"/>
            <w:tcBorders>
              <w:top w:val="single" w:sz="4" w:space="0" w:color="auto"/>
              <w:left w:val="nil"/>
              <w:bottom w:val="single" w:sz="4" w:space="0" w:color="auto"/>
              <w:right w:val="single" w:sz="4" w:space="0" w:color="auto"/>
            </w:tcBorders>
            <w:shd w:val="clear" w:color="auto" w:fill="auto"/>
            <w:vAlign w:val="center"/>
          </w:tcPr>
          <w:p w:rsidR="00566048" w:rsidRPr="00790BCC" w:rsidRDefault="00566048" w:rsidP="00566048"/>
        </w:tc>
      </w:tr>
      <w:tr w:rsidR="00566048" w:rsidRPr="00783BDA" w:rsidTr="005E4D07">
        <w:trPr>
          <w:gridAfter w:val="1"/>
          <w:wAfter w:w="556" w:type="dxa"/>
          <w:trHeight w:val="20"/>
        </w:trPr>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66048" w:rsidRPr="00811E1B" w:rsidRDefault="00566048" w:rsidP="00D62C01">
            <w:pPr>
              <w:numPr>
                <w:ilvl w:val="0"/>
                <w:numId w:val="5"/>
              </w:numPr>
              <w:jc w:val="left"/>
            </w:pP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rsidR="00566048" w:rsidRDefault="00566048" w:rsidP="00566048">
            <w:pPr>
              <w:jc w:val="left"/>
            </w:pPr>
            <w:r>
              <w:t>Водопонизительные скважины. Пьезометрические скважины. Открытый  водоотлив</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комплекс</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1</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566048" w:rsidRPr="00790BCC" w:rsidRDefault="00566048" w:rsidP="00566048"/>
        </w:tc>
        <w:tc>
          <w:tcPr>
            <w:tcW w:w="1276" w:type="dxa"/>
            <w:tcBorders>
              <w:top w:val="single" w:sz="4" w:space="0" w:color="auto"/>
              <w:left w:val="nil"/>
              <w:bottom w:val="single" w:sz="4" w:space="0" w:color="auto"/>
              <w:right w:val="single" w:sz="4" w:space="0" w:color="auto"/>
            </w:tcBorders>
            <w:shd w:val="clear" w:color="auto" w:fill="auto"/>
            <w:vAlign w:val="center"/>
          </w:tcPr>
          <w:p w:rsidR="00566048" w:rsidRPr="00790BCC" w:rsidRDefault="00566048" w:rsidP="00566048"/>
        </w:tc>
      </w:tr>
      <w:tr w:rsidR="00566048" w:rsidRPr="00783BDA" w:rsidTr="005E4D07">
        <w:trPr>
          <w:gridAfter w:val="1"/>
          <w:wAfter w:w="556" w:type="dxa"/>
          <w:trHeight w:val="20"/>
        </w:trPr>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66048" w:rsidRPr="00811E1B" w:rsidRDefault="00566048" w:rsidP="00D62C01">
            <w:pPr>
              <w:numPr>
                <w:ilvl w:val="0"/>
                <w:numId w:val="5"/>
              </w:numPr>
              <w:jc w:val="left"/>
            </w:pP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rsidR="00566048" w:rsidRDefault="00566048" w:rsidP="00566048">
            <w:pPr>
              <w:jc w:val="left"/>
            </w:pPr>
            <w:r>
              <w:t>Эксплуатация водопонижения</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комплекс</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1</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566048" w:rsidRPr="00790BCC" w:rsidRDefault="00566048" w:rsidP="00566048"/>
        </w:tc>
        <w:tc>
          <w:tcPr>
            <w:tcW w:w="1276" w:type="dxa"/>
            <w:tcBorders>
              <w:top w:val="single" w:sz="4" w:space="0" w:color="auto"/>
              <w:left w:val="nil"/>
              <w:bottom w:val="single" w:sz="4" w:space="0" w:color="auto"/>
              <w:right w:val="single" w:sz="4" w:space="0" w:color="auto"/>
            </w:tcBorders>
            <w:shd w:val="clear" w:color="auto" w:fill="auto"/>
            <w:vAlign w:val="center"/>
          </w:tcPr>
          <w:p w:rsidR="00566048" w:rsidRPr="00790BCC" w:rsidRDefault="00566048" w:rsidP="00566048"/>
        </w:tc>
      </w:tr>
      <w:tr w:rsidR="00566048" w:rsidRPr="00783BDA" w:rsidTr="005E4D07">
        <w:trPr>
          <w:gridAfter w:val="1"/>
          <w:wAfter w:w="556" w:type="dxa"/>
          <w:trHeight w:val="20"/>
        </w:trPr>
        <w:tc>
          <w:tcPr>
            <w:tcW w:w="6525" w:type="dxa"/>
            <w:gridSpan w:val="6"/>
            <w:tcBorders>
              <w:top w:val="single" w:sz="4" w:space="0" w:color="auto"/>
              <w:left w:val="single" w:sz="4" w:space="0" w:color="auto"/>
              <w:bottom w:val="single" w:sz="4" w:space="0" w:color="auto"/>
              <w:right w:val="nil"/>
            </w:tcBorders>
            <w:shd w:val="clear" w:color="auto" w:fill="auto"/>
            <w:vAlign w:val="center"/>
          </w:tcPr>
          <w:p w:rsidR="00566048" w:rsidRPr="00783BDA" w:rsidRDefault="00566048" w:rsidP="00566048">
            <w:pPr>
              <w:spacing w:after="0"/>
              <w:rPr>
                <w:b/>
                <w:bCs/>
              </w:rPr>
            </w:pPr>
            <w:r w:rsidRPr="007F0EDB">
              <w:rPr>
                <w:b/>
                <w:bCs/>
              </w:rPr>
              <w:t>Левобережная земляная плотина</w:t>
            </w:r>
            <w:r>
              <w:rPr>
                <w:b/>
                <w:bCs/>
              </w:rPr>
              <w:t xml:space="preserve"> </w:t>
            </w:r>
          </w:p>
        </w:tc>
        <w:tc>
          <w:tcPr>
            <w:tcW w:w="1136" w:type="dxa"/>
            <w:tcBorders>
              <w:top w:val="nil"/>
              <w:left w:val="nil"/>
              <w:bottom w:val="single" w:sz="4" w:space="0" w:color="auto"/>
              <w:right w:val="nil"/>
            </w:tcBorders>
            <w:shd w:val="clear" w:color="auto" w:fill="auto"/>
            <w:vAlign w:val="center"/>
          </w:tcPr>
          <w:p w:rsidR="00566048" w:rsidRPr="00783BDA" w:rsidRDefault="00566048" w:rsidP="00566048">
            <w:pPr>
              <w:spacing w:after="0"/>
              <w:rPr>
                <w:b/>
                <w:bCs/>
              </w:rPr>
            </w:pPr>
          </w:p>
        </w:tc>
        <w:tc>
          <w:tcPr>
            <w:tcW w:w="1419" w:type="dxa"/>
            <w:tcBorders>
              <w:top w:val="nil"/>
              <w:left w:val="nil"/>
              <w:bottom w:val="single" w:sz="4" w:space="0" w:color="auto"/>
              <w:right w:val="nil"/>
            </w:tcBorders>
            <w:shd w:val="clear" w:color="auto" w:fill="auto"/>
            <w:vAlign w:val="center"/>
          </w:tcPr>
          <w:p w:rsidR="00566048" w:rsidRPr="00783BDA" w:rsidRDefault="00566048" w:rsidP="00566048">
            <w:pPr>
              <w:spacing w:after="0"/>
              <w:rPr>
                <w:b/>
                <w:bCs/>
              </w:rPr>
            </w:pPr>
          </w:p>
        </w:tc>
        <w:tc>
          <w:tcPr>
            <w:tcW w:w="1276" w:type="dxa"/>
            <w:tcBorders>
              <w:top w:val="nil"/>
              <w:left w:val="nil"/>
              <w:bottom w:val="single" w:sz="4" w:space="0" w:color="auto"/>
              <w:right w:val="nil"/>
            </w:tcBorders>
            <w:shd w:val="clear" w:color="auto" w:fill="auto"/>
            <w:vAlign w:val="center"/>
          </w:tcPr>
          <w:p w:rsidR="00566048" w:rsidRPr="00783BDA" w:rsidRDefault="00566048" w:rsidP="00566048">
            <w:pPr>
              <w:spacing w:after="0"/>
              <w:rPr>
                <w:b/>
                <w:bCs/>
              </w:rPr>
            </w:pPr>
          </w:p>
        </w:tc>
      </w:tr>
      <w:tr w:rsidR="00566048" w:rsidRPr="00783BDA" w:rsidTr="005E4D07">
        <w:trPr>
          <w:gridAfter w:val="1"/>
          <w:wAfter w:w="556" w:type="dxa"/>
          <w:trHeight w:val="20"/>
        </w:trPr>
        <w:tc>
          <w:tcPr>
            <w:tcW w:w="992" w:type="dxa"/>
            <w:gridSpan w:val="2"/>
            <w:tcBorders>
              <w:top w:val="nil"/>
              <w:left w:val="single" w:sz="4" w:space="0" w:color="auto"/>
              <w:bottom w:val="single" w:sz="4" w:space="0" w:color="auto"/>
              <w:right w:val="single" w:sz="4" w:space="0" w:color="auto"/>
            </w:tcBorders>
            <w:shd w:val="clear" w:color="auto" w:fill="auto"/>
            <w:vAlign w:val="center"/>
          </w:tcPr>
          <w:p w:rsidR="00566048" w:rsidRPr="00783BDA" w:rsidRDefault="00566048" w:rsidP="00D62C01">
            <w:pPr>
              <w:numPr>
                <w:ilvl w:val="0"/>
                <w:numId w:val="5"/>
              </w:numPr>
              <w:spacing w:after="0"/>
              <w:jc w:val="center"/>
            </w:pPr>
          </w:p>
        </w:tc>
        <w:tc>
          <w:tcPr>
            <w:tcW w:w="3970" w:type="dxa"/>
            <w:tcBorders>
              <w:top w:val="nil"/>
              <w:left w:val="nil"/>
              <w:bottom w:val="single" w:sz="4" w:space="0" w:color="auto"/>
              <w:right w:val="single" w:sz="4" w:space="0" w:color="auto"/>
            </w:tcBorders>
            <w:shd w:val="clear" w:color="auto" w:fill="auto"/>
            <w:vAlign w:val="center"/>
          </w:tcPr>
          <w:p w:rsidR="00566048" w:rsidRDefault="00566048" w:rsidP="00566048">
            <w:pPr>
              <w:spacing w:after="0"/>
              <w:jc w:val="left"/>
            </w:pPr>
            <w:r>
              <w:t>Левобережная земляная плотина</w:t>
            </w:r>
          </w:p>
        </w:tc>
        <w:tc>
          <w:tcPr>
            <w:tcW w:w="1563" w:type="dxa"/>
            <w:gridSpan w:val="3"/>
            <w:tcBorders>
              <w:top w:val="nil"/>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комплекс</w:t>
            </w:r>
          </w:p>
        </w:tc>
        <w:tc>
          <w:tcPr>
            <w:tcW w:w="1136" w:type="dxa"/>
            <w:tcBorders>
              <w:top w:val="nil"/>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1</w:t>
            </w:r>
          </w:p>
        </w:tc>
        <w:tc>
          <w:tcPr>
            <w:tcW w:w="1419" w:type="dxa"/>
            <w:tcBorders>
              <w:top w:val="nil"/>
              <w:left w:val="nil"/>
              <w:bottom w:val="single" w:sz="4" w:space="0" w:color="auto"/>
              <w:right w:val="single" w:sz="4" w:space="0" w:color="auto"/>
            </w:tcBorders>
            <w:shd w:val="clear" w:color="auto" w:fill="auto"/>
            <w:vAlign w:val="center"/>
          </w:tcPr>
          <w:p w:rsidR="00566048" w:rsidRPr="00EF68DB" w:rsidRDefault="00566048" w:rsidP="00566048"/>
        </w:tc>
        <w:tc>
          <w:tcPr>
            <w:tcW w:w="1276" w:type="dxa"/>
            <w:tcBorders>
              <w:top w:val="nil"/>
              <w:left w:val="nil"/>
              <w:bottom w:val="single" w:sz="4" w:space="0" w:color="auto"/>
              <w:right w:val="single" w:sz="4" w:space="0" w:color="auto"/>
            </w:tcBorders>
            <w:shd w:val="clear" w:color="auto" w:fill="auto"/>
            <w:vAlign w:val="center"/>
          </w:tcPr>
          <w:p w:rsidR="00566048" w:rsidRPr="00EF68DB" w:rsidRDefault="00566048" w:rsidP="00566048"/>
        </w:tc>
      </w:tr>
      <w:tr w:rsidR="00566048" w:rsidRPr="00783BDA" w:rsidTr="005E4D07">
        <w:trPr>
          <w:gridAfter w:val="1"/>
          <w:wAfter w:w="556" w:type="dxa"/>
          <w:trHeight w:val="817"/>
        </w:trPr>
        <w:tc>
          <w:tcPr>
            <w:tcW w:w="992" w:type="dxa"/>
            <w:gridSpan w:val="2"/>
            <w:tcBorders>
              <w:top w:val="nil"/>
              <w:left w:val="single" w:sz="4" w:space="0" w:color="auto"/>
              <w:bottom w:val="single" w:sz="4" w:space="0" w:color="auto"/>
              <w:right w:val="single" w:sz="4" w:space="0" w:color="auto"/>
            </w:tcBorders>
            <w:shd w:val="clear" w:color="auto" w:fill="auto"/>
            <w:vAlign w:val="center"/>
          </w:tcPr>
          <w:p w:rsidR="00566048" w:rsidRPr="00783BDA" w:rsidRDefault="00566048" w:rsidP="00D62C01">
            <w:pPr>
              <w:numPr>
                <w:ilvl w:val="0"/>
                <w:numId w:val="5"/>
              </w:numPr>
              <w:spacing w:after="0"/>
              <w:jc w:val="center"/>
            </w:pPr>
          </w:p>
        </w:tc>
        <w:tc>
          <w:tcPr>
            <w:tcW w:w="3970" w:type="dxa"/>
            <w:tcBorders>
              <w:top w:val="nil"/>
              <w:left w:val="nil"/>
              <w:bottom w:val="single" w:sz="4" w:space="0" w:color="auto"/>
              <w:right w:val="single" w:sz="4" w:space="0" w:color="auto"/>
            </w:tcBorders>
            <w:shd w:val="clear" w:color="auto" w:fill="auto"/>
            <w:vAlign w:val="center"/>
          </w:tcPr>
          <w:p w:rsidR="00566048" w:rsidRDefault="00566048" w:rsidP="00566048">
            <w:pPr>
              <w:jc w:val="left"/>
            </w:pPr>
            <w:r>
              <w:t>Левобережная земляная плотина. Установка КИА.</w:t>
            </w:r>
          </w:p>
        </w:tc>
        <w:tc>
          <w:tcPr>
            <w:tcW w:w="1563" w:type="dxa"/>
            <w:gridSpan w:val="3"/>
            <w:tcBorders>
              <w:top w:val="nil"/>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комплекс</w:t>
            </w:r>
          </w:p>
        </w:tc>
        <w:tc>
          <w:tcPr>
            <w:tcW w:w="1136" w:type="dxa"/>
            <w:tcBorders>
              <w:top w:val="nil"/>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1</w:t>
            </w:r>
          </w:p>
        </w:tc>
        <w:tc>
          <w:tcPr>
            <w:tcW w:w="1419" w:type="dxa"/>
            <w:tcBorders>
              <w:top w:val="nil"/>
              <w:left w:val="nil"/>
              <w:bottom w:val="single" w:sz="4" w:space="0" w:color="auto"/>
              <w:right w:val="single" w:sz="4" w:space="0" w:color="auto"/>
            </w:tcBorders>
            <w:shd w:val="clear" w:color="auto" w:fill="auto"/>
            <w:vAlign w:val="center"/>
          </w:tcPr>
          <w:p w:rsidR="00566048" w:rsidRDefault="00566048" w:rsidP="00566048"/>
        </w:tc>
        <w:tc>
          <w:tcPr>
            <w:tcW w:w="1276" w:type="dxa"/>
            <w:tcBorders>
              <w:top w:val="nil"/>
              <w:left w:val="nil"/>
              <w:bottom w:val="single" w:sz="4" w:space="0" w:color="auto"/>
              <w:right w:val="single" w:sz="4" w:space="0" w:color="auto"/>
            </w:tcBorders>
            <w:shd w:val="clear" w:color="auto" w:fill="auto"/>
            <w:vAlign w:val="center"/>
          </w:tcPr>
          <w:p w:rsidR="00566048" w:rsidRDefault="00566048" w:rsidP="00566048"/>
        </w:tc>
      </w:tr>
      <w:tr w:rsidR="00566048" w:rsidRPr="00783BDA" w:rsidTr="005E4D07">
        <w:trPr>
          <w:gridAfter w:val="1"/>
          <w:wAfter w:w="556" w:type="dxa"/>
          <w:trHeight w:val="20"/>
        </w:trPr>
        <w:tc>
          <w:tcPr>
            <w:tcW w:w="10356" w:type="dxa"/>
            <w:gridSpan w:val="9"/>
            <w:tcBorders>
              <w:top w:val="nil"/>
              <w:left w:val="single" w:sz="4" w:space="0" w:color="auto"/>
              <w:bottom w:val="single" w:sz="4" w:space="0" w:color="auto"/>
              <w:right w:val="single" w:sz="4" w:space="0" w:color="auto"/>
            </w:tcBorders>
            <w:shd w:val="clear" w:color="auto" w:fill="auto"/>
            <w:vAlign w:val="center"/>
          </w:tcPr>
          <w:p w:rsidR="00566048" w:rsidRPr="006E347F" w:rsidRDefault="00566048" w:rsidP="00566048">
            <w:pPr>
              <w:spacing w:after="0"/>
              <w:jc w:val="left"/>
              <w:rPr>
                <w:b/>
              </w:rPr>
            </w:pPr>
            <w:r w:rsidRPr="006E347F">
              <w:rPr>
                <w:b/>
              </w:rPr>
              <w:t>Центральная земляная плотина</w:t>
            </w:r>
            <w:r>
              <w:rPr>
                <w:b/>
              </w:rPr>
              <w:t xml:space="preserve"> </w:t>
            </w:r>
          </w:p>
        </w:tc>
      </w:tr>
      <w:tr w:rsidR="00566048" w:rsidRPr="00783BDA" w:rsidTr="005E4D07">
        <w:trPr>
          <w:gridAfter w:val="1"/>
          <w:wAfter w:w="556" w:type="dxa"/>
          <w:trHeight w:val="20"/>
        </w:trPr>
        <w:tc>
          <w:tcPr>
            <w:tcW w:w="992" w:type="dxa"/>
            <w:gridSpan w:val="2"/>
            <w:tcBorders>
              <w:top w:val="nil"/>
              <w:left w:val="single" w:sz="4" w:space="0" w:color="auto"/>
              <w:bottom w:val="single" w:sz="4" w:space="0" w:color="auto"/>
              <w:right w:val="single" w:sz="4" w:space="0" w:color="auto"/>
            </w:tcBorders>
            <w:shd w:val="clear" w:color="auto" w:fill="auto"/>
            <w:vAlign w:val="center"/>
          </w:tcPr>
          <w:p w:rsidR="00566048" w:rsidRPr="00783BDA" w:rsidRDefault="00566048" w:rsidP="00D62C01">
            <w:pPr>
              <w:numPr>
                <w:ilvl w:val="0"/>
                <w:numId w:val="5"/>
              </w:numPr>
              <w:spacing w:after="0"/>
              <w:jc w:val="center"/>
            </w:pPr>
          </w:p>
        </w:tc>
        <w:tc>
          <w:tcPr>
            <w:tcW w:w="3970" w:type="dxa"/>
            <w:tcBorders>
              <w:top w:val="nil"/>
              <w:left w:val="nil"/>
              <w:bottom w:val="single" w:sz="4" w:space="0" w:color="auto"/>
              <w:right w:val="single" w:sz="4" w:space="0" w:color="auto"/>
            </w:tcBorders>
            <w:shd w:val="clear" w:color="auto" w:fill="auto"/>
            <w:vAlign w:val="center"/>
          </w:tcPr>
          <w:p w:rsidR="00566048" w:rsidRDefault="00566048" w:rsidP="00566048">
            <w:pPr>
              <w:spacing w:after="0"/>
              <w:jc w:val="left"/>
            </w:pPr>
            <w:r>
              <w:t>Центральная земляная плотина</w:t>
            </w:r>
          </w:p>
        </w:tc>
        <w:tc>
          <w:tcPr>
            <w:tcW w:w="1563" w:type="dxa"/>
            <w:gridSpan w:val="3"/>
            <w:tcBorders>
              <w:top w:val="nil"/>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комплекс</w:t>
            </w:r>
          </w:p>
        </w:tc>
        <w:tc>
          <w:tcPr>
            <w:tcW w:w="1136" w:type="dxa"/>
            <w:tcBorders>
              <w:top w:val="nil"/>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1</w:t>
            </w:r>
          </w:p>
        </w:tc>
        <w:tc>
          <w:tcPr>
            <w:tcW w:w="1419" w:type="dxa"/>
            <w:tcBorders>
              <w:top w:val="nil"/>
              <w:left w:val="nil"/>
              <w:bottom w:val="single" w:sz="4" w:space="0" w:color="auto"/>
              <w:right w:val="single" w:sz="4" w:space="0" w:color="auto"/>
            </w:tcBorders>
            <w:shd w:val="clear" w:color="auto" w:fill="auto"/>
            <w:vAlign w:val="center"/>
          </w:tcPr>
          <w:p w:rsidR="00566048" w:rsidRPr="001B1909" w:rsidRDefault="00566048" w:rsidP="00566048"/>
        </w:tc>
        <w:tc>
          <w:tcPr>
            <w:tcW w:w="1276" w:type="dxa"/>
            <w:tcBorders>
              <w:top w:val="nil"/>
              <w:left w:val="nil"/>
              <w:bottom w:val="single" w:sz="4" w:space="0" w:color="auto"/>
              <w:right w:val="single" w:sz="4" w:space="0" w:color="auto"/>
            </w:tcBorders>
            <w:shd w:val="clear" w:color="auto" w:fill="auto"/>
            <w:vAlign w:val="center"/>
          </w:tcPr>
          <w:p w:rsidR="00566048" w:rsidRPr="001B1909" w:rsidRDefault="00566048" w:rsidP="00566048"/>
        </w:tc>
      </w:tr>
      <w:tr w:rsidR="00566048" w:rsidRPr="00783BDA" w:rsidTr="005E4D07">
        <w:trPr>
          <w:gridAfter w:val="1"/>
          <w:wAfter w:w="556" w:type="dxa"/>
          <w:trHeight w:val="20"/>
        </w:trPr>
        <w:tc>
          <w:tcPr>
            <w:tcW w:w="992" w:type="dxa"/>
            <w:gridSpan w:val="2"/>
            <w:tcBorders>
              <w:top w:val="nil"/>
              <w:left w:val="single" w:sz="4" w:space="0" w:color="auto"/>
              <w:bottom w:val="single" w:sz="4" w:space="0" w:color="auto"/>
              <w:right w:val="single" w:sz="4" w:space="0" w:color="auto"/>
            </w:tcBorders>
            <w:shd w:val="clear" w:color="auto" w:fill="auto"/>
            <w:vAlign w:val="center"/>
          </w:tcPr>
          <w:p w:rsidR="00566048" w:rsidRPr="00783BDA" w:rsidRDefault="00566048" w:rsidP="00D62C01">
            <w:pPr>
              <w:numPr>
                <w:ilvl w:val="0"/>
                <w:numId w:val="5"/>
              </w:numPr>
              <w:spacing w:after="0"/>
              <w:jc w:val="center"/>
            </w:pPr>
          </w:p>
        </w:tc>
        <w:tc>
          <w:tcPr>
            <w:tcW w:w="3970" w:type="dxa"/>
            <w:tcBorders>
              <w:top w:val="nil"/>
              <w:left w:val="nil"/>
              <w:bottom w:val="single" w:sz="4" w:space="0" w:color="auto"/>
              <w:right w:val="single" w:sz="4" w:space="0" w:color="auto"/>
            </w:tcBorders>
            <w:shd w:val="clear" w:color="auto" w:fill="auto"/>
            <w:vAlign w:val="center"/>
          </w:tcPr>
          <w:p w:rsidR="00566048" w:rsidRDefault="00566048" w:rsidP="00566048">
            <w:pPr>
              <w:jc w:val="left"/>
            </w:pPr>
            <w:r>
              <w:t>Центральная земляная плотина. Установка КИА</w:t>
            </w:r>
          </w:p>
        </w:tc>
        <w:tc>
          <w:tcPr>
            <w:tcW w:w="1563" w:type="dxa"/>
            <w:gridSpan w:val="3"/>
            <w:tcBorders>
              <w:top w:val="nil"/>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комплекс</w:t>
            </w:r>
          </w:p>
        </w:tc>
        <w:tc>
          <w:tcPr>
            <w:tcW w:w="1136" w:type="dxa"/>
            <w:tcBorders>
              <w:top w:val="nil"/>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1</w:t>
            </w:r>
          </w:p>
        </w:tc>
        <w:tc>
          <w:tcPr>
            <w:tcW w:w="1419" w:type="dxa"/>
            <w:tcBorders>
              <w:top w:val="nil"/>
              <w:left w:val="nil"/>
              <w:bottom w:val="single" w:sz="4" w:space="0" w:color="auto"/>
              <w:right w:val="single" w:sz="4" w:space="0" w:color="auto"/>
            </w:tcBorders>
            <w:shd w:val="clear" w:color="auto" w:fill="auto"/>
            <w:vAlign w:val="center"/>
          </w:tcPr>
          <w:p w:rsidR="00566048" w:rsidRDefault="00566048" w:rsidP="00566048"/>
        </w:tc>
        <w:tc>
          <w:tcPr>
            <w:tcW w:w="1276" w:type="dxa"/>
            <w:tcBorders>
              <w:top w:val="nil"/>
              <w:left w:val="nil"/>
              <w:bottom w:val="single" w:sz="4" w:space="0" w:color="auto"/>
              <w:right w:val="single" w:sz="4" w:space="0" w:color="auto"/>
            </w:tcBorders>
            <w:shd w:val="clear" w:color="auto" w:fill="auto"/>
            <w:vAlign w:val="center"/>
          </w:tcPr>
          <w:p w:rsidR="00566048" w:rsidRDefault="00566048" w:rsidP="00566048"/>
        </w:tc>
      </w:tr>
      <w:tr w:rsidR="00566048" w:rsidRPr="00783BDA" w:rsidTr="005E4D07">
        <w:trPr>
          <w:gridAfter w:val="1"/>
          <w:wAfter w:w="556" w:type="dxa"/>
          <w:trHeight w:val="20"/>
        </w:trPr>
        <w:tc>
          <w:tcPr>
            <w:tcW w:w="10356" w:type="dxa"/>
            <w:gridSpan w:val="9"/>
            <w:tcBorders>
              <w:top w:val="nil"/>
              <w:left w:val="single" w:sz="4" w:space="0" w:color="auto"/>
              <w:bottom w:val="single" w:sz="4" w:space="0" w:color="auto"/>
              <w:right w:val="single" w:sz="4" w:space="0" w:color="auto"/>
            </w:tcBorders>
            <w:shd w:val="clear" w:color="auto" w:fill="auto"/>
            <w:vAlign w:val="center"/>
          </w:tcPr>
          <w:p w:rsidR="00566048" w:rsidRPr="006E347F" w:rsidRDefault="00566048" w:rsidP="00566048">
            <w:pPr>
              <w:spacing w:after="0"/>
              <w:jc w:val="left"/>
              <w:rPr>
                <w:b/>
              </w:rPr>
            </w:pPr>
            <w:r w:rsidRPr="00D6234C">
              <w:rPr>
                <w:b/>
              </w:rPr>
              <w:t>Второстепенные сооружения гидроузла</w:t>
            </w:r>
            <w:r>
              <w:rPr>
                <w:b/>
              </w:rPr>
              <w:t xml:space="preserve"> </w:t>
            </w:r>
          </w:p>
        </w:tc>
      </w:tr>
      <w:tr w:rsidR="00566048" w:rsidRPr="00783BDA" w:rsidTr="005E4D07">
        <w:trPr>
          <w:gridAfter w:val="1"/>
          <w:wAfter w:w="556" w:type="dxa"/>
          <w:trHeight w:val="20"/>
        </w:trPr>
        <w:tc>
          <w:tcPr>
            <w:tcW w:w="992" w:type="dxa"/>
            <w:gridSpan w:val="2"/>
            <w:tcBorders>
              <w:top w:val="nil"/>
              <w:left w:val="single" w:sz="4" w:space="0" w:color="auto"/>
              <w:bottom w:val="single" w:sz="4" w:space="0" w:color="auto"/>
              <w:right w:val="single" w:sz="4" w:space="0" w:color="auto"/>
            </w:tcBorders>
            <w:shd w:val="clear" w:color="auto" w:fill="auto"/>
            <w:vAlign w:val="center"/>
          </w:tcPr>
          <w:p w:rsidR="00566048" w:rsidRPr="00783BDA" w:rsidRDefault="00566048" w:rsidP="00D62C01">
            <w:pPr>
              <w:numPr>
                <w:ilvl w:val="0"/>
                <w:numId w:val="5"/>
              </w:numPr>
              <w:spacing w:after="0"/>
              <w:jc w:val="center"/>
            </w:pPr>
          </w:p>
        </w:tc>
        <w:tc>
          <w:tcPr>
            <w:tcW w:w="3970" w:type="dxa"/>
            <w:tcBorders>
              <w:top w:val="nil"/>
              <w:left w:val="nil"/>
              <w:bottom w:val="single" w:sz="4" w:space="0" w:color="auto"/>
              <w:right w:val="single" w:sz="4" w:space="0" w:color="auto"/>
            </w:tcBorders>
            <w:shd w:val="clear" w:color="auto" w:fill="auto"/>
            <w:vAlign w:val="center"/>
          </w:tcPr>
          <w:p w:rsidR="00566048" w:rsidRDefault="00566048" w:rsidP="00566048">
            <w:pPr>
              <w:spacing w:after="0"/>
              <w:jc w:val="left"/>
            </w:pPr>
            <w:r>
              <w:t>Площадка № 1</w:t>
            </w:r>
          </w:p>
        </w:tc>
        <w:tc>
          <w:tcPr>
            <w:tcW w:w="1563" w:type="dxa"/>
            <w:gridSpan w:val="3"/>
            <w:tcBorders>
              <w:top w:val="nil"/>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комплекс</w:t>
            </w:r>
          </w:p>
        </w:tc>
        <w:tc>
          <w:tcPr>
            <w:tcW w:w="1136" w:type="dxa"/>
            <w:tcBorders>
              <w:top w:val="nil"/>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1</w:t>
            </w:r>
          </w:p>
        </w:tc>
        <w:tc>
          <w:tcPr>
            <w:tcW w:w="1419" w:type="dxa"/>
            <w:tcBorders>
              <w:top w:val="nil"/>
              <w:left w:val="nil"/>
              <w:bottom w:val="single" w:sz="4" w:space="0" w:color="auto"/>
              <w:right w:val="single" w:sz="4" w:space="0" w:color="auto"/>
            </w:tcBorders>
            <w:shd w:val="clear" w:color="auto" w:fill="auto"/>
            <w:vAlign w:val="center"/>
          </w:tcPr>
          <w:p w:rsidR="00566048" w:rsidRPr="00B0520C" w:rsidRDefault="00566048" w:rsidP="00566048"/>
        </w:tc>
        <w:tc>
          <w:tcPr>
            <w:tcW w:w="1276" w:type="dxa"/>
            <w:tcBorders>
              <w:top w:val="nil"/>
              <w:left w:val="nil"/>
              <w:bottom w:val="single" w:sz="4" w:space="0" w:color="auto"/>
              <w:right w:val="single" w:sz="4" w:space="0" w:color="auto"/>
            </w:tcBorders>
            <w:shd w:val="clear" w:color="auto" w:fill="auto"/>
            <w:vAlign w:val="center"/>
          </w:tcPr>
          <w:p w:rsidR="00566048" w:rsidRPr="00B0520C" w:rsidRDefault="00566048" w:rsidP="00566048"/>
        </w:tc>
      </w:tr>
      <w:tr w:rsidR="00566048" w:rsidRPr="00783BDA" w:rsidTr="005E4D07">
        <w:trPr>
          <w:gridAfter w:val="1"/>
          <w:wAfter w:w="556" w:type="dxa"/>
          <w:trHeight w:val="20"/>
        </w:trPr>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66048" w:rsidRPr="00783BDA" w:rsidRDefault="00566048" w:rsidP="00D62C01">
            <w:pPr>
              <w:numPr>
                <w:ilvl w:val="0"/>
                <w:numId w:val="5"/>
              </w:numPr>
              <w:spacing w:after="0"/>
              <w:jc w:val="center"/>
            </w:pPr>
          </w:p>
        </w:tc>
        <w:tc>
          <w:tcPr>
            <w:tcW w:w="3970" w:type="dxa"/>
            <w:tcBorders>
              <w:top w:val="single" w:sz="4" w:space="0" w:color="auto"/>
              <w:left w:val="nil"/>
              <w:bottom w:val="single" w:sz="4" w:space="0" w:color="auto"/>
              <w:right w:val="single" w:sz="4" w:space="0" w:color="auto"/>
            </w:tcBorders>
            <w:shd w:val="clear" w:color="auto" w:fill="auto"/>
            <w:vAlign w:val="center"/>
          </w:tcPr>
          <w:p w:rsidR="00566048" w:rsidRDefault="00566048" w:rsidP="00566048">
            <w:pPr>
              <w:jc w:val="left"/>
            </w:pPr>
            <w:r>
              <w:t>Площадка №2</w:t>
            </w:r>
          </w:p>
        </w:tc>
        <w:tc>
          <w:tcPr>
            <w:tcW w:w="1563" w:type="dxa"/>
            <w:gridSpan w:val="3"/>
            <w:tcBorders>
              <w:top w:val="single" w:sz="4" w:space="0" w:color="auto"/>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комплекс</w:t>
            </w:r>
          </w:p>
        </w:tc>
        <w:tc>
          <w:tcPr>
            <w:tcW w:w="1136" w:type="dxa"/>
            <w:tcBorders>
              <w:top w:val="single" w:sz="4" w:space="0" w:color="auto"/>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1</w:t>
            </w:r>
          </w:p>
        </w:tc>
        <w:tc>
          <w:tcPr>
            <w:tcW w:w="1419" w:type="dxa"/>
            <w:tcBorders>
              <w:top w:val="single" w:sz="4" w:space="0" w:color="auto"/>
              <w:left w:val="nil"/>
              <w:bottom w:val="single" w:sz="4" w:space="0" w:color="auto"/>
              <w:right w:val="single" w:sz="4" w:space="0" w:color="auto"/>
            </w:tcBorders>
            <w:shd w:val="clear" w:color="auto" w:fill="auto"/>
            <w:vAlign w:val="center"/>
          </w:tcPr>
          <w:p w:rsidR="00566048" w:rsidRPr="00B0520C" w:rsidRDefault="00566048" w:rsidP="00566048"/>
        </w:tc>
        <w:tc>
          <w:tcPr>
            <w:tcW w:w="1276" w:type="dxa"/>
            <w:tcBorders>
              <w:top w:val="single" w:sz="4" w:space="0" w:color="auto"/>
              <w:left w:val="nil"/>
              <w:bottom w:val="single" w:sz="4" w:space="0" w:color="auto"/>
              <w:right w:val="single" w:sz="4" w:space="0" w:color="auto"/>
            </w:tcBorders>
            <w:shd w:val="clear" w:color="auto" w:fill="auto"/>
            <w:vAlign w:val="center"/>
          </w:tcPr>
          <w:p w:rsidR="00566048" w:rsidRPr="00B0520C" w:rsidRDefault="00566048" w:rsidP="00566048"/>
        </w:tc>
      </w:tr>
      <w:tr w:rsidR="00566048" w:rsidRPr="00783BDA" w:rsidTr="005E4D07">
        <w:trPr>
          <w:gridAfter w:val="1"/>
          <w:wAfter w:w="556" w:type="dxa"/>
          <w:trHeight w:val="20"/>
        </w:trPr>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66048" w:rsidRPr="00783BDA" w:rsidRDefault="00566048" w:rsidP="00D62C01">
            <w:pPr>
              <w:numPr>
                <w:ilvl w:val="0"/>
                <w:numId w:val="5"/>
              </w:numPr>
              <w:spacing w:after="0"/>
              <w:jc w:val="center"/>
            </w:pPr>
          </w:p>
        </w:tc>
        <w:tc>
          <w:tcPr>
            <w:tcW w:w="3970" w:type="dxa"/>
            <w:tcBorders>
              <w:top w:val="single" w:sz="4" w:space="0" w:color="auto"/>
              <w:left w:val="nil"/>
              <w:bottom w:val="single" w:sz="4" w:space="0" w:color="auto"/>
              <w:right w:val="single" w:sz="4" w:space="0" w:color="auto"/>
            </w:tcBorders>
            <w:shd w:val="clear" w:color="auto" w:fill="auto"/>
            <w:vAlign w:val="center"/>
          </w:tcPr>
          <w:p w:rsidR="00566048" w:rsidRDefault="00566048" w:rsidP="00566048">
            <w:pPr>
              <w:jc w:val="left"/>
            </w:pPr>
            <w:r>
              <w:t>Площадка №3</w:t>
            </w:r>
          </w:p>
        </w:tc>
        <w:tc>
          <w:tcPr>
            <w:tcW w:w="1563" w:type="dxa"/>
            <w:gridSpan w:val="3"/>
            <w:tcBorders>
              <w:top w:val="single" w:sz="4" w:space="0" w:color="auto"/>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комплекс</w:t>
            </w:r>
          </w:p>
        </w:tc>
        <w:tc>
          <w:tcPr>
            <w:tcW w:w="1136" w:type="dxa"/>
            <w:tcBorders>
              <w:top w:val="single" w:sz="4" w:space="0" w:color="auto"/>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1</w:t>
            </w:r>
          </w:p>
        </w:tc>
        <w:tc>
          <w:tcPr>
            <w:tcW w:w="1419" w:type="dxa"/>
            <w:tcBorders>
              <w:top w:val="single" w:sz="4" w:space="0" w:color="auto"/>
              <w:left w:val="nil"/>
              <w:bottom w:val="single" w:sz="4" w:space="0" w:color="auto"/>
              <w:right w:val="single" w:sz="4" w:space="0" w:color="auto"/>
            </w:tcBorders>
            <w:shd w:val="clear" w:color="auto" w:fill="auto"/>
            <w:vAlign w:val="center"/>
          </w:tcPr>
          <w:p w:rsidR="00566048" w:rsidRPr="00B0520C" w:rsidRDefault="00566048" w:rsidP="00566048"/>
        </w:tc>
        <w:tc>
          <w:tcPr>
            <w:tcW w:w="1276" w:type="dxa"/>
            <w:tcBorders>
              <w:top w:val="single" w:sz="4" w:space="0" w:color="auto"/>
              <w:left w:val="nil"/>
              <w:bottom w:val="single" w:sz="4" w:space="0" w:color="auto"/>
              <w:right w:val="single" w:sz="4" w:space="0" w:color="auto"/>
            </w:tcBorders>
            <w:shd w:val="clear" w:color="auto" w:fill="auto"/>
            <w:vAlign w:val="center"/>
          </w:tcPr>
          <w:p w:rsidR="00566048" w:rsidRPr="00B0520C" w:rsidRDefault="00566048" w:rsidP="00566048"/>
        </w:tc>
      </w:tr>
      <w:tr w:rsidR="00566048" w:rsidRPr="00783BDA" w:rsidTr="005E4D07">
        <w:trPr>
          <w:gridAfter w:val="1"/>
          <w:wAfter w:w="556" w:type="dxa"/>
          <w:trHeight w:val="20"/>
        </w:trPr>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66048" w:rsidRPr="00783BDA" w:rsidRDefault="00566048" w:rsidP="00D62C01">
            <w:pPr>
              <w:numPr>
                <w:ilvl w:val="0"/>
                <w:numId w:val="5"/>
              </w:numPr>
              <w:spacing w:after="0"/>
              <w:jc w:val="center"/>
            </w:pPr>
          </w:p>
        </w:tc>
        <w:tc>
          <w:tcPr>
            <w:tcW w:w="3970" w:type="dxa"/>
            <w:tcBorders>
              <w:top w:val="single" w:sz="4" w:space="0" w:color="auto"/>
              <w:left w:val="nil"/>
              <w:bottom w:val="single" w:sz="4" w:space="0" w:color="auto"/>
              <w:right w:val="single" w:sz="4" w:space="0" w:color="auto"/>
            </w:tcBorders>
            <w:shd w:val="clear" w:color="auto" w:fill="auto"/>
            <w:vAlign w:val="center"/>
          </w:tcPr>
          <w:p w:rsidR="00566048" w:rsidRDefault="00566048" w:rsidP="00566048">
            <w:pPr>
              <w:jc w:val="left"/>
            </w:pPr>
            <w:r>
              <w:t>Площадка №4</w:t>
            </w:r>
          </w:p>
        </w:tc>
        <w:tc>
          <w:tcPr>
            <w:tcW w:w="1563" w:type="dxa"/>
            <w:gridSpan w:val="3"/>
            <w:tcBorders>
              <w:top w:val="single" w:sz="4" w:space="0" w:color="auto"/>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комплекс</w:t>
            </w:r>
          </w:p>
        </w:tc>
        <w:tc>
          <w:tcPr>
            <w:tcW w:w="1136" w:type="dxa"/>
            <w:tcBorders>
              <w:top w:val="single" w:sz="4" w:space="0" w:color="auto"/>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1</w:t>
            </w:r>
          </w:p>
        </w:tc>
        <w:tc>
          <w:tcPr>
            <w:tcW w:w="1419" w:type="dxa"/>
            <w:tcBorders>
              <w:top w:val="single" w:sz="4" w:space="0" w:color="auto"/>
              <w:left w:val="nil"/>
              <w:bottom w:val="single" w:sz="4" w:space="0" w:color="auto"/>
              <w:right w:val="single" w:sz="4" w:space="0" w:color="auto"/>
            </w:tcBorders>
            <w:shd w:val="clear" w:color="auto" w:fill="auto"/>
            <w:vAlign w:val="center"/>
          </w:tcPr>
          <w:p w:rsidR="00566048" w:rsidRPr="00B0520C" w:rsidRDefault="00566048" w:rsidP="00566048"/>
        </w:tc>
        <w:tc>
          <w:tcPr>
            <w:tcW w:w="1276" w:type="dxa"/>
            <w:tcBorders>
              <w:top w:val="single" w:sz="4" w:space="0" w:color="auto"/>
              <w:left w:val="nil"/>
              <w:bottom w:val="single" w:sz="4" w:space="0" w:color="auto"/>
              <w:right w:val="single" w:sz="4" w:space="0" w:color="auto"/>
            </w:tcBorders>
            <w:shd w:val="clear" w:color="auto" w:fill="auto"/>
            <w:vAlign w:val="center"/>
          </w:tcPr>
          <w:p w:rsidR="00566048" w:rsidRPr="00B0520C" w:rsidRDefault="00566048" w:rsidP="00566048"/>
        </w:tc>
      </w:tr>
      <w:tr w:rsidR="00566048" w:rsidRPr="00783BDA" w:rsidTr="005E4D07">
        <w:trPr>
          <w:gridAfter w:val="1"/>
          <w:wAfter w:w="556" w:type="dxa"/>
          <w:trHeight w:val="20"/>
        </w:trPr>
        <w:tc>
          <w:tcPr>
            <w:tcW w:w="992" w:type="dxa"/>
            <w:gridSpan w:val="2"/>
            <w:tcBorders>
              <w:top w:val="nil"/>
              <w:left w:val="single" w:sz="4" w:space="0" w:color="auto"/>
              <w:bottom w:val="single" w:sz="4" w:space="0" w:color="auto"/>
              <w:right w:val="single" w:sz="4" w:space="0" w:color="auto"/>
            </w:tcBorders>
            <w:shd w:val="clear" w:color="auto" w:fill="auto"/>
            <w:vAlign w:val="center"/>
          </w:tcPr>
          <w:p w:rsidR="00566048" w:rsidRPr="00783BDA" w:rsidRDefault="00566048" w:rsidP="00D62C01">
            <w:pPr>
              <w:numPr>
                <w:ilvl w:val="0"/>
                <w:numId w:val="5"/>
              </w:numPr>
              <w:spacing w:after="0"/>
              <w:jc w:val="center"/>
            </w:pPr>
          </w:p>
        </w:tc>
        <w:tc>
          <w:tcPr>
            <w:tcW w:w="3970" w:type="dxa"/>
            <w:tcBorders>
              <w:top w:val="nil"/>
              <w:left w:val="nil"/>
              <w:bottom w:val="single" w:sz="4" w:space="0" w:color="auto"/>
              <w:right w:val="single" w:sz="4" w:space="0" w:color="auto"/>
            </w:tcBorders>
            <w:shd w:val="clear" w:color="auto" w:fill="auto"/>
            <w:vAlign w:val="center"/>
          </w:tcPr>
          <w:p w:rsidR="00566048" w:rsidRDefault="00566048" w:rsidP="00566048">
            <w:pPr>
              <w:jc w:val="left"/>
            </w:pPr>
            <w:r>
              <w:t>Площадка №5</w:t>
            </w:r>
          </w:p>
        </w:tc>
        <w:tc>
          <w:tcPr>
            <w:tcW w:w="1563" w:type="dxa"/>
            <w:gridSpan w:val="3"/>
            <w:tcBorders>
              <w:top w:val="nil"/>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комплекс</w:t>
            </w:r>
          </w:p>
        </w:tc>
        <w:tc>
          <w:tcPr>
            <w:tcW w:w="1136" w:type="dxa"/>
            <w:tcBorders>
              <w:top w:val="nil"/>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1</w:t>
            </w:r>
          </w:p>
        </w:tc>
        <w:tc>
          <w:tcPr>
            <w:tcW w:w="1419" w:type="dxa"/>
            <w:tcBorders>
              <w:top w:val="nil"/>
              <w:left w:val="nil"/>
              <w:bottom w:val="single" w:sz="4" w:space="0" w:color="auto"/>
              <w:right w:val="single" w:sz="4" w:space="0" w:color="auto"/>
            </w:tcBorders>
            <w:shd w:val="clear" w:color="auto" w:fill="auto"/>
            <w:vAlign w:val="center"/>
          </w:tcPr>
          <w:p w:rsidR="00566048" w:rsidRPr="00B0520C" w:rsidRDefault="00566048" w:rsidP="00566048"/>
        </w:tc>
        <w:tc>
          <w:tcPr>
            <w:tcW w:w="1276" w:type="dxa"/>
            <w:tcBorders>
              <w:top w:val="nil"/>
              <w:left w:val="nil"/>
              <w:bottom w:val="single" w:sz="4" w:space="0" w:color="auto"/>
              <w:right w:val="single" w:sz="4" w:space="0" w:color="auto"/>
            </w:tcBorders>
            <w:shd w:val="clear" w:color="auto" w:fill="auto"/>
            <w:vAlign w:val="center"/>
          </w:tcPr>
          <w:p w:rsidR="00566048" w:rsidRPr="00B0520C" w:rsidRDefault="00566048" w:rsidP="00566048"/>
        </w:tc>
      </w:tr>
      <w:tr w:rsidR="00566048" w:rsidRPr="00783BDA" w:rsidTr="00362239">
        <w:trPr>
          <w:gridAfter w:val="1"/>
          <w:wAfter w:w="556" w:type="dxa"/>
          <w:trHeight w:val="20"/>
        </w:trPr>
        <w:tc>
          <w:tcPr>
            <w:tcW w:w="992" w:type="dxa"/>
            <w:gridSpan w:val="2"/>
            <w:tcBorders>
              <w:top w:val="nil"/>
              <w:left w:val="single" w:sz="4" w:space="0" w:color="auto"/>
              <w:bottom w:val="single" w:sz="4" w:space="0" w:color="auto"/>
              <w:right w:val="single" w:sz="4" w:space="0" w:color="auto"/>
            </w:tcBorders>
            <w:shd w:val="clear" w:color="auto" w:fill="auto"/>
            <w:vAlign w:val="center"/>
          </w:tcPr>
          <w:p w:rsidR="00566048" w:rsidRPr="00783BDA" w:rsidRDefault="00566048" w:rsidP="00D62C01">
            <w:pPr>
              <w:numPr>
                <w:ilvl w:val="0"/>
                <w:numId w:val="5"/>
              </w:numPr>
              <w:spacing w:after="0"/>
              <w:jc w:val="center"/>
            </w:pPr>
          </w:p>
        </w:tc>
        <w:tc>
          <w:tcPr>
            <w:tcW w:w="3970" w:type="dxa"/>
            <w:tcBorders>
              <w:top w:val="nil"/>
              <w:left w:val="nil"/>
              <w:bottom w:val="single" w:sz="4" w:space="0" w:color="auto"/>
              <w:right w:val="single" w:sz="4" w:space="0" w:color="auto"/>
            </w:tcBorders>
            <w:shd w:val="clear" w:color="auto" w:fill="auto"/>
            <w:vAlign w:val="center"/>
          </w:tcPr>
          <w:p w:rsidR="00566048" w:rsidRDefault="00566048" w:rsidP="00566048">
            <w:pPr>
              <w:jc w:val="left"/>
            </w:pPr>
            <w:r>
              <w:t>Площадка №6</w:t>
            </w:r>
          </w:p>
        </w:tc>
        <w:tc>
          <w:tcPr>
            <w:tcW w:w="1563" w:type="dxa"/>
            <w:gridSpan w:val="3"/>
            <w:tcBorders>
              <w:top w:val="nil"/>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комплекс</w:t>
            </w:r>
          </w:p>
        </w:tc>
        <w:tc>
          <w:tcPr>
            <w:tcW w:w="1136" w:type="dxa"/>
            <w:tcBorders>
              <w:top w:val="nil"/>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1</w:t>
            </w:r>
          </w:p>
        </w:tc>
        <w:tc>
          <w:tcPr>
            <w:tcW w:w="1419" w:type="dxa"/>
            <w:tcBorders>
              <w:top w:val="nil"/>
              <w:left w:val="nil"/>
              <w:bottom w:val="single" w:sz="4" w:space="0" w:color="auto"/>
              <w:right w:val="single" w:sz="4" w:space="0" w:color="auto"/>
            </w:tcBorders>
            <w:shd w:val="clear" w:color="auto" w:fill="auto"/>
            <w:vAlign w:val="center"/>
          </w:tcPr>
          <w:p w:rsidR="00566048" w:rsidRPr="00B0520C" w:rsidRDefault="00566048" w:rsidP="00566048"/>
        </w:tc>
        <w:tc>
          <w:tcPr>
            <w:tcW w:w="1276" w:type="dxa"/>
            <w:tcBorders>
              <w:top w:val="nil"/>
              <w:left w:val="nil"/>
              <w:bottom w:val="single" w:sz="4" w:space="0" w:color="auto"/>
              <w:right w:val="single" w:sz="4" w:space="0" w:color="auto"/>
            </w:tcBorders>
            <w:shd w:val="clear" w:color="auto" w:fill="auto"/>
            <w:vAlign w:val="center"/>
          </w:tcPr>
          <w:p w:rsidR="00566048" w:rsidRPr="00B0520C" w:rsidRDefault="00566048" w:rsidP="00566048"/>
        </w:tc>
      </w:tr>
      <w:tr w:rsidR="00566048" w:rsidRPr="00783BDA" w:rsidTr="00362239">
        <w:trPr>
          <w:gridAfter w:val="1"/>
          <w:wAfter w:w="556" w:type="dxa"/>
          <w:trHeight w:val="20"/>
        </w:trPr>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66048" w:rsidRPr="00783BDA" w:rsidRDefault="00566048" w:rsidP="00D62C01">
            <w:pPr>
              <w:numPr>
                <w:ilvl w:val="0"/>
                <w:numId w:val="5"/>
              </w:numPr>
              <w:spacing w:after="0"/>
              <w:jc w:val="center"/>
            </w:pP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rsidR="00566048" w:rsidRDefault="00566048" w:rsidP="00566048">
            <w:pPr>
              <w:jc w:val="left"/>
            </w:pPr>
            <w:r>
              <w:t>Правобережная направляющая дамба подводящего канала ЛБВП</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комплекс</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1</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566048" w:rsidRPr="00B0520C" w:rsidRDefault="00566048" w:rsidP="00566048"/>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66048" w:rsidRPr="00B0520C" w:rsidRDefault="00566048" w:rsidP="00566048"/>
        </w:tc>
      </w:tr>
      <w:tr w:rsidR="00566048" w:rsidRPr="00783BDA" w:rsidTr="00362239">
        <w:trPr>
          <w:gridAfter w:val="1"/>
          <w:wAfter w:w="556" w:type="dxa"/>
          <w:trHeight w:val="20"/>
        </w:trPr>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66048" w:rsidRPr="00783BDA" w:rsidRDefault="00566048" w:rsidP="00D62C01">
            <w:pPr>
              <w:numPr>
                <w:ilvl w:val="0"/>
                <w:numId w:val="5"/>
              </w:numPr>
              <w:spacing w:after="0"/>
              <w:jc w:val="center"/>
            </w:pPr>
          </w:p>
        </w:tc>
        <w:tc>
          <w:tcPr>
            <w:tcW w:w="3970" w:type="dxa"/>
            <w:tcBorders>
              <w:top w:val="single" w:sz="4" w:space="0" w:color="auto"/>
              <w:left w:val="nil"/>
              <w:bottom w:val="single" w:sz="4" w:space="0" w:color="auto"/>
              <w:right w:val="single" w:sz="4" w:space="0" w:color="auto"/>
            </w:tcBorders>
            <w:shd w:val="clear" w:color="auto" w:fill="auto"/>
            <w:vAlign w:val="center"/>
          </w:tcPr>
          <w:p w:rsidR="00566048" w:rsidRDefault="00566048" w:rsidP="00566048">
            <w:pPr>
              <w:jc w:val="left"/>
            </w:pPr>
            <w:r>
              <w:t>Левобережная направляющая дамба верхнего подходного канала шлюза</w:t>
            </w:r>
          </w:p>
        </w:tc>
        <w:tc>
          <w:tcPr>
            <w:tcW w:w="1563" w:type="dxa"/>
            <w:gridSpan w:val="3"/>
            <w:tcBorders>
              <w:top w:val="single" w:sz="4" w:space="0" w:color="auto"/>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комплекс</w:t>
            </w:r>
          </w:p>
        </w:tc>
        <w:tc>
          <w:tcPr>
            <w:tcW w:w="1136" w:type="dxa"/>
            <w:tcBorders>
              <w:top w:val="single" w:sz="4" w:space="0" w:color="auto"/>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1</w:t>
            </w:r>
          </w:p>
        </w:tc>
        <w:tc>
          <w:tcPr>
            <w:tcW w:w="1419" w:type="dxa"/>
            <w:tcBorders>
              <w:top w:val="single" w:sz="4" w:space="0" w:color="auto"/>
              <w:left w:val="nil"/>
              <w:bottom w:val="single" w:sz="4" w:space="0" w:color="auto"/>
              <w:right w:val="single" w:sz="4" w:space="0" w:color="auto"/>
            </w:tcBorders>
            <w:shd w:val="clear" w:color="auto" w:fill="auto"/>
            <w:vAlign w:val="center"/>
          </w:tcPr>
          <w:p w:rsidR="00566048" w:rsidRPr="00B0520C" w:rsidRDefault="00566048" w:rsidP="00566048"/>
        </w:tc>
        <w:tc>
          <w:tcPr>
            <w:tcW w:w="1276" w:type="dxa"/>
            <w:tcBorders>
              <w:top w:val="single" w:sz="4" w:space="0" w:color="auto"/>
              <w:left w:val="nil"/>
              <w:bottom w:val="single" w:sz="4" w:space="0" w:color="auto"/>
              <w:right w:val="single" w:sz="4" w:space="0" w:color="auto"/>
            </w:tcBorders>
            <w:shd w:val="clear" w:color="auto" w:fill="auto"/>
            <w:vAlign w:val="center"/>
          </w:tcPr>
          <w:p w:rsidR="00566048" w:rsidRPr="00B0520C" w:rsidRDefault="00566048" w:rsidP="00566048"/>
        </w:tc>
      </w:tr>
      <w:tr w:rsidR="00566048" w:rsidRPr="00783BDA" w:rsidTr="005E4D07">
        <w:trPr>
          <w:gridAfter w:val="1"/>
          <w:wAfter w:w="556" w:type="dxa"/>
          <w:trHeight w:val="20"/>
        </w:trPr>
        <w:tc>
          <w:tcPr>
            <w:tcW w:w="992" w:type="dxa"/>
            <w:gridSpan w:val="2"/>
            <w:tcBorders>
              <w:top w:val="nil"/>
              <w:left w:val="single" w:sz="4" w:space="0" w:color="auto"/>
              <w:bottom w:val="single" w:sz="4" w:space="0" w:color="auto"/>
              <w:right w:val="single" w:sz="4" w:space="0" w:color="auto"/>
            </w:tcBorders>
            <w:shd w:val="clear" w:color="auto" w:fill="auto"/>
            <w:vAlign w:val="center"/>
          </w:tcPr>
          <w:p w:rsidR="00566048" w:rsidRPr="00783BDA" w:rsidRDefault="00566048" w:rsidP="00D62C01">
            <w:pPr>
              <w:numPr>
                <w:ilvl w:val="0"/>
                <w:numId w:val="5"/>
              </w:numPr>
              <w:spacing w:after="0"/>
              <w:jc w:val="center"/>
            </w:pPr>
          </w:p>
        </w:tc>
        <w:tc>
          <w:tcPr>
            <w:tcW w:w="3970" w:type="dxa"/>
            <w:tcBorders>
              <w:top w:val="nil"/>
              <w:left w:val="nil"/>
              <w:bottom w:val="single" w:sz="4" w:space="0" w:color="auto"/>
              <w:right w:val="single" w:sz="4" w:space="0" w:color="auto"/>
            </w:tcBorders>
            <w:shd w:val="clear" w:color="auto" w:fill="auto"/>
            <w:vAlign w:val="center"/>
          </w:tcPr>
          <w:p w:rsidR="00566048" w:rsidRDefault="00566048" w:rsidP="00566048">
            <w:pPr>
              <w:jc w:val="left"/>
            </w:pPr>
            <w:r>
              <w:t>Правоб</w:t>
            </w:r>
            <w:r w:rsidR="005E4D07">
              <w:t>е</w:t>
            </w:r>
            <w:r>
              <w:t>режная направляющая дамба верхнего подходного канала шлюза</w:t>
            </w:r>
          </w:p>
        </w:tc>
        <w:tc>
          <w:tcPr>
            <w:tcW w:w="1563" w:type="dxa"/>
            <w:gridSpan w:val="3"/>
            <w:tcBorders>
              <w:top w:val="nil"/>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комплекс</w:t>
            </w:r>
          </w:p>
        </w:tc>
        <w:tc>
          <w:tcPr>
            <w:tcW w:w="1136" w:type="dxa"/>
            <w:tcBorders>
              <w:top w:val="nil"/>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1</w:t>
            </w:r>
          </w:p>
        </w:tc>
        <w:tc>
          <w:tcPr>
            <w:tcW w:w="1419" w:type="dxa"/>
            <w:tcBorders>
              <w:top w:val="nil"/>
              <w:left w:val="nil"/>
              <w:bottom w:val="single" w:sz="4" w:space="0" w:color="auto"/>
              <w:right w:val="single" w:sz="4" w:space="0" w:color="auto"/>
            </w:tcBorders>
            <w:shd w:val="clear" w:color="auto" w:fill="auto"/>
            <w:vAlign w:val="center"/>
          </w:tcPr>
          <w:p w:rsidR="00566048" w:rsidRPr="00B0520C" w:rsidRDefault="00566048" w:rsidP="00566048"/>
        </w:tc>
        <w:tc>
          <w:tcPr>
            <w:tcW w:w="1276" w:type="dxa"/>
            <w:tcBorders>
              <w:top w:val="nil"/>
              <w:left w:val="nil"/>
              <w:bottom w:val="single" w:sz="4" w:space="0" w:color="auto"/>
              <w:right w:val="single" w:sz="4" w:space="0" w:color="auto"/>
            </w:tcBorders>
            <w:shd w:val="clear" w:color="auto" w:fill="auto"/>
            <w:vAlign w:val="center"/>
          </w:tcPr>
          <w:p w:rsidR="00566048" w:rsidRPr="00B0520C" w:rsidRDefault="00566048" w:rsidP="00566048"/>
        </w:tc>
      </w:tr>
      <w:tr w:rsidR="00566048" w:rsidRPr="00783BDA" w:rsidTr="005E4D07">
        <w:trPr>
          <w:gridAfter w:val="1"/>
          <w:wAfter w:w="556" w:type="dxa"/>
          <w:trHeight w:val="20"/>
        </w:trPr>
        <w:tc>
          <w:tcPr>
            <w:tcW w:w="992" w:type="dxa"/>
            <w:gridSpan w:val="2"/>
            <w:tcBorders>
              <w:top w:val="nil"/>
              <w:left w:val="single" w:sz="4" w:space="0" w:color="auto"/>
              <w:bottom w:val="single" w:sz="4" w:space="0" w:color="auto"/>
              <w:right w:val="single" w:sz="4" w:space="0" w:color="auto"/>
            </w:tcBorders>
            <w:shd w:val="clear" w:color="auto" w:fill="auto"/>
            <w:vAlign w:val="center"/>
          </w:tcPr>
          <w:p w:rsidR="00566048" w:rsidRPr="00783BDA" w:rsidRDefault="00566048" w:rsidP="00D62C01">
            <w:pPr>
              <w:numPr>
                <w:ilvl w:val="0"/>
                <w:numId w:val="5"/>
              </w:numPr>
              <w:spacing w:after="0"/>
              <w:jc w:val="center"/>
            </w:pPr>
          </w:p>
        </w:tc>
        <w:tc>
          <w:tcPr>
            <w:tcW w:w="3970" w:type="dxa"/>
            <w:tcBorders>
              <w:top w:val="nil"/>
              <w:left w:val="nil"/>
              <w:bottom w:val="single" w:sz="4" w:space="0" w:color="auto"/>
              <w:right w:val="single" w:sz="4" w:space="0" w:color="auto"/>
            </w:tcBorders>
            <w:shd w:val="clear" w:color="auto" w:fill="auto"/>
            <w:vAlign w:val="center"/>
          </w:tcPr>
          <w:p w:rsidR="00566048" w:rsidRDefault="00566048" w:rsidP="00566048">
            <w:pPr>
              <w:jc w:val="left"/>
            </w:pPr>
            <w:r>
              <w:t>Левобережная направляющая дамба подводящего канала правобережной бетонной водосливной плотины</w:t>
            </w:r>
          </w:p>
        </w:tc>
        <w:tc>
          <w:tcPr>
            <w:tcW w:w="1563" w:type="dxa"/>
            <w:gridSpan w:val="3"/>
            <w:tcBorders>
              <w:top w:val="nil"/>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комплекс</w:t>
            </w:r>
          </w:p>
        </w:tc>
        <w:tc>
          <w:tcPr>
            <w:tcW w:w="1136" w:type="dxa"/>
            <w:tcBorders>
              <w:top w:val="nil"/>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1</w:t>
            </w:r>
          </w:p>
        </w:tc>
        <w:tc>
          <w:tcPr>
            <w:tcW w:w="1419" w:type="dxa"/>
            <w:tcBorders>
              <w:top w:val="nil"/>
              <w:left w:val="nil"/>
              <w:bottom w:val="single" w:sz="4" w:space="0" w:color="auto"/>
              <w:right w:val="single" w:sz="4" w:space="0" w:color="auto"/>
            </w:tcBorders>
            <w:shd w:val="clear" w:color="auto" w:fill="auto"/>
            <w:vAlign w:val="center"/>
          </w:tcPr>
          <w:p w:rsidR="00566048" w:rsidRPr="00B0520C" w:rsidRDefault="00566048" w:rsidP="00566048"/>
        </w:tc>
        <w:tc>
          <w:tcPr>
            <w:tcW w:w="1276" w:type="dxa"/>
            <w:tcBorders>
              <w:top w:val="nil"/>
              <w:left w:val="nil"/>
              <w:bottom w:val="single" w:sz="4" w:space="0" w:color="auto"/>
              <w:right w:val="single" w:sz="4" w:space="0" w:color="auto"/>
            </w:tcBorders>
            <w:shd w:val="clear" w:color="auto" w:fill="auto"/>
            <w:vAlign w:val="center"/>
          </w:tcPr>
          <w:p w:rsidR="00566048" w:rsidRPr="00B0520C" w:rsidRDefault="00566048" w:rsidP="00566048"/>
        </w:tc>
      </w:tr>
      <w:tr w:rsidR="00566048" w:rsidRPr="00783BDA" w:rsidTr="005E4D07">
        <w:trPr>
          <w:gridAfter w:val="1"/>
          <w:wAfter w:w="556" w:type="dxa"/>
          <w:trHeight w:val="20"/>
        </w:trPr>
        <w:tc>
          <w:tcPr>
            <w:tcW w:w="992" w:type="dxa"/>
            <w:gridSpan w:val="2"/>
            <w:tcBorders>
              <w:top w:val="nil"/>
              <w:left w:val="single" w:sz="4" w:space="0" w:color="auto"/>
              <w:bottom w:val="single" w:sz="4" w:space="0" w:color="auto"/>
              <w:right w:val="single" w:sz="4" w:space="0" w:color="auto"/>
            </w:tcBorders>
            <w:shd w:val="clear" w:color="auto" w:fill="auto"/>
            <w:vAlign w:val="center"/>
          </w:tcPr>
          <w:p w:rsidR="00566048" w:rsidRPr="00783BDA" w:rsidRDefault="00566048" w:rsidP="00D62C01">
            <w:pPr>
              <w:numPr>
                <w:ilvl w:val="0"/>
                <w:numId w:val="5"/>
              </w:numPr>
              <w:spacing w:after="0"/>
              <w:jc w:val="center"/>
            </w:pPr>
          </w:p>
        </w:tc>
        <w:tc>
          <w:tcPr>
            <w:tcW w:w="3970" w:type="dxa"/>
            <w:tcBorders>
              <w:top w:val="nil"/>
              <w:left w:val="nil"/>
              <w:bottom w:val="single" w:sz="4" w:space="0" w:color="auto"/>
              <w:right w:val="single" w:sz="4" w:space="0" w:color="auto"/>
            </w:tcBorders>
            <w:shd w:val="clear" w:color="auto" w:fill="auto"/>
            <w:vAlign w:val="center"/>
          </w:tcPr>
          <w:p w:rsidR="00566048" w:rsidRDefault="00566048" w:rsidP="00566048">
            <w:pPr>
              <w:jc w:val="left"/>
            </w:pPr>
            <w:r>
              <w:t>Правобережная направляющая дамба отводного канала ЛБВП</w:t>
            </w:r>
          </w:p>
        </w:tc>
        <w:tc>
          <w:tcPr>
            <w:tcW w:w="1563" w:type="dxa"/>
            <w:gridSpan w:val="3"/>
            <w:tcBorders>
              <w:top w:val="nil"/>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комплекс</w:t>
            </w:r>
          </w:p>
        </w:tc>
        <w:tc>
          <w:tcPr>
            <w:tcW w:w="1136" w:type="dxa"/>
            <w:tcBorders>
              <w:top w:val="nil"/>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1</w:t>
            </w:r>
          </w:p>
        </w:tc>
        <w:tc>
          <w:tcPr>
            <w:tcW w:w="1419" w:type="dxa"/>
            <w:tcBorders>
              <w:top w:val="nil"/>
              <w:left w:val="nil"/>
              <w:bottom w:val="single" w:sz="4" w:space="0" w:color="auto"/>
              <w:right w:val="single" w:sz="4" w:space="0" w:color="auto"/>
            </w:tcBorders>
            <w:shd w:val="clear" w:color="auto" w:fill="auto"/>
            <w:vAlign w:val="center"/>
          </w:tcPr>
          <w:p w:rsidR="00566048" w:rsidRPr="00B0520C" w:rsidRDefault="00566048" w:rsidP="00566048"/>
        </w:tc>
        <w:tc>
          <w:tcPr>
            <w:tcW w:w="1276" w:type="dxa"/>
            <w:tcBorders>
              <w:top w:val="nil"/>
              <w:left w:val="nil"/>
              <w:bottom w:val="single" w:sz="4" w:space="0" w:color="auto"/>
              <w:right w:val="single" w:sz="4" w:space="0" w:color="auto"/>
            </w:tcBorders>
            <w:shd w:val="clear" w:color="auto" w:fill="auto"/>
            <w:vAlign w:val="center"/>
          </w:tcPr>
          <w:p w:rsidR="00566048" w:rsidRPr="00B0520C" w:rsidRDefault="00566048" w:rsidP="00566048"/>
        </w:tc>
      </w:tr>
      <w:tr w:rsidR="00566048" w:rsidRPr="00783BDA" w:rsidTr="005E4D07">
        <w:trPr>
          <w:gridAfter w:val="1"/>
          <w:wAfter w:w="556" w:type="dxa"/>
          <w:trHeight w:val="20"/>
        </w:trPr>
        <w:tc>
          <w:tcPr>
            <w:tcW w:w="992" w:type="dxa"/>
            <w:gridSpan w:val="2"/>
            <w:tcBorders>
              <w:top w:val="nil"/>
              <w:left w:val="single" w:sz="4" w:space="0" w:color="auto"/>
              <w:bottom w:val="single" w:sz="4" w:space="0" w:color="auto"/>
              <w:right w:val="single" w:sz="4" w:space="0" w:color="auto"/>
            </w:tcBorders>
            <w:shd w:val="clear" w:color="auto" w:fill="auto"/>
            <w:vAlign w:val="center"/>
          </w:tcPr>
          <w:p w:rsidR="00566048" w:rsidRPr="00783BDA" w:rsidRDefault="00566048" w:rsidP="00D62C01">
            <w:pPr>
              <w:numPr>
                <w:ilvl w:val="0"/>
                <w:numId w:val="5"/>
              </w:numPr>
              <w:spacing w:after="0"/>
              <w:jc w:val="center"/>
            </w:pPr>
          </w:p>
        </w:tc>
        <w:tc>
          <w:tcPr>
            <w:tcW w:w="3970" w:type="dxa"/>
            <w:tcBorders>
              <w:top w:val="nil"/>
              <w:left w:val="nil"/>
              <w:bottom w:val="single" w:sz="4" w:space="0" w:color="auto"/>
              <w:right w:val="single" w:sz="4" w:space="0" w:color="auto"/>
            </w:tcBorders>
            <w:shd w:val="clear" w:color="auto" w:fill="auto"/>
            <w:vAlign w:val="center"/>
          </w:tcPr>
          <w:p w:rsidR="00566048" w:rsidRDefault="00566048" w:rsidP="00566048">
            <w:pPr>
              <w:jc w:val="left"/>
            </w:pPr>
            <w:r>
              <w:t>Левобережная направляющая дамба НПК шлюза</w:t>
            </w:r>
          </w:p>
        </w:tc>
        <w:tc>
          <w:tcPr>
            <w:tcW w:w="1563" w:type="dxa"/>
            <w:gridSpan w:val="3"/>
            <w:tcBorders>
              <w:top w:val="nil"/>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комплекс</w:t>
            </w:r>
          </w:p>
        </w:tc>
        <w:tc>
          <w:tcPr>
            <w:tcW w:w="1136" w:type="dxa"/>
            <w:tcBorders>
              <w:top w:val="nil"/>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1</w:t>
            </w:r>
          </w:p>
        </w:tc>
        <w:tc>
          <w:tcPr>
            <w:tcW w:w="1419" w:type="dxa"/>
            <w:tcBorders>
              <w:top w:val="nil"/>
              <w:left w:val="nil"/>
              <w:bottom w:val="single" w:sz="4" w:space="0" w:color="auto"/>
              <w:right w:val="single" w:sz="4" w:space="0" w:color="auto"/>
            </w:tcBorders>
            <w:shd w:val="clear" w:color="auto" w:fill="auto"/>
            <w:vAlign w:val="center"/>
          </w:tcPr>
          <w:p w:rsidR="00566048" w:rsidRPr="00B0520C" w:rsidRDefault="00566048" w:rsidP="00566048"/>
        </w:tc>
        <w:tc>
          <w:tcPr>
            <w:tcW w:w="1276" w:type="dxa"/>
            <w:tcBorders>
              <w:top w:val="nil"/>
              <w:left w:val="nil"/>
              <w:bottom w:val="single" w:sz="4" w:space="0" w:color="auto"/>
              <w:right w:val="single" w:sz="4" w:space="0" w:color="auto"/>
            </w:tcBorders>
            <w:shd w:val="clear" w:color="auto" w:fill="auto"/>
            <w:vAlign w:val="center"/>
          </w:tcPr>
          <w:p w:rsidR="00566048" w:rsidRPr="00B0520C" w:rsidRDefault="00566048" w:rsidP="00566048"/>
        </w:tc>
      </w:tr>
      <w:tr w:rsidR="00566048" w:rsidRPr="00783BDA" w:rsidTr="005E4D07">
        <w:trPr>
          <w:gridAfter w:val="1"/>
          <w:wAfter w:w="556" w:type="dxa"/>
          <w:trHeight w:val="20"/>
        </w:trPr>
        <w:tc>
          <w:tcPr>
            <w:tcW w:w="992" w:type="dxa"/>
            <w:gridSpan w:val="2"/>
            <w:tcBorders>
              <w:top w:val="nil"/>
              <w:left w:val="single" w:sz="4" w:space="0" w:color="auto"/>
              <w:bottom w:val="single" w:sz="4" w:space="0" w:color="auto"/>
              <w:right w:val="single" w:sz="4" w:space="0" w:color="auto"/>
            </w:tcBorders>
            <w:shd w:val="clear" w:color="auto" w:fill="auto"/>
            <w:vAlign w:val="center"/>
          </w:tcPr>
          <w:p w:rsidR="00566048" w:rsidRPr="00783BDA" w:rsidRDefault="00566048" w:rsidP="00D62C01">
            <w:pPr>
              <w:numPr>
                <w:ilvl w:val="0"/>
                <w:numId w:val="5"/>
              </w:numPr>
              <w:spacing w:after="0"/>
              <w:jc w:val="center"/>
            </w:pPr>
          </w:p>
        </w:tc>
        <w:tc>
          <w:tcPr>
            <w:tcW w:w="3970" w:type="dxa"/>
            <w:tcBorders>
              <w:top w:val="nil"/>
              <w:left w:val="nil"/>
              <w:bottom w:val="single" w:sz="4" w:space="0" w:color="auto"/>
              <w:right w:val="single" w:sz="4" w:space="0" w:color="auto"/>
            </w:tcBorders>
            <w:shd w:val="clear" w:color="auto" w:fill="auto"/>
            <w:vAlign w:val="center"/>
          </w:tcPr>
          <w:p w:rsidR="00566048" w:rsidRDefault="00566048" w:rsidP="00566048">
            <w:pPr>
              <w:jc w:val="left"/>
            </w:pPr>
            <w:r>
              <w:t>Правобережная направляющая дамба НПК шлюза</w:t>
            </w:r>
          </w:p>
        </w:tc>
        <w:tc>
          <w:tcPr>
            <w:tcW w:w="1563" w:type="dxa"/>
            <w:gridSpan w:val="3"/>
            <w:tcBorders>
              <w:top w:val="nil"/>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комплекс</w:t>
            </w:r>
          </w:p>
        </w:tc>
        <w:tc>
          <w:tcPr>
            <w:tcW w:w="1136" w:type="dxa"/>
            <w:tcBorders>
              <w:top w:val="nil"/>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1</w:t>
            </w:r>
          </w:p>
        </w:tc>
        <w:tc>
          <w:tcPr>
            <w:tcW w:w="1419" w:type="dxa"/>
            <w:tcBorders>
              <w:top w:val="nil"/>
              <w:left w:val="nil"/>
              <w:bottom w:val="single" w:sz="4" w:space="0" w:color="auto"/>
              <w:right w:val="single" w:sz="4" w:space="0" w:color="auto"/>
            </w:tcBorders>
            <w:shd w:val="clear" w:color="auto" w:fill="auto"/>
            <w:vAlign w:val="center"/>
          </w:tcPr>
          <w:p w:rsidR="00566048" w:rsidRPr="00B0520C" w:rsidRDefault="00566048" w:rsidP="00566048"/>
        </w:tc>
        <w:tc>
          <w:tcPr>
            <w:tcW w:w="1276" w:type="dxa"/>
            <w:tcBorders>
              <w:top w:val="nil"/>
              <w:left w:val="nil"/>
              <w:bottom w:val="single" w:sz="4" w:space="0" w:color="auto"/>
              <w:right w:val="single" w:sz="4" w:space="0" w:color="auto"/>
            </w:tcBorders>
            <w:shd w:val="clear" w:color="auto" w:fill="auto"/>
            <w:vAlign w:val="center"/>
          </w:tcPr>
          <w:p w:rsidR="00566048" w:rsidRPr="00B0520C" w:rsidRDefault="00566048" w:rsidP="00566048"/>
        </w:tc>
      </w:tr>
      <w:tr w:rsidR="00566048" w:rsidRPr="00783BDA" w:rsidTr="005E4D07">
        <w:trPr>
          <w:gridAfter w:val="1"/>
          <w:wAfter w:w="556" w:type="dxa"/>
          <w:trHeight w:val="20"/>
        </w:trPr>
        <w:tc>
          <w:tcPr>
            <w:tcW w:w="992" w:type="dxa"/>
            <w:gridSpan w:val="2"/>
            <w:tcBorders>
              <w:top w:val="nil"/>
              <w:left w:val="single" w:sz="4" w:space="0" w:color="auto"/>
              <w:bottom w:val="single" w:sz="4" w:space="0" w:color="auto"/>
              <w:right w:val="single" w:sz="4" w:space="0" w:color="auto"/>
            </w:tcBorders>
            <w:shd w:val="clear" w:color="auto" w:fill="auto"/>
            <w:vAlign w:val="center"/>
          </w:tcPr>
          <w:p w:rsidR="00566048" w:rsidRPr="00783BDA" w:rsidRDefault="00566048" w:rsidP="00D62C01">
            <w:pPr>
              <w:numPr>
                <w:ilvl w:val="0"/>
                <w:numId w:val="5"/>
              </w:numPr>
              <w:spacing w:after="0"/>
              <w:jc w:val="center"/>
            </w:pPr>
          </w:p>
        </w:tc>
        <w:tc>
          <w:tcPr>
            <w:tcW w:w="3970" w:type="dxa"/>
            <w:tcBorders>
              <w:top w:val="nil"/>
              <w:left w:val="nil"/>
              <w:bottom w:val="single" w:sz="4" w:space="0" w:color="auto"/>
              <w:right w:val="single" w:sz="4" w:space="0" w:color="auto"/>
            </w:tcBorders>
            <w:shd w:val="clear" w:color="auto" w:fill="auto"/>
            <w:vAlign w:val="center"/>
          </w:tcPr>
          <w:p w:rsidR="00566048" w:rsidRDefault="00566048" w:rsidP="00566048">
            <w:pPr>
              <w:jc w:val="left"/>
            </w:pPr>
            <w:r>
              <w:t>Левобережная направляющая дамба отводящего канала правобережной бетонной водосливной плотины</w:t>
            </w:r>
          </w:p>
        </w:tc>
        <w:tc>
          <w:tcPr>
            <w:tcW w:w="1563" w:type="dxa"/>
            <w:gridSpan w:val="3"/>
            <w:tcBorders>
              <w:top w:val="nil"/>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комплекс</w:t>
            </w:r>
          </w:p>
        </w:tc>
        <w:tc>
          <w:tcPr>
            <w:tcW w:w="1136" w:type="dxa"/>
            <w:tcBorders>
              <w:top w:val="nil"/>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1</w:t>
            </w:r>
          </w:p>
        </w:tc>
        <w:tc>
          <w:tcPr>
            <w:tcW w:w="1419" w:type="dxa"/>
            <w:tcBorders>
              <w:top w:val="nil"/>
              <w:left w:val="nil"/>
              <w:bottom w:val="single" w:sz="4" w:space="0" w:color="auto"/>
              <w:right w:val="single" w:sz="4" w:space="0" w:color="auto"/>
            </w:tcBorders>
            <w:shd w:val="clear" w:color="auto" w:fill="auto"/>
            <w:vAlign w:val="center"/>
          </w:tcPr>
          <w:p w:rsidR="00566048" w:rsidRPr="00B0520C" w:rsidRDefault="00566048" w:rsidP="00566048"/>
        </w:tc>
        <w:tc>
          <w:tcPr>
            <w:tcW w:w="1276" w:type="dxa"/>
            <w:tcBorders>
              <w:top w:val="nil"/>
              <w:left w:val="nil"/>
              <w:bottom w:val="single" w:sz="4" w:space="0" w:color="auto"/>
              <w:right w:val="single" w:sz="4" w:space="0" w:color="auto"/>
            </w:tcBorders>
            <w:shd w:val="clear" w:color="auto" w:fill="auto"/>
            <w:vAlign w:val="center"/>
          </w:tcPr>
          <w:p w:rsidR="00566048" w:rsidRPr="00B0520C" w:rsidRDefault="00566048" w:rsidP="00566048"/>
        </w:tc>
      </w:tr>
      <w:tr w:rsidR="00566048" w:rsidRPr="00783BDA" w:rsidTr="005E4D07">
        <w:trPr>
          <w:gridAfter w:val="1"/>
          <w:wAfter w:w="556" w:type="dxa"/>
          <w:trHeight w:val="20"/>
        </w:trPr>
        <w:tc>
          <w:tcPr>
            <w:tcW w:w="992" w:type="dxa"/>
            <w:gridSpan w:val="2"/>
            <w:tcBorders>
              <w:top w:val="nil"/>
              <w:left w:val="single" w:sz="4" w:space="0" w:color="auto"/>
              <w:bottom w:val="single" w:sz="4" w:space="0" w:color="auto"/>
              <w:right w:val="single" w:sz="4" w:space="0" w:color="auto"/>
            </w:tcBorders>
            <w:shd w:val="clear" w:color="auto" w:fill="auto"/>
            <w:vAlign w:val="center"/>
          </w:tcPr>
          <w:p w:rsidR="00566048" w:rsidRPr="00783BDA" w:rsidRDefault="00566048" w:rsidP="00D62C01">
            <w:pPr>
              <w:numPr>
                <w:ilvl w:val="0"/>
                <w:numId w:val="5"/>
              </w:numPr>
              <w:spacing w:after="0"/>
              <w:jc w:val="center"/>
            </w:pPr>
          </w:p>
        </w:tc>
        <w:tc>
          <w:tcPr>
            <w:tcW w:w="3970" w:type="dxa"/>
            <w:tcBorders>
              <w:top w:val="nil"/>
              <w:left w:val="nil"/>
              <w:bottom w:val="single" w:sz="4" w:space="0" w:color="auto"/>
              <w:right w:val="single" w:sz="4" w:space="0" w:color="auto"/>
            </w:tcBorders>
            <w:shd w:val="clear" w:color="auto" w:fill="auto"/>
            <w:vAlign w:val="center"/>
          </w:tcPr>
          <w:p w:rsidR="00566048" w:rsidRDefault="00566048" w:rsidP="00566048">
            <w:pPr>
              <w:jc w:val="left"/>
            </w:pPr>
            <w:r>
              <w:t>Инспекционная дорога нижнего бьефа</w:t>
            </w:r>
          </w:p>
        </w:tc>
        <w:tc>
          <w:tcPr>
            <w:tcW w:w="1563" w:type="dxa"/>
            <w:gridSpan w:val="3"/>
            <w:tcBorders>
              <w:top w:val="nil"/>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комплекс</w:t>
            </w:r>
          </w:p>
        </w:tc>
        <w:tc>
          <w:tcPr>
            <w:tcW w:w="1136" w:type="dxa"/>
            <w:tcBorders>
              <w:top w:val="nil"/>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1</w:t>
            </w:r>
          </w:p>
        </w:tc>
        <w:tc>
          <w:tcPr>
            <w:tcW w:w="1419" w:type="dxa"/>
            <w:tcBorders>
              <w:top w:val="nil"/>
              <w:left w:val="nil"/>
              <w:bottom w:val="single" w:sz="4" w:space="0" w:color="auto"/>
              <w:right w:val="single" w:sz="4" w:space="0" w:color="auto"/>
            </w:tcBorders>
            <w:shd w:val="clear" w:color="auto" w:fill="auto"/>
            <w:vAlign w:val="center"/>
          </w:tcPr>
          <w:p w:rsidR="00566048" w:rsidRPr="00B0520C" w:rsidRDefault="00566048" w:rsidP="00566048"/>
        </w:tc>
        <w:tc>
          <w:tcPr>
            <w:tcW w:w="1276" w:type="dxa"/>
            <w:tcBorders>
              <w:top w:val="nil"/>
              <w:left w:val="nil"/>
              <w:bottom w:val="single" w:sz="4" w:space="0" w:color="auto"/>
              <w:right w:val="single" w:sz="4" w:space="0" w:color="auto"/>
            </w:tcBorders>
            <w:shd w:val="clear" w:color="auto" w:fill="auto"/>
            <w:vAlign w:val="center"/>
          </w:tcPr>
          <w:p w:rsidR="00566048" w:rsidRPr="00B0520C" w:rsidRDefault="00566048" w:rsidP="00566048"/>
        </w:tc>
      </w:tr>
      <w:tr w:rsidR="00566048" w:rsidRPr="00783BDA" w:rsidTr="005E4D07">
        <w:trPr>
          <w:gridAfter w:val="1"/>
          <w:wAfter w:w="556" w:type="dxa"/>
          <w:trHeight w:val="20"/>
        </w:trPr>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66048" w:rsidRPr="00783BDA" w:rsidRDefault="00566048" w:rsidP="00D62C01">
            <w:pPr>
              <w:numPr>
                <w:ilvl w:val="0"/>
                <w:numId w:val="5"/>
              </w:numPr>
              <w:spacing w:after="0"/>
              <w:jc w:val="center"/>
            </w:pPr>
          </w:p>
        </w:tc>
        <w:tc>
          <w:tcPr>
            <w:tcW w:w="3970" w:type="dxa"/>
            <w:tcBorders>
              <w:top w:val="single" w:sz="4" w:space="0" w:color="auto"/>
              <w:left w:val="nil"/>
              <w:bottom w:val="single" w:sz="4" w:space="0" w:color="auto"/>
              <w:right w:val="single" w:sz="4" w:space="0" w:color="auto"/>
            </w:tcBorders>
            <w:shd w:val="clear" w:color="auto" w:fill="auto"/>
            <w:vAlign w:val="center"/>
          </w:tcPr>
          <w:p w:rsidR="00566048" w:rsidRDefault="00566048" w:rsidP="00566048">
            <w:pPr>
              <w:jc w:val="left"/>
            </w:pPr>
            <w:r>
              <w:t>Инспекционная дорога верхнего бьефа</w:t>
            </w:r>
          </w:p>
        </w:tc>
        <w:tc>
          <w:tcPr>
            <w:tcW w:w="1563" w:type="dxa"/>
            <w:gridSpan w:val="3"/>
            <w:tcBorders>
              <w:top w:val="single" w:sz="4" w:space="0" w:color="auto"/>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комплекс</w:t>
            </w:r>
          </w:p>
        </w:tc>
        <w:tc>
          <w:tcPr>
            <w:tcW w:w="1136" w:type="dxa"/>
            <w:tcBorders>
              <w:top w:val="single" w:sz="4" w:space="0" w:color="auto"/>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1</w:t>
            </w:r>
          </w:p>
        </w:tc>
        <w:tc>
          <w:tcPr>
            <w:tcW w:w="1419" w:type="dxa"/>
            <w:tcBorders>
              <w:top w:val="single" w:sz="4" w:space="0" w:color="auto"/>
              <w:left w:val="nil"/>
              <w:bottom w:val="single" w:sz="4" w:space="0" w:color="auto"/>
              <w:right w:val="single" w:sz="4" w:space="0" w:color="auto"/>
            </w:tcBorders>
            <w:shd w:val="clear" w:color="auto" w:fill="auto"/>
            <w:vAlign w:val="center"/>
          </w:tcPr>
          <w:p w:rsidR="00566048" w:rsidRDefault="00566048" w:rsidP="00566048"/>
        </w:tc>
        <w:tc>
          <w:tcPr>
            <w:tcW w:w="1276" w:type="dxa"/>
            <w:tcBorders>
              <w:top w:val="single" w:sz="4" w:space="0" w:color="auto"/>
              <w:left w:val="nil"/>
              <w:bottom w:val="single" w:sz="4" w:space="0" w:color="auto"/>
              <w:right w:val="single" w:sz="4" w:space="0" w:color="auto"/>
            </w:tcBorders>
            <w:shd w:val="clear" w:color="auto" w:fill="auto"/>
            <w:vAlign w:val="center"/>
          </w:tcPr>
          <w:p w:rsidR="00566048" w:rsidRDefault="00566048" w:rsidP="00566048"/>
        </w:tc>
      </w:tr>
      <w:tr w:rsidR="00566048" w:rsidRPr="00783BDA" w:rsidTr="005E4D07">
        <w:trPr>
          <w:gridAfter w:val="1"/>
          <w:wAfter w:w="556" w:type="dxa"/>
          <w:trHeight w:val="20"/>
        </w:trPr>
        <w:tc>
          <w:tcPr>
            <w:tcW w:w="10356"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566048" w:rsidRPr="00D85ACA" w:rsidRDefault="00566048" w:rsidP="00566048">
            <w:pPr>
              <w:spacing w:after="0"/>
              <w:rPr>
                <w:b/>
                <w:bCs/>
                <w:color w:val="000000"/>
              </w:rPr>
            </w:pPr>
            <w:r>
              <w:rPr>
                <w:b/>
                <w:bCs/>
                <w:color w:val="000000"/>
              </w:rPr>
              <w:t xml:space="preserve">Здание механизмов 1 верхней головы шлюза </w:t>
            </w:r>
          </w:p>
        </w:tc>
      </w:tr>
      <w:tr w:rsidR="00566048" w:rsidRPr="00783BDA" w:rsidTr="005E4D07">
        <w:trPr>
          <w:gridAfter w:val="1"/>
          <w:wAfter w:w="556" w:type="dxa"/>
          <w:trHeight w:val="20"/>
        </w:trPr>
        <w:tc>
          <w:tcPr>
            <w:tcW w:w="992" w:type="dxa"/>
            <w:gridSpan w:val="2"/>
            <w:tcBorders>
              <w:top w:val="nil"/>
              <w:left w:val="single" w:sz="4" w:space="0" w:color="auto"/>
              <w:bottom w:val="single" w:sz="4" w:space="0" w:color="auto"/>
              <w:right w:val="single" w:sz="4" w:space="0" w:color="auto"/>
            </w:tcBorders>
            <w:shd w:val="clear" w:color="auto" w:fill="auto"/>
            <w:vAlign w:val="center"/>
          </w:tcPr>
          <w:p w:rsidR="00566048" w:rsidRPr="00783BDA" w:rsidRDefault="00566048" w:rsidP="00D62C01">
            <w:pPr>
              <w:numPr>
                <w:ilvl w:val="0"/>
                <w:numId w:val="5"/>
              </w:numPr>
              <w:spacing w:after="0"/>
              <w:jc w:val="center"/>
            </w:pPr>
          </w:p>
        </w:tc>
        <w:tc>
          <w:tcPr>
            <w:tcW w:w="3970" w:type="dxa"/>
            <w:tcBorders>
              <w:top w:val="nil"/>
              <w:left w:val="nil"/>
              <w:bottom w:val="single" w:sz="4" w:space="0" w:color="auto"/>
              <w:right w:val="single" w:sz="4" w:space="0" w:color="auto"/>
            </w:tcBorders>
            <w:shd w:val="clear" w:color="auto" w:fill="auto"/>
            <w:vAlign w:val="center"/>
          </w:tcPr>
          <w:p w:rsidR="00566048" w:rsidRDefault="00566048" w:rsidP="00566048">
            <w:pPr>
              <w:spacing w:after="0"/>
              <w:jc w:val="left"/>
            </w:pPr>
            <w:r>
              <w:t>Здание механизмов 1. Архи</w:t>
            </w:r>
            <w:r w:rsidR="005E4D07">
              <w:t>т</w:t>
            </w:r>
            <w:r>
              <w:t>ектурно-строительные решения</w:t>
            </w:r>
          </w:p>
        </w:tc>
        <w:tc>
          <w:tcPr>
            <w:tcW w:w="1563" w:type="dxa"/>
            <w:gridSpan w:val="3"/>
            <w:tcBorders>
              <w:top w:val="nil"/>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комплекс</w:t>
            </w:r>
          </w:p>
        </w:tc>
        <w:tc>
          <w:tcPr>
            <w:tcW w:w="1136" w:type="dxa"/>
            <w:tcBorders>
              <w:top w:val="nil"/>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1</w:t>
            </w:r>
          </w:p>
        </w:tc>
        <w:tc>
          <w:tcPr>
            <w:tcW w:w="1419" w:type="dxa"/>
            <w:tcBorders>
              <w:top w:val="nil"/>
              <w:left w:val="nil"/>
              <w:bottom w:val="single" w:sz="4" w:space="0" w:color="auto"/>
              <w:right w:val="single" w:sz="4" w:space="0" w:color="auto"/>
            </w:tcBorders>
            <w:shd w:val="clear" w:color="auto" w:fill="auto"/>
            <w:vAlign w:val="center"/>
          </w:tcPr>
          <w:p w:rsidR="00566048" w:rsidRPr="00584840" w:rsidRDefault="00566048" w:rsidP="00566048"/>
        </w:tc>
        <w:tc>
          <w:tcPr>
            <w:tcW w:w="1276" w:type="dxa"/>
            <w:tcBorders>
              <w:top w:val="nil"/>
              <w:left w:val="nil"/>
              <w:bottom w:val="single" w:sz="4" w:space="0" w:color="auto"/>
              <w:right w:val="single" w:sz="4" w:space="0" w:color="auto"/>
            </w:tcBorders>
            <w:shd w:val="clear" w:color="auto" w:fill="auto"/>
            <w:vAlign w:val="center"/>
          </w:tcPr>
          <w:p w:rsidR="00566048" w:rsidRPr="00584840" w:rsidRDefault="00566048" w:rsidP="00566048"/>
        </w:tc>
      </w:tr>
      <w:tr w:rsidR="00566048" w:rsidRPr="00783BDA" w:rsidTr="005E4D07">
        <w:trPr>
          <w:gridAfter w:val="1"/>
          <w:wAfter w:w="556" w:type="dxa"/>
          <w:trHeight w:val="20"/>
        </w:trPr>
        <w:tc>
          <w:tcPr>
            <w:tcW w:w="992" w:type="dxa"/>
            <w:gridSpan w:val="2"/>
            <w:tcBorders>
              <w:top w:val="nil"/>
              <w:left w:val="single" w:sz="4" w:space="0" w:color="auto"/>
              <w:bottom w:val="single" w:sz="4" w:space="0" w:color="auto"/>
              <w:right w:val="single" w:sz="4" w:space="0" w:color="auto"/>
            </w:tcBorders>
            <w:shd w:val="clear" w:color="auto" w:fill="auto"/>
            <w:vAlign w:val="center"/>
          </w:tcPr>
          <w:p w:rsidR="00566048" w:rsidRPr="00783BDA" w:rsidRDefault="00566048" w:rsidP="00D62C01">
            <w:pPr>
              <w:numPr>
                <w:ilvl w:val="0"/>
                <w:numId w:val="5"/>
              </w:numPr>
              <w:spacing w:after="0"/>
              <w:jc w:val="center"/>
            </w:pPr>
          </w:p>
        </w:tc>
        <w:tc>
          <w:tcPr>
            <w:tcW w:w="3970" w:type="dxa"/>
            <w:tcBorders>
              <w:top w:val="nil"/>
              <w:left w:val="nil"/>
              <w:bottom w:val="single" w:sz="4" w:space="0" w:color="auto"/>
              <w:right w:val="single" w:sz="4" w:space="0" w:color="auto"/>
            </w:tcBorders>
            <w:shd w:val="clear" w:color="auto" w:fill="auto"/>
            <w:vAlign w:val="center"/>
          </w:tcPr>
          <w:p w:rsidR="00566048" w:rsidRDefault="00566048" w:rsidP="00566048">
            <w:pPr>
              <w:jc w:val="left"/>
            </w:pPr>
            <w:r>
              <w:t xml:space="preserve">Здание механизмов 1. Конструктивные </w:t>
            </w:r>
            <w:r w:rsidR="005E4D07">
              <w:t>р</w:t>
            </w:r>
            <w:r>
              <w:t>ешения</w:t>
            </w:r>
          </w:p>
        </w:tc>
        <w:tc>
          <w:tcPr>
            <w:tcW w:w="1563" w:type="dxa"/>
            <w:gridSpan w:val="3"/>
            <w:tcBorders>
              <w:top w:val="nil"/>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комплекс</w:t>
            </w:r>
          </w:p>
        </w:tc>
        <w:tc>
          <w:tcPr>
            <w:tcW w:w="1136" w:type="dxa"/>
            <w:tcBorders>
              <w:top w:val="nil"/>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1</w:t>
            </w:r>
          </w:p>
        </w:tc>
        <w:tc>
          <w:tcPr>
            <w:tcW w:w="1419" w:type="dxa"/>
            <w:tcBorders>
              <w:top w:val="nil"/>
              <w:left w:val="nil"/>
              <w:bottom w:val="single" w:sz="4" w:space="0" w:color="auto"/>
              <w:right w:val="single" w:sz="4" w:space="0" w:color="auto"/>
            </w:tcBorders>
            <w:shd w:val="clear" w:color="auto" w:fill="auto"/>
            <w:vAlign w:val="center"/>
          </w:tcPr>
          <w:p w:rsidR="00566048" w:rsidRPr="00584840" w:rsidRDefault="00566048" w:rsidP="00566048"/>
        </w:tc>
        <w:tc>
          <w:tcPr>
            <w:tcW w:w="1276" w:type="dxa"/>
            <w:tcBorders>
              <w:top w:val="nil"/>
              <w:left w:val="nil"/>
              <w:bottom w:val="single" w:sz="4" w:space="0" w:color="auto"/>
              <w:right w:val="single" w:sz="4" w:space="0" w:color="auto"/>
            </w:tcBorders>
            <w:shd w:val="clear" w:color="auto" w:fill="auto"/>
            <w:vAlign w:val="center"/>
          </w:tcPr>
          <w:p w:rsidR="00566048" w:rsidRPr="00584840" w:rsidRDefault="00566048" w:rsidP="00566048"/>
        </w:tc>
      </w:tr>
      <w:tr w:rsidR="00566048" w:rsidRPr="00783BDA" w:rsidTr="005E4D07">
        <w:trPr>
          <w:gridAfter w:val="1"/>
          <w:wAfter w:w="556" w:type="dxa"/>
          <w:trHeight w:val="20"/>
        </w:trPr>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66048" w:rsidRPr="00783BDA" w:rsidRDefault="00566048" w:rsidP="00D62C01">
            <w:pPr>
              <w:numPr>
                <w:ilvl w:val="0"/>
                <w:numId w:val="5"/>
              </w:numPr>
              <w:spacing w:after="0"/>
              <w:jc w:val="center"/>
            </w:pPr>
          </w:p>
        </w:tc>
        <w:tc>
          <w:tcPr>
            <w:tcW w:w="3970" w:type="dxa"/>
            <w:tcBorders>
              <w:top w:val="single" w:sz="4" w:space="0" w:color="auto"/>
              <w:left w:val="nil"/>
              <w:bottom w:val="single" w:sz="4" w:space="0" w:color="auto"/>
              <w:right w:val="single" w:sz="4" w:space="0" w:color="auto"/>
            </w:tcBorders>
            <w:shd w:val="clear" w:color="auto" w:fill="auto"/>
            <w:vAlign w:val="center"/>
          </w:tcPr>
          <w:p w:rsidR="00566048" w:rsidRDefault="00566048" w:rsidP="00566048">
            <w:pPr>
              <w:jc w:val="left"/>
            </w:pPr>
            <w:r>
              <w:t>Здание механизмов 1. Электротехнические решения</w:t>
            </w:r>
          </w:p>
        </w:tc>
        <w:tc>
          <w:tcPr>
            <w:tcW w:w="1563" w:type="dxa"/>
            <w:gridSpan w:val="3"/>
            <w:tcBorders>
              <w:top w:val="single" w:sz="4" w:space="0" w:color="auto"/>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комплекс</w:t>
            </w:r>
          </w:p>
        </w:tc>
        <w:tc>
          <w:tcPr>
            <w:tcW w:w="1136" w:type="dxa"/>
            <w:tcBorders>
              <w:top w:val="single" w:sz="4" w:space="0" w:color="auto"/>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1</w:t>
            </w:r>
          </w:p>
        </w:tc>
        <w:tc>
          <w:tcPr>
            <w:tcW w:w="1419" w:type="dxa"/>
            <w:tcBorders>
              <w:top w:val="single" w:sz="4" w:space="0" w:color="auto"/>
              <w:left w:val="nil"/>
              <w:bottom w:val="single" w:sz="4" w:space="0" w:color="auto"/>
              <w:right w:val="single" w:sz="4" w:space="0" w:color="auto"/>
            </w:tcBorders>
            <w:shd w:val="clear" w:color="auto" w:fill="auto"/>
            <w:vAlign w:val="center"/>
          </w:tcPr>
          <w:p w:rsidR="00566048" w:rsidRPr="00584840" w:rsidRDefault="00566048" w:rsidP="00566048"/>
        </w:tc>
        <w:tc>
          <w:tcPr>
            <w:tcW w:w="1276" w:type="dxa"/>
            <w:tcBorders>
              <w:top w:val="single" w:sz="4" w:space="0" w:color="auto"/>
              <w:left w:val="nil"/>
              <w:bottom w:val="single" w:sz="4" w:space="0" w:color="auto"/>
              <w:right w:val="single" w:sz="4" w:space="0" w:color="auto"/>
            </w:tcBorders>
            <w:shd w:val="clear" w:color="auto" w:fill="auto"/>
            <w:vAlign w:val="center"/>
          </w:tcPr>
          <w:p w:rsidR="00566048" w:rsidRPr="00584840" w:rsidRDefault="00566048" w:rsidP="00566048"/>
        </w:tc>
      </w:tr>
      <w:tr w:rsidR="00566048" w:rsidRPr="00783BDA" w:rsidTr="005E4D07">
        <w:trPr>
          <w:gridAfter w:val="1"/>
          <w:wAfter w:w="556" w:type="dxa"/>
          <w:trHeight w:val="695"/>
        </w:trPr>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66048" w:rsidRPr="00783BDA" w:rsidRDefault="00566048" w:rsidP="00D62C01">
            <w:pPr>
              <w:numPr>
                <w:ilvl w:val="0"/>
                <w:numId w:val="5"/>
              </w:numPr>
              <w:spacing w:after="0"/>
              <w:jc w:val="center"/>
            </w:pPr>
          </w:p>
        </w:tc>
        <w:tc>
          <w:tcPr>
            <w:tcW w:w="3970" w:type="dxa"/>
            <w:tcBorders>
              <w:top w:val="single" w:sz="4" w:space="0" w:color="auto"/>
              <w:left w:val="nil"/>
              <w:bottom w:val="single" w:sz="4" w:space="0" w:color="auto"/>
              <w:right w:val="single" w:sz="4" w:space="0" w:color="auto"/>
            </w:tcBorders>
            <w:shd w:val="clear" w:color="auto" w:fill="auto"/>
            <w:vAlign w:val="center"/>
          </w:tcPr>
          <w:p w:rsidR="00566048" w:rsidRDefault="00566048" w:rsidP="00566048">
            <w:pPr>
              <w:jc w:val="left"/>
            </w:pPr>
            <w:r>
              <w:t>Здание механизмов 1. Противопожарное водоснабжение</w:t>
            </w:r>
          </w:p>
        </w:tc>
        <w:tc>
          <w:tcPr>
            <w:tcW w:w="1563" w:type="dxa"/>
            <w:gridSpan w:val="3"/>
            <w:tcBorders>
              <w:top w:val="single" w:sz="4" w:space="0" w:color="auto"/>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комплекс</w:t>
            </w:r>
          </w:p>
        </w:tc>
        <w:tc>
          <w:tcPr>
            <w:tcW w:w="1136" w:type="dxa"/>
            <w:tcBorders>
              <w:top w:val="single" w:sz="4" w:space="0" w:color="auto"/>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1</w:t>
            </w:r>
          </w:p>
        </w:tc>
        <w:tc>
          <w:tcPr>
            <w:tcW w:w="1419" w:type="dxa"/>
            <w:tcBorders>
              <w:top w:val="single" w:sz="4" w:space="0" w:color="auto"/>
              <w:left w:val="nil"/>
              <w:bottom w:val="single" w:sz="4" w:space="0" w:color="auto"/>
              <w:right w:val="single" w:sz="4" w:space="0" w:color="auto"/>
            </w:tcBorders>
            <w:shd w:val="clear" w:color="auto" w:fill="auto"/>
            <w:vAlign w:val="center"/>
          </w:tcPr>
          <w:p w:rsidR="00566048" w:rsidRPr="00584840" w:rsidRDefault="00566048" w:rsidP="00566048"/>
        </w:tc>
        <w:tc>
          <w:tcPr>
            <w:tcW w:w="1276" w:type="dxa"/>
            <w:tcBorders>
              <w:top w:val="single" w:sz="4" w:space="0" w:color="auto"/>
              <w:left w:val="nil"/>
              <w:bottom w:val="single" w:sz="4" w:space="0" w:color="auto"/>
              <w:right w:val="single" w:sz="4" w:space="0" w:color="auto"/>
            </w:tcBorders>
            <w:shd w:val="clear" w:color="auto" w:fill="auto"/>
            <w:vAlign w:val="center"/>
          </w:tcPr>
          <w:p w:rsidR="00566048" w:rsidRPr="00584840" w:rsidRDefault="00566048" w:rsidP="00566048"/>
        </w:tc>
      </w:tr>
      <w:tr w:rsidR="00566048" w:rsidRPr="00783BDA" w:rsidTr="005E4D07">
        <w:trPr>
          <w:gridAfter w:val="1"/>
          <w:wAfter w:w="556" w:type="dxa"/>
          <w:trHeight w:val="20"/>
        </w:trPr>
        <w:tc>
          <w:tcPr>
            <w:tcW w:w="992" w:type="dxa"/>
            <w:gridSpan w:val="2"/>
            <w:tcBorders>
              <w:top w:val="nil"/>
              <w:left w:val="single" w:sz="4" w:space="0" w:color="auto"/>
              <w:bottom w:val="single" w:sz="4" w:space="0" w:color="auto"/>
              <w:right w:val="single" w:sz="4" w:space="0" w:color="auto"/>
            </w:tcBorders>
            <w:shd w:val="clear" w:color="auto" w:fill="auto"/>
            <w:vAlign w:val="center"/>
          </w:tcPr>
          <w:p w:rsidR="00566048" w:rsidRPr="00783BDA" w:rsidRDefault="00566048" w:rsidP="00D62C01">
            <w:pPr>
              <w:numPr>
                <w:ilvl w:val="0"/>
                <w:numId w:val="5"/>
              </w:numPr>
              <w:spacing w:after="0"/>
              <w:jc w:val="center"/>
            </w:pPr>
          </w:p>
        </w:tc>
        <w:tc>
          <w:tcPr>
            <w:tcW w:w="3970" w:type="dxa"/>
            <w:tcBorders>
              <w:top w:val="nil"/>
              <w:left w:val="nil"/>
              <w:bottom w:val="single" w:sz="4" w:space="0" w:color="auto"/>
              <w:right w:val="single" w:sz="4" w:space="0" w:color="auto"/>
            </w:tcBorders>
            <w:shd w:val="clear" w:color="auto" w:fill="auto"/>
            <w:vAlign w:val="center"/>
          </w:tcPr>
          <w:p w:rsidR="00566048" w:rsidRDefault="00566048" w:rsidP="00566048">
            <w:pPr>
              <w:jc w:val="left"/>
            </w:pPr>
            <w:r>
              <w:t>Здание механизмов 1. Отопление</w:t>
            </w:r>
          </w:p>
        </w:tc>
        <w:tc>
          <w:tcPr>
            <w:tcW w:w="1563" w:type="dxa"/>
            <w:gridSpan w:val="3"/>
            <w:tcBorders>
              <w:top w:val="nil"/>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комплекс</w:t>
            </w:r>
          </w:p>
        </w:tc>
        <w:tc>
          <w:tcPr>
            <w:tcW w:w="1136" w:type="dxa"/>
            <w:tcBorders>
              <w:top w:val="nil"/>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1</w:t>
            </w:r>
          </w:p>
        </w:tc>
        <w:tc>
          <w:tcPr>
            <w:tcW w:w="1419" w:type="dxa"/>
            <w:tcBorders>
              <w:top w:val="nil"/>
              <w:left w:val="nil"/>
              <w:bottom w:val="single" w:sz="4" w:space="0" w:color="auto"/>
              <w:right w:val="single" w:sz="4" w:space="0" w:color="auto"/>
            </w:tcBorders>
            <w:shd w:val="clear" w:color="auto" w:fill="auto"/>
            <w:vAlign w:val="center"/>
          </w:tcPr>
          <w:p w:rsidR="00566048" w:rsidRPr="00584840" w:rsidRDefault="00566048" w:rsidP="00566048"/>
        </w:tc>
        <w:tc>
          <w:tcPr>
            <w:tcW w:w="1276" w:type="dxa"/>
            <w:tcBorders>
              <w:top w:val="nil"/>
              <w:left w:val="nil"/>
              <w:bottom w:val="single" w:sz="4" w:space="0" w:color="auto"/>
              <w:right w:val="single" w:sz="4" w:space="0" w:color="auto"/>
            </w:tcBorders>
            <w:shd w:val="clear" w:color="auto" w:fill="auto"/>
            <w:vAlign w:val="center"/>
          </w:tcPr>
          <w:p w:rsidR="00566048" w:rsidRPr="00584840" w:rsidRDefault="00566048" w:rsidP="00566048"/>
        </w:tc>
      </w:tr>
      <w:tr w:rsidR="00566048" w:rsidRPr="00783BDA" w:rsidTr="005E4D07">
        <w:trPr>
          <w:gridAfter w:val="1"/>
          <w:wAfter w:w="556" w:type="dxa"/>
          <w:trHeight w:val="20"/>
        </w:trPr>
        <w:tc>
          <w:tcPr>
            <w:tcW w:w="992" w:type="dxa"/>
            <w:gridSpan w:val="2"/>
            <w:tcBorders>
              <w:top w:val="nil"/>
              <w:left w:val="single" w:sz="4" w:space="0" w:color="auto"/>
              <w:bottom w:val="single" w:sz="4" w:space="0" w:color="auto"/>
              <w:right w:val="single" w:sz="4" w:space="0" w:color="auto"/>
            </w:tcBorders>
            <w:shd w:val="clear" w:color="auto" w:fill="auto"/>
            <w:vAlign w:val="center"/>
          </w:tcPr>
          <w:p w:rsidR="00566048" w:rsidRPr="00783BDA" w:rsidRDefault="00566048" w:rsidP="00D62C01">
            <w:pPr>
              <w:numPr>
                <w:ilvl w:val="0"/>
                <w:numId w:val="5"/>
              </w:numPr>
              <w:spacing w:after="0"/>
              <w:jc w:val="center"/>
            </w:pPr>
          </w:p>
        </w:tc>
        <w:tc>
          <w:tcPr>
            <w:tcW w:w="3970" w:type="dxa"/>
            <w:tcBorders>
              <w:top w:val="nil"/>
              <w:left w:val="nil"/>
              <w:bottom w:val="single" w:sz="4" w:space="0" w:color="auto"/>
              <w:right w:val="single" w:sz="4" w:space="0" w:color="auto"/>
            </w:tcBorders>
            <w:shd w:val="clear" w:color="auto" w:fill="auto"/>
            <w:vAlign w:val="center"/>
          </w:tcPr>
          <w:p w:rsidR="00566048" w:rsidRDefault="00566048" w:rsidP="00566048">
            <w:pPr>
              <w:jc w:val="left"/>
            </w:pPr>
            <w:r>
              <w:t>Здание механизмов 1. Сети связи</w:t>
            </w:r>
          </w:p>
        </w:tc>
        <w:tc>
          <w:tcPr>
            <w:tcW w:w="1563" w:type="dxa"/>
            <w:gridSpan w:val="3"/>
            <w:tcBorders>
              <w:top w:val="nil"/>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комплекс</w:t>
            </w:r>
          </w:p>
        </w:tc>
        <w:tc>
          <w:tcPr>
            <w:tcW w:w="1136" w:type="dxa"/>
            <w:tcBorders>
              <w:top w:val="nil"/>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1</w:t>
            </w:r>
          </w:p>
        </w:tc>
        <w:tc>
          <w:tcPr>
            <w:tcW w:w="1419" w:type="dxa"/>
            <w:tcBorders>
              <w:top w:val="nil"/>
              <w:left w:val="nil"/>
              <w:bottom w:val="single" w:sz="4" w:space="0" w:color="auto"/>
              <w:right w:val="single" w:sz="4" w:space="0" w:color="auto"/>
            </w:tcBorders>
            <w:shd w:val="clear" w:color="auto" w:fill="auto"/>
            <w:vAlign w:val="center"/>
          </w:tcPr>
          <w:p w:rsidR="00566048" w:rsidRPr="00584840" w:rsidRDefault="00566048" w:rsidP="00566048"/>
        </w:tc>
        <w:tc>
          <w:tcPr>
            <w:tcW w:w="1276" w:type="dxa"/>
            <w:tcBorders>
              <w:top w:val="nil"/>
              <w:left w:val="nil"/>
              <w:bottom w:val="single" w:sz="4" w:space="0" w:color="auto"/>
              <w:right w:val="single" w:sz="4" w:space="0" w:color="auto"/>
            </w:tcBorders>
            <w:shd w:val="clear" w:color="auto" w:fill="auto"/>
            <w:vAlign w:val="center"/>
          </w:tcPr>
          <w:p w:rsidR="00566048" w:rsidRPr="00584840" w:rsidRDefault="00566048" w:rsidP="00566048"/>
        </w:tc>
      </w:tr>
      <w:tr w:rsidR="00566048" w:rsidRPr="00783BDA" w:rsidTr="005E4D07">
        <w:trPr>
          <w:gridAfter w:val="1"/>
          <w:wAfter w:w="556" w:type="dxa"/>
          <w:trHeight w:val="20"/>
        </w:trPr>
        <w:tc>
          <w:tcPr>
            <w:tcW w:w="992" w:type="dxa"/>
            <w:gridSpan w:val="2"/>
            <w:tcBorders>
              <w:top w:val="nil"/>
              <w:left w:val="single" w:sz="4" w:space="0" w:color="auto"/>
              <w:bottom w:val="single" w:sz="4" w:space="0" w:color="auto"/>
              <w:right w:val="single" w:sz="4" w:space="0" w:color="auto"/>
            </w:tcBorders>
            <w:shd w:val="clear" w:color="auto" w:fill="auto"/>
            <w:vAlign w:val="center"/>
          </w:tcPr>
          <w:p w:rsidR="00566048" w:rsidRDefault="00566048" w:rsidP="00D62C01">
            <w:pPr>
              <w:numPr>
                <w:ilvl w:val="0"/>
                <w:numId w:val="5"/>
              </w:numPr>
              <w:spacing w:after="0"/>
              <w:jc w:val="center"/>
            </w:pPr>
          </w:p>
        </w:tc>
        <w:tc>
          <w:tcPr>
            <w:tcW w:w="3970" w:type="dxa"/>
            <w:tcBorders>
              <w:top w:val="nil"/>
              <w:left w:val="nil"/>
              <w:bottom w:val="single" w:sz="4" w:space="0" w:color="auto"/>
              <w:right w:val="single" w:sz="4" w:space="0" w:color="auto"/>
            </w:tcBorders>
            <w:shd w:val="clear" w:color="auto" w:fill="auto"/>
            <w:vAlign w:val="center"/>
          </w:tcPr>
          <w:p w:rsidR="00566048" w:rsidRDefault="00566048" w:rsidP="00566048">
            <w:pPr>
              <w:jc w:val="left"/>
            </w:pPr>
            <w:r>
              <w:t>Здание механизмов 1.Охранная сигнализация</w:t>
            </w:r>
          </w:p>
        </w:tc>
        <w:tc>
          <w:tcPr>
            <w:tcW w:w="1563" w:type="dxa"/>
            <w:gridSpan w:val="3"/>
            <w:tcBorders>
              <w:top w:val="nil"/>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комплекс</w:t>
            </w:r>
          </w:p>
        </w:tc>
        <w:tc>
          <w:tcPr>
            <w:tcW w:w="1136" w:type="dxa"/>
            <w:tcBorders>
              <w:top w:val="nil"/>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1</w:t>
            </w:r>
          </w:p>
        </w:tc>
        <w:tc>
          <w:tcPr>
            <w:tcW w:w="1419" w:type="dxa"/>
            <w:tcBorders>
              <w:top w:val="nil"/>
              <w:left w:val="nil"/>
              <w:bottom w:val="single" w:sz="4" w:space="0" w:color="auto"/>
              <w:right w:val="single" w:sz="4" w:space="0" w:color="auto"/>
            </w:tcBorders>
            <w:shd w:val="clear" w:color="auto" w:fill="auto"/>
            <w:vAlign w:val="center"/>
          </w:tcPr>
          <w:p w:rsidR="00566048" w:rsidRDefault="00566048" w:rsidP="00566048"/>
        </w:tc>
        <w:tc>
          <w:tcPr>
            <w:tcW w:w="1276" w:type="dxa"/>
            <w:tcBorders>
              <w:top w:val="nil"/>
              <w:left w:val="nil"/>
              <w:bottom w:val="single" w:sz="4" w:space="0" w:color="auto"/>
              <w:right w:val="single" w:sz="4" w:space="0" w:color="auto"/>
            </w:tcBorders>
            <w:shd w:val="clear" w:color="auto" w:fill="auto"/>
            <w:vAlign w:val="center"/>
          </w:tcPr>
          <w:p w:rsidR="00566048" w:rsidRDefault="00566048" w:rsidP="00566048"/>
        </w:tc>
      </w:tr>
      <w:tr w:rsidR="00566048" w:rsidRPr="00783BDA" w:rsidTr="005E4D07">
        <w:trPr>
          <w:gridAfter w:val="1"/>
          <w:wAfter w:w="556" w:type="dxa"/>
          <w:trHeight w:val="20"/>
        </w:trPr>
        <w:tc>
          <w:tcPr>
            <w:tcW w:w="10356"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566048" w:rsidRPr="00783BDA" w:rsidRDefault="00566048" w:rsidP="00566048">
            <w:pPr>
              <w:spacing w:after="0"/>
              <w:rPr>
                <w:i/>
                <w:iCs/>
              </w:rPr>
            </w:pPr>
            <w:r w:rsidRPr="00225EFA">
              <w:rPr>
                <w:b/>
                <w:iCs/>
              </w:rPr>
              <w:t>Здание механизмов 2 верхней головы шлюза</w:t>
            </w:r>
            <w:r>
              <w:rPr>
                <w:b/>
                <w:iCs/>
              </w:rPr>
              <w:t xml:space="preserve"> </w:t>
            </w:r>
          </w:p>
        </w:tc>
      </w:tr>
      <w:tr w:rsidR="00566048" w:rsidRPr="00783BDA" w:rsidTr="005E4D07">
        <w:trPr>
          <w:gridAfter w:val="1"/>
          <w:wAfter w:w="556" w:type="dxa"/>
          <w:trHeight w:val="20"/>
        </w:trPr>
        <w:tc>
          <w:tcPr>
            <w:tcW w:w="992" w:type="dxa"/>
            <w:gridSpan w:val="2"/>
            <w:tcBorders>
              <w:top w:val="nil"/>
              <w:left w:val="single" w:sz="4" w:space="0" w:color="auto"/>
              <w:bottom w:val="single" w:sz="4" w:space="0" w:color="auto"/>
              <w:right w:val="single" w:sz="4" w:space="0" w:color="auto"/>
            </w:tcBorders>
            <w:shd w:val="clear" w:color="auto" w:fill="auto"/>
            <w:vAlign w:val="center"/>
          </w:tcPr>
          <w:p w:rsidR="00566048" w:rsidRPr="00783BDA" w:rsidRDefault="00566048" w:rsidP="00D62C01">
            <w:pPr>
              <w:numPr>
                <w:ilvl w:val="0"/>
                <w:numId w:val="5"/>
              </w:numPr>
              <w:spacing w:after="0"/>
              <w:jc w:val="center"/>
            </w:pPr>
          </w:p>
        </w:tc>
        <w:tc>
          <w:tcPr>
            <w:tcW w:w="3970" w:type="dxa"/>
            <w:tcBorders>
              <w:top w:val="nil"/>
              <w:left w:val="nil"/>
              <w:bottom w:val="single" w:sz="4" w:space="0" w:color="auto"/>
              <w:right w:val="single" w:sz="4" w:space="0" w:color="auto"/>
            </w:tcBorders>
            <w:shd w:val="clear" w:color="auto" w:fill="auto"/>
            <w:vAlign w:val="center"/>
          </w:tcPr>
          <w:p w:rsidR="00566048" w:rsidRDefault="00566048" w:rsidP="00566048">
            <w:pPr>
              <w:spacing w:after="0"/>
              <w:jc w:val="left"/>
            </w:pPr>
            <w:r>
              <w:t>Здание механизмов 2. Архитектурно-строительные решения</w:t>
            </w:r>
          </w:p>
        </w:tc>
        <w:tc>
          <w:tcPr>
            <w:tcW w:w="1563" w:type="dxa"/>
            <w:gridSpan w:val="3"/>
            <w:tcBorders>
              <w:top w:val="nil"/>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комплекс</w:t>
            </w:r>
          </w:p>
        </w:tc>
        <w:tc>
          <w:tcPr>
            <w:tcW w:w="1136" w:type="dxa"/>
            <w:tcBorders>
              <w:top w:val="nil"/>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1</w:t>
            </w:r>
          </w:p>
        </w:tc>
        <w:tc>
          <w:tcPr>
            <w:tcW w:w="1419" w:type="dxa"/>
            <w:tcBorders>
              <w:top w:val="nil"/>
              <w:left w:val="nil"/>
              <w:bottom w:val="single" w:sz="4" w:space="0" w:color="auto"/>
              <w:right w:val="single" w:sz="4" w:space="0" w:color="auto"/>
            </w:tcBorders>
            <w:shd w:val="clear" w:color="auto" w:fill="auto"/>
            <w:vAlign w:val="center"/>
          </w:tcPr>
          <w:p w:rsidR="00566048" w:rsidRPr="00630522" w:rsidRDefault="00566048" w:rsidP="00566048"/>
        </w:tc>
        <w:tc>
          <w:tcPr>
            <w:tcW w:w="1276" w:type="dxa"/>
            <w:tcBorders>
              <w:top w:val="nil"/>
              <w:left w:val="nil"/>
              <w:bottom w:val="single" w:sz="4" w:space="0" w:color="auto"/>
              <w:right w:val="single" w:sz="4" w:space="0" w:color="auto"/>
            </w:tcBorders>
            <w:shd w:val="clear" w:color="auto" w:fill="auto"/>
            <w:vAlign w:val="center"/>
          </w:tcPr>
          <w:p w:rsidR="00566048" w:rsidRPr="00630522" w:rsidRDefault="00566048" w:rsidP="00566048"/>
        </w:tc>
      </w:tr>
      <w:tr w:rsidR="00566048" w:rsidRPr="00783BDA" w:rsidTr="005E4D07">
        <w:trPr>
          <w:gridAfter w:val="1"/>
          <w:wAfter w:w="556" w:type="dxa"/>
          <w:trHeight w:val="20"/>
        </w:trPr>
        <w:tc>
          <w:tcPr>
            <w:tcW w:w="992" w:type="dxa"/>
            <w:gridSpan w:val="2"/>
            <w:tcBorders>
              <w:top w:val="nil"/>
              <w:left w:val="single" w:sz="4" w:space="0" w:color="auto"/>
              <w:bottom w:val="nil"/>
              <w:right w:val="single" w:sz="4" w:space="0" w:color="auto"/>
            </w:tcBorders>
            <w:shd w:val="clear" w:color="auto" w:fill="auto"/>
            <w:vAlign w:val="center"/>
          </w:tcPr>
          <w:p w:rsidR="00566048" w:rsidRPr="00783BDA" w:rsidRDefault="00566048" w:rsidP="00D62C01">
            <w:pPr>
              <w:numPr>
                <w:ilvl w:val="0"/>
                <w:numId w:val="5"/>
              </w:numPr>
              <w:spacing w:after="0"/>
              <w:jc w:val="center"/>
            </w:pPr>
          </w:p>
        </w:tc>
        <w:tc>
          <w:tcPr>
            <w:tcW w:w="3970" w:type="dxa"/>
            <w:tcBorders>
              <w:top w:val="nil"/>
              <w:left w:val="nil"/>
              <w:bottom w:val="nil"/>
              <w:right w:val="single" w:sz="4" w:space="0" w:color="auto"/>
            </w:tcBorders>
            <w:shd w:val="clear" w:color="auto" w:fill="auto"/>
            <w:vAlign w:val="center"/>
          </w:tcPr>
          <w:p w:rsidR="00566048" w:rsidRDefault="00566048" w:rsidP="00566048">
            <w:pPr>
              <w:jc w:val="left"/>
            </w:pPr>
            <w:r>
              <w:t>Здание механизмов 2.</w:t>
            </w:r>
            <w:r w:rsidR="00B4573A">
              <w:t xml:space="preserve"> </w:t>
            </w:r>
            <w:r>
              <w:t>Конструктивные решения</w:t>
            </w:r>
          </w:p>
        </w:tc>
        <w:tc>
          <w:tcPr>
            <w:tcW w:w="1563" w:type="dxa"/>
            <w:gridSpan w:val="3"/>
            <w:tcBorders>
              <w:top w:val="nil"/>
              <w:left w:val="nil"/>
              <w:bottom w:val="nil"/>
              <w:right w:val="single" w:sz="4" w:space="0" w:color="auto"/>
            </w:tcBorders>
            <w:shd w:val="clear" w:color="auto" w:fill="auto"/>
            <w:vAlign w:val="center"/>
          </w:tcPr>
          <w:p w:rsidR="00566048" w:rsidRDefault="00566048" w:rsidP="00566048">
            <w:pPr>
              <w:jc w:val="center"/>
              <w:rPr>
                <w:color w:val="000000"/>
              </w:rPr>
            </w:pPr>
            <w:r>
              <w:rPr>
                <w:color w:val="000000"/>
              </w:rPr>
              <w:t>комплекс</w:t>
            </w:r>
          </w:p>
        </w:tc>
        <w:tc>
          <w:tcPr>
            <w:tcW w:w="1136" w:type="dxa"/>
            <w:tcBorders>
              <w:top w:val="nil"/>
              <w:left w:val="nil"/>
              <w:bottom w:val="nil"/>
              <w:right w:val="single" w:sz="4" w:space="0" w:color="auto"/>
            </w:tcBorders>
            <w:shd w:val="clear" w:color="auto" w:fill="auto"/>
            <w:vAlign w:val="center"/>
          </w:tcPr>
          <w:p w:rsidR="00566048" w:rsidRDefault="00566048" w:rsidP="00566048">
            <w:pPr>
              <w:jc w:val="center"/>
              <w:rPr>
                <w:color w:val="000000"/>
              </w:rPr>
            </w:pPr>
            <w:r>
              <w:rPr>
                <w:color w:val="000000"/>
              </w:rPr>
              <w:t>1</w:t>
            </w:r>
          </w:p>
        </w:tc>
        <w:tc>
          <w:tcPr>
            <w:tcW w:w="1419" w:type="dxa"/>
            <w:tcBorders>
              <w:top w:val="nil"/>
              <w:left w:val="nil"/>
              <w:bottom w:val="nil"/>
              <w:right w:val="single" w:sz="4" w:space="0" w:color="auto"/>
            </w:tcBorders>
            <w:shd w:val="clear" w:color="auto" w:fill="auto"/>
            <w:vAlign w:val="center"/>
          </w:tcPr>
          <w:p w:rsidR="00566048" w:rsidRPr="00630522" w:rsidRDefault="00566048" w:rsidP="00566048"/>
        </w:tc>
        <w:tc>
          <w:tcPr>
            <w:tcW w:w="1276" w:type="dxa"/>
            <w:tcBorders>
              <w:top w:val="nil"/>
              <w:left w:val="nil"/>
              <w:bottom w:val="nil"/>
              <w:right w:val="single" w:sz="4" w:space="0" w:color="auto"/>
            </w:tcBorders>
            <w:shd w:val="clear" w:color="auto" w:fill="auto"/>
            <w:vAlign w:val="center"/>
          </w:tcPr>
          <w:p w:rsidR="00566048" w:rsidRPr="00630522" w:rsidRDefault="00566048" w:rsidP="00566048"/>
        </w:tc>
      </w:tr>
      <w:tr w:rsidR="00566048" w:rsidRPr="00783BDA" w:rsidTr="005E4D07">
        <w:trPr>
          <w:gridAfter w:val="1"/>
          <w:wAfter w:w="556" w:type="dxa"/>
          <w:trHeight w:val="20"/>
        </w:trPr>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66048" w:rsidRPr="00783BDA" w:rsidRDefault="00566048" w:rsidP="00D62C01">
            <w:pPr>
              <w:numPr>
                <w:ilvl w:val="0"/>
                <w:numId w:val="5"/>
              </w:numPr>
              <w:spacing w:after="0"/>
              <w:jc w:val="center"/>
            </w:pPr>
          </w:p>
        </w:tc>
        <w:tc>
          <w:tcPr>
            <w:tcW w:w="3970" w:type="dxa"/>
            <w:tcBorders>
              <w:top w:val="single" w:sz="4" w:space="0" w:color="auto"/>
              <w:left w:val="nil"/>
              <w:bottom w:val="single" w:sz="4" w:space="0" w:color="auto"/>
              <w:right w:val="single" w:sz="4" w:space="0" w:color="auto"/>
            </w:tcBorders>
            <w:shd w:val="clear" w:color="auto" w:fill="auto"/>
            <w:vAlign w:val="center"/>
          </w:tcPr>
          <w:p w:rsidR="00566048" w:rsidRDefault="00566048" w:rsidP="00566048">
            <w:pPr>
              <w:jc w:val="left"/>
            </w:pPr>
            <w:r>
              <w:t>Здание механизмов 2. Электротехнические решения</w:t>
            </w:r>
          </w:p>
        </w:tc>
        <w:tc>
          <w:tcPr>
            <w:tcW w:w="1563" w:type="dxa"/>
            <w:gridSpan w:val="3"/>
            <w:tcBorders>
              <w:top w:val="single" w:sz="4" w:space="0" w:color="auto"/>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комплекс</w:t>
            </w:r>
          </w:p>
        </w:tc>
        <w:tc>
          <w:tcPr>
            <w:tcW w:w="1136" w:type="dxa"/>
            <w:tcBorders>
              <w:top w:val="single" w:sz="4" w:space="0" w:color="auto"/>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1</w:t>
            </w:r>
          </w:p>
        </w:tc>
        <w:tc>
          <w:tcPr>
            <w:tcW w:w="1419" w:type="dxa"/>
            <w:tcBorders>
              <w:top w:val="single" w:sz="4" w:space="0" w:color="auto"/>
              <w:left w:val="nil"/>
              <w:bottom w:val="single" w:sz="4" w:space="0" w:color="auto"/>
              <w:right w:val="single" w:sz="4" w:space="0" w:color="auto"/>
            </w:tcBorders>
            <w:shd w:val="clear" w:color="auto" w:fill="auto"/>
            <w:vAlign w:val="center"/>
          </w:tcPr>
          <w:p w:rsidR="00566048" w:rsidRPr="00630522" w:rsidRDefault="00566048" w:rsidP="00566048"/>
        </w:tc>
        <w:tc>
          <w:tcPr>
            <w:tcW w:w="1276" w:type="dxa"/>
            <w:tcBorders>
              <w:top w:val="single" w:sz="4" w:space="0" w:color="auto"/>
              <w:left w:val="nil"/>
              <w:bottom w:val="single" w:sz="4" w:space="0" w:color="auto"/>
              <w:right w:val="single" w:sz="4" w:space="0" w:color="auto"/>
            </w:tcBorders>
            <w:shd w:val="clear" w:color="auto" w:fill="auto"/>
            <w:vAlign w:val="center"/>
          </w:tcPr>
          <w:p w:rsidR="00566048" w:rsidRPr="00630522" w:rsidRDefault="00566048" w:rsidP="00566048"/>
        </w:tc>
      </w:tr>
      <w:tr w:rsidR="00566048" w:rsidRPr="00783BDA" w:rsidTr="005E4D07">
        <w:trPr>
          <w:gridAfter w:val="1"/>
          <w:wAfter w:w="556" w:type="dxa"/>
          <w:trHeight w:val="20"/>
        </w:trPr>
        <w:tc>
          <w:tcPr>
            <w:tcW w:w="992" w:type="dxa"/>
            <w:gridSpan w:val="2"/>
            <w:tcBorders>
              <w:top w:val="nil"/>
              <w:left w:val="single" w:sz="4" w:space="0" w:color="auto"/>
              <w:bottom w:val="single" w:sz="4" w:space="0" w:color="auto"/>
              <w:right w:val="single" w:sz="4" w:space="0" w:color="auto"/>
            </w:tcBorders>
            <w:shd w:val="clear" w:color="auto" w:fill="auto"/>
            <w:vAlign w:val="center"/>
          </w:tcPr>
          <w:p w:rsidR="00566048" w:rsidRPr="00783BDA" w:rsidRDefault="00566048" w:rsidP="00D62C01">
            <w:pPr>
              <w:numPr>
                <w:ilvl w:val="0"/>
                <w:numId w:val="5"/>
              </w:numPr>
              <w:spacing w:after="0"/>
              <w:jc w:val="center"/>
            </w:pPr>
          </w:p>
        </w:tc>
        <w:tc>
          <w:tcPr>
            <w:tcW w:w="3970" w:type="dxa"/>
            <w:tcBorders>
              <w:top w:val="nil"/>
              <w:left w:val="nil"/>
              <w:bottom w:val="single" w:sz="4" w:space="0" w:color="auto"/>
              <w:right w:val="single" w:sz="4" w:space="0" w:color="auto"/>
            </w:tcBorders>
            <w:shd w:val="clear" w:color="auto" w:fill="auto"/>
            <w:vAlign w:val="center"/>
          </w:tcPr>
          <w:p w:rsidR="00566048" w:rsidRDefault="00566048" w:rsidP="00566048">
            <w:pPr>
              <w:jc w:val="left"/>
            </w:pPr>
            <w:r>
              <w:t>Здание механизмов 2. Противопожарное  водоснабжение</w:t>
            </w:r>
          </w:p>
        </w:tc>
        <w:tc>
          <w:tcPr>
            <w:tcW w:w="1563" w:type="dxa"/>
            <w:gridSpan w:val="3"/>
            <w:tcBorders>
              <w:top w:val="nil"/>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комплекс</w:t>
            </w:r>
          </w:p>
        </w:tc>
        <w:tc>
          <w:tcPr>
            <w:tcW w:w="1136" w:type="dxa"/>
            <w:tcBorders>
              <w:top w:val="nil"/>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1</w:t>
            </w:r>
          </w:p>
        </w:tc>
        <w:tc>
          <w:tcPr>
            <w:tcW w:w="1419" w:type="dxa"/>
            <w:tcBorders>
              <w:top w:val="nil"/>
              <w:left w:val="nil"/>
              <w:bottom w:val="single" w:sz="4" w:space="0" w:color="auto"/>
              <w:right w:val="single" w:sz="4" w:space="0" w:color="auto"/>
            </w:tcBorders>
            <w:shd w:val="clear" w:color="auto" w:fill="auto"/>
            <w:vAlign w:val="center"/>
          </w:tcPr>
          <w:p w:rsidR="00566048" w:rsidRPr="00630522" w:rsidRDefault="00566048" w:rsidP="00566048"/>
        </w:tc>
        <w:tc>
          <w:tcPr>
            <w:tcW w:w="1276" w:type="dxa"/>
            <w:tcBorders>
              <w:top w:val="nil"/>
              <w:left w:val="nil"/>
              <w:bottom w:val="single" w:sz="4" w:space="0" w:color="auto"/>
              <w:right w:val="single" w:sz="4" w:space="0" w:color="auto"/>
            </w:tcBorders>
            <w:shd w:val="clear" w:color="auto" w:fill="auto"/>
            <w:vAlign w:val="center"/>
          </w:tcPr>
          <w:p w:rsidR="00566048" w:rsidRPr="00630522" w:rsidRDefault="00566048" w:rsidP="00566048"/>
        </w:tc>
      </w:tr>
      <w:tr w:rsidR="00566048" w:rsidRPr="00783BDA" w:rsidTr="005E4D07">
        <w:trPr>
          <w:gridAfter w:val="1"/>
          <w:wAfter w:w="556" w:type="dxa"/>
          <w:trHeight w:val="20"/>
        </w:trPr>
        <w:tc>
          <w:tcPr>
            <w:tcW w:w="992" w:type="dxa"/>
            <w:gridSpan w:val="2"/>
            <w:tcBorders>
              <w:top w:val="nil"/>
              <w:left w:val="single" w:sz="4" w:space="0" w:color="auto"/>
              <w:bottom w:val="single" w:sz="4" w:space="0" w:color="auto"/>
              <w:right w:val="single" w:sz="4" w:space="0" w:color="auto"/>
            </w:tcBorders>
            <w:shd w:val="clear" w:color="auto" w:fill="auto"/>
            <w:vAlign w:val="center"/>
          </w:tcPr>
          <w:p w:rsidR="00566048" w:rsidRPr="00783BDA" w:rsidRDefault="00566048" w:rsidP="00D62C01">
            <w:pPr>
              <w:numPr>
                <w:ilvl w:val="0"/>
                <w:numId w:val="5"/>
              </w:numPr>
              <w:spacing w:after="0"/>
              <w:jc w:val="center"/>
            </w:pPr>
          </w:p>
        </w:tc>
        <w:tc>
          <w:tcPr>
            <w:tcW w:w="3970" w:type="dxa"/>
            <w:tcBorders>
              <w:top w:val="nil"/>
              <w:left w:val="nil"/>
              <w:bottom w:val="single" w:sz="4" w:space="0" w:color="auto"/>
              <w:right w:val="single" w:sz="4" w:space="0" w:color="auto"/>
            </w:tcBorders>
            <w:shd w:val="clear" w:color="auto" w:fill="auto"/>
            <w:vAlign w:val="center"/>
          </w:tcPr>
          <w:p w:rsidR="00566048" w:rsidRDefault="00566048" w:rsidP="00566048">
            <w:pPr>
              <w:jc w:val="left"/>
            </w:pPr>
            <w:r>
              <w:t>Здание механизмов 2. Отопление</w:t>
            </w:r>
          </w:p>
        </w:tc>
        <w:tc>
          <w:tcPr>
            <w:tcW w:w="1563" w:type="dxa"/>
            <w:gridSpan w:val="3"/>
            <w:tcBorders>
              <w:top w:val="nil"/>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комплекс</w:t>
            </w:r>
          </w:p>
        </w:tc>
        <w:tc>
          <w:tcPr>
            <w:tcW w:w="1136" w:type="dxa"/>
            <w:tcBorders>
              <w:top w:val="nil"/>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1</w:t>
            </w:r>
          </w:p>
        </w:tc>
        <w:tc>
          <w:tcPr>
            <w:tcW w:w="1419" w:type="dxa"/>
            <w:tcBorders>
              <w:top w:val="nil"/>
              <w:left w:val="nil"/>
              <w:bottom w:val="single" w:sz="4" w:space="0" w:color="auto"/>
              <w:right w:val="single" w:sz="4" w:space="0" w:color="auto"/>
            </w:tcBorders>
            <w:shd w:val="clear" w:color="auto" w:fill="auto"/>
            <w:vAlign w:val="center"/>
          </w:tcPr>
          <w:p w:rsidR="00566048" w:rsidRPr="00630522" w:rsidRDefault="00566048" w:rsidP="00566048"/>
        </w:tc>
        <w:tc>
          <w:tcPr>
            <w:tcW w:w="1276" w:type="dxa"/>
            <w:tcBorders>
              <w:top w:val="nil"/>
              <w:left w:val="nil"/>
              <w:bottom w:val="single" w:sz="4" w:space="0" w:color="auto"/>
              <w:right w:val="single" w:sz="4" w:space="0" w:color="auto"/>
            </w:tcBorders>
            <w:shd w:val="clear" w:color="auto" w:fill="auto"/>
            <w:vAlign w:val="center"/>
          </w:tcPr>
          <w:p w:rsidR="00566048" w:rsidRPr="00630522" w:rsidRDefault="00566048" w:rsidP="00566048"/>
        </w:tc>
      </w:tr>
      <w:tr w:rsidR="00566048" w:rsidRPr="00783BDA" w:rsidTr="005E4D07">
        <w:trPr>
          <w:gridAfter w:val="1"/>
          <w:wAfter w:w="556" w:type="dxa"/>
          <w:trHeight w:val="20"/>
        </w:trPr>
        <w:tc>
          <w:tcPr>
            <w:tcW w:w="992" w:type="dxa"/>
            <w:gridSpan w:val="2"/>
            <w:tcBorders>
              <w:top w:val="nil"/>
              <w:left w:val="single" w:sz="4" w:space="0" w:color="auto"/>
              <w:bottom w:val="single" w:sz="4" w:space="0" w:color="auto"/>
              <w:right w:val="single" w:sz="4" w:space="0" w:color="auto"/>
            </w:tcBorders>
            <w:shd w:val="clear" w:color="auto" w:fill="auto"/>
            <w:vAlign w:val="center"/>
          </w:tcPr>
          <w:p w:rsidR="00566048" w:rsidRPr="00783BDA" w:rsidRDefault="00566048" w:rsidP="00D62C01">
            <w:pPr>
              <w:numPr>
                <w:ilvl w:val="0"/>
                <w:numId w:val="5"/>
              </w:numPr>
              <w:spacing w:after="0"/>
              <w:jc w:val="center"/>
            </w:pPr>
          </w:p>
        </w:tc>
        <w:tc>
          <w:tcPr>
            <w:tcW w:w="3970" w:type="dxa"/>
            <w:tcBorders>
              <w:top w:val="nil"/>
              <w:left w:val="nil"/>
              <w:bottom w:val="single" w:sz="4" w:space="0" w:color="auto"/>
              <w:right w:val="single" w:sz="4" w:space="0" w:color="auto"/>
            </w:tcBorders>
            <w:shd w:val="clear" w:color="auto" w:fill="auto"/>
            <w:vAlign w:val="center"/>
          </w:tcPr>
          <w:p w:rsidR="00566048" w:rsidRDefault="00566048" w:rsidP="00566048">
            <w:pPr>
              <w:jc w:val="left"/>
            </w:pPr>
            <w:r>
              <w:t>Здание механизмов 2. Сети связи</w:t>
            </w:r>
          </w:p>
        </w:tc>
        <w:tc>
          <w:tcPr>
            <w:tcW w:w="1563" w:type="dxa"/>
            <w:gridSpan w:val="3"/>
            <w:tcBorders>
              <w:top w:val="nil"/>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комплекс</w:t>
            </w:r>
          </w:p>
        </w:tc>
        <w:tc>
          <w:tcPr>
            <w:tcW w:w="1136" w:type="dxa"/>
            <w:tcBorders>
              <w:top w:val="nil"/>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1</w:t>
            </w:r>
          </w:p>
        </w:tc>
        <w:tc>
          <w:tcPr>
            <w:tcW w:w="1419" w:type="dxa"/>
            <w:tcBorders>
              <w:top w:val="nil"/>
              <w:left w:val="nil"/>
              <w:bottom w:val="single" w:sz="4" w:space="0" w:color="auto"/>
              <w:right w:val="single" w:sz="4" w:space="0" w:color="auto"/>
            </w:tcBorders>
            <w:shd w:val="clear" w:color="auto" w:fill="auto"/>
            <w:vAlign w:val="center"/>
          </w:tcPr>
          <w:p w:rsidR="00566048" w:rsidRPr="00630522" w:rsidRDefault="00566048" w:rsidP="00566048"/>
        </w:tc>
        <w:tc>
          <w:tcPr>
            <w:tcW w:w="1276" w:type="dxa"/>
            <w:tcBorders>
              <w:top w:val="nil"/>
              <w:left w:val="nil"/>
              <w:bottom w:val="single" w:sz="4" w:space="0" w:color="auto"/>
              <w:right w:val="single" w:sz="4" w:space="0" w:color="auto"/>
            </w:tcBorders>
            <w:shd w:val="clear" w:color="auto" w:fill="auto"/>
            <w:vAlign w:val="center"/>
          </w:tcPr>
          <w:p w:rsidR="00566048" w:rsidRPr="00630522" w:rsidRDefault="00566048" w:rsidP="00566048"/>
        </w:tc>
      </w:tr>
      <w:tr w:rsidR="00566048" w:rsidRPr="00783BDA" w:rsidTr="005E4D07">
        <w:trPr>
          <w:gridAfter w:val="1"/>
          <w:wAfter w:w="556" w:type="dxa"/>
          <w:trHeight w:val="20"/>
        </w:trPr>
        <w:tc>
          <w:tcPr>
            <w:tcW w:w="992" w:type="dxa"/>
            <w:gridSpan w:val="2"/>
            <w:tcBorders>
              <w:top w:val="nil"/>
              <w:left w:val="single" w:sz="4" w:space="0" w:color="auto"/>
              <w:bottom w:val="single" w:sz="4" w:space="0" w:color="auto"/>
              <w:right w:val="single" w:sz="4" w:space="0" w:color="auto"/>
            </w:tcBorders>
            <w:shd w:val="clear" w:color="auto" w:fill="auto"/>
            <w:vAlign w:val="center"/>
          </w:tcPr>
          <w:p w:rsidR="00566048" w:rsidRPr="00783BDA" w:rsidRDefault="00566048" w:rsidP="00D62C01">
            <w:pPr>
              <w:numPr>
                <w:ilvl w:val="0"/>
                <w:numId w:val="5"/>
              </w:numPr>
              <w:spacing w:after="0"/>
              <w:jc w:val="center"/>
            </w:pPr>
          </w:p>
        </w:tc>
        <w:tc>
          <w:tcPr>
            <w:tcW w:w="3970" w:type="dxa"/>
            <w:tcBorders>
              <w:top w:val="nil"/>
              <w:left w:val="nil"/>
              <w:bottom w:val="single" w:sz="4" w:space="0" w:color="auto"/>
              <w:right w:val="single" w:sz="4" w:space="0" w:color="auto"/>
            </w:tcBorders>
            <w:shd w:val="clear" w:color="auto" w:fill="auto"/>
            <w:vAlign w:val="center"/>
          </w:tcPr>
          <w:p w:rsidR="00566048" w:rsidRDefault="00566048" w:rsidP="00566048">
            <w:pPr>
              <w:jc w:val="left"/>
            </w:pPr>
            <w:r>
              <w:t>Здание механизмов 2. Охранная сигнализация</w:t>
            </w:r>
          </w:p>
        </w:tc>
        <w:tc>
          <w:tcPr>
            <w:tcW w:w="1563" w:type="dxa"/>
            <w:gridSpan w:val="3"/>
            <w:tcBorders>
              <w:top w:val="nil"/>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комплекс</w:t>
            </w:r>
          </w:p>
        </w:tc>
        <w:tc>
          <w:tcPr>
            <w:tcW w:w="1136" w:type="dxa"/>
            <w:tcBorders>
              <w:top w:val="nil"/>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1</w:t>
            </w:r>
          </w:p>
        </w:tc>
        <w:tc>
          <w:tcPr>
            <w:tcW w:w="1419" w:type="dxa"/>
            <w:tcBorders>
              <w:top w:val="nil"/>
              <w:left w:val="nil"/>
              <w:bottom w:val="single" w:sz="4" w:space="0" w:color="auto"/>
              <w:right w:val="single" w:sz="4" w:space="0" w:color="auto"/>
            </w:tcBorders>
            <w:shd w:val="clear" w:color="auto" w:fill="auto"/>
            <w:vAlign w:val="center"/>
          </w:tcPr>
          <w:p w:rsidR="00566048" w:rsidRDefault="00566048" w:rsidP="00566048"/>
        </w:tc>
        <w:tc>
          <w:tcPr>
            <w:tcW w:w="1276" w:type="dxa"/>
            <w:tcBorders>
              <w:top w:val="nil"/>
              <w:left w:val="nil"/>
              <w:bottom w:val="single" w:sz="4" w:space="0" w:color="auto"/>
              <w:right w:val="single" w:sz="4" w:space="0" w:color="auto"/>
            </w:tcBorders>
            <w:shd w:val="clear" w:color="auto" w:fill="auto"/>
            <w:vAlign w:val="center"/>
          </w:tcPr>
          <w:p w:rsidR="00566048" w:rsidRDefault="00566048" w:rsidP="00566048"/>
        </w:tc>
      </w:tr>
      <w:tr w:rsidR="00566048" w:rsidRPr="00783BDA" w:rsidTr="005E4D07">
        <w:trPr>
          <w:gridAfter w:val="1"/>
          <w:wAfter w:w="556" w:type="dxa"/>
          <w:trHeight w:val="20"/>
        </w:trPr>
        <w:tc>
          <w:tcPr>
            <w:tcW w:w="10356" w:type="dxa"/>
            <w:gridSpan w:val="9"/>
            <w:tcBorders>
              <w:top w:val="nil"/>
              <w:left w:val="single" w:sz="4" w:space="0" w:color="auto"/>
              <w:bottom w:val="single" w:sz="4" w:space="0" w:color="auto"/>
              <w:right w:val="single" w:sz="4" w:space="0" w:color="auto"/>
            </w:tcBorders>
            <w:shd w:val="clear" w:color="auto" w:fill="auto"/>
            <w:vAlign w:val="center"/>
          </w:tcPr>
          <w:p w:rsidR="00566048" w:rsidRPr="00225EFA" w:rsidRDefault="00566048" w:rsidP="00566048">
            <w:pPr>
              <w:spacing w:after="0"/>
              <w:jc w:val="left"/>
              <w:rPr>
                <w:b/>
              </w:rPr>
            </w:pPr>
            <w:r w:rsidRPr="00225EFA">
              <w:rPr>
                <w:b/>
              </w:rPr>
              <w:t>Здание механизмов 3 нижней головы шлюза</w:t>
            </w:r>
            <w:r>
              <w:rPr>
                <w:b/>
              </w:rPr>
              <w:t xml:space="preserve"> </w:t>
            </w:r>
          </w:p>
        </w:tc>
      </w:tr>
      <w:tr w:rsidR="00566048" w:rsidRPr="00783BDA" w:rsidTr="005E4D07">
        <w:trPr>
          <w:gridAfter w:val="1"/>
          <w:wAfter w:w="556" w:type="dxa"/>
          <w:trHeight w:val="20"/>
        </w:trPr>
        <w:tc>
          <w:tcPr>
            <w:tcW w:w="992" w:type="dxa"/>
            <w:gridSpan w:val="2"/>
            <w:tcBorders>
              <w:top w:val="nil"/>
              <w:left w:val="single" w:sz="4" w:space="0" w:color="auto"/>
              <w:bottom w:val="single" w:sz="4" w:space="0" w:color="auto"/>
              <w:right w:val="single" w:sz="4" w:space="0" w:color="auto"/>
            </w:tcBorders>
            <w:shd w:val="clear" w:color="auto" w:fill="auto"/>
            <w:vAlign w:val="center"/>
          </w:tcPr>
          <w:p w:rsidR="00566048" w:rsidRPr="00783BDA" w:rsidRDefault="00566048" w:rsidP="00D62C01">
            <w:pPr>
              <w:numPr>
                <w:ilvl w:val="0"/>
                <w:numId w:val="5"/>
              </w:numPr>
              <w:spacing w:after="0"/>
              <w:jc w:val="center"/>
            </w:pPr>
          </w:p>
        </w:tc>
        <w:tc>
          <w:tcPr>
            <w:tcW w:w="3970" w:type="dxa"/>
            <w:tcBorders>
              <w:top w:val="nil"/>
              <w:left w:val="nil"/>
              <w:bottom w:val="single" w:sz="4" w:space="0" w:color="auto"/>
              <w:right w:val="single" w:sz="4" w:space="0" w:color="auto"/>
            </w:tcBorders>
            <w:shd w:val="clear" w:color="auto" w:fill="auto"/>
            <w:vAlign w:val="center"/>
          </w:tcPr>
          <w:p w:rsidR="00566048" w:rsidRDefault="00566048" w:rsidP="00566048">
            <w:pPr>
              <w:spacing w:after="0"/>
              <w:jc w:val="left"/>
            </w:pPr>
            <w:r>
              <w:t>Здание механизмов 3. Архитектурно-строительные решения</w:t>
            </w:r>
          </w:p>
        </w:tc>
        <w:tc>
          <w:tcPr>
            <w:tcW w:w="1563" w:type="dxa"/>
            <w:gridSpan w:val="3"/>
            <w:tcBorders>
              <w:top w:val="nil"/>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комплекс</w:t>
            </w:r>
          </w:p>
        </w:tc>
        <w:tc>
          <w:tcPr>
            <w:tcW w:w="1136" w:type="dxa"/>
            <w:tcBorders>
              <w:top w:val="nil"/>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1</w:t>
            </w:r>
          </w:p>
        </w:tc>
        <w:tc>
          <w:tcPr>
            <w:tcW w:w="1419" w:type="dxa"/>
            <w:tcBorders>
              <w:top w:val="nil"/>
              <w:left w:val="nil"/>
              <w:bottom w:val="single" w:sz="4" w:space="0" w:color="auto"/>
              <w:right w:val="single" w:sz="4" w:space="0" w:color="auto"/>
            </w:tcBorders>
            <w:shd w:val="clear" w:color="auto" w:fill="auto"/>
            <w:vAlign w:val="center"/>
          </w:tcPr>
          <w:p w:rsidR="00566048" w:rsidRPr="009B06F7" w:rsidRDefault="00566048" w:rsidP="00566048"/>
        </w:tc>
        <w:tc>
          <w:tcPr>
            <w:tcW w:w="1276" w:type="dxa"/>
            <w:tcBorders>
              <w:top w:val="nil"/>
              <w:left w:val="nil"/>
              <w:bottom w:val="single" w:sz="4" w:space="0" w:color="auto"/>
              <w:right w:val="single" w:sz="4" w:space="0" w:color="auto"/>
            </w:tcBorders>
            <w:shd w:val="clear" w:color="auto" w:fill="auto"/>
            <w:vAlign w:val="center"/>
          </w:tcPr>
          <w:p w:rsidR="00566048" w:rsidRPr="009B06F7" w:rsidRDefault="00566048" w:rsidP="00566048"/>
        </w:tc>
      </w:tr>
      <w:tr w:rsidR="00566048" w:rsidRPr="00783BDA" w:rsidTr="005E4D07">
        <w:trPr>
          <w:gridAfter w:val="1"/>
          <w:wAfter w:w="556" w:type="dxa"/>
          <w:trHeight w:val="20"/>
        </w:trPr>
        <w:tc>
          <w:tcPr>
            <w:tcW w:w="992" w:type="dxa"/>
            <w:gridSpan w:val="2"/>
            <w:tcBorders>
              <w:top w:val="nil"/>
              <w:left w:val="single" w:sz="4" w:space="0" w:color="auto"/>
              <w:bottom w:val="single" w:sz="4" w:space="0" w:color="auto"/>
              <w:right w:val="single" w:sz="4" w:space="0" w:color="auto"/>
            </w:tcBorders>
            <w:shd w:val="clear" w:color="auto" w:fill="auto"/>
            <w:vAlign w:val="center"/>
          </w:tcPr>
          <w:p w:rsidR="00566048" w:rsidRPr="00783BDA" w:rsidRDefault="00566048" w:rsidP="00D62C01">
            <w:pPr>
              <w:numPr>
                <w:ilvl w:val="0"/>
                <w:numId w:val="5"/>
              </w:numPr>
              <w:spacing w:after="0"/>
              <w:jc w:val="center"/>
            </w:pPr>
          </w:p>
        </w:tc>
        <w:tc>
          <w:tcPr>
            <w:tcW w:w="3970" w:type="dxa"/>
            <w:tcBorders>
              <w:top w:val="nil"/>
              <w:left w:val="nil"/>
              <w:bottom w:val="single" w:sz="4" w:space="0" w:color="auto"/>
              <w:right w:val="single" w:sz="4" w:space="0" w:color="auto"/>
            </w:tcBorders>
            <w:shd w:val="clear" w:color="auto" w:fill="auto"/>
            <w:vAlign w:val="center"/>
          </w:tcPr>
          <w:p w:rsidR="00566048" w:rsidRDefault="00566048" w:rsidP="00566048">
            <w:pPr>
              <w:jc w:val="left"/>
            </w:pPr>
            <w:r>
              <w:t>Здание механизмов 3. Конструктивные решения</w:t>
            </w:r>
          </w:p>
        </w:tc>
        <w:tc>
          <w:tcPr>
            <w:tcW w:w="1563" w:type="dxa"/>
            <w:gridSpan w:val="3"/>
            <w:tcBorders>
              <w:top w:val="nil"/>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комплекс</w:t>
            </w:r>
          </w:p>
        </w:tc>
        <w:tc>
          <w:tcPr>
            <w:tcW w:w="1136" w:type="dxa"/>
            <w:tcBorders>
              <w:top w:val="nil"/>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1</w:t>
            </w:r>
          </w:p>
        </w:tc>
        <w:tc>
          <w:tcPr>
            <w:tcW w:w="1419" w:type="dxa"/>
            <w:tcBorders>
              <w:top w:val="nil"/>
              <w:left w:val="nil"/>
              <w:bottom w:val="single" w:sz="4" w:space="0" w:color="auto"/>
              <w:right w:val="single" w:sz="4" w:space="0" w:color="auto"/>
            </w:tcBorders>
            <w:shd w:val="clear" w:color="auto" w:fill="auto"/>
            <w:vAlign w:val="center"/>
          </w:tcPr>
          <w:p w:rsidR="00566048" w:rsidRPr="009B06F7" w:rsidRDefault="00566048" w:rsidP="00566048"/>
        </w:tc>
        <w:tc>
          <w:tcPr>
            <w:tcW w:w="1276" w:type="dxa"/>
            <w:tcBorders>
              <w:top w:val="nil"/>
              <w:left w:val="nil"/>
              <w:bottom w:val="single" w:sz="4" w:space="0" w:color="auto"/>
              <w:right w:val="single" w:sz="4" w:space="0" w:color="auto"/>
            </w:tcBorders>
            <w:shd w:val="clear" w:color="auto" w:fill="auto"/>
            <w:vAlign w:val="center"/>
          </w:tcPr>
          <w:p w:rsidR="00566048" w:rsidRPr="009B06F7" w:rsidRDefault="00566048" w:rsidP="00566048"/>
        </w:tc>
      </w:tr>
      <w:tr w:rsidR="00566048" w:rsidRPr="00783BDA" w:rsidTr="005E4D07">
        <w:trPr>
          <w:gridAfter w:val="1"/>
          <w:wAfter w:w="556" w:type="dxa"/>
          <w:trHeight w:val="20"/>
        </w:trPr>
        <w:tc>
          <w:tcPr>
            <w:tcW w:w="992" w:type="dxa"/>
            <w:gridSpan w:val="2"/>
            <w:tcBorders>
              <w:top w:val="nil"/>
              <w:left w:val="single" w:sz="4" w:space="0" w:color="auto"/>
              <w:bottom w:val="single" w:sz="4" w:space="0" w:color="auto"/>
              <w:right w:val="single" w:sz="4" w:space="0" w:color="auto"/>
            </w:tcBorders>
            <w:shd w:val="clear" w:color="auto" w:fill="auto"/>
            <w:vAlign w:val="center"/>
          </w:tcPr>
          <w:p w:rsidR="00566048" w:rsidRPr="00783BDA" w:rsidRDefault="00566048" w:rsidP="00D62C01">
            <w:pPr>
              <w:numPr>
                <w:ilvl w:val="0"/>
                <w:numId w:val="5"/>
              </w:numPr>
              <w:spacing w:after="0"/>
              <w:jc w:val="center"/>
            </w:pPr>
          </w:p>
        </w:tc>
        <w:tc>
          <w:tcPr>
            <w:tcW w:w="3970" w:type="dxa"/>
            <w:tcBorders>
              <w:top w:val="nil"/>
              <w:left w:val="nil"/>
              <w:bottom w:val="single" w:sz="4" w:space="0" w:color="auto"/>
              <w:right w:val="single" w:sz="4" w:space="0" w:color="auto"/>
            </w:tcBorders>
            <w:shd w:val="clear" w:color="auto" w:fill="auto"/>
            <w:vAlign w:val="center"/>
          </w:tcPr>
          <w:p w:rsidR="00566048" w:rsidRDefault="00566048" w:rsidP="00566048">
            <w:pPr>
              <w:jc w:val="left"/>
            </w:pPr>
            <w:r>
              <w:t>Здание механизмов 3. Электротехнические решения</w:t>
            </w:r>
          </w:p>
        </w:tc>
        <w:tc>
          <w:tcPr>
            <w:tcW w:w="1563" w:type="dxa"/>
            <w:gridSpan w:val="3"/>
            <w:tcBorders>
              <w:top w:val="nil"/>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комплекс</w:t>
            </w:r>
          </w:p>
        </w:tc>
        <w:tc>
          <w:tcPr>
            <w:tcW w:w="1136" w:type="dxa"/>
            <w:tcBorders>
              <w:top w:val="nil"/>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1</w:t>
            </w:r>
          </w:p>
        </w:tc>
        <w:tc>
          <w:tcPr>
            <w:tcW w:w="1419" w:type="dxa"/>
            <w:tcBorders>
              <w:top w:val="nil"/>
              <w:left w:val="nil"/>
              <w:bottom w:val="single" w:sz="4" w:space="0" w:color="auto"/>
              <w:right w:val="single" w:sz="4" w:space="0" w:color="auto"/>
            </w:tcBorders>
            <w:shd w:val="clear" w:color="auto" w:fill="auto"/>
            <w:vAlign w:val="center"/>
          </w:tcPr>
          <w:p w:rsidR="00566048" w:rsidRPr="009B06F7" w:rsidRDefault="00566048" w:rsidP="00566048"/>
        </w:tc>
        <w:tc>
          <w:tcPr>
            <w:tcW w:w="1276" w:type="dxa"/>
            <w:tcBorders>
              <w:top w:val="nil"/>
              <w:left w:val="nil"/>
              <w:bottom w:val="single" w:sz="4" w:space="0" w:color="auto"/>
              <w:right w:val="single" w:sz="4" w:space="0" w:color="auto"/>
            </w:tcBorders>
            <w:shd w:val="clear" w:color="auto" w:fill="auto"/>
            <w:vAlign w:val="center"/>
          </w:tcPr>
          <w:p w:rsidR="00566048" w:rsidRPr="009B06F7" w:rsidRDefault="00566048" w:rsidP="00566048"/>
        </w:tc>
      </w:tr>
      <w:tr w:rsidR="00566048" w:rsidRPr="00783BDA" w:rsidTr="005E4D07">
        <w:trPr>
          <w:gridAfter w:val="1"/>
          <w:wAfter w:w="556" w:type="dxa"/>
          <w:trHeight w:val="20"/>
        </w:trPr>
        <w:tc>
          <w:tcPr>
            <w:tcW w:w="992" w:type="dxa"/>
            <w:gridSpan w:val="2"/>
            <w:tcBorders>
              <w:top w:val="nil"/>
              <w:left w:val="single" w:sz="4" w:space="0" w:color="auto"/>
              <w:bottom w:val="single" w:sz="4" w:space="0" w:color="auto"/>
              <w:right w:val="single" w:sz="4" w:space="0" w:color="auto"/>
            </w:tcBorders>
            <w:shd w:val="clear" w:color="auto" w:fill="auto"/>
            <w:vAlign w:val="center"/>
          </w:tcPr>
          <w:p w:rsidR="00566048" w:rsidRPr="00783BDA" w:rsidRDefault="00566048" w:rsidP="00D62C01">
            <w:pPr>
              <w:numPr>
                <w:ilvl w:val="0"/>
                <w:numId w:val="5"/>
              </w:numPr>
              <w:spacing w:after="0"/>
              <w:jc w:val="center"/>
            </w:pPr>
          </w:p>
        </w:tc>
        <w:tc>
          <w:tcPr>
            <w:tcW w:w="3970" w:type="dxa"/>
            <w:tcBorders>
              <w:top w:val="nil"/>
              <w:left w:val="nil"/>
              <w:bottom w:val="single" w:sz="4" w:space="0" w:color="auto"/>
              <w:right w:val="single" w:sz="4" w:space="0" w:color="auto"/>
            </w:tcBorders>
            <w:shd w:val="clear" w:color="auto" w:fill="auto"/>
            <w:vAlign w:val="center"/>
          </w:tcPr>
          <w:p w:rsidR="00566048" w:rsidRDefault="00566048" w:rsidP="00566048">
            <w:pPr>
              <w:jc w:val="left"/>
            </w:pPr>
            <w:r>
              <w:t>Здание механизмов 3. Противопожарное водоснабжение</w:t>
            </w:r>
          </w:p>
        </w:tc>
        <w:tc>
          <w:tcPr>
            <w:tcW w:w="1563" w:type="dxa"/>
            <w:gridSpan w:val="3"/>
            <w:tcBorders>
              <w:top w:val="nil"/>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комплекс</w:t>
            </w:r>
          </w:p>
        </w:tc>
        <w:tc>
          <w:tcPr>
            <w:tcW w:w="1136" w:type="dxa"/>
            <w:tcBorders>
              <w:top w:val="nil"/>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1</w:t>
            </w:r>
          </w:p>
        </w:tc>
        <w:tc>
          <w:tcPr>
            <w:tcW w:w="1419" w:type="dxa"/>
            <w:tcBorders>
              <w:top w:val="nil"/>
              <w:left w:val="nil"/>
              <w:bottom w:val="single" w:sz="4" w:space="0" w:color="auto"/>
              <w:right w:val="single" w:sz="4" w:space="0" w:color="auto"/>
            </w:tcBorders>
            <w:shd w:val="clear" w:color="auto" w:fill="auto"/>
            <w:vAlign w:val="center"/>
          </w:tcPr>
          <w:p w:rsidR="00566048" w:rsidRPr="009B06F7" w:rsidRDefault="00566048" w:rsidP="00566048"/>
        </w:tc>
        <w:tc>
          <w:tcPr>
            <w:tcW w:w="1276" w:type="dxa"/>
            <w:tcBorders>
              <w:top w:val="nil"/>
              <w:left w:val="nil"/>
              <w:bottom w:val="single" w:sz="4" w:space="0" w:color="auto"/>
              <w:right w:val="single" w:sz="4" w:space="0" w:color="auto"/>
            </w:tcBorders>
            <w:shd w:val="clear" w:color="auto" w:fill="auto"/>
            <w:vAlign w:val="center"/>
          </w:tcPr>
          <w:p w:rsidR="00566048" w:rsidRPr="009B06F7" w:rsidRDefault="00566048" w:rsidP="00566048"/>
        </w:tc>
      </w:tr>
      <w:tr w:rsidR="00566048" w:rsidRPr="00783BDA" w:rsidTr="005E4D07">
        <w:trPr>
          <w:gridAfter w:val="1"/>
          <w:wAfter w:w="556" w:type="dxa"/>
          <w:trHeight w:val="20"/>
        </w:trPr>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66048" w:rsidRPr="00783BDA" w:rsidRDefault="00566048" w:rsidP="00D62C01">
            <w:pPr>
              <w:numPr>
                <w:ilvl w:val="0"/>
                <w:numId w:val="5"/>
              </w:numPr>
              <w:spacing w:after="0"/>
              <w:jc w:val="center"/>
            </w:pPr>
          </w:p>
        </w:tc>
        <w:tc>
          <w:tcPr>
            <w:tcW w:w="3970" w:type="dxa"/>
            <w:tcBorders>
              <w:top w:val="single" w:sz="4" w:space="0" w:color="auto"/>
              <w:left w:val="nil"/>
              <w:bottom w:val="single" w:sz="4" w:space="0" w:color="auto"/>
              <w:right w:val="single" w:sz="4" w:space="0" w:color="auto"/>
            </w:tcBorders>
            <w:shd w:val="clear" w:color="auto" w:fill="auto"/>
            <w:vAlign w:val="center"/>
          </w:tcPr>
          <w:p w:rsidR="00566048" w:rsidRDefault="00566048" w:rsidP="00566048">
            <w:pPr>
              <w:jc w:val="left"/>
            </w:pPr>
            <w:r>
              <w:t>Здание механизмов 3. Отопление</w:t>
            </w:r>
          </w:p>
        </w:tc>
        <w:tc>
          <w:tcPr>
            <w:tcW w:w="1563" w:type="dxa"/>
            <w:gridSpan w:val="3"/>
            <w:tcBorders>
              <w:top w:val="single" w:sz="4" w:space="0" w:color="auto"/>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комплекс</w:t>
            </w:r>
          </w:p>
        </w:tc>
        <w:tc>
          <w:tcPr>
            <w:tcW w:w="1136" w:type="dxa"/>
            <w:tcBorders>
              <w:top w:val="single" w:sz="4" w:space="0" w:color="auto"/>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1</w:t>
            </w:r>
          </w:p>
        </w:tc>
        <w:tc>
          <w:tcPr>
            <w:tcW w:w="1419" w:type="dxa"/>
            <w:tcBorders>
              <w:top w:val="single" w:sz="4" w:space="0" w:color="auto"/>
              <w:left w:val="nil"/>
              <w:bottom w:val="single" w:sz="4" w:space="0" w:color="auto"/>
              <w:right w:val="single" w:sz="4" w:space="0" w:color="auto"/>
            </w:tcBorders>
            <w:shd w:val="clear" w:color="auto" w:fill="auto"/>
            <w:vAlign w:val="center"/>
          </w:tcPr>
          <w:p w:rsidR="00566048" w:rsidRPr="009B06F7" w:rsidRDefault="00566048" w:rsidP="00566048"/>
        </w:tc>
        <w:tc>
          <w:tcPr>
            <w:tcW w:w="1276" w:type="dxa"/>
            <w:tcBorders>
              <w:top w:val="single" w:sz="4" w:space="0" w:color="auto"/>
              <w:left w:val="nil"/>
              <w:bottom w:val="single" w:sz="4" w:space="0" w:color="auto"/>
              <w:right w:val="single" w:sz="4" w:space="0" w:color="auto"/>
            </w:tcBorders>
            <w:shd w:val="clear" w:color="auto" w:fill="auto"/>
            <w:vAlign w:val="center"/>
          </w:tcPr>
          <w:p w:rsidR="00566048" w:rsidRPr="009B06F7" w:rsidRDefault="00566048" w:rsidP="00566048"/>
        </w:tc>
      </w:tr>
      <w:tr w:rsidR="00566048" w:rsidRPr="00783BDA" w:rsidTr="005E4D07">
        <w:trPr>
          <w:gridAfter w:val="1"/>
          <w:wAfter w:w="556" w:type="dxa"/>
          <w:trHeight w:val="20"/>
        </w:trPr>
        <w:tc>
          <w:tcPr>
            <w:tcW w:w="992" w:type="dxa"/>
            <w:gridSpan w:val="2"/>
            <w:tcBorders>
              <w:top w:val="nil"/>
              <w:left w:val="single" w:sz="4" w:space="0" w:color="auto"/>
              <w:bottom w:val="single" w:sz="4" w:space="0" w:color="auto"/>
              <w:right w:val="single" w:sz="4" w:space="0" w:color="auto"/>
            </w:tcBorders>
            <w:shd w:val="clear" w:color="auto" w:fill="auto"/>
            <w:vAlign w:val="center"/>
          </w:tcPr>
          <w:p w:rsidR="00566048" w:rsidRPr="00783BDA" w:rsidRDefault="00566048" w:rsidP="00D62C01">
            <w:pPr>
              <w:numPr>
                <w:ilvl w:val="0"/>
                <w:numId w:val="5"/>
              </w:numPr>
              <w:spacing w:after="0"/>
              <w:jc w:val="center"/>
            </w:pPr>
          </w:p>
        </w:tc>
        <w:tc>
          <w:tcPr>
            <w:tcW w:w="3970" w:type="dxa"/>
            <w:tcBorders>
              <w:top w:val="nil"/>
              <w:left w:val="nil"/>
              <w:bottom w:val="single" w:sz="4" w:space="0" w:color="auto"/>
              <w:right w:val="single" w:sz="4" w:space="0" w:color="auto"/>
            </w:tcBorders>
            <w:shd w:val="clear" w:color="auto" w:fill="auto"/>
            <w:vAlign w:val="center"/>
          </w:tcPr>
          <w:p w:rsidR="00566048" w:rsidRDefault="00566048" w:rsidP="00566048">
            <w:pPr>
              <w:jc w:val="left"/>
            </w:pPr>
            <w:r>
              <w:t>Здание механизмов 3. Сети связи</w:t>
            </w:r>
          </w:p>
        </w:tc>
        <w:tc>
          <w:tcPr>
            <w:tcW w:w="1563" w:type="dxa"/>
            <w:gridSpan w:val="3"/>
            <w:tcBorders>
              <w:top w:val="nil"/>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комплекс</w:t>
            </w:r>
          </w:p>
        </w:tc>
        <w:tc>
          <w:tcPr>
            <w:tcW w:w="1136" w:type="dxa"/>
            <w:tcBorders>
              <w:top w:val="nil"/>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1</w:t>
            </w:r>
          </w:p>
        </w:tc>
        <w:tc>
          <w:tcPr>
            <w:tcW w:w="1419" w:type="dxa"/>
            <w:tcBorders>
              <w:top w:val="nil"/>
              <w:left w:val="nil"/>
              <w:bottom w:val="single" w:sz="4" w:space="0" w:color="auto"/>
              <w:right w:val="single" w:sz="4" w:space="0" w:color="auto"/>
            </w:tcBorders>
            <w:shd w:val="clear" w:color="auto" w:fill="auto"/>
            <w:vAlign w:val="center"/>
          </w:tcPr>
          <w:p w:rsidR="00566048" w:rsidRPr="009B06F7" w:rsidRDefault="00566048" w:rsidP="00566048"/>
        </w:tc>
        <w:tc>
          <w:tcPr>
            <w:tcW w:w="1276" w:type="dxa"/>
            <w:tcBorders>
              <w:top w:val="nil"/>
              <w:left w:val="nil"/>
              <w:bottom w:val="single" w:sz="4" w:space="0" w:color="auto"/>
              <w:right w:val="single" w:sz="4" w:space="0" w:color="auto"/>
            </w:tcBorders>
            <w:shd w:val="clear" w:color="auto" w:fill="auto"/>
            <w:vAlign w:val="center"/>
          </w:tcPr>
          <w:p w:rsidR="00566048" w:rsidRPr="009B06F7" w:rsidRDefault="00566048" w:rsidP="00566048"/>
        </w:tc>
      </w:tr>
      <w:tr w:rsidR="00566048" w:rsidRPr="00783BDA" w:rsidTr="005E4D07">
        <w:trPr>
          <w:gridAfter w:val="1"/>
          <w:wAfter w:w="556" w:type="dxa"/>
          <w:trHeight w:val="20"/>
        </w:trPr>
        <w:tc>
          <w:tcPr>
            <w:tcW w:w="992" w:type="dxa"/>
            <w:gridSpan w:val="2"/>
            <w:tcBorders>
              <w:top w:val="nil"/>
              <w:left w:val="single" w:sz="4" w:space="0" w:color="auto"/>
              <w:bottom w:val="single" w:sz="4" w:space="0" w:color="auto"/>
              <w:right w:val="single" w:sz="4" w:space="0" w:color="auto"/>
            </w:tcBorders>
            <w:shd w:val="clear" w:color="auto" w:fill="auto"/>
            <w:vAlign w:val="center"/>
          </w:tcPr>
          <w:p w:rsidR="00566048" w:rsidRPr="00783BDA" w:rsidRDefault="00566048" w:rsidP="00D62C01">
            <w:pPr>
              <w:numPr>
                <w:ilvl w:val="0"/>
                <w:numId w:val="5"/>
              </w:numPr>
              <w:spacing w:after="0"/>
              <w:jc w:val="center"/>
            </w:pPr>
          </w:p>
        </w:tc>
        <w:tc>
          <w:tcPr>
            <w:tcW w:w="3970" w:type="dxa"/>
            <w:tcBorders>
              <w:top w:val="nil"/>
              <w:left w:val="nil"/>
              <w:bottom w:val="single" w:sz="4" w:space="0" w:color="auto"/>
              <w:right w:val="single" w:sz="4" w:space="0" w:color="auto"/>
            </w:tcBorders>
            <w:shd w:val="clear" w:color="auto" w:fill="auto"/>
            <w:vAlign w:val="center"/>
          </w:tcPr>
          <w:p w:rsidR="00566048" w:rsidRDefault="00566048" w:rsidP="00566048">
            <w:pPr>
              <w:jc w:val="left"/>
            </w:pPr>
            <w:r>
              <w:t>Здание механизмов 3. Охранная сигнализация</w:t>
            </w:r>
          </w:p>
        </w:tc>
        <w:tc>
          <w:tcPr>
            <w:tcW w:w="1563" w:type="dxa"/>
            <w:gridSpan w:val="3"/>
            <w:tcBorders>
              <w:top w:val="nil"/>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комплекс</w:t>
            </w:r>
          </w:p>
        </w:tc>
        <w:tc>
          <w:tcPr>
            <w:tcW w:w="1136" w:type="dxa"/>
            <w:tcBorders>
              <w:top w:val="nil"/>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1</w:t>
            </w:r>
          </w:p>
        </w:tc>
        <w:tc>
          <w:tcPr>
            <w:tcW w:w="1419" w:type="dxa"/>
            <w:tcBorders>
              <w:top w:val="nil"/>
              <w:left w:val="nil"/>
              <w:bottom w:val="single" w:sz="4" w:space="0" w:color="auto"/>
              <w:right w:val="single" w:sz="4" w:space="0" w:color="auto"/>
            </w:tcBorders>
            <w:shd w:val="clear" w:color="auto" w:fill="auto"/>
            <w:vAlign w:val="center"/>
          </w:tcPr>
          <w:p w:rsidR="00566048" w:rsidRDefault="00566048" w:rsidP="00566048"/>
        </w:tc>
        <w:tc>
          <w:tcPr>
            <w:tcW w:w="1276" w:type="dxa"/>
            <w:tcBorders>
              <w:top w:val="nil"/>
              <w:left w:val="nil"/>
              <w:bottom w:val="single" w:sz="4" w:space="0" w:color="auto"/>
              <w:right w:val="single" w:sz="4" w:space="0" w:color="auto"/>
            </w:tcBorders>
            <w:shd w:val="clear" w:color="auto" w:fill="auto"/>
            <w:vAlign w:val="center"/>
          </w:tcPr>
          <w:p w:rsidR="00566048" w:rsidRDefault="00566048" w:rsidP="00566048"/>
        </w:tc>
      </w:tr>
      <w:tr w:rsidR="00566048" w:rsidRPr="00783BDA" w:rsidTr="005E4D07">
        <w:trPr>
          <w:gridAfter w:val="1"/>
          <w:wAfter w:w="556" w:type="dxa"/>
          <w:trHeight w:val="20"/>
        </w:trPr>
        <w:tc>
          <w:tcPr>
            <w:tcW w:w="10356" w:type="dxa"/>
            <w:gridSpan w:val="9"/>
            <w:tcBorders>
              <w:top w:val="nil"/>
              <w:left w:val="single" w:sz="4" w:space="0" w:color="auto"/>
              <w:bottom w:val="single" w:sz="4" w:space="0" w:color="auto"/>
              <w:right w:val="single" w:sz="4" w:space="0" w:color="auto"/>
            </w:tcBorders>
            <w:shd w:val="clear" w:color="auto" w:fill="auto"/>
            <w:vAlign w:val="center"/>
          </w:tcPr>
          <w:p w:rsidR="00566048" w:rsidRPr="006510E0" w:rsidRDefault="00566048" w:rsidP="00566048">
            <w:pPr>
              <w:spacing w:after="0"/>
              <w:jc w:val="left"/>
              <w:rPr>
                <w:b/>
              </w:rPr>
            </w:pPr>
            <w:r w:rsidRPr="006510E0">
              <w:rPr>
                <w:b/>
              </w:rPr>
              <w:t>Здание механизмов 4 нижней головы шлюза</w:t>
            </w:r>
            <w:r>
              <w:rPr>
                <w:b/>
              </w:rPr>
              <w:t xml:space="preserve"> </w:t>
            </w:r>
          </w:p>
        </w:tc>
      </w:tr>
      <w:tr w:rsidR="00566048" w:rsidRPr="00783BDA" w:rsidTr="005E4D07">
        <w:trPr>
          <w:gridAfter w:val="1"/>
          <w:wAfter w:w="556" w:type="dxa"/>
          <w:trHeight w:val="20"/>
        </w:trPr>
        <w:tc>
          <w:tcPr>
            <w:tcW w:w="992" w:type="dxa"/>
            <w:gridSpan w:val="2"/>
            <w:tcBorders>
              <w:top w:val="nil"/>
              <w:left w:val="single" w:sz="4" w:space="0" w:color="auto"/>
              <w:bottom w:val="single" w:sz="4" w:space="0" w:color="auto"/>
              <w:right w:val="single" w:sz="4" w:space="0" w:color="auto"/>
            </w:tcBorders>
            <w:shd w:val="clear" w:color="auto" w:fill="auto"/>
            <w:vAlign w:val="center"/>
          </w:tcPr>
          <w:p w:rsidR="00566048" w:rsidRPr="00783BDA" w:rsidRDefault="00566048" w:rsidP="00D62C01">
            <w:pPr>
              <w:numPr>
                <w:ilvl w:val="0"/>
                <w:numId w:val="5"/>
              </w:numPr>
              <w:spacing w:after="0"/>
              <w:jc w:val="center"/>
            </w:pPr>
          </w:p>
        </w:tc>
        <w:tc>
          <w:tcPr>
            <w:tcW w:w="3970" w:type="dxa"/>
            <w:tcBorders>
              <w:top w:val="nil"/>
              <w:left w:val="nil"/>
              <w:bottom w:val="single" w:sz="4" w:space="0" w:color="auto"/>
              <w:right w:val="single" w:sz="4" w:space="0" w:color="auto"/>
            </w:tcBorders>
            <w:shd w:val="clear" w:color="auto" w:fill="auto"/>
            <w:vAlign w:val="center"/>
          </w:tcPr>
          <w:p w:rsidR="00566048" w:rsidRDefault="00566048" w:rsidP="00566048">
            <w:pPr>
              <w:spacing w:after="0"/>
              <w:jc w:val="left"/>
            </w:pPr>
            <w:r>
              <w:t>Здание механизмов 4. Архитектурно-строительные решения</w:t>
            </w:r>
          </w:p>
        </w:tc>
        <w:tc>
          <w:tcPr>
            <w:tcW w:w="1563" w:type="dxa"/>
            <w:gridSpan w:val="3"/>
            <w:tcBorders>
              <w:top w:val="nil"/>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комплекс</w:t>
            </w:r>
          </w:p>
        </w:tc>
        <w:tc>
          <w:tcPr>
            <w:tcW w:w="1136" w:type="dxa"/>
            <w:tcBorders>
              <w:top w:val="nil"/>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1</w:t>
            </w:r>
          </w:p>
        </w:tc>
        <w:tc>
          <w:tcPr>
            <w:tcW w:w="1419" w:type="dxa"/>
            <w:tcBorders>
              <w:top w:val="nil"/>
              <w:left w:val="nil"/>
              <w:bottom w:val="single" w:sz="4" w:space="0" w:color="auto"/>
              <w:right w:val="single" w:sz="4" w:space="0" w:color="auto"/>
            </w:tcBorders>
            <w:shd w:val="clear" w:color="auto" w:fill="auto"/>
            <w:vAlign w:val="center"/>
          </w:tcPr>
          <w:p w:rsidR="00566048" w:rsidRPr="00BC52F1" w:rsidRDefault="00566048" w:rsidP="00566048"/>
        </w:tc>
        <w:tc>
          <w:tcPr>
            <w:tcW w:w="1276" w:type="dxa"/>
            <w:tcBorders>
              <w:top w:val="nil"/>
              <w:left w:val="nil"/>
              <w:bottom w:val="single" w:sz="4" w:space="0" w:color="auto"/>
              <w:right w:val="single" w:sz="4" w:space="0" w:color="auto"/>
            </w:tcBorders>
            <w:shd w:val="clear" w:color="auto" w:fill="auto"/>
            <w:vAlign w:val="center"/>
          </w:tcPr>
          <w:p w:rsidR="00566048" w:rsidRPr="00BC52F1" w:rsidRDefault="00566048" w:rsidP="00566048"/>
        </w:tc>
      </w:tr>
      <w:tr w:rsidR="00566048" w:rsidRPr="00783BDA" w:rsidTr="005E4D07">
        <w:trPr>
          <w:gridAfter w:val="1"/>
          <w:wAfter w:w="556" w:type="dxa"/>
          <w:trHeight w:val="20"/>
        </w:trPr>
        <w:tc>
          <w:tcPr>
            <w:tcW w:w="992" w:type="dxa"/>
            <w:gridSpan w:val="2"/>
            <w:tcBorders>
              <w:top w:val="nil"/>
              <w:left w:val="single" w:sz="4" w:space="0" w:color="auto"/>
              <w:bottom w:val="single" w:sz="4" w:space="0" w:color="auto"/>
              <w:right w:val="single" w:sz="4" w:space="0" w:color="auto"/>
            </w:tcBorders>
            <w:shd w:val="clear" w:color="auto" w:fill="auto"/>
            <w:vAlign w:val="center"/>
          </w:tcPr>
          <w:p w:rsidR="00566048" w:rsidRPr="00783BDA" w:rsidRDefault="00566048" w:rsidP="00D62C01">
            <w:pPr>
              <w:numPr>
                <w:ilvl w:val="0"/>
                <w:numId w:val="5"/>
              </w:numPr>
              <w:spacing w:after="0"/>
              <w:jc w:val="center"/>
            </w:pPr>
          </w:p>
        </w:tc>
        <w:tc>
          <w:tcPr>
            <w:tcW w:w="3970" w:type="dxa"/>
            <w:tcBorders>
              <w:top w:val="nil"/>
              <w:left w:val="nil"/>
              <w:bottom w:val="single" w:sz="4" w:space="0" w:color="auto"/>
              <w:right w:val="single" w:sz="4" w:space="0" w:color="auto"/>
            </w:tcBorders>
            <w:shd w:val="clear" w:color="auto" w:fill="auto"/>
            <w:vAlign w:val="center"/>
          </w:tcPr>
          <w:p w:rsidR="00566048" w:rsidRDefault="00566048" w:rsidP="00566048">
            <w:pPr>
              <w:jc w:val="left"/>
            </w:pPr>
            <w:r>
              <w:t>Здание механизмов 4. Конструктивные решения</w:t>
            </w:r>
          </w:p>
        </w:tc>
        <w:tc>
          <w:tcPr>
            <w:tcW w:w="1563" w:type="dxa"/>
            <w:gridSpan w:val="3"/>
            <w:tcBorders>
              <w:top w:val="nil"/>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комплекс</w:t>
            </w:r>
          </w:p>
        </w:tc>
        <w:tc>
          <w:tcPr>
            <w:tcW w:w="1136" w:type="dxa"/>
            <w:tcBorders>
              <w:top w:val="nil"/>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1</w:t>
            </w:r>
          </w:p>
        </w:tc>
        <w:tc>
          <w:tcPr>
            <w:tcW w:w="1419" w:type="dxa"/>
            <w:tcBorders>
              <w:top w:val="nil"/>
              <w:left w:val="nil"/>
              <w:bottom w:val="single" w:sz="4" w:space="0" w:color="auto"/>
              <w:right w:val="single" w:sz="4" w:space="0" w:color="auto"/>
            </w:tcBorders>
            <w:shd w:val="clear" w:color="auto" w:fill="auto"/>
            <w:vAlign w:val="center"/>
          </w:tcPr>
          <w:p w:rsidR="00566048" w:rsidRPr="00BC52F1" w:rsidRDefault="00566048" w:rsidP="00566048"/>
        </w:tc>
        <w:tc>
          <w:tcPr>
            <w:tcW w:w="1276" w:type="dxa"/>
            <w:tcBorders>
              <w:top w:val="nil"/>
              <w:left w:val="nil"/>
              <w:bottom w:val="single" w:sz="4" w:space="0" w:color="auto"/>
              <w:right w:val="single" w:sz="4" w:space="0" w:color="auto"/>
            </w:tcBorders>
            <w:shd w:val="clear" w:color="auto" w:fill="auto"/>
            <w:vAlign w:val="center"/>
          </w:tcPr>
          <w:p w:rsidR="00566048" w:rsidRPr="00BC52F1" w:rsidRDefault="00566048" w:rsidP="00566048"/>
        </w:tc>
      </w:tr>
      <w:tr w:rsidR="00566048" w:rsidRPr="00783BDA" w:rsidTr="005E4D07">
        <w:trPr>
          <w:gridAfter w:val="1"/>
          <w:wAfter w:w="556" w:type="dxa"/>
          <w:trHeight w:val="20"/>
        </w:trPr>
        <w:tc>
          <w:tcPr>
            <w:tcW w:w="992" w:type="dxa"/>
            <w:gridSpan w:val="2"/>
            <w:tcBorders>
              <w:top w:val="nil"/>
              <w:left w:val="single" w:sz="4" w:space="0" w:color="auto"/>
              <w:bottom w:val="single" w:sz="4" w:space="0" w:color="auto"/>
              <w:right w:val="single" w:sz="4" w:space="0" w:color="auto"/>
            </w:tcBorders>
            <w:shd w:val="clear" w:color="auto" w:fill="auto"/>
            <w:vAlign w:val="center"/>
          </w:tcPr>
          <w:p w:rsidR="00566048" w:rsidRPr="00783BDA" w:rsidRDefault="00566048" w:rsidP="00D62C01">
            <w:pPr>
              <w:numPr>
                <w:ilvl w:val="0"/>
                <w:numId w:val="5"/>
              </w:numPr>
              <w:spacing w:after="0"/>
              <w:jc w:val="center"/>
            </w:pPr>
          </w:p>
        </w:tc>
        <w:tc>
          <w:tcPr>
            <w:tcW w:w="3970" w:type="dxa"/>
            <w:tcBorders>
              <w:top w:val="nil"/>
              <w:left w:val="nil"/>
              <w:bottom w:val="single" w:sz="4" w:space="0" w:color="auto"/>
              <w:right w:val="single" w:sz="4" w:space="0" w:color="auto"/>
            </w:tcBorders>
            <w:shd w:val="clear" w:color="auto" w:fill="auto"/>
            <w:vAlign w:val="center"/>
          </w:tcPr>
          <w:p w:rsidR="00566048" w:rsidRDefault="00566048" w:rsidP="00566048">
            <w:pPr>
              <w:jc w:val="left"/>
            </w:pPr>
            <w:r>
              <w:t>Здание механизмов 4. Электротехнические решения</w:t>
            </w:r>
          </w:p>
        </w:tc>
        <w:tc>
          <w:tcPr>
            <w:tcW w:w="1563" w:type="dxa"/>
            <w:gridSpan w:val="3"/>
            <w:tcBorders>
              <w:top w:val="nil"/>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комплекс</w:t>
            </w:r>
          </w:p>
        </w:tc>
        <w:tc>
          <w:tcPr>
            <w:tcW w:w="1136" w:type="dxa"/>
            <w:tcBorders>
              <w:top w:val="nil"/>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1</w:t>
            </w:r>
          </w:p>
        </w:tc>
        <w:tc>
          <w:tcPr>
            <w:tcW w:w="1419" w:type="dxa"/>
            <w:tcBorders>
              <w:top w:val="nil"/>
              <w:left w:val="nil"/>
              <w:bottom w:val="single" w:sz="4" w:space="0" w:color="auto"/>
              <w:right w:val="single" w:sz="4" w:space="0" w:color="auto"/>
            </w:tcBorders>
            <w:shd w:val="clear" w:color="auto" w:fill="auto"/>
            <w:vAlign w:val="center"/>
          </w:tcPr>
          <w:p w:rsidR="00566048" w:rsidRPr="00BC52F1" w:rsidRDefault="00566048" w:rsidP="00566048"/>
        </w:tc>
        <w:tc>
          <w:tcPr>
            <w:tcW w:w="1276" w:type="dxa"/>
            <w:tcBorders>
              <w:top w:val="nil"/>
              <w:left w:val="nil"/>
              <w:bottom w:val="single" w:sz="4" w:space="0" w:color="auto"/>
              <w:right w:val="single" w:sz="4" w:space="0" w:color="auto"/>
            </w:tcBorders>
            <w:shd w:val="clear" w:color="auto" w:fill="auto"/>
            <w:vAlign w:val="center"/>
          </w:tcPr>
          <w:p w:rsidR="00566048" w:rsidRPr="00BC52F1" w:rsidRDefault="00566048" w:rsidP="00566048"/>
        </w:tc>
      </w:tr>
      <w:tr w:rsidR="00566048" w:rsidRPr="00783BDA" w:rsidTr="005E4D07">
        <w:trPr>
          <w:gridAfter w:val="1"/>
          <w:wAfter w:w="556" w:type="dxa"/>
          <w:trHeight w:val="20"/>
        </w:trPr>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66048" w:rsidRPr="00783BDA" w:rsidRDefault="00566048" w:rsidP="00D62C01">
            <w:pPr>
              <w:numPr>
                <w:ilvl w:val="0"/>
                <w:numId w:val="5"/>
              </w:numPr>
              <w:spacing w:after="0"/>
              <w:jc w:val="center"/>
            </w:pPr>
          </w:p>
        </w:tc>
        <w:tc>
          <w:tcPr>
            <w:tcW w:w="3970" w:type="dxa"/>
            <w:tcBorders>
              <w:top w:val="single" w:sz="4" w:space="0" w:color="auto"/>
              <w:left w:val="nil"/>
              <w:bottom w:val="single" w:sz="4" w:space="0" w:color="auto"/>
              <w:right w:val="single" w:sz="4" w:space="0" w:color="auto"/>
            </w:tcBorders>
            <w:shd w:val="clear" w:color="auto" w:fill="auto"/>
            <w:vAlign w:val="center"/>
          </w:tcPr>
          <w:p w:rsidR="00566048" w:rsidRDefault="00566048" w:rsidP="00566048">
            <w:pPr>
              <w:jc w:val="left"/>
            </w:pPr>
            <w:r>
              <w:t>Здание механизмов 4. Противопожарное водоснабжение</w:t>
            </w:r>
          </w:p>
        </w:tc>
        <w:tc>
          <w:tcPr>
            <w:tcW w:w="1563" w:type="dxa"/>
            <w:gridSpan w:val="3"/>
            <w:tcBorders>
              <w:top w:val="single" w:sz="4" w:space="0" w:color="auto"/>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комплекс</w:t>
            </w:r>
          </w:p>
        </w:tc>
        <w:tc>
          <w:tcPr>
            <w:tcW w:w="1136" w:type="dxa"/>
            <w:tcBorders>
              <w:top w:val="single" w:sz="4" w:space="0" w:color="auto"/>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1</w:t>
            </w:r>
          </w:p>
        </w:tc>
        <w:tc>
          <w:tcPr>
            <w:tcW w:w="1419" w:type="dxa"/>
            <w:tcBorders>
              <w:top w:val="single" w:sz="4" w:space="0" w:color="auto"/>
              <w:left w:val="nil"/>
              <w:bottom w:val="single" w:sz="4" w:space="0" w:color="auto"/>
              <w:right w:val="single" w:sz="4" w:space="0" w:color="auto"/>
            </w:tcBorders>
            <w:shd w:val="clear" w:color="auto" w:fill="auto"/>
            <w:vAlign w:val="center"/>
          </w:tcPr>
          <w:p w:rsidR="00566048" w:rsidRPr="00BC52F1" w:rsidRDefault="00566048" w:rsidP="00566048"/>
        </w:tc>
        <w:tc>
          <w:tcPr>
            <w:tcW w:w="1276" w:type="dxa"/>
            <w:tcBorders>
              <w:top w:val="single" w:sz="4" w:space="0" w:color="auto"/>
              <w:left w:val="nil"/>
              <w:bottom w:val="single" w:sz="4" w:space="0" w:color="auto"/>
              <w:right w:val="single" w:sz="4" w:space="0" w:color="auto"/>
            </w:tcBorders>
            <w:shd w:val="clear" w:color="auto" w:fill="auto"/>
            <w:vAlign w:val="center"/>
          </w:tcPr>
          <w:p w:rsidR="00566048" w:rsidRPr="00BC52F1" w:rsidRDefault="00566048" w:rsidP="00566048"/>
        </w:tc>
      </w:tr>
      <w:tr w:rsidR="00566048" w:rsidRPr="00783BDA" w:rsidTr="005E4D07">
        <w:trPr>
          <w:gridAfter w:val="1"/>
          <w:wAfter w:w="556" w:type="dxa"/>
          <w:trHeight w:val="20"/>
        </w:trPr>
        <w:tc>
          <w:tcPr>
            <w:tcW w:w="992" w:type="dxa"/>
            <w:gridSpan w:val="2"/>
            <w:tcBorders>
              <w:top w:val="nil"/>
              <w:left w:val="single" w:sz="4" w:space="0" w:color="auto"/>
              <w:bottom w:val="single" w:sz="4" w:space="0" w:color="auto"/>
              <w:right w:val="single" w:sz="4" w:space="0" w:color="auto"/>
            </w:tcBorders>
            <w:shd w:val="clear" w:color="auto" w:fill="auto"/>
            <w:vAlign w:val="center"/>
          </w:tcPr>
          <w:p w:rsidR="00566048" w:rsidRPr="00783BDA" w:rsidRDefault="00566048" w:rsidP="00D62C01">
            <w:pPr>
              <w:numPr>
                <w:ilvl w:val="0"/>
                <w:numId w:val="5"/>
              </w:numPr>
              <w:spacing w:after="0"/>
              <w:jc w:val="center"/>
            </w:pPr>
          </w:p>
        </w:tc>
        <w:tc>
          <w:tcPr>
            <w:tcW w:w="3970" w:type="dxa"/>
            <w:tcBorders>
              <w:top w:val="nil"/>
              <w:left w:val="nil"/>
              <w:bottom w:val="single" w:sz="4" w:space="0" w:color="auto"/>
              <w:right w:val="single" w:sz="4" w:space="0" w:color="auto"/>
            </w:tcBorders>
            <w:shd w:val="clear" w:color="auto" w:fill="auto"/>
            <w:vAlign w:val="center"/>
          </w:tcPr>
          <w:p w:rsidR="00566048" w:rsidRDefault="00566048" w:rsidP="00566048">
            <w:pPr>
              <w:jc w:val="left"/>
            </w:pPr>
            <w:r>
              <w:t>Здание механизмов 4. Отопление</w:t>
            </w:r>
          </w:p>
        </w:tc>
        <w:tc>
          <w:tcPr>
            <w:tcW w:w="1563" w:type="dxa"/>
            <w:gridSpan w:val="3"/>
            <w:tcBorders>
              <w:top w:val="nil"/>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комплекс</w:t>
            </w:r>
          </w:p>
        </w:tc>
        <w:tc>
          <w:tcPr>
            <w:tcW w:w="1136" w:type="dxa"/>
            <w:tcBorders>
              <w:top w:val="nil"/>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1</w:t>
            </w:r>
          </w:p>
        </w:tc>
        <w:tc>
          <w:tcPr>
            <w:tcW w:w="1419" w:type="dxa"/>
            <w:tcBorders>
              <w:top w:val="nil"/>
              <w:left w:val="nil"/>
              <w:bottom w:val="single" w:sz="4" w:space="0" w:color="auto"/>
              <w:right w:val="single" w:sz="4" w:space="0" w:color="auto"/>
            </w:tcBorders>
            <w:shd w:val="clear" w:color="auto" w:fill="auto"/>
            <w:vAlign w:val="center"/>
          </w:tcPr>
          <w:p w:rsidR="00566048" w:rsidRPr="00BC52F1" w:rsidRDefault="00566048" w:rsidP="00566048"/>
        </w:tc>
        <w:tc>
          <w:tcPr>
            <w:tcW w:w="1276" w:type="dxa"/>
            <w:tcBorders>
              <w:top w:val="nil"/>
              <w:left w:val="nil"/>
              <w:bottom w:val="single" w:sz="4" w:space="0" w:color="auto"/>
              <w:right w:val="single" w:sz="4" w:space="0" w:color="auto"/>
            </w:tcBorders>
            <w:shd w:val="clear" w:color="auto" w:fill="auto"/>
            <w:vAlign w:val="center"/>
          </w:tcPr>
          <w:p w:rsidR="00566048" w:rsidRPr="00BC52F1" w:rsidRDefault="00566048" w:rsidP="00566048"/>
        </w:tc>
      </w:tr>
      <w:tr w:rsidR="00566048" w:rsidRPr="00783BDA" w:rsidTr="005E4D07">
        <w:trPr>
          <w:gridAfter w:val="1"/>
          <w:wAfter w:w="556" w:type="dxa"/>
          <w:trHeight w:val="20"/>
        </w:trPr>
        <w:tc>
          <w:tcPr>
            <w:tcW w:w="992" w:type="dxa"/>
            <w:gridSpan w:val="2"/>
            <w:tcBorders>
              <w:top w:val="nil"/>
              <w:left w:val="single" w:sz="4" w:space="0" w:color="auto"/>
              <w:bottom w:val="single" w:sz="4" w:space="0" w:color="auto"/>
              <w:right w:val="single" w:sz="4" w:space="0" w:color="auto"/>
            </w:tcBorders>
            <w:shd w:val="clear" w:color="auto" w:fill="auto"/>
            <w:vAlign w:val="center"/>
          </w:tcPr>
          <w:p w:rsidR="00566048" w:rsidRPr="00783BDA" w:rsidRDefault="00566048" w:rsidP="00D62C01">
            <w:pPr>
              <w:numPr>
                <w:ilvl w:val="0"/>
                <w:numId w:val="5"/>
              </w:numPr>
              <w:spacing w:after="0"/>
              <w:jc w:val="center"/>
            </w:pPr>
          </w:p>
        </w:tc>
        <w:tc>
          <w:tcPr>
            <w:tcW w:w="3970" w:type="dxa"/>
            <w:tcBorders>
              <w:top w:val="nil"/>
              <w:left w:val="nil"/>
              <w:bottom w:val="single" w:sz="4" w:space="0" w:color="auto"/>
              <w:right w:val="single" w:sz="4" w:space="0" w:color="auto"/>
            </w:tcBorders>
            <w:shd w:val="clear" w:color="auto" w:fill="auto"/>
            <w:vAlign w:val="center"/>
          </w:tcPr>
          <w:p w:rsidR="00566048" w:rsidRDefault="00566048" w:rsidP="00566048">
            <w:pPr>
              <w:jc w:val="left"/>
            </w:pPr>
            <w:r>
              <w:t>Здание механизмов 4. Сети связи</w:t>
            </w:r>
          </w:p>
        </w:tc>
        <w:tc>
          <w:tcPr>
            <w:tcW w:w="1563" w:type="dxa"/>
            <w:gridSpan w:val="3"/>
            <w:tcBorders>
              <w:top w:val="nil"/>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комплекс</w:t>
            </w:r>
          </w:p>
        </w:tc>
        <w:tc>
          <w:tcPr>
            <w:tcW w:w="1136" w:type="dxa"/>
            <w:tcBorders>
              <w:top w:val="nil"/>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1</w:t>
            </w:r>
          </w:p>
        </w:tc>
        <w:tc>
          <w:tcPr>
            <w:tcW w:w="1419" w:type="dxa"/>
            <w:tcBorders>
              <w:top w:val="nil"/>
              <w:left w:val="nil"/>
              <w:bottom w:val="single" w:sz="4" w:space="0" w:color="auto"/>
              <w:right w:val="single" w:sz="4" w:space="0" w:color="auto"/>
            </w:tcBorders>
            <w:shd w:val="clear" w:color="auto" w:fill="auto"/>
            <w:vAlign w:val="center"/>
          </w:tcPr>
          <w:p w:rsidR="00566048" w:rsidRPr="00BC52F1" w:rsidRDefault="00566048" w:rsidP="00566048"/>
        </w:tc>
        <w:tc>
          <w:tcPr>
            <w:tcW w:w="1276" w:type="dxa"/>
            <w:tcBorders>
              <w:top w:val="nil"/>
              <w:left w:val="nil"/>
              <w:bottom w:val="single" w:sz="4" w:space="0" w:color="auto"/>
              <w:right w:val="single" w:sz="4" w:space="0" w:color="auto"/>
            </w:tcBorders>
            <w:shd w:val="clear" w:color="auto" w:fill="auto"/>
            <w:vAlign w:val="center"/>
          </w:tcPr>
          <w:p w:rsidR="00566048" w:rsidRPr="00BC52F1" w:rsidRDefault="00566048" w:rsidP="00566048"/>
        </w:tc>
      </w:tr>
      <w:tr w:rsidR="00566048" w:rsidRPr="00783BDA" w:rsidTr="005E4D07">
        <w:trPr>
          <w:gridAfter w:val="1"/>
          <w:wAfter w:w="556" w:type="dxa"/>
          <w:trHeight w:val="20"/>
        </w:trPr>
        <w:tc>
          <w:tcPr>
            <w:tcW w:w="992" w:type="dxa"/>
            <w:gridSpan w:val="2"/>
            <w:tcBorders>
              <w:top w:val="nil"/>
              <w:left w:val="single" w:sz="4" w:space="0" w:color="auto"/>
              <w:bottom w:val="single" w:sz="4" w:space="0" w:color="auto"/>
              <w:right w:val="single" w:sz="4" w:space="0" w:color="auto"/>
            </w:tcBorders>
            <w:shd w:val="clear" w:color="auto" w:fill="auto"/>
            <w:vAlign w:val="center"/>
          </w:tcPr>
          <w:p w:rsidR="00566048" w:rsidRPr="00783BDA" w:rsidRDefault="00566048" w:rsidP="00D62C01">
            <w:pPr>
              <w:numPr>
                <w:ilvl w:val="0"/>
                <w:numId w:val="5"/>
              </w:numPr>
              <w:spacing w:after="0"/>
              <w:jc w:val="center"/>
            </w:pPr>
          </w:p>
        </w:tc>
        <w:tc>
          <w:tcPr>
            <w:tcW w:w="3970" w:type="dxa"/>
            <w:tcBorders>
              <w:top w:val="nil"/>
              <w:left w:val="nil"/>
              <w:bottom w:val="single" w:sz="4" w:space="0" w:color="auto"/>
              <w:right w:val="single" w:sz="4" w:space="0" w:color="auto"/>
            </w:tcBorders>
            <w:shd w:val="clear" w:color="auto" w:fill="auto"/>
            <w:vAlign w:val="center"/>
          </w:tcPr>
          <w:p w:rsidR="00566048" w:rsidRDefault="00566048" w:rsidP="00566048">
            <w:pPr>
              <w:jc w:val="left"/>
            </w:pPr>
            <w:r>
              <w:t>Здание механизмов 4. Охранная сигнализация</w:t>
            </w:r>
          </w:p>
        </w:tc>
        <w:tc>
          <w:tcPr>
            <w:tcW w:w="1563" w:type="dxa"/>
            <w:gridSpan w:val="3"/>
            <w:tcBorders>
              <w:top w:val="nil"/>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комплекс</w:t>
            </w:r>
          </w:p>
        </w:tc>
        <w:tc>
          <w:tcPr>
            <w:tcW w:w="1136" w:type="dxa"/>
            <w:tcBorders>
              <w:top w:val="nil"/>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1</w:t>
            </w:r>
          </w:p>
        </w:tc>
        <w:tc>
          <w:tcPr>
            <w:tcW w:w="1419" w:type="dxa"/>
            <w:tcBorders>
              <w:top w:val="nil"/>
              <w:left w:val="nil"/>
              <w:bottom w:val="single" w:sz="4" w:space="0" w:color="auto"/>
              <w:right w:val="single" w:sz="4" w:space="0" w:color="auto"/>
            </w:tcBorders>
            <w:shd w:val="clear" w:color="auto" w:fill="auto"/>
            <w:vAlign w:val="center"/>
          </w:tcPr>
          <w:p w:rsidR="00566048" w:rsidRDefault="00566048" w:rsidP="00566048"/>
        </w:tc>
        <w:tc>
          <w:tcPr>
            <w:tcW w:w="1276" w:type="dxa"/>
            <w:tcBorders>
              <w:top w:val="nil"/>
              <w:left w:val="nil"/>
              <w:bottom w:val="single" w:sz="4" w:space="0" w:color="auto"/>
              <w:right w:val="single" w:sz="4" w:space="0" w:color="auto"/>
            </w:tcBorders>
            <w:shd w:val="clear" w:color="auto" w:fill="auto"/>
            <w:vAlign w:val="center"/>
          </w:tcPr>
          <w:p w:rsidR="00566048" w:rsidRDefault="00566048" w:rsidP="00566048"/>
        </w:tc>
      </w:tr>
      <w:tr w:rsidR="00566048" w:rsidRPr="00783BDA" w:rsidTr="005E4D07">
        <w:trPr>
          <w:gridAfter w:val="1"/>
          <w:wAfter w:w="556" w:type="dxa"/>
          <w:trHeight w:val="20"/>
        </w:trPr>
        <w:tc>
          <w:tcPr>
            <w:tcW w:w="10356" w:type="dxa"/>
            <w:gridSpan w:val="9"/>
            <w:tcBorders>
              <w:top w:val="nil"/>
              <w:left w:val="single" w:sz="4" w:space="0" w:color="auto"/>
              <w:bottom w:val="single" w:sz="4" w:space="0" w:color="auto"/>
              <w:right w:val="single" w:sz="4" w:space="0" w:color="auto"/>
            </w:tcBorders>
            <w:shd w:val="clear" w:color="auto" w:fill="auto"/>
            <w:vAlign w:val="center"/>
          </w:tcPr>
          <w:p w:rsidR="00566048" w:rsidRPr="00145D85" w:rsidRDefault="00566048" w:rsidP="00566048">
            <w:pPr>
              <w:spacing w:after="0"/>
              <w:jc w:val="left"/>
              <w:rPr>
                <w:b/>
              </w:rPr>
            </w:pPr>
            <w:r w:rsidRPr="00145D85">
              <w:rPr>
                <w:b/>
              </w:rPr>
              <w:t>Здание насосной станции осушения камеры шлюза</w:t>
            </w:r>
            <w:r>
              <w:rPr>
                <w:b/>
              </w:rPr>
              <w:t xml:space="preserve"> </w:t>
            </w:r>
          </w:p>
        </w:tc>
      </w:tr>
      <w:tr w:rsidR="00566048" w:rsidRPr="00783BDA" w:rsidTr="005E4D07">
        <w:trPr>
          <w:gridAfter w:val="1"/>
          <w:wAfter w:w="556" w:type="dxa"/>
          <w:trHeight w:val="20"/>
        </w:trPr>
        <w:tc>
          <w:tcPr>
            <w:tcW w:w="992" w:type="dxa"/>
            <w:gridSpan w:val="2"/>
            <w:tcBorders>
              <w:top w:val="nil"/>
              <w:left w:val="single" w:sz="4" w:space="0" w:color="auto"/>
              <w:bottom w:val="single" w:sz="4" w:space="0" w:color="auto"/>
              <w:right w:val="single" w:sz="4" w:space="0" w:color="auto"/>
            </w:tcBorders>
            <w:shd w:val="clear" w:color="auto" w:fill="auto"/>
            <w:vAlign w:val="center"/>
          </w:tcPr>
          <w:p w:rsidR="00566048" w:rsidRPr="00783BDA" w:rsidRDefault="00566048" w:rsidP="00D62C01">
            <w:pPr>
              <w:numPr>
                <w:ilvl w:val="0"/>
                <w:numId w:val="5"/>
              </w:numPr>
              <w:spacing w:after="0"/>
              <w:jc w:val="center"/>
            </w:pPr>
          </w:p>
        </w:tc>
        <w:tc>
          <w:tcPr>
            <w:tcW w:w="3970" w:type="dxa"/>
            <w:tcBorders>
              <w:top w:val="nil"/>
              <w:left w:val="nil"/>
              <w:bottom w:val="single" w:sz="4" w:space="0" w:color="auto"/>
              <w:right w:val="single" w:sz="4" w:space="0" w:color="auto"/>
            </w:tcBorders>
            <w:shd w:val="clear" w:color="auto" w:fill="auto"/>
            <w:vAlign w:val="center"/>
          </w:tcPr>
          <w:p w:rsidR="00566048" w:rsidRDefault="00566048" w:rsidP="00566048">
            <w:pPr>
              <w:spacing w:after="0"/>
              <w:jc w:val="left"/>
            </w:pPr>
            <w:r>
              <w:t>Архитектурно-строительные решения</w:t>
            </w:r>
          </w:p>
        </w:tc>
        <w:tc>
          <w:tcPr>
            <w:tcW w:w="1563" w:type="dxa"/>
            <w:gridSpan w:val="3"/>
            <w:tcBorders>
              <w:top w:val="nil"/>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комплекс</w:t>
            </w:r>
          </w:p>
        </w:tc>
        <w:tc>
          <w:tcPr>
            <w:tcW w:w="1136" w:type="dxa"/>
            <w:tcBorders>
              <w:top w:val="nil"/>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1</w:t>
            </w:r>
          </w:p>
        </w:tc>
        <w:tc>
          <w:tcPr>
            <w:tcW w:w="1419" w:type="dxa"/>
            <w:tcBorders>
              <w:top w:val="nil"/>
              <w:left w:val="nil"/>
              <w:bottom w:val="single" w:sz="4" w:space="0" w:color="auto"/>
              <w:right w:val="single" w:sz="4" w:space="0" w:color="auto"/>
            </w:tcBorders>
            <w:shd w:val="clear" w:color="auto" w:fill="auto"/>
            <w:vAlign w:val="center"/>
          </w:tcPr>
          <w:p w:rsidR="00566048" w:rsidRPr="00D514C2" w:rsidRDefault="00566048" w:rsidP="00566048"/>
        </w:tc>
        <w:tc>
          <w:tcPr>
            <w:tcW w:w="1276" w:type="dxa"/>
            <w:tcBorders>
              <w:top w:val="nil"/>
              <w:left w:val="nil"/>
              <w:bottom w:val="single" w:sz="4" w:space="0" w:color="auto"/>
              <w:right w:val="single" w:sz="4" w:space="0" w:color="auto"/>
            </w:tcBorders>
            <w:shd w:val="clear" w:color="auto" w:fill="auto"/>
            <w:vAlign w:val="center"/>
          </w:tcPr>
          <w:p w:rsidR="00566048" w:rsidRPr="00D514C2" w:rsidRDefault="00566048" w:rsidP="00566048"/>
        </w:tc>
      </w:tr>
      <w:tr w:rsidR="00566048" w:rsidRPr="00783BDA" w:rsidTr="005E4D07">
        <w:trPr>
          <w:gridAfter w:val="1"/>
          <w:wAfter w:w="556" w:type="dxa"/>
          <w:trHeight w:val="20"/>
        </w:trPr>
        <w:tc>
          <w:tcPr>
            <w:tcW w:w="992" w:type="dxa"/>
            <w:gridSpan w:val="2"/>
            <w:tcBorders>
              <w:top w:val="nil"/>
              <w:left w:val="single" w:sz="4" w:space="0" w:color="auto"/>
              <w:bottom w:val="single" w:sz="4" w:space="0" w:color="auto"/>
              <w:right w:val="single" w:sz="4" w:space="0" w:color="auto"/>
            </w:tcBorders>
            <w:shd w:val="clear" w:color="auto" w:fill="auto"/>
            <w:vAlign w:val="center"/>
          </w:tcPr>
          <w:p w:rsidR="00566048" w:rsidRPr="00783BDA" w:rsidRDefault="00566048" w:rsidP="00D62C01">
            <w:pPr>
              <w:numPr>
                <w:ilvl w:val="0"/>
                <w:numId w:val="5"/>
              </w:numPr>
              <w:spacing w:after="0"/>
              <w:jc w:val="center"/>
            </w:pPr>
          </w:p>
        </w:tc>
        <w:tc>
          <w:tcPr>
            <w:tcW w:w="3970" w:type="dxa"/>
            <w:tcBorders>
              <w:top w:val="nil"/>
              <w:left w:val="nil"/>
              <w:bottom w:val="single" w:sz="4" w:space="0" w:color="auto"/>
              <w:right w:val="single" w:sz="4" w:space="0" w:color="auto"/>
            </w:tcBorders>
            <w:shd w:val="clear" w:color="auto" w:fill="auto"/>
            <w:vAlign w:val="center"/>
          </w:tcPr>
          <w:p w:rsidR="00566048" w:rsidRDefault="00566048" w:rsidP="00566048">
            <w:pPr>
              <w:jc w:val="left"/>
            </w:pPr>
            <w:r>
              <w:t>Конструктивные решения</w:t>
            </w:r>
          </w:p>
        </w:tc>
        <w:tc>
          <w:tcPr>
            <w:tcW w:w="1563" w:type="dxa"/>
            <w:gridSpan w:val="3"/>
            <w:tcBorders>
              <w:top w:val="nil"/>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комплекс</w:t>
            </w:r>
          </w:p>
        </w:tc>
        <w:tc>
          <w:tcPr>
            <w:tcW w:w="1136" w:type="dxa"/>
            <w:tcBorders>
              <w:top w:val="nil"/>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1</w:t>
            </w:r>
          </w:p>
        </w:tc>
        <w:tc>
          <w:tcPr>
            <w:tcW w:w="1419" w:type="dxa"/>
            <w:tcBorders>
              <w:top w:val="nil"/>
              <w:left w:val="nil"/>
              <w:bottom w:val="single" w:sz="4" w:space="0" w:color="auto"/>
              <w:right w:val="single" w:sz="4" w:space="0" w:color="auto"/>
            </w:tcBorders>
            <w:shd w:val="clear" w:color="auto" w:fill="auto"/>
            <w:vAlign w:val="center"/>
          </w:tcPr>
          <w:p w:rsidR="00566048" w:rsidRPr="00D514C2" w:rsidRDefault="00566048" w:rsidP="00566048"/>
        </w:tc>
        <w:tc>
          <w:tcPr>
            <w:tcW w:w="1276" w:type="dxa"/>
            <w:tcBorders>
              <w:top w:val="nil"/>
              <w:left w:val="nil"/>
              <w:bottom w:val="single" w:sz="4" w:space="0" w:color="auto"/>
              <w:right w:val="single" w:sz="4" w:space="0" w:color="auto"/>
            </w:tcBorders>
            <w:shd w:val="clear" w:color="auto" w:fill="auto"/>
            <w:vAlign w:val="center"/>
          </w:tcPr>
          <w:p w:rsidR="00566048" w:rsidRPr="00D514C2" w:rsidRDefault="00566048" w:rsidP="00566048"/>
        </w:tc>
      </w:tr>
      <w:tr w:rsidR="00566048" w:rsidRPr="00783BDA" w:rsidTr="005E4D07">
        <w:trPr>
          <w:gridAfter w:val="1"/>
          <w:wAfter w:w="556" w:type="dxa"/>
          <w:trHeight w:val="20"/>
        </w:trPr>
        <w:tc>
          <w:tcPr>
            <w:tcW w:w="992" w:type="dxa"/>
            <w:gridSpan w:val="2"/>
            <w:tcBorders>
              <w:top w:val="nil"/>
              <w:left w:val="single" w:sz="4" w:space="0" w:color="auto"/>
              <w:bottom w:val="single" w:sz="4" w:space="0" w:color="auto"/>
              <w:right w:val="single" w:sz="4" w:space="0" w:color="auto"/>
            </w:tcBorders>
            <w:shd w:val="clear" w:color="auto" w:fill="auto"/>
            <w:vAlign w:val="center"/>
          </w:tcPr>
          <w:p w:rsidR="00566048" w:rsidRPr="00783BDA" w:rsidRDefault="00566048" w:rsidP="00D62C01">
            <w:pPr>
              <w:numPr>
                <w:ilvl w:val="0"/>
                <w:numId w:val="5"/>
              </w:numPr>
              <w:spacing w:after="0"/>
              <w:jc w:val="center"/>
            </w:pPr>
          </w:p>
        </w:tc>
        <w:tc>
          <w:tcPr>
            <w:tcW w:w="3970" w:type="dxa"/>
            <w:tcBorders>
              <w:top w:val="nil"/>
              <w:left w:val="nil"/>
              <w:bottom w:val="single" w:sz="4" w:space="0" w:color="auto"/>
              <w:right w:val="single" w:sz="4" w:space="0" w:color="auto"/>
            </w:tcBorders>
            <w:shd w:val="clear" w:color="auto" w:fill="auto"/>
            <w:vAlign w:val="center"/>
          </w:tcPr>
          <w:p w:rsidR="00566048" w:rsidRDefault="00566048" w:rsidP="00566048">
            <w:pPr>
              <w:jc w:val="left"/>
            </w:pPr>
            <w:r>
              <w:t>Технологические решения</w:t>
            </w:r>
          </w:p>
        </w:tc>
        <w:tc>
          <w:tcPr>
            <w:tcW w:w="1563" w:type="dxa"/>
            <w:gridSpan w:val="3"/>
            <w:tcBorders>
              <w:top w:val="nil"/>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комплекс</w:t>
            </w:r>
          </w:p>
        </w:tc>
        <w:tc>
          <w:tcPr>
            <w:tcW w:w="1136" w:type="dxa"/>
            <w:tcBorders>
              <w:top w:val="nil"/>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1</w:t>
            </w:r>
          </w:p>
        </w:tc>
        <w:tc>
          <w:tcPr>
            <w:tcW w:w="1419" w:type="dxa"/>
            <w:tcBorders>
              <w:top w:val="nil"/>
              <w:left w:val="nil"/>
              <w:bottom w:val="single" w:sz="4" w:space="0" w:color="auto"/>
              <w:right w:val="single" w:sz="4" w:space="0" w:color="auto"/>
            </w:tcBorders>
            <w:shd w:val="clear" w:color="auto" w:fill="auto"/>
            <w:vAlign w:val="center"/>
          </w:tcPr>
          <w:p w:rsidR="00566048" w:rsidRPr="00D514C2" w:rsidRDefault="00566048" w:rsidP="00566048"/>
        </w:tc>
        <w:tc>
          <w:tcPr>
            <w:tcW w:w="1276" w:type="dxa"/>
            <w:tcBorders>
              <w:top w:val="nil"/>
              <w:left w:val="nil"/>
              <w:bottom w:val="single" w:sz="4" w:space="0" w:color="auto"/>
              <w:right w:val="single" w:sz="4" w:space="0" w:color="auto"/>
            </w:tcBorders>
            <w:shd w:val="clear" w:color="auto" w:fill="auto"/>
            <w:vAlign w:val="center"/>
          </w:tcPr>
          <w:p w:rsidR="00566048" w:rsidRPr="00D514C2" w:rsidRDefault="00566048" w:rsidP="00566048"/>
        </w:tc>
      </w:tr>
      <w:tr w:rsidR="00566048" w:rsidRPr="00783BDA" w:rsidTr="005E4D07">
        <w:trPr>
          <w:gridAfter w:val="1"/>
          <w:wAfter w:w="556" w:type="dxa"/>
          <w:trHeight w:val="20"/>
        </w:trPr>
        <w:tc>
          <w:tcPr>
            <w:tcW w:w="992" w:type="dxa"/>
            <w:gridSpan w:val="2"/>
            <w:tcBorders>
              <w:top w:val="nil"/>
              <w:left w:val="single" w:sz="4" w:space="0" w:color="auto"/>
              <w:bottom w:val="single" w:sz="4" w:space="0" w:color="auto"/>
              <w:right w:val="single" w:sz="4" w:space="0" w:color="auto"/>
            </w:tcBorders>
            <w:shd w:val="clear" w:color="auto" w:fill="auto"/>
            <w:vAlign w:val="center"/>
          </w:tcPr>
          <w:p w:rsidR="00566048" w:rsidRPr="00783BDA" w:rsidRDefault="00566048" w:rsidP="00D62C01">
            <w:pPr>
              <w:numPr>
                <w:ilvl w:val="0"/>
                <w:numId w:val="5"/>
              </w:numPr>
              <w:spacing w:after="0"/>
              <w:jc w:val="center"/>
            </w:pPr>
          </w:p>
        </w:tc>
        <w:tc>
          <w:tcPr>
            <w:tcW w:w="3970" w:type="dxa"/>
            <w:tcBorders>
              <w:top w:val="nil"/>
              <w:left w:val="nil"/>
              <w:bottom w:val="single" w:sz="4" w:space="0" w:color="auto"/>
              <w:right w:val="single" w:sz="4" w:space="0" w:color="auto"/>
            </w:tcBorders>
            <w:shd w:val="clear" w:color="auto" w:fill="auto"/>
            <w:vAlign w:val="center"/>
          </w:tcPr>
          <w:p w:rsidR="00566048" w:rsidRDefault="00566048" w:rsidP="00566048">
            <w:pPr>
              <w:jc w:val="left"/>
            </w:pPr>
            <w:r>
              <w:t>Установка механического оборудования</w:t>
            </w:r>
          </w:p>
        </w:tc>
        <w:tc>
          <w:tcPr>
            <w:tcW w:w="1563" w:type="dxa"/>
            <w:gridSpan w:val="3"/>
            <w:tcBorders>
              <w:top w:val="nil"/>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комплекс</w:t>
            </w:r>
          </w:p>
        </w:tc>
        <w:tc>
          <w:tcPr>
            <w:tcW w:w="1136" w:type="dxa"/>
            <w:tcBorders>
              <w:top w:val="nil"/>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1</w:t>
            </w:r>
          </w:p>
        </w:tc>
        <w:tc>
          <w:tcPr>
            <w:tcW w:w="1419" w:type="dxa"/>
            <w:tcBorders>
              <w:top w:val="nil"/>
              <w:left w:val="nil"/>
              <w:bottom w:val="single" w:sz="4" w:space="0" w:color="auto"/>
              <w:right w:val="single" w:sz="4" w:space="0" w:color="auto"/>
            </w:tcBorders>
            <w:shd w:val="clear" w:color="auto" w:fill="auto"/>
            <w:vAlign w:val="center"/>
          </w:tcPr>
          <w:p w:rsidR="00566048" w:rsidRPr="00D514C2" w:rsidRDefault="00566048" w:rsidP="00566048"/>
        </w:tc>
        <w:tc>
          <w:tcPr>
            <w:tcW w:w="1276" w:type="dxa"/>
            <w:tcBorders>
              <w:top w:val="nil"/>
              <w:left w:val="nil"/>
              <w:bottom w:val="single" w:sz="4" w:space="0" w:color="auto"/>
              <w:right w:val="single" w:sz="4" w:space="0" w:color="auto"/>
            </w:tcBorders>
            <w:shd w:val="clear" w:color="auto" w:fill="auto"/>
            <w:vAlign w:val="center"/>
          </w:tcPr>
          <w:p w:rsidR="00566048" w:rsidRPr="00D514C2" w:rsidRDefault="00566048" w:rsidP="00566048"/>
        </w:tc>
      </w:tr>
      <w:tr w:rsidR="00566048" w:rsidRPr="00783BDA" w:rsidTr="005E4D07">
        <w:trPr>
          <w:gridAfter w:val="1"/>
          <w:wAfter w:w="556" w:type="dxa"/>
          <w:trHeight w:val="20"/>
        </w:trPr>
        <w:tc>
          <w:tcPr>
            <w:tcW w:w="992" w:type="dxa"/>
            <w:gridSpan w:val="2"/>
            <w:tcBorders>
              <w:top w:val="nil"/>
              <w:left w:val="single" w:sz="4" w:space="0" w:color="auto"/>
              <w:bottom w:val="single" w:sz="4" w:space="0" w:color="auto"/>
              <w:right w:val="single" w:sz="4" w:space="0" w:color="auto"/>
            </w:tcBorders>
            <w:shd w:val="clear" w:color="auto" w:fill="auto"/>
            <w:vAlign w:val="center"/>
          </w:tcPr>
          <w:p w:rsidR="00566048" w:rsidRPr="00783BDA" w:rsidRDefault="00566048" w:rsidP="00D62C01">
            <w:pPr>
              <w:numPr>
                <w:ilvl w:val="0"/>
                <w:numId w:val="5"/>
              </w:numPr>
              <w:spacing w:after="0"/>
              <w:jc w:val="center"/>
            </w:pPr>
          </w:p>
        </w:tc>
        <w:tc>
          <w:tcPr>
            <w:tcW w:w="3970" w:type="dxa"/>
            <w:tcBorders>
              <w:top w:val="nil"/>
              <w:left w:val="nil"/>
              <w:bottom w:val="single" w:sz="4" w:space="0" w:color="auto"/>
              <w:right w:val="single" w:sz="4" w:space="0" w:color="auto"/>
            </w:tcBorders>
            <w:shd w:val="clear" w:color="auto" w:fill="auto"/>
            <w:vAlign w:val="center"/>
          </w:tcPr>
          <w:p w:rsidR="00566048" w:rsidRDefault="00566048" w:rsidP="00566048">
            <w:pPr>
              <w:jc w:val="left"/>
            </w:pPr>
            <w:r>
              <w:t>Электротехнические решения</w:t>
            </w:r>
          </w:p>
        </w:tc>
        <w:tc>
          <w:tcPr>
            <w:tcW w:w="1563" w:type="dxa"/>
            <w:gridSpan w:val="3"/>
            <w:tcBorders>
              <w:top w:val="nil"/>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комплекс</w:t>
            </w:r>
          </w:p>
        </w:tc>
        <w:tc>
          <w:tcPr>
            <w:tcW w:w="1136" w:type="dxa"/>
            <w:tcBorders>
              <w:top w:val="nil"/>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1</w:t>
            </w:r>
          </w:p>
        </w:tc>
        <w:tc>
          <w:tcPr>
            <w:tcW w:w="1419" w:type="dxa"/>
            <w:tcBorders>
              <w:top w:val="nil"/>
              <w:left w:val="nil"/>
              <w:bottom w:val="single" w:sz="4" w:space="0" w:color="auto"/>
              <w:right w:val="single" w:sz="4" w:space="0" w:color="auto"/>
            </w:tcBorders>
            <w:shd w:val="clear" w:color="auto" w:fill="auto"/>
            <w:vAlign w:val="center"/>
          </w:tcPr>
          <w:p w:rsidR="00566048" w:rsidRPr="00D514C2" w:rsidRDefault="00566048" w:rsidP="00566048"/>
        </w:tc>
        <w:tc>
          <w:tcPr>
            <w:tcW w:w="1276" w:type="dxa"/>
            <w:tcBorders>
              <w:top w:val="nil"/>
              <w:left w:val="nil"/>
              <w:bottom w:val="single" w:sz="4" w:space="0" w:color="auto"/>
              <w:right w:val="single" w:sz="4" w:space="0" w:color="auto"/>
            </w:tcBorders>
            <w:shd w:val="clear" w:color="auto" w:fill="auto"/>
            <w:vAlign w:val="center"/>
          </w:tcPr>
          <w:p w:rsidR="00566048" w:rsidRPr="00D514C2" w:rsidRDefault="00566048" w:rsidP="00566048"/>
        </w:tc>
      </w:tr>
      <w:tr w:rsidR="00566048" w:rsidRPr="00783BDA" w:rsidTr="005E4D07">
        <w:trPr>
          <w:gridAfter w:val="1"/>
          <w:wAfter w:w="556" w:type="dxa"/>
          <w:trHeight w:val="20"/>
        </w:trPr>
        <w:tc>
          <w:tcPr>
            <w:tcW w:w="992" w:type="dxa"/>
            <w:gridSpan w:val="2"/>
            <w:tcBorders>
              <w:top w:val="nil"/>
              <w:left w:val="single" w:sz="4" w:space="0" w:color="auto"/>
              <w:bottom w:val="single" w:sz="4" w:space="0" w:color="auto"/>
              <w:right w:val="single" w:sz="4" w:space="0" w:color="auto"/>
            </w:tcBorders>
            <w:shd w:val="clear" w:color="auto" w:fill="auto"/>
            <w:vAlign w:val="center"/>
          </w:tcPr>
          <w:p w:rsidR="00566048" w:rsidRPr="00783BDA" w:rsidRDefault="00566048" w:rsidP="00D62C01">
            <w:pPr>
              <w:numPr>
                <w:ilvl w:val="0"/>
                <w:numId w:val="5"/>
              </w:numPr>
              <w:spacing w:after="0"/>
              <w:jc w:val="center"/>
            </w:pPr>
          </w:p>
        </w:tc>
        <w:tc>
          <w:tcPr>
            <w:tcW w:w="3970" w:type="dxa"/>
            <w:tcBorders>
              <w:top w:val="nil"/>
              <w:left w:val="nil"/>
              <w:bottom w:val="single" w:sz="4" w:space="0" w:color="auto"/>
              <w:right w:val="single" w:sz="4" w:space="0" w:color="auto"/>
            </w:tcBorders>
            <w:shd w:val="clear" w:color="auto" w:fill="auto"/>
            <w:vAlign w:val="center"/>
          </w:tcPr>
          <w:p w:rsidR="00566048" w:rsidRDefault="00566048" w:rsidP="00566048">
            <w:pPr>
              <w:jc w:val="left"/>
            </w:pPr>
            <w:r>
              <w:t xml:space="preserve">Отопление и </w:t>
            </w:r>
            <w:r w:rsidR="005E4D07">
              <w:t>вентиляция</w:t>
            </w:r>
          </w:p>
        </w:tc>
        <w:tc>
          <w:tcPr>
            <w:tcW w:w="1563" w:type="dxa"/>
            <w:gridSpan w:val="3"/>
            <w:tcBorders>
              <w:top w:val="nil"/>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комплекс</w:t>
            </w:r>
          </w:p>
        </w:tc>
        <w:tc>
          <w:tcPr>
            <w:tcW w:w="1136" w:type="dxa"/>
            <w:tcBorders>
              <w:top w:val="nil"/>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1</w:t>
            </w:r>
          </w:p>
        </w:tc>
        <w:tc>
          <w:tcPr>
            <w:tcW w:w="1419" w:type="dxa"/>
            <w:tcBorders>
              <w:top w:val="nil"/>
              <w:left w:val="nil"/>
              <w:bottom w:val="single" w:sz="4" w:space="0" w:color="auto"/>
              <w:right w:val="single" w:sz="4" w:space="0" w:color="auto"/>
            </w:tcBorders>
            <w:shd w:val="clear" w:color="auto" w:fill="auto"/>
            <w:vAlign w:val="center"/>
          </w:tcPr>
          <w:p w:rsidR="00566048" w:rsidRPr="00D514C2" w:rsidRDefault="00566048" w:rsidP="00566048"/>
        </w:tc>
        <w:tc>
          <w:tcPr>
            <w:tcW w:w="1276" w:type="dxa"/>
            <w:tcBorders>
              <w:top w:val="nil"/>
              <w:left w:val="nil"/>
              <w:bottom w:val="single" w:sz="4" w:space="0" w:color="auto"/>
              <w:right w:val="single" w:sz="4" w:space="0" w:color="auto"/>
            </w:tcBorders>
            <w:shd w:val="clear" w:color="auto" w:fill="auto"/>
            <w:vAlign w:val="center"/>
          </w:tcPr>
          <w:p w:rsidR="00566048" w:rsidRPr="00D514C2" w:rsidRDefault="00566048" w:rsidP="00566048"/>
        </w:tc>
      </w:tr>
      <w:tr w:rsidR="00566048" w:rsidRPr="00783BDA" w:rsidTr="005E4D07">
        <w:trPr>
          <w:gridAfter w:val="1"/>
          <w:wAfter w:w="556" w:type="dxa"/>
          <w:trHeight w:val="20"/>
        </w:trPr>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66048" w:rsidRPr="00783BDA" w:rsidRDefault="00566048" w:rsidP="00D62C01">
            <w:pPr>
              <w:numPr>
                <w:ilvl w:val="0"/>
                <w:numId w:val="5"/>
              </w:numPr>
              <w:spacing w:after="0"/>
              <w:jc w:val="center"/>
            </w:pPr>
          </w:p>
        </w:tc>
        <w:tc>
          <w:tcPr>
            <w:tcW w:w="3970" w:type="dxa"/>
            <w:tcBorders>
              <w:top w:val="single" w:sz="4" w:space="0" w:color="auto"/>
              <w:left w:val="nil"/>
              <w:bottom w:val="single" w:sz="4" w:space="0" w:color="auto"/>
              <w:right w:val="single" w:sz="4" w:space="0" w:color="auto"/>
            </w:tcBorders>
            <w:shd w:val="clear" w:color="auto" w:fill="auto"/>
            <w:vAlign w:val="center"/>
          </w:tcPr>
          <w:p w:rsidR="00566048" w:rsidRDefault="00566048" w:rsidP="00566048">
            <w:pPr>
              <w:jc w:val="left"/>
            </w:pPr>
            <w:r>
              <w:t>Сети связи</w:t>
            </w:r>
          </w:p>
        </w:tc>
        <w:tc>
          <w:tcPr>
            <w:tcW w:w="1563" w:type="dxa"/>
            <w:gridSpan w:val="3"/>
            <w:tcBorders>
              <w:top w:val="single" w:sz="4" w:space="0" w:color="auto"/>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комплекс</w:t>
            </w:r>
          </w:p>
        </w:tc>
        <w:tc>
          <w:tcPr>
            <w:tcW w:w="1136" w:type="dxa"/>
            <w:tcBorders>
              <w:top w:val="single" w:sz="4" w:space="0" w:color="auto"/>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1</w:t>
            </w:r>
          </w:p>
        </w:tc>
        <w:tc>
          <w:tcPr>
            <w:tcW w:w="1419" w:type="dxa"/>
            <w:tcBorders>
              <w:top w:val="single" w:sz="4" w:space="0" w:color="auto"/>
              <w:left w:val="nil"/>
              <w:bottom w:val="single" w:sz="4" w:space="0" w:color="auto"/>
              <w:right w:val="single" w:sz="4" w:space="0" w:color="auto"/>
            </w:tcBorders>
            <w:shd w:val="clear" w:color="auto" w:fill="auto"/>
            <w:vAlign w:val="center"/>
          </w:tcPr>
          <w:p w:rsidR="00566048" w:rsidRPr="00D514C2" w:rsidRDefault="00566048" w:rsidP="00566048"/>
        </w:tc>
        <w:tc>
          <w:tcPr>
            <w:tcW w:w="1276" w:type="dxa"/>
            <w:tcBorders>
              <w:top w:val="single" w:sz="4" w:space="0" w:color="auto"/>
              <w:left w:val="nil"/>
              <w:bottom w:val="single" w:sz="4" w:space="0" w:color="auto"/>
              <w:right w:val="single" w:sz="4" w:space="0" w:color="auto"/>
            </w:tcBorders>
            <w:shd w:val="clear" w:color="auto" w:fill="auto"/>
            <w:vAlign w:val="center"/>
          </w:tcPr>
          <w:p w:rsidR="00566048" w:rsidRPr="00D514C2" w:rsidRDefault="00566048" w:rsidP="00566048"/>
        </w:tc>
      </w:tr>
      <w:tr w:rsidR="00566048" w:rsidRPr="00783BDA" w:rsidTr="005E4D07">
        <w:trPr>
          <w:gridAfter w:val="1"/>
          <w:wAfter w:w="556" w:type="dxa"/>
          <w:trHeight w:val="20"/>
        </w:trPr>
        <w:tc>
          <w:tcPr>
            <w:tcW w:w="992" w:type="dxa"/>
            <w:gridSpan w:val="2"/>
            <w:tcBorders>
              <w:top w:val="nil"/>
              <w:left w:val="single" w:sz="4" w:space="0" w:color="auto"/>
              <w:bottom w:val="single" w:sz="4" w:space="0" w:color="auto"/>
              <w:right w:val="single" w:sz="4" w:space="0" w:color="auto"/>
            </w:tcBorders>
            <w:shd w:val="clear" w:color="auto" w:fill="auto"/>
            <w:vAlign w:val="center"/>
          </w:tcPr>
          <w:p w:rsidR="00566048" w:rsidRPr="00783BDA" w:rsidRDefault="00566048" w:rsidP="00D62C01">
            <w:pPr>
              <w:numPr>
                <w:ilvl w:val="0"/>
                <w:numId w:val="5"/>
              </w:numPr>
              <w:spacing w:after="0"/>
              <w:jc w:val="center"/>
            </w:pPr>
          </w:p>
        </w:tc>
        <w:tc>
          <w:tcPr>
            <w:tcW w:w="3970" w:type="dxa"/>
            <w:tcBorders>
              <w:top w:val="nil"/>
              <w:left w:val="nil"/>
              <w:bottom w:val="single" w:sz="4" w:space="0" w:color="auto"/>
              <w:right w:val="single" w:sz="4" w:space="0" w:color="auto"/>
            </w:tcBorders>
            <w:shd w:val="clear" w:color="auto" w:fill="auto"/>
            <w:vAlign w:val="center"/>
          </w:tcPr>
          <w:p w:rsidR="00566048" w:rsidRDefault="00566048" w:rsidP="00566048">
            <w:pPr>
              <w:jc w:val="left"/>
            </w:pPr>
            <w:r>
              <w:t>Пожарная сигнализация</w:t>
            </w:r>
          </w:p>
        </w:tc>
        <w:tc>
          <w:tcPr>
            <w:tcW w:w="1563" w:type="dxa"/>
            <w:gridSpan w:val="3"/>
            <w:tcBorders>
              <w:top w:val="nil"/>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комплекс</w:t>
            </w:r>
          </w:p>
        </w:tc>
        <w:tc>
          <w:tcPr>
            <w:tcW w:w="1136" w:type="dxa"/>
            <w:tcBorders>
              <w:top w:val="nil"/>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1</w:t>
            </w:r>
          </w:p>
        </w:tc>
        <w:tc>
          <w:tcPr>
            <w:tcW w:w="1419" w:type="dxa"/>
            <w:tcBorders>
              <w:top w:val="nil"/>
              <w:left w:val="nil"/>
              <w:bottom w:val="single" w:sz="4" w:space="0" w:color="auto"/>
              <w:right w:val="single" w:sz="4" w:space="0" w:color="auto"/>
            </w:tcBorders>
            <w:shd w:val="clear" w:color="auto" w:fill="auto"/>
            <w:vAlign w:val="center"/>
          </w:tcPr>
          <w:p w:rsidR="00566048" w:rsidRPr="00D514C2" w:rsidRDefault="00566048" w:rsidP="00566048"/>
        </w:tc>
        <w:tc>
          <w:tcPr>
            <w:tcW w:w="1276" w:type="dxa"/>
            <w:tcBorders>
              <w:top w:val="nil"/>
              <w:left w:val="nil"/>
              <w:bottom w:val="single" w:sz="4" w:space="0" w:color="auto"/>
              <w:right w:val="single" w:sz="4" w:space="0" w:color="auto"/>
            </w:tcBorders>
            <w:shd w:val="clear" w:color="auto" w:fill="auto"/>
            <w:vAlign w:val="center"/>
          </w:tcPr>
          <w:p w:rsidR="00566048" w:rsidRPr="00D514C2" w:rsidRDefault="00566048" w:rsidP="00566048"/>
        </w:tc>
      </w:tr>
      <w:tr w:rsidR="00566048" w:rsidRPr="00783BDA" w:rsidTr="005E4D07">
        <w:trPr>
          <w:gridAfter w:val="1"/>
          <w:wAfter w:w="556" w:type="dxa"/>
          <w:trHeight w:val="20"/>
        </w:trPr>
        <w:tc>
          <w:tcPr>
            <w:tcW w:w="992" w:type="dxa"/>
            <w:gridSpan w:val="2"/>
            <w:tcBorders>
              <w:top w:val="nil"/>
              <w:left w:val="single" w:sz="4" w:space="0" w:color="auto"/>
              <w:bottom w:val="single" w:sz="4" w:space="0" w:color="auto"/>
              <w:right w:val="single" w:sz="4" w:space="0" w:color="auto"/>
            </w:tcBorders>
            <w:shd w:val="clear" w:color="auto" w:fill="auto"/>
            <w:vAlign w:val="center"/>
          </w:tcPr>
          <w:p w:rsidR="00566048" w:rsidRPr="00783BDA" w:rsidRDefault="00566048" w:rsidP="00D62C01">
            <w:pPr>
              <w:numPr>
                <w:ilvl w:val="0"/>
                <w:numId w:val="5"/>
              </w:numPr>
              <w:spacing w:after="0"/>
              <w:jc w:val="center"/>
            </w:pPr>
          </w:p>
        </w:tc>
        <w:tc>
          <w:tcPr>
            <w:tcW w:w="3970" w:type="dxa"/>
            <w:tcBorders>
              <w:top w:val="nil"/>
              <w:left w:val="nil"/>
              <w:bottom w:val="single" w:sz="4" w:space="0" w:color="auto"/>
              <w:right w:val="single" w:sz="4" w:space="0" w:color="auto"/>
            </w:tcBorders>
            <w:shd w:val="clear" w:color="auto" w:fill="auto"/>
            <w:vAlign w:val="center"/>
          </w:tcPr>
          <w:p w:rsidR="00566048" w:rsidRDefault="00566048" w:rsidP="00566048">
            <w:pPr>
              <w:jc w:val="left"/>
            </w:pPr>
            <w:r>
              <w:t>Охранная сигнализация</w:t>
            </w:r>
          </w:p>
        </w:tc>
        <w:tc>
          <w:tcPr>
            <w:tcW w:w="1563" w:type="dxa"/>
            <w:gridSpan w:val="3"/>
            <w:tcBorders>
              <w:top w:val="nil"/>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комплекс</w:t>
            </w:r>
          </w:p>
        </w:tc>
        <w:tc>
          <w:tcPr>
            <w:tcW w:w="1136" w:type="dxa"/>
            <w:tcBorders>
              <w:top w:val="nil"/>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1</w:t>
            </w:r>
          </w:p>
        </w:tc>
        <w:tc>
          <w:tcPr>
            <w:tcW w:w="1419" w:type="dxa"/>
            <w:tcBorders>
              <w:top w:val="nil"/>
              <w:left w:val="nil"/>
              <w:bottom w:val="single" w:sz="4" w:space="0" w:color="auto"/>
              <w:right w:val="single" w:sz="4" w:space="0" w:color="auto"/>
            </w:tcBorders>
            <w:shd w:val="clear" w:color="auto" w:fill="auto"/>
            <w:vAlign w:val="center"/>
          </w:tcPr>
          <w:p w:rsidR="00566048" w:rsidRPr="00D514C2" w:rsidRDefault="00566048" w:rsidP="00566048"/>
        </w:tc>
        <w:tc>
          <w:tcPr>
            <w:tcW w:w="1276" w:type="dxa"/>
            <w:tcBorders>
              <w:top w:val="nil"/>
              <w:left w:val="nil"/>
              <w:bottom w:val="single" w:sz="4" w:space="0" w:color="auto"/>
              <w:right w:val="single" w:sz="4" w:space="0" w:color="auto"/>
            </w:tcBorders>
            <w:shd w:val="clear" w:color="auto" w:fill="auto"/>
            <w:vAlign w:val="center"/>
          </w:tcPr>
          <w:p w:rsidR="00566048" w:rsidRPr="00D514C2" w:rsidRDefault="00566048" w:rsidP="00566048"/>
        </w:tc>
      </w:tr>
      <w:tr w:rsidR="00566048" w:rsidRPr="00783BDA" w:rsidTr="005E4D07">
        <w:trPr>
          <w:gridAfter w:val="1"/>
          <w:wAfter w:w="556" w:type="dxa"/>
          <w:trHeight w:val="20"/>
        </w:trPr>
        <w:tc>
          <w:tcPr>
            <w:tcW w:w="992" w:type="dxa"/>
            <w:gridSpan w:val="2"/>
            <w:tcBorders>
              <w:top w:val="nil"/>
              <w:left w:val="single" w:sz="4" w:space="0" w:color="auto"/>
              <w:bottom w:val="single" w:sz="4" w:space="0" w:color="auto"/>
              <w:right w:val="single" w:sz="4" w:space="0" w:color="auto"/>
            </w:tcBorders>
            <w:shd w:val="clear" w:color="auto" w:fill="auto"/>
            <w:vAlign w:val="center"/>
          </w:tcPr>
          <w:p w:rsidR="00566048" w:rsidRPr="00783BDA" w:rsidRDefault="00566048" w:rsidP="00D62C01">
            <w:pPr>
              <w:numPr>
                <w:ilvl w:val="0"/>
                <w:numId w:val="5"/>
              </w:numPr>
              <w:spacing w:after="0"/>
              <w:jc w:val="center"/>
            </w:pPr>
          </w:p>
        </w:tc>
        <w:tc>
          <w:tcPr>
            <w:tcW w:w="3970" w:type="dxa"/>
            <w:tcBorders>
              <w:top w:val="nil"/>
              <w:left w:val="nil"/>
              <w:bottom w:val="single" w:sz="4" w:space="0" w:color="auto"/>
              <w:right w:val="single" w:sz="4" w:space="0" w:color="auto"/>
            </w:tcBorders>
            <w:shd w:val="clear" w:color="auto" w:fill="auto"/>
            <w:vAlign w:val="center"/>
          </w:tcPr>
          <w:p w:rsidR="00566048" w:rsidRDefault="00566048" w:rsidP="00566048">
            <w:pPr>
              <w:jc w:val="left"/>
            </w:pPr>
            <w:r>
              <w:t>Автоматизация системы осушения камеры шлюза</w:t>
            </w:r>
          </w:p>
        </w:tc>
        <w:tc>
          <w:tcPr>
            <w:tcW w:w="1563" w:type="dxa"/>
            <w:gridSpan w:val="3"/>
            <w:tcBorders>
              <w:top w:val="nil"/>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комплекс</w:t>
            </w:r>
          </w:p>
        </w:tc>
        <w:tc>
          <w:tcPr>
            <w:tcW w:w="1136" w:type="dxa"/>
            <w:tcBorders>
              <w:top w:val="nil"/>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1</w:t>
            </w:r>
          </w:p>
        </w:tc>
        <w:tc>
          <w:tcPr>
            <w:tcW w:w="1419" w:type="dxa"/>
            <w:tcBorders>
              <w:top w:val="nil"/>
              <w:left w:val="nil"/>
              <w:bottom w:val="single" w:sz="4" w:space="0" w:color="auto"/>
              <w:right w:val="single" w:sz="4" w:space="0" w:color="auto"/>
            </w:tcBorders>
            <w:shd w:val="clear" w:color="auto" w:fill="auto"/>
            <w:vAlign w:val="center"/>
          </w:tcPr>
          <w:p w:rsidR="00566048" w:rsidRPr="00D514C2" w:rsidRDefault="00566048" w:rsidP="00566048"/>
        </w:tc>
        <w:tc>
          <w:tcPr>
            <w:tcW w:w="1276" w:type="dxa"/>
            <w:tcBorders>
              <w:top w:val="nil"/>
              <w:left w:val="nil"/>
              <w:bottom w:val="single" w:sz="4" w:space="0" w:color="auto"/>
              <w:right w:val="single" w:sz="4" w:space="0" w:color="auto"/>
            </w:tcBorders>
            <w:shd w:val="clear" w:color="auto" w:fill="auto"/>
            <w:vAlign w:val="center"/>
          </w:tcPr>
          <w:p w:rsidR="00566048" w:rsidRPr="00D514C2" w:rsidRDefault="00566048" w:rsidP="00566048"/>
        </w:tc>
      </w:tr>
      <w:tr w:rsidR="00566048" w:rsidRPr="00783BDA" w:rsidTr="005E4D07">
        <w:trPr>
          <w:gridAfter w:val="1"/>
          <w:wAfter w:w="556" w:type="dxa"/>
          <w:trHeight w:val="20"/>
        </w:trPr>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66048" w:rsidRPr="00783BDA" w:rsidRDefault="00566048" w:rsidP="00D62C01">
            <w:pPr>
              <w:numPr>
                <w:ilvl w:val="0"/>
                <w:numId w:val="5"/>
              </w:numPr>
              <w:spacing w:after="0"/>
              <w:jc w:val="center"/>
            </w:pPr>
          </w:p>
        </w:tc>
        <w:tc>
          <w:tcPr>
            <w:tcW w:w="3970" w:type="dxa"/>
            <w:tcBorders>
              <w:top w:val="single" w:sz="4" w:space="0" w:color="auto"/>
              <w:left w:val="nil"/>
              <w:bottom w:val="single" w:sz="4" w:space="0" w:color="auto"/>
              <w:right w:val="single" w:sz="4" w:space="0" w:color="auto"/>
            </w:tcBorders>
            <w:shd w:val="clear" w:color="auto" w:fill="auto"/>
            <w:vAlign w:val="center"/>
          </w:tcPr>
          <w:p w:rsidR="00566048" w:rsidRDefault="00566048" w:rsidP="00566048">
            <w:pPr>
              <w:jc w:val="left"/>
            </w:pPr>
            <w:r>
              <w:t>Автоматизация вентиляционных систем</w:t>
            </w:r>
          </w:p>
        </w:tc>
        <w:tc>
          <w:tcPr>
            <w:tcW w:w="1563" w:type="dxa"/>
            <w:gridSpan w:val="3"/>
            <w:tcBorders>
              <w:top w:val="single" w:sz="4" w:space="0" w:color="auto"/>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комплекс</w:t>
            </w:r>
          </w:p>
        </w:tc>
        <w:tc>
          <w:tcPr>
            <w:tcW w:w="1136" w:type="dxa"/>
            <w:tcBorders>
              <w:top w:val="single" w:sz="4" w:space="0" w:color="auto"/>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1</w:t>
            </w:r>
          </w:p>
        </w:tc>
        <w:tc>
          <w:tcPr>
            <w:tcW w:w="1419" w:type="dxa"/>
            <w:tcBorders>
              <w:top w:val="single" w:sz="4" w:space="0" w:color="auto"/>
              <w:left w:val="nil"/>
              <w:bottom w:val="single" w:sz="4" w:space="0" w:color="auto"/>
              <w:right w:val="single" w:sz="4" w:space="0" w:color="auto"/>
            </w:tcBorders>
            <w:shd w:val="clear" w:color="auto" w:fill="auto"/>
            <w:vAlign w:val="center"/>
          </w:tcPr>
          <w:p w:rsidR="00566048" w:rsidRDefault="00566048" w:rsidP="00566048"/>
        </w:tc>
        <w:tc>
          <w:tcPr>
            <w:tcW w:w="1276" w:type="dxa"/>
            <w:tcBorders>
              <w:top w:val="single" w:sz="4" w:space="0" w:color="auto"/>
              <w:left w:val="nil"/>
              <w:bottom w:val="single" w:sz="4" w:space="0" w:color="auto"/>
              <w:right w:val="single" w:sz="4" w:space="0" w:color="auto"/>
            </w:tcBorders>
            <w:shd w:val="clear" w:color="auto" w:fill="auto"/>
            <w:vAlign w:val="center"/>
          </w:tcPr>
          <w:p w:rsidR="00566048" w:rsidRDefault="00566048" w:rsidP="00566048"/>
        </w:tc>
      </w:tr>
      <w:tr w:rsidR="00566048" w:rsidRPr="00783BDA" w:rsidTr="005E4D07">
        <w:trPr>
          <w:gridAfter w:val="1"/>
          <w:wAfter w:w="556" w:type="dxa"/>
          <w:trHeight w:val="20"/>
        </w:trPr>
        <w:tc>
          <w:tcPr>
            <w:tcW w:w="10356" w:type="dxa"/>
            <w:gridSpan w:val="9"/>
            <w:tcBorders>
              <w:top w:val="nil"/>
              <w:left w:val="single" w:sz="4" w:space="0" w:color="auto"/>
              <w:bottom w:val="single" w:sz="4" w:space="0" w:color="auto"/>
              <w:right w:val="single" w:sz="4" w:space="0" w:color="auto"/>
            </w:tcBorders>
            <w:shd w:val="clear" w:color="auto" w:fill="auto"/>
            <w:vAlign w:val="center"/>
          </w:tcPr>
          <w:p w:rsidR="00566048" w:rsidRPr="00F325D7" w:rsidRDefault="00566048" w:rsidP="00566048">
            <w:pPr>
              <w:spacing w:after="0"/>
              <w:jc w:val="left"/>
              <w:rPr>
                <w:b/>
              </w:rPr>
            </w:pPr>
            <w:r w:rsidRPr="00F325D7">
              <w:rPr>
                <w:b/>
              </w:rPr>
              <w:t xml:space="preserve">Здание для лебедок предохранительного устройства </w:t>
            </w:r>
            <w:r>
              <w:rPr>
                <w:b/>
              </w:rPr>
              <w:t>1</w:t>
            </w:r>
          </w:p>
        </w:tc>
      </w:tr>
      <w:tr w:rsidR="00566048" w:rsidRPr="00783BDA" w:rsidTr="005E4D07">
        <w:trPr>
          <w:gridAfter w:val="1"/>
          <w:wAfter w:w="556" w:type="dxa"/>
          <w:trHeight w:val="20"/>
        </w:trPr>
        <w:tc>
          <w:tcPr>
            <w:tcW w:w="992" w:type="dxa"/>
            <w:gridSpan w:val="2"/>
            <w:tcBorders>
              <w:top w:val="nil"/>
              <w:left w:val="single" w:sz="4" w:space="0" w:color="auto"/>
              <w:bottom w:val="single" w:sz="4" w:space="0" w:color="auto"/>
              <w:right w:val="single" w:sz="4" w:space="0" w:color="auto"/>
            </w:tcBorders>
            <w:shd w:val="clear" w:color="auto" w:fill="auto"/>
            <w:vAlign w:val="center"/>
          </w:tcPr>
          <w:p w:rsidR="00566048" w:rsidRPr="00783BDA" w:rsidRDefault="00566048" w:rsidP="00D62C01">
            <w:pPr>
              <w:numPr>
                <w:ilvl w:val="0"/>
                <w:numId w:val="5"/>
              </w:numPr>
              <w:spacing w:after="0"/>
              <w:jc w:val="center"/>
            </w:pPr>
          </w:p>
        </w:tc>
        <w:tc>
          <w:tcPr>
            <w:tcW w:w="3970" w:type="dxa"/>
            <w:tcBorders>
              <w:top w:val="single" w:sz="4" w:space="0" w:color="auto"/>
              <w:left w:val="nil"/>
              <w:bottom w:val="single" w:sz="4" w:space="0" w:color="auto"/>
              <w:right w:val="single" w:sz="4" w:space="0" w:color="auto"/>
            </w:tcBorders>
            <w:shd w:val="clear" w:color="auto" w:fill="auto"/>
            <w:vAlign w:val="center"/>
          </w:tcPr>
          <w:p w:rsidR="00566048" w:rsidRDefault="00566048" w:rsidP="00566048">
            <w:pPr>
              <w:spacing w:after="0"/>
              <w:jc w:val="left"/>
            </w:pPr>
            <w:r>
              <w:t>Архитектурно-строительные решения</w:t>
            </w:r>
          </w:p>
        </w:tc>
        <w:tc>
          <w:tcPr>
            <w:tcW w:w="1563" w:type="dxa"/>
            <w:gridSpan w:val="3"/>
            <w:tcBorders>
              <w:top w:val="single" w:sz="4" w:space="0" w:color="auto"/>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комплекс</w:t>
            </w:r>
          </w:p>
        </w:tc>
        <w:tc>
          <w:tcPr>
            <w:tcW w:w="1136" w:type="dxa"/>
            <w:tcBorders>
              <w:top w:val="single" w:sz="4" w:space="0" w:color="auto"/>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1</w:t>
            </w:r>
          </w:p>
        </w:tc>
        <w:tc>
          <w:tcPr>
            <w:tcW w:w="1419" w:type="dxa"/>
            <w:tcBorders>
              <w:top w:val="single" w:sz="4" w:space="0" w:color="auto"/>
              <w:left w:val="nil"/>
              <w:bottom w:val="single" w:sz="4" w:space="0" w:color="auto"/>
              <w:right w:val="single" w:sz="4" w:space="0" w:color="auto"/>
            </w:tcBorders>
            <w:shd w:val="clear" w:color="auto" w:fill="auto"/>
            <w:vAlign w:val="center"/>
          </w:tcPr>
          <w:p w:rsidR="00566048" w:rsidRPr="00383F30" w:rsidRDefault="00566048" w:rsidP="00566048"/>
        </w:tc>
        <w:tc>
          <w:tcPr>
            <w:tcW w:w="1276" w:type="dxa"/>
            <w:tcBorders>
              <w:top w:val="single" w:sz="4" w:space="0" w:color="auto"/>
              <w:left w:val="nil"/>
              <w:bottom w:val="single" w:sz="4" w:space="0" w:color="auto"/>
              <w:right w:val="single" w:sz="4" w:space="0" w:color="auto"/>
            </w:tcBorders>
            <w:shd w:val="clear" w:color="auto" w:fill="auto"/>
            <w:vAlign w:val="center"/>
          </w:tcPr>
          <w:p w:rsidR="00566048" w:rsidRPr="00383F30" w:rsidRDefault="00566048" w:rsidP="00566048"/>
        </w:tc>
      </w:tr>
      <w:tr w:rsidR="00566048" w:rsidRPr="00783BDA" w:rsidTr="005E4D07">
        <w:trPr>
          <w:gridAfter w:val="1"/>
          <w:wAfter w:w="556" w:type="dxa"/>
          <w:trHeight w:val="20"/>
        </w:trPr>
        <w:tc>
          <w:tcPr>
            <w:tcW w:w="992" w:type="dxa"/>
            <w:gridSpan w:val="2"/>
            <w:tcBorders>
              <w:top w:val="nil"/>
              <w:left w:val="single" w:sz="4" w:space="0" w:color="auto"/>
              <w:bottom w:val="single" w:sz="4" w:space="0" w:color="auto"/>
              <w:right w:val="single" w:sz="4" w:space="0" w:color="auto"/>
            </w:tcBorders>
            <w:shd w:val="clear" w:color="auto" w:fill="auto"/>
            <w:vAlign w:val="center"/>
          </w:tcPr>
          <w:p w:rsidR="00566048" w:rsidRPr="00783BDA" w:rsidRDefault="00566048" w:rsidP="00D62C01">
            <w:pPr>
              <w:numPr>
                <w:ilvl w:val="0"/>
                <w:numId w:val="5"/>
              </w:numPr>
              <w:spacing w:after="0"/>
              <w:jc w:val="center"/>
            </w:pPr>
          </w:p>
        </w:tc>
        <w:tc>
          <w:tcPr>
            <w:tcW w:w="3970" w:type="dxa"/>
            <w:tcBorders>
              <w:top w:val="nil"/>
              <w:left w:val="nil"/>
              <w:bottom w:val="single" w:sz="4" w:space="0" w:color="auto"/>
              <w:right w:val="single" w:sz="4" w:space="0" w:color="auto"/>
            </w:tcBorders>
            <w:shd w:val="clear" w:color="auto" w:fill="auto"/>
            <w:vAlign w:val="center"/>
          </w:tcPr>
          <w:p w:rsidR="00566048" w:rsidRDefault="00566048" w:rsidP="00566048">
            <w:pPr>
              <w:jc w:val="left"/>
            </w:pPr>
            <w:r>
              <w:t>Конструктивные решения</w:t>
            </w:r>
          </w:p>
        </w:tc>
        <w:tc>
          <w:tcPr>
            <w:tcW w:w="1563" w:type="dxa"/>
            <w:gridSpan w:val="3"/>
            <w:tcBorders>
              <w:top w:val="nil"/>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комплекс</w:t>
            </w:r>
          </w:p>
        </w:tc>
        <w:tc>
          <w:tcPr>
            <w:tcW w:w="1136" w:type="dxa"/>
            <w:tcBorders>
              <w:top w:val="nil"/>
              <w:left w:val="nil"/>
              <w:bottom w:val="nil"/>
              <w:right w:val="single" w:sz="4" w:space="0" w:color="auto"/>
            </w:tcBorders>
            <w:shd w:val="clear" w:color="auto" w:fill="auto"/>
            <w:vAlign w:val="center"/>
          </w:tcPr>
          <w:p w:rsidR="00566048" w:rsidRDefault="00566048" w:rsidP="00566048">
            <w:pPr>
              <w:jc w:val="center"/>
              <w:rPr>
                <w:color w:val="000000"/>
              </w:rPr>
            </w:pPr>
            <w:r>
              <w:rPr>
                <w:color w:val="000000"/>
              </w:rPr>
              <w:t>1</w:t>
            </w:r>
          </w:p>
        </w:tc>
        <w:tc>
          <w:tcPr>
            <w:tcW w:w="1419" w:type="dxa"/>
            <w:tcBorders>
              <w:top w:val="nil"/>
              <w:left w:val="nil"/>
              <w:bottom w:val="nil"/>
              <w:right w:val="single" w:sz="4" w:space="0" w:color="auto"/>
            </w:tcBorders>
            <w:shd w:val="clear" w:color="auto" w:fill="auto"/>
            <w:vAlign w:val="center"/>
          </w:tcPr>
          <w:p w:rsidR="00566048" w:rsidRPr="00383F30" w:rsidRDefault="00566048" w:rsidP="00566048"/>
        </w:tc>
        <w:tc>
          <w:tcPr>
            <w:tcW w:w="1276" w:type="dxa"/>
            <w:tcBorders>
              <w:top w:val="nil"/>
              <w:left w:val="nil"/>
              <w:bottom w:val="nil"/>
              <w:right w:val="single" w:sz="4" w:space="0" w:color="auto"/>
            </w:tcBorders>
            <w:shd w:val="clear" w:color="auto" w:fill="auto"/>
            <w:vAlign w:val="center"/>
          </w:tcPr>
          <w:p w:rsidR="00566048" w:rsidRPr="00383F30" w:rsidRDefault="00566048" w:rsidP="00566048"/>
        </w:tc>
      </w:tr>
      <w:tr w:rsidR="00566048" w:rsidRPr="00783BDA" w:rsidTr="005E4D07">
        <w:trPr>
          <w:gridAfter w:val="1"/>
          <w:wAfter w:w="556" w:type="dxa"/>
          <w:trHeight w:val="20"/>
        </w:trPr>
        <w:tc>
          <w:tcPr>
            <w:tcW w:w="992" w:type="dxa"/>
            <w:gridSpan w:val="2"/>
            <w:tcBorders>
              <w:top w:val="nil"/>
              <w:left w:val="single" w:sz="4" w:space="0" w:color="auto"/>
              <w:bottom w:val="single" w:sz="4" w:space="0" w:color="auto"/>
              <w:right w:val="single" w:sz="4" w:space="0" w:color="auto"/>
            </w:tcBorders>
            <w:shd w:val="clear" w:color="auto" w:fill="auto"/>
            <w:vAlign w:val="center"/>
          </w:tcPr>
          <w:p w:rsidR="00566048" w:rsidRPr="00783BDA" w:rsidRDefault="00566048" w:rsidP="00D62C01">
            <w:pPr>
              <w:numPr>
                <w:ilvl w:val="0"/>
                <w:numId w:val="5"/>
              </w:numPr>
              <w:spacing w:after="0"/>
              <w:jc w:val="center"/>
            </w:pPr>
          </w:p>
        </w:tc>
        <w:tc>
          <w:tcPr>
            <w:tcW w:w="3970" w:type="dxa"/>
            <w:tcBorders>
              <w:top w:val="single" w:sz="4" w:space="0" w:color="auto"/>
              <w:left w:val="nil"/>
              <w:bottom w:val="single" w:sz="4" w:space="0" w:color="auto"/>
              <w:right w:val="single" w:sz="4" w:space="0" w:color="auto"/>
            </w:tcBorders>
            <w:shd w:val="clear" w:color="auto" w:fill="auto"/>
            <w:vAlign w:val="center"/>
          </w:tcPr>
          <w:p w:rsidR="00566048" w:rsidRDefault="00566048" w:rsidP="00566048">
            <w:pPr>
              <w:jc w:val="left"/>
            </w:pPr>
            <w:r>
              <w:t>Внутреннее освещение</w:t>
            </w:r>
          </w:p>
        </w:tc>
        <w:tc>
          <w:tcPr>
            <w:tcW w:w="1563" w:type="dxa"/>
            <w:gridSpan w:val="3"/>
            <w:tcBorders>
              <w:top w:val="single" w:sz="4" w:space="0" w:color="auto"/>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комплекс</w:t>
            </w:r>
          </w:p>
        </w:tc>
        <w:tc>
          <w:tcPr>
            <w:tcW w:w="1136" w:type="dxa"/>
            <w:tcBorders>
              <w:top w:val="single" w:sz="4" w:space="0" w:color="auto"/>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1</w:t>
            </w:r>
          </w:p>
        </w:tc>
        <w:tc>
          <w:tcPr>
            <w:tcW w:w="1419" w:type="dxa"/>
            <w:tcBorders>
              <w:top w:val="single" w:sz="4" w:space="0" w:color="auto"/>
              <w:left w:val="nil"/>
              <w:bottom w:val="single" w:sz="4" w:space="0" w:color="auto"/>
              <w:right w:val="single" w:sz="4" w:space="0" w:color="auto"/>
            </w:tcBorders>
            <w:shd w:val="clear" w:color="auto" w:fill="auto"/>
            <w:vAlign w:val="center"/>
          </w:tcPr>
          <w:p w:rsidR="00566048" w:rsidRPr="00383F30" w:rsidRDefault="00566048" w:rsidP="00566048"/>
        </w:tc>
        <w:tc>
          <w:tcPr>
            <w:tcW w:w="1276" w:type="dxa"/>
            <w:tcBorders>
              <w:top w:val="single" w:sz="4" w:space="0" w:color="auto"/>
              <w:left w:val="nil"/>
              <w:bottom w:val="single" w:sz="4" w:space="0" w:color="auto"/>
              <w:right w:val="single" w:sz="4" w:space="0" w:color="auto"/>
            </w:tcBorders>
            <w:shd w:val="clear" w:color="auto" w:fill="auto"/>
            <w:vAlign w:val="center"/>
          </w:tcPr>
          <w:p w:rsidR="00566048" w:rsidRPr="00383F30" w:rsidRDefault="00566048" w:rsidP="00566048"/>
        </w:tc>
      </w:tr>
      <w:tr w:rsidR="00566048" w:rsidRPr="00783BDA" w:rsidTr="005E4D07">
        <w:trPr>
          <w:gridAfter w:val="1"/>
          <w:wAfter w:w="556" w:type="dxa"/>
          <w:trHeight w:val="20"/>
        </w:trPr>
        <w:tc>
          <w:tcPr>
            <w:tcW w:w="992" w:type="dxa"/>
            <w:gridSpan w:val="2"/>
            <w:tcBorders>
              <w:top w:val="nil"/>
              <w:left w:val="single" w:sz="4" w:space="0" w:color="auto"/>
              <w:bottom w:val="single" w:sz="4" w:space="0" w:color="auto"/>
              <w:right w:val="single" w:sz="4" w:space="0" w:color="auto"/>
            </w:tcBorders>
            <w:shd w:val="clear" w:color="auto" w:fill="auto"/>
            <w:vAlign w:val="center"/>
          </w:tcPr>
          <w:p w:rsidR="00566048" w:rsidRPr="00783BDA" w:rsidRDefault="00566048" w:rsidP="00D62C01">
            <w:pPr>
              <w:numPr>
                <w:ilvl w:val="0"/>
                <w:numId w:val="5"/>
              </w:numPr>
              <w:spacing w:after="0"/>
              <w:jc w:val="center"/>
            </w:pPr>
          </w:p>
        </w:tc>
        <w:tc>
          <w:tcPr>
            <w:tcW w:w="3970" w:type="dxa"/>
            <w:tcBorders>
              <w:top w:val="nil"/>
              <w:left w:val="nil"/>
              <w:bottom w:val="single" w:sz="4" w:space="0" w:color="auto"/>
              <w:right w:val="single" w:sz="4" w:space="0" w:color="auto"/>
            </w:tcBorders>
            <w:shd w:val="clear" w:color="auto" w:fill="auto"/>
            <w:vAlign w:val="center"/>
          </w:tcPr>
          <w:p w:rsidR="00566048" w:rsidRDefault="00566048" w:rsidP="00566048">
            <w:pPr>
              <w:jc w:val="left"/>
            </w:pPr>
            <w:r>
              <w:t>Силовое оборудование</w:t>
            </w:r>
          </w:p>
        </w:tc>
        <w:tc>
          <w:tcPr>
            <w:tcW w:w="1563" w:type="dxa"/>
            <w:gridSpan w:val="3"/>
            <w:tcBorders>
              <w:top w:val="nil"/>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комплекс</w:t>
            </w:r>
          </w:p>
        </w:tc>
        <w:tc>
          <w:tcPr>
            <w:tcW w:w="1136" w:type="dxa"/>
            <w:tcBorders>
              <w:top w:val="nil"/>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1</w:t>
            </w:r>
          </w:p>
        </w:tc>
        <w:tc>
          <w:tcPr>
            <w:tcW w:w="1419" w:type="dxa"/>
            <w:tcBorders>
              <w:top w:val="nil"/>
              <w:left w:val="nil"/>
              <w:bottom w:val="single" w:sz="4" w:space="0" w:color="auto"/>
              <w:right w:val="single" w:sz="4" w:space="0" w:color="auto"/>
            </w:tcBorders>
            <w:shd w:val="clear" w:color="auto" w:fill="auto"/>
            <w:vAlign w:val="center"/>
          </w:tcPr>
          <w:p w:rsidR="00566048" w:rsidRPr="00383F30" w:rsidRDefault="00566048" w:rsidP="00566048"/>
        </w:tc>
        <w:tc>
          <w:tcPr>
            <w:tcW w:w="1276" w:type="dxa"/>
            <w:tcBorders>
              <w:top w:val="nil"/>
              <w:left w:val="nil"/>
              <w:bottom w:val="single" w:sz="4" w:space="0" w:color="auto"/>
              <w:right w:val="single" w:sz="4" w:space="0" w:color="auto"/>
            </w:tcBorders>
            <w:shd w:val="clear" w:color="auto" w:fill="auto"/>
            <w:vAlign w:val="center"/>
          </w:tcPr>
          <w:p w:rsidR="00566048" w:rsidRPr="00383F30" w:rsidRDefault="00566048" w:rsidP="00566048"/>
        </w:tc>
      </w:tr>
      <w:tr w:rsidR="00566048" w:rsidRPr="00783BDA" w:rsidTr="005E4D07">
        <w:trPr>
          <w:gridAfter w:val="1"/>
          <w:wAfter w:w="556" w:type="dxa"/>
          <w:trHeight w:val="20"/>
        </w:trPr>
        <w:tc>
          <w:tcPr>
            <w:tcW w:w="992" w:type="dxa"/>
            <w:gridSpan w:val="2"/>
            <w:tcBorders>
              <w:top w:val="nil"/>
              <w:left w:val="single" w:sz="4" w:space="0" w:color="auto"/>
              <w:bottom w:val="single" w:sz="4" w:space="0" w:color="auto"/>
              <w:right w:val="single" w:sz="4" w:space="0" w:color="auto"/>
            </w:tcBorders>
            <w:shd w:val="clear" w:color="auto" w:fill="auto"/>
            <w:vAlign w:val="center"/>
          </w:tcPr>
          <w:p w:rsidR="00566048" w:rsidRPr="00783BDA" w:rsidRDefault="00566048" w:rsidP="00D62C01">
            <w:pPr>
              <w:numPr>
                <w:ilvl w:val="0"/>
                <w:numId w:val="5"/>
              </w:numPr>
              <w:spacing w:after="0"/>
              <w:jc w:val="center"/>
            </w:pPr>
          </w:p>
        </w:tc>
        <w:tc>
          <w:tcPr>
            <w:tcW w:w="3970" w:type="dxa"/>
            <w:tcBorders>
              <w:top w:val="nil"/>
              <w:left w:val="nil"/>
              <w:bottom w:val="single" w:sz="4" w:space="0" w:color="auto"/>
              <w:right w:val="single" w:sz="4" w:space="0" w:color="auto"/>
            </w:tcBorders>
            <w:shd w:val="clear" w:color="auto" w:fill="auto"/>
            <w:vAlign w:val="center"/>
          </w:tcPr>
          <w:p w:rsidR="00566048" w:rsidRDefault="00566048" w:rsidP="00566048">
            <w:pPr>
              <w:jc w:val="left"/>
            </w:pPr>
            <w:r>
              <w:t>Отопление</w:t>
            </w:r>
          </w:p>
        </w:tc>
        <w:tc>
          <w:tcPr>
            <w:tcW w:w="1563" w:type="dxa"/>
            <w:gridSpan w:val="3"/>
            <w:tcBorders>
              <w:top w:val="nil"/>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комплекс</w:t>
            </w:r>
          </w:p>
        </w:tc>
        <w:tc>
          <w:tcPr>
            <w:tcW w:w="1136" w:type="dxa"/>
            <w:tcBorders>
              <w:top w:val="nil"/>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1</w:t>
            </w:r>
          </w:p>
        </w:tc>
        <w:tc>
          <w:tcPr>
            <w:tcW w:w="1419" w:type="dxa"/>
            <w:tcBorders>
              <w:top w:val="nil"/>
              <w:left w:val="nil"/>
              <w:bottom w:val="single" w:sz="4" w:space="0" w:color="auto"/>
              <w:right w:val="single" w:sz="4" w:space="0" w:color="auto"/>
            </w:tcBorders>
            <w:shd w:val="clear" w:color="auto" w:fill="auto"/>
            <w:vAlign w:val="center"/>
          </w:tcPr>
          <w:p w:rsidR="00566048" w:rsidRPr="00383F30" w:rsidRDefault="00566048" w:rsidP="00566048"/>
        </w:tc>
        <w:tc>
          <w:tcPr>
            <w:tcW w:w="1276" w:type="dxa"/>
            <w:tcBorders>
              <w:top w:val="nil"/>
              <w:left w:val="nil"/>
              <w:bottom w:val="single" w:sz="4" w:space="0" w:color="auto"/>
              <w:right w:val="single" w:sz="4" w:space="0" w:color="auto"/>
            </w:tcBorders>
            <w:shd w:val="clear" w:color="auto" w:fill="auto"/>
            <w:vAlign w:val="center"/>
          </w:tcPr>
          <w:p w:rsidR="00566048" w:rsidRPr="00383F30" w:rsidRDefault="00566048" w:rsidP="00566048"/>
        </w:tc>
      </w:tr>
      <w:tr w:rsidR="00566048" w:rsidRPr="00783BDA" w:rsidTr="005E4D07">
        <w:trPr>
          <w:gridAfter w:val="1"/>
          <w:wAfter w:w="556" w:type="dxa"/>
          <w:trHeight w:val="20"/>
        </w:trPr>
        <w:tc>
          <w:tcPr>
            <w:tcW w:w="992" w:type="dxa"/>
            <w:gridSpan w:val="2"/>
            <w:tcBorders>
              <w:top w:val="nil"/>
              <w:left w:val="single" w:sz="4" w:space="0" w:color="auto"/>
              <w:bottom w:val="single" w:sz="4" w:space="0" w:color="auto"/>
              <w:right w:val="single" w:sz="4" w:space="0" w:color="auto"/>
            </w:tcBorders>
            <w:shd w:val="clear" w:color="auto" w:fill="auto"/>
            <w:vAlign w:val="center"/>
          </w:tcPr>
          <w:p w:rsidR="00566048" w:rsidRPr="00783BDA" w:rsidRDefault="00566048" w:rsidP="00D62C01">
            <w:pPr>
              <w:numPr>
                <w:ilvl w:val="0"/>
                <w:numId w:val="5"/>
              </w:numPr>
              <w:spacing w:after="0"/>
              <w:jc w:val="center"/>
            </w:pPr>
          </w:p>
        </w:tc>
        <w:tc>
          <w:tcPr>
            <w:tcW w:w="3970" w:type="dxa"/>
            <w:tcBorders>
              <w:top w:val="nil"/>
              <w:left w:val="nil"/>
              <w:bottom w:val="single" w:sz="4" w:space="0" w:color="auto"/>
              <w:right w:val="single" w:sz="4" w:space="0" w:color="auto"/>
            </w:tcBorders>
            <w:shd w:val="clear" w:color="auto" w:fill="auto"/>
            <w:vAlign w:val="center"/>
          </w:tcPr>
          <w:p w:rsidR="00566048" w:rsidRDefault="00566048" w:rsidP="00566048">
            <w:pPr>
              <w:jc w:val="left"/>
            </w:pPr>
            <w:r>
              <w:t>Сети связи</w:t>
            </w:r>
          </w:p>
        </w:tc>
        <w:tc>
          <w:tcPr>
            <w:tcW w:w="1563" w:type="dxa"/>
            <w:gridSpan w:val="3"/>
            <w:tcBorders>
              <w:top w:val="nil"/>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комплекс</w:t>
            </w:r>
          </w:p>
        </w:tc>
        <w:tc>
          <w:tcPr>
            <w:tcW w:w="1136" w:type="dxa"/>
            <w:tcBorders>
              <w:top w:val="nil"/>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1</w:t>
            </w:r>
          </w:p>
        </w:tc>
        <w:tc>
          <w:tcPr>
            <w:tcW w:w="1419" w:type="dxa"/>
            <w:tcBorders>
              <w:top w:val="nil"/>
              <w:left w:val="nil"/>
              <w:bottom w:val="single" w:sz="4" w:space="0" w:color="auto"/>
              <w:right w:val="single" w:sz="4" w:space="0" w:color="auto"/>
            </w:tcBorders>
            <w:shd w:val="clear" w:color="auto" w:fill="auto"/>
            <w:vAlign w:val="center"/>
          </w:tcPr>
          <w:p w:rsidR="00566048" w:rsidRPr="00383F30" w:rsidRDefault="00566048" w:rsidP="00566048"/>
        </w:tc>
        <w:tc>
          <w:tcPr>
            <w:tcW w:w="1276" w:type="dxa"/>
            <w:tcBorders>
              <w:top w:val="nil"/>
              <w:left w:val="nil"/>
              <w:bottom w:val="single" w:sz="4" w:space="0" w:color="auto"/>
              <w:right w:val="single" w:sz="4" w:space="0" w:color="auto"/>
            </w:tcBorders>
            <w:shd w:val="clear" w:color="auto" w:fill="auto"/>
            <w:vAlign w:val="center"/>
          </w:tcPr>
          <w:p w:rsidR="00566048" w:rsidRPr="00383F30" w:rsidRDefault="00566048" w:rsidP="00566048"/>
        </w:tc>
      </w:tr>
      <w:tr w:rsidR="00566048" w:rsidRPr="00783BDA" w:rsidTr="005E4D07">
        <w:trPr>
          <w:gridAfter w:val="1"/>
          <w:wAfter w:w="556" w:type="dxa"/>
          <w:trHeight w:val="255"/>
        </w:trPr>
        <w:tc>
          <w:tcPr>
            <w:tcW w:w="992" w:type="dxa"/>
            <w:gridSpan w:val="2"/>
            <w:tcBorders>
              <w:top w:val="nil"/>
              <w:left w:val="single" w:sz="4" w:space="0" w:color="auto"/>
              <w:bottom w:val="single" w:sz="4" w:space="0" w:color="auto"/>
              <w:right w:val="single" w:sz="4" w:space="0" w:color="auto"/>
            </w:tcBorders>
            <w:shd w:val="clear" w:color="auto" w:fill="auto"/>
            <w:vAlign w:val="center"/>
          </w:tcPr>
          <w:p w:rsidR="00566048" w:rsidRPr="00783BDA" w:rsidRDefault="00566048" w:rsidP="00D62C01">
            <w:pPr>
              <w:numPr>
                <w:ilvl w:val="0"/>
                <w:numId w:val="5"/>
              </w:numPr>
              <w:spacing w:after="0"/>
              <w:jc w:val="center"/>
            </w:pPr>
          </w:p>
        </w:tc>
        <w:tc>
          <w:tcPr>
            <w:tcW w:w="3970" w:type="dxa"/>
            <w:tcBorders>
              <w:top w:val="nil"/>
              <w:left w:val="nil"/>
              <w:bottom w:val="single" w:sz="4" w:space="0" w:color="auto"/>
              <w:right w:val="single" w:sz="4" w:space="0" w:color="auto"/>
            </w:tcBorders>
            <w:shd w:val="clear" w:color="auto" w:fill="auto"/>
            <w:vAlign w:val="center"/>
          </w:tcPr>
          <w:p w:rsidR="00566048" w:rsidRDefault="00566048" w:rsidP="00566048">
            <w:pPr>
              <w:jc w:val="left"/>
            </w:pPr>
            <w:r>
              <w:t>Охранная сигнализация</w:t>
            </w:r>
          </w:p>
        </w:tc>
        <w:tc>
          <w:tcPr>
            <w:tcW w:w="1563" w:type="dxa"/>
            <w:gridSpan w:val="3"/>
            <w:tcBorders>
              <w:top w:val="nil"/>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комплекс</w:t>
            </w:r>
          </w:p>
        </w:tc>
        <w:tc>
          <w:tcPr>
            <w:tcW w:w="1136" w:type="dxa"/>
            <w:tcBorders>
              <w:top w:val="nil"/>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1</w:t>
            </w:r>
          </w:p>
        </w:tc>
        <w:tc>
          <w:tcPr>
            <w:tcW w:w="1419" w:type="dxa"/>
            <w:tcBorders>
              <w:top w:val="nil"/>
              <w:left w:val="nil"/>
              <w:bottom w:val="single" w:sz="4" w:space="0" w:color="auto"/>
              <w:right w:val="single" w:sz="4" w:space="0" w:color="auto"/>
            </w:tcBorders>
            <w:shd w:val="clear" w:color="auto" w:fill="auto"/>
            <w:vAlign w:val="center"/>
          </w:tcPr>
          <w:p w:rsidR="00566048" w:rsidRDefault="00566048" w:rsidP="00566048"/>
        </w:tc>
        <w:tc>
          <w:tcPr>
            <w:tcW w:w="1276" w:type="dxa"/>
            <w:tcBorders>
              <w:top w:val="nil"/>
              <w:left w:val="nil"/>
              <w:bottom w:val="single" w:sz="4" w:space="0" w:color="auto"/>
              <w:right w:val="single" w:sz="4" w:space="0" w:color="auto"/>
            </w:tcBorders>
            <w:shd w:val="clear" w:color="auto" w:fill="auto"/>
            <w:vAlign w:val="center"/>
          </w:tcPr>
          <w:p w:rsidR="00566048" w:rsidRDefault="00566048" w:rsidP="00566048"/>
        </w:tc>
      </w:tr>
      <w:tr w:rsidR="00566048" w:rsidRPr="00783BDA" w:rsidTr="005E4D07">
        <w:trPr>
          <w:gridAfter w:val="1"/>
          <w:wAfter w:w="556" w:type="dxa"/>
          <w:trHeight w:val="20"/>
        </w:trPr>
        <w:tc>
          <w:tcPr>
            <w:tcW w:w="10356" w:type="dxa"/>
            <w:gridSpan w:val="9"/>
            <w:tcBorders>
              <w:top w:val="nil"/>
              <w:left w:val="single" w:sz="4" w:space="0" w:color="auto"/>
              <w:bottom w:val="single" w:sz="4" w:space="0" w:color="auto"/>
              <w:right w:val="single" w:sz="4" w:space="0" w:color="auto"/>
            </w:tcBorders>
            <w:shd w:val="clear" w:color="auto" w:fill="auto"/>
            <w:vAlign w:val="center"/>
          </w:tcPr>
          <w:p w:rsidR="00566048" w:rsidRPr="00F526E6" w:rsidRDefault="00566048" w:rsidP="00566048">
            <w:pPr>
              <w:spacing w:after="0"/>
              <w:jc w:val="left"/>
              <w:rPr>
                <w:b/>
              </w:rPr>
            </w:pPr>
            <w:r w:rsidRPr="00F526E6">
              <w:rPr>
                <w:b/>
              </w:rPr>
              <w:t xml:space="preserve">Здание для лебедок предохранительного устройства </w:t>
            </w:r>
            <w:r>
              <w:rPr>
                <w:b/>
              </w:rPr>
              <w:t>2</w:t>
            </w:r>
          </w:p>
        </w:tc>
      </w:tr>
      <w:tr w:rsidR="00566048" w:rsidRPr="00783BDA" w:rsidTr="005E4D07">
        <w:trPr>
          <w:gridAfter w:val="1"/>
          <w:wAfter w:w="556" w:type="dxa"/>
          <w:trHeight w:val="20"/>
        </w:trPr>
        <w:tc>
          <w:tcPr>
            <w:tcW w:w="992" w:type="dxa"/>
            <w:gridSpan w:val="2"/>
            <w:tcBorders>
              <w:top w:val="nil"/>
              <w:left w:val="single" w:sz="4" w:space="0" w:color="auto"/>
              <w:bottom w:val="single" w:sz="4" w:space="0" w:color="auto"/>
              <w:right w:val="single" w:sz="4" w:space="0" w:color="auto"/>
            </w:tcBorders>
            <w:shd w:val="clear" w:color="auto" w:fill="auto"/>
            <w:vAlign w:val="center"/>
          </w:tcPr>
          <w:p w:rsidR="00566048" w:rsidRPr="00783BDA" w:rsidRDefault="00566048" w:rsidP="00C12870">
            <w:pPr>
              <w:numPr>
                <w:ilvl w:val="0"/>
                <w:numId w:val="5"/>
              </w:numPr>
              <w:spacing w:after="0"/>
              <w:ind w:left="34" w:hanging="34"/>
              <w:jc w:val="center"/>
            </w:pPr>
          </w:p>
        </w:tc>
        <w:tc>
          <w:tcPr>
            <w:tcW w:w="3970" w:type="dxa"/>
            <w:tcBorders>
              <w:top w:val="nil"/>
              <w:left w:val="nil"/>
              <w:bottom w:val="single" w:sz="4" w:space="0" w:color="auto"/>
              <w:right w:val="single" w:sz="4" w:space="0" w:color="auto"/>
            </w:tcBorders>
            <w:shd w:val="clear" w:color="auto" w:fill="auto"/>
            <w:vAlign w:val="center"/>
          </w:tcPr>
          <w:p w:rsidR="00566048" w:rsidRDefault="00566048" w:rsidP="00566048">
            <w:pPr>
              <w:spacing w:after="0"/>
              <w:jc w:val="left"/>
            </w:pPr>
            <w:r>
              <w:t>Архитектурно-строительные</w:t>
            </w:r>
            <w:r w:rsidR="005E4D07">
              <w:t xml:space="preserve"> </w:t>
            </w:r>
            <w:r>
              <w:t>решения</w:t>
            </w:r>
          </w:p>
        </w:tc>
        <w:tc>
          <w:tcPr>
            <w:tcW w:w="1563" w:type="dxa"/>
            <w:gridSpan w:val="3"/>
            <w:tcBorders>
              <w:top w:val="nil"/>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комплекс</w:t>
            </w:r>
          </w:p>
        </w:tc>
        <w:tc>
          <w:tcPr>
            <w:tcW w:w="1136" w:type="dxa"/>
            <w:tcBorders>
              <w:top w:val="nil"/>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1</w:t>
            </w:r>
          </w:p>
        </w:tc>
        <w:tc>
          <w:tcPr>
            <w:tcW w:w="1419" w:type="dxa"/>
            <w:tcBorders>
              <w:top w:val="nil"/>
              <w:left w:val="nil"/>
              <w:bottom w:val="single" w:sz="4" w:space="0" w:color="auto"/>
              <w:right w:val="single" w:sz="4" w:space="0" w:color="auto"/>
            </w:tcBorders>
            <w:shd w:val="clear" w:color="auto" w:fill="auto"/>
            <w:vAlign w:val="center"/>
          </w:tcPr>
          <w:p w:rsidR="00566048" w:rsidRPr="00CE47C2" w:rsidRDefault="00566048" w:rsidP="00566048"/>
        </w:tc>
        <w:tc>
          <w:tcPr>
            <w:tcW w:w="1276" w:type="dxa"/>
            <w:tcBorders>
              <w:top w:val="nil"/>
              <w:left w:val="nil"/>
              <w:bottom w:val="single" w:sz="4" w:space="0" w:color="auto"/>
              <w:right w:val="single" w:sz="4" w:space="0" w:color="auto"/>
            </w:tcBorders>
            <w:shd w:val="clear" w:color="auto" w:fill="auto"/>
            <w:vAlign w:val="center"/>
          </w:tcPr>
          <w:p w:rsidR="00566048" w:rsidRPr="00CE47C2" w:rsidRDefault="00566048" w:rsidP="00566048"/>
        </w:tc>
      </w:tr>
      <w:tr w:rsidR="00566048" w:rsidRPr="00783BDA" w:rsidTr="005E4D07">
        <w:trPr>
          <w:gridAfter w:val="1"/>
          <w:wAfter w:w="556" w:type="dxa"/>
          <w:trHeight w:val="20"/>
        </w:trPr>
        <w:tc>
          <w:tcPr>
            <w:tcW w:w="992" w:type="dxa"/>
            <w:gridSpan w:val="2"/>
            <w:tcBorders>
              <w:top w:val="nil"/>
              <w:left w:val="single" w:sz="4" w:space="0" w:color="auto"/>
              <w:bottom w:val="single" w:sz="4" w:space="0" w:color="auto"/>
              <w:right w:val="single" w:sz="4" w:space="0" w:color="auto"/>
            </w:tcBorders>
            <w:shd w:val="clear" w:color="auto" w:fill="auto"/>
            <w:vAlign w:val="center"/>
          </w:tcPr>
          <w:p w:rsidR="00566048" w:rsidRPr="00783BDA" w:rsidRDefault="00566048" w:rsidP="00D62C01">
            <w:pPr>
              <w:numPr>
                <w:ilvl w:val="0"/>
                <w:numId w:val="5"/>
              </w:numPr>
              <w:spacing w:after="0"/>
              <w:jc w:val="center"/>
            </w:pPr>
          </w:p>
        </w:tc>
        <w:tc>
          <w:tcPr>
            <w:tcW w:w="3970" w:type="dxa"/>
            <w:tcBorders>
              <w:top w:val="nil"/>
              <w:left w:val="nil"/>
              <w:bottom w:val="single" w:sz="4" w:space="0" w:color="auto"/>
              <w:right w:val="single" w:sz="4" w:space="0" w:color="auto"/>
            </w:tcBorders>
            <w:shd w:val="clear" w:color="auto" w:fill="auto"/>
            <w:vAlign w:val="center"/>
          </w:tcPr>
          <w:p w:rsidR="00566048" w:rsidRDefault="00566048" w:rsidP="00566048">
            <w:pPr>
              <w:jc w:val="left"/>
            </w:pPr>
            <w:r>
              <w:t>Конструктивные решения</w:t>
            </w:r>
          </w:p>
        </w:tc>
        <w:tc>
          <w:tcPr>
            <w:tcW w:w="1563" w:type="dxa"/>
            <w:gridSpan w:val="3"/>
            <w:tcBorders>
              <w:top w:val="nil"/>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комплекс</w:t>
            </w:r>
          </w:p>
        </w:tc>
        <w:tc>
          <w:tcPr>
            <w:tcW w:w="1136" w:type="dxa"/>
            <w:tcBorders>
              <w:top w:val="nil"/>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1</w:t>
            </w:r>
          </w:p>
        </w:tc>
        <w:tc>
          <w:tcPr>
            <w:tcW w:w="1419" w:type="dxa"/>
            <w:tcBorders>
              <w:top w:val="nil"/>
              <w:left w:val="nil"/>
              <w:bottom w:val="single" w:sz="4" w:space="0" w:color="auto"/>
              <w:right w:val="single" w:sz="4" w:space="0" w:color="auto"/>
            </w:tcBorders>
            <w:shd w:val="clear" w:color="auto" w:fill="auto"/>
            <w:vAlign w:val="center"/>
          </w:tcPr>
          <w:p w:rsidR="00566048" w:rsidRPr="00CE47C2" w:rsidRDefault="00566048" w:rsidP="00566048"/>
        </w:tc>
        <w:tc>
          <w:tcPr>
            <w:tcW w:w="1276" w:type="dxa"/>
            <w:tcBorders>
              <w:top w:val="nil"/>
              <w:left w:val="nil"/>
              <w:bottom w:val="single" w:sz="4" w:space="0" w:color="auto"/>
              <w:right w:val="single" w:sz="4" w:space="0" w:color="auto"/>
            </w:tcBorders>
            <w:shd w:val="clear" w:color="auto" w:fill="auto"/>
            <w:vAlign w:val="center"/>
          </w:tcPr>
          <w:p w:rsidR="00566048" w:rsidRPr="00CE47C2" w:rsidRDefault="00566048" w:rsidP="00566048"/>
        </w:tc>
      </w:tr>
      <w:tr w:rsidR="00566048" w:rsidRPr="00783BDA" w:rsidTr="005E4D07">
        <w:trPr>
          <w:gridAfter w:val="1"/>
          <w:wAfter w:w="556" w:type="dxa"/>
          <w:trHeight w:val="20"/>
        </w:trPr>
        <w:tc>
          <w:tcPr>
            <w:tcW w:w="992" w:type="dxa"/>
            <w:gridSpan w:val="2"/>
            <w:tcBorders>
              <w:top w:val="nil"/>
              <w:left w:val="single" w:sz="4" w:space="0" w:color="auto"/>
              <w:bottom w:val="single" w:sz="4" w:space="0" w:color="auto"/>
              <w:right w:val="single" w:sz="4" w:space="0" w:color="auto"/>
            </w:tcBorders>
            <w:shd w:val="clear" w:color="auto" w:fill="auto"/>
            <w:vAlign w:val="center"/>
          </w:tcPr>
          <w:p w:rsidR="00566048" w:rsidRPr="00783BDA" w:rsidRDefault="00566048" w:rsidP="00D62C01">
            <w:pPr>
              <w:numPr>
                <w:ilvl w:val="0"/>
                <w:numId w:val="5"/>
              </w:numPr>
              <w:spacing w:after="0"/>
              <w:jc w:val="center"/>
            </w:pPr>
          </w:p>
        </w:tc>
        <w:tc>
          <w:tcPr>
            <w:tcW w:w="3970" w:type="dxa"/>
            <w:tcBorders>
              <w:top w:val="nil"/>
              <w:left w:val="nil"/>
              <w:bottom w:val="single" w:sz="4" w:space="0" w:color="auto"/>
              <w:right w:val="single" w:sz="4" w:space="0" w:color="auto"/>
            </w:tcBorders>
            <w:shd w:val="clear" w:color="auto" w:fill="auto"/>
            <w:vAlign w:val="center"/>
          </w:tcPr>
          <w:p w:rsidR="00566048" w:rsidRDefault="00566048" w:rsidP="00566048">
            <w:pPr>
              <w:jc w:val="left"/>
            </w:pPr>
            <w:r>
              <w:t>Внутреннее освещение</w:t>
            </w:r>
          </w:p>
        </w:tc>
        <w:tc>
          <w:tcPr>
            <w:tcW w:w="1563" w:type="dxa"/>
            <w:gridSpan w:val="3"/>
            <w:tcBorders>
              <w:top w:val="nil"/>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комплекс</w:t>
            </w:r>
          </w:p>
        </w:tc>
        <w:tc>
          <w:tcPr>
            <w:tcW w:w="1136" w:type="dxa"/>
            <w:tcBorders>
              <w:top w:val="nil"/>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1</w:t>
            </w:r>
          </w:p>
        </w:tc>
        <w:tc>
          <w:tcPr>
            <w:tcW w:w="1419" w:type="dxa"/>
            <w:tcBorders>
              <w:top w:val="nil"/>
              <w:left w:val="nil"/>
              <w:bottom w:val="single" w:sz="4" w:space="0" w:color="auto"/>
              <w:right w:val="single" w:sz="4" w:space="0" w:color="auto"/>
            </w:tcBorders>
            <w:shd w:val="clear" w:color="auto" w:fill="auto"/>
            <w:vAlign w:val="center"/>
          </w:tcPr>
          <w:p w:rsidR="00566048" w:rsidRPr="00CE47C2" w:rsidRDefault="00566048" w:rsidP="00566048"/>
        </w:tc>
        <w:tc>
          <w:tcPr>
            <w:tcW w:w="1276" w:type="dxa"/>
            <w:tcBorders>
              <w:top w:val="nil"/>
              <w:left w:val="nil"/>
              <w:bottom w:val="single" w:sz="4" w:space="0" w:color="auto"/>
              <w:right w:val="single" w:sz="4" w:space="0" w:color="auto"/>
            </w:tcBorders>
            <w:shd w:val="clear" w:color="auto" w:fill="auto"/>
            <w:vAlign w:val="center"/>
          </w:tcPr>
          <w:p w:rsidR="00566048" w:rsidRPr="00CE47C2" w:rsidRDefault="00566048" w:rsidP="00566048"/>
        </w:tc>
      </w:tr>
      <w:tr w:rsidR="00566048" w:rsidRPr="00783BDA" w:rsidTr="005E4D07">
        <w:trPr>
          <w:gridAfter w:val="1"/>
          <w:wAfter w:w="556" w:type="dxa"/>
          <w:trHeight w:val="20"/>
        </w:trPr>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66048" w:rsidRPr="00783BDA" w:rsidRDefault="00566048" w:rsidP="00D62C01">
            <w:pPr>
              <w:numPr>
                <w:ilvl w:val="0"/>
                <w:numId w:val="5"/>
              </w:numPr>
              <w:spacing w:after="0"/>
              <w:jc w:val="center"/>
            </w:pPr>
          </w:p>
        </w:tc>
        <w:tc>
          <w:tcPr>
            <w:tcW w:w="3970" w:type="dxa"/>
            <w:tcBorders>
              <w:top w:val="single" w:sz="4" w:space="0" w:color="auto"/>
              <w:left w:val="nil"/>
              <w:bottom w:val="single" w:sz="4" w:space="0" w:color="auto"/>
              <w:right w:val="single" w:sz="4" w:space="0" w:color="auto"/>
            </w:tcBorders>
            <w:shd w:val="clear" w:color="auto" w:fill="auto"/>
            <w:vAlign w:val="center"/>
          </w:tcPr>
          <w:p w:rsidR="00566048" w:rsidRDefault="00566048" w:rsidP="00566048">
            <w:pPr>
              <w:jc w:val="left"/>
            </w:pPr>
            <w:r>
              <w:t>Силовое оборудование</w:t>
            </w:r>
          </w:p>
        </w:tc>
        <w:tc>
          <w:tcPr>
            <w:tcW w:w="1563" w:type="dxa"/>
            <w:gridSpan w:val="3"/>
            <w:tcBorders>
              <w:top w:val="single" w:sz="4" w:space="0" w:color="auto"/>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комплекс</w:t>
            </w:r>
          </w:p>
        </w:tc>
        <w:tc>
          <w:tcPr>
            <w:tcW w:w="1136" w:type="dxa"/>
            <w:tcBorders>
              <w:top w:val="single" w:sz="4" w:space="0" w:color="auto"/>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1</w:t>
            </w:r>
          </w:p>
        </w:tc>
        <w:tc>
          <w:tcPr>
            <w:tcW w:w="1419" w:type="dxa"/>
            <w:tcBorders>
              <w:top w:val="single" w:sz="4" w:space="0" w:color="auto"/>
              <w:left w:val="nil"/>
              <w:bottom w:val="single" w:sz="4" w:space="0" w:color="auto"/>
              <w:right w:val="single" w:sz="4" w:space="0" w:color="auto"/>
            </w:tcBorders>
            <w:shd w:val="clear" w:color="auto" w:fill="auto"/>
            <w:vAlign w:val="center"/>
          </w:tcPr>
          <w:p w:rsidR="00566048" w:rsidRPr="00CE47C2" w:rsidRDefault="00566048" w:rsidP="00566048"/>
        </w:tc>
        <w:tc>
          <w:tcPr>
            <w:tcW w:w="1276" w:type="dxa"/>
            <w:tcBorders>
              <w:top w:val="single" w:sz="4" w:space="0" w:color="auto"/>
              <w:left w:val="nil"/>
              <w:bottom w:val="single" w:sz="4" w:space="0" w:color="auto"/>
              <w:right w:val="single" w:sz="4" w:space="0" w:color="auto"/>
            </w:tcBorders>
            <w:shd w:val="clear" w:color="auto" w:fill="auto"/>
            <w:vAlign w:val="center"/>
          </w:tcPr>
          <w:p w:rsidR="00566048" w:rsidRPr="00CE47C2" w:rsidRDefault="00566048" w:rsidP="00566048"/>
        </w:tc>
      </w:tr>
      <w:tr w:rsidR="00566048" w:rsidRPr="00783BDA" w:rsidTr="005E4D07">
        <w:trPr>
          <w:gridAfter w:val="1"/>
          <w:wAfter w:w="556" w:type="dxa"/>
          <w:trHeight w:val="20"/>
        </w:trPr>
        <w:tc>
          <w:tcPr>
            <w:tcW w:w="992" w:type="dxa"/>
            <w:gridSpan w:val="2"/>
            <w:tcBorders>
              <w:top w:val="nil"/>
              <w:left w:val="single" w:sz="4" w:space="0" w:color="auto"/>
              <w:bottom w:val="nil"/>
              <w:right w:val="single" w:sz="4" w:space="0" w:color="auto"/>
            </w:tcBorders>
            <w:shd w:val="clear" w:color="auto" w:fill="auto"/>
            <w:vAlign w:val="center"/>
          </w:tcPr>
          <w:p w:rsidR="00566048" w:rsidRPr="00783BDA" w:rsidRDefault="00566048" w:rsidP="00D62C01">
            <w:pPr>
              <w:numPr>
                <w:ilvl w:val="0"/>
                <w:numId w:val="5"/>
              </w:numPr>
              <w:spacing w:after="0"/>
              <w:jc w:val="center"/>
            </w:pPr>
          </w:p>
        </w:tc>
        <w:tc>
          <w:tcPr>
            <w:tcW w:w="3970" w:type="dxa"/>
            <w:tcBorders>
              <w:top w:val="nil"/>
              <w:left w:val="nil"/>
              <w:bottom w:val="nil"/>
              <w:right w:val="single" w:sz="4" w:space="0" w:color="auto"/>
            </w:tcBorders>
            <w:shd w:val="clear" w:color="auto" w:fill="auto"/>
            <w:vAlign w:val="center"/>
          </w:tcPr>
          <w:p w:rsidR="00566048" w:rsidRDefault="00566048" w:rsidP="00566048">
            <w:pPr>
              <w:jc w:val="left"/>
            </w:pPr>
            <w:r>
              <w:t>Отопление</w:t>
            </w:r>
          </w:p>
        </w:tc>
        <w:tc>
          <w:tcPr>
            <w:tcW w:w="1563" w:type="dxa"/>
            <w:gridSpan w:val="3"/>
            <w:tcBorders>
              <w:top w:val="nil"/>
              <w:left w:val="nil"/>
              <w:bottom w:val="nil"/>
              <w:right w:val="single" w:sz="4" w:space="0" w:color="auto"/>
            </w:tcBorders>
            <w:shd w:val="clear" w:color="auto" w:fill="auto"/>
            <w:vAlign w:val="center"/>
          </w:tcPr>
          <w:p w:rsidR="00566048" w:rsidRDefault="00566048" w:rsidP="00566048">
            <w:pPr>
              <w:jc w:val="center"/>
              <w:rPr>
                <w:color w:val="000000"/>
              </w:rPr>
            </w:pPr>
            <w:r>
              <w:rPr>
                <w:color w:val="000000"/>
              </w:rPr>
              <w:t>комплекс</w:t>
            </w:r>
          </w:p>
        </w:tc>
        <w:tc>
          <w:tcPr>
            <w:tcW w:w="1136" w:type="dxa"/>
            <w:tcBorders>
              <w:top w:val="nil"/>
              <w:left w:val="nil"/>
              <w:bottom w:val="nil"/>
              <w:right w:val="single" w:sz="4" w:space="0" w:color="auto"/>
            </w:tcBorders>
            <w:shd w:val="clear" w:color="auto" w:fill="auto"/>
            <w:vAlign w:val="center"/>
          </w:tcPr>
          <w:p w:rsidR="00566048" w:rsidRDefault="00566048" w:rsidP="00566048">
            <w:pPr>
              <w:jc w:val="center"/>
              <w:rPr>
                <w:color w:val="000000"/>
              </w:rPr>
            </w:pPr>
            <w:r>
              <w:rPr>
                <w:color w:val="000000"/>
              </w:rPr>
              <w:t>1</w:t>
            </w:r>
          </w:p>
        </w:tc>
        <w:tc>
          <w:tcPr>
            <w:tcW w:w="1419" w:type="dxa"/>
            <w:tcBorders>
              <w:top w:val="nil"/>
              <w:left w:val="nil"/>
              <w:bottom w:val="nil"/>
              <w:right w:val="single" w:sz="4" w:space="0" w:color="auto"/>
            </w:tcBorders>
            <w:shd w:val="clear" w:color="auto" w:fill="auto"/>
            <w:vAlign w:val="center"/>
          </w:tcPr>
          <w:p w:rsidR="00566048" w:rsidRPr="00CE47C2" w:rsidRDefault="00566048" w:rsidP="00566048"/>
        </w:tc>
        <w:tc>
          <w:tcPr>
            <w:tcW w:w="1276" w:type="dxa"/>
            <w:tcBorders>
              <w:top w:val="nil"/>
              <w:left w:val="nil"/>
              <w:bottom w:val="nil"/>
              <w:right w:val="single" w:sz="4" w:space="0" w:color="auto"/>
            </w:tcBorders>
            <w:shd w:val="clear" w:color="auto" w:fill="auto"/>
            <w:vAlign w:val="center"/>
          </w:tcPr>
          <w:p w:rsidR="00566048" w:rsidRPr="00CE47C2" w:rsidRDefault="00566048" w:rsidP="00566048"/>
        </w:tc>
      </w:tr>
      <w:tr w:rsidR="00566048" w:rsidRPr="00783BDA" w:rsidTr="005E4D07">
        <w:trPr>
          <w:gridAfter w:val="1"/>
          <w:wAfter w:w="556" w:type="dxa"/>
          <w:trHeight w:val="20"/>
        </w:trPr>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66048" w:rsidRPr="00783BDA" w:rsidRDefault="00566048" w:rsidP="00D62C01">
            <w:pPr>
              <w:numPr>
                <w:ilvl w:val="0"/>
                <w:numId w:val="5"/>
              </w:numPr>
              <w:spacing w:after="0"/>
              <w:jc w:val="center"/>
            </w:pPr>
          </w:p>
        </w:tc>
        <w:tc>
          <w:tcPr>
            <w:tcW w:w="3970" w:type="dxa"/>
            <w:tcBorders>
              <w:top w:val="single" w:sz="4" w:space="0" w:color="auto"/>
              <w:left w:val="nil"/>
              <w:bottom w:val="single" w:sz="4" w:space="0" w:color="auto"/>
              <w:right w:val="single" w:sz="4" w:space="0" w:color="auto"/>
            </w:tcBorders>
            <w:shd w:val="clear" w:color="auto" w:fill="auto"/>
            <w:vAlign w:val="center"/>
          </w:tcPr>
          <w:p w:rsidR="00566048" w:rsidRDefault="00566048" w:rsidP="00566048">
            <w:pPr>
              <w:jc w:val="left"/>
            </w:pPr>
            <w:r>
              <w:t>Сети связи</w:t>
            </w:r>
          </w:p>
        </w:tc>
        <w:tc>
          <w:tcPr>
            <w:tcW w:w="1563" w:type="dxa"/>
            <w:gridSpan w:val="3"/>
            <w:tcBorders>
              <w:top w:val="single" w:sz="4" w:space="0" w:color="auto"/>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комплекс</w:t>
            </w:r>
          </w:p>
        </w:tc>
        <w:tc>
          <w:tcPr>
            <w:tcW w:w="1136" w:type="dxa"/>
            <w:tcBorders>
              <w:top w:val="single" w:sz="4" w:space="0" w:color="auto"/>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1</w:t>
            </w:r>
          </w:p>
        </w:tc>
        <w:tc>
          <w:tcPr>
            <w:tcW w:w="1419" w:type="dxa"/>
            <w:tcBorders>
              <w:top w:val="single" w:sz="4" w:space="0" w:color="auto"/>
              <w:left w:val="nil"/>
              <w:bottom w:val="single" w:sz="4" w:space="0" w:color="auto"/>
              <w:right w:val="single" w:sz="4" w:space="0" w:color="auto"/>
            </w:tcBorders>
            <w:shd w:val="clear" w:color="auto" w:fill="auto"/>
            <w:vAlign w:val="center"/>
          </w:tcPr>
          <w:p w:rsidR="00566048" w:rsidRPr="00CE47C2" w:rsidRDefault="00566048" w:rsidP="00566048"/>
        </w:tc>
        <w:tc>
          <w:tcPr>
            <w:tcW w:w="1276" w:type="dxa"/>
            <w:tcBorders>
              <w:top w:val="single" w:sz="4" w:space="0" w:color="auto"/>
              <w:left w:val="nil"/>
              <w:bottom w:val="single" w:sz="4" w:space="0" w:color="auto"/>
              <w:right w:val="single" w:sz="4" w:space="0" w:color="auto"/>
            </w:tcBorders>
            <w:shd w:val="clear" w:color="auto" w:fill="auto"/>
            <w:vAlign w:val="center"/>
          </w:tcPr>
          <w:p w:rsidR="00566048" w:rsidRPr="00CE47C2" w:rsidRDefault="00566048" w:rsidP="00566048"/>
        </w:tc>
      </w:tr>
      <w:tr w:rsidR="00566048" w:rsidRPr="00783BDA" w:rsidTr="005E4D07">
        <w:trPr>
          <w:gridAfter w:val="1"/>
          <w:wAfter w:w="556" w:type="dxa"/>
          <w:trHeight w:val="20"/>
        </w:trPr>
        <w:tc>
          <w:tcPr>
            <w:tcW w:w="992" w:type="dxa"/>
            <w:gridSpan w:val="2"/>
            <w:tcBorders>
              <w:top w:val="nil"/>
              <w:left w:val="single" w:sz="4" w:space="0" w:color="auto"/>
              <w:bottom w:val="single" w:sz="4" w:space="0" w:color="auto"/>
              <w:right w:val="single" w:sz="4" w:space="0" w:color="auto"/>
            </w:tcBorders>
            <w:shd w:val="clear" w:color="auto" w:fill="auto"/>
            <w:vAlign w:val="center"/>
          </w:tcPr>
          <w:p w:rsidR="00566048" w:rsidRPr="00783BDA" w:rsidRDefault="00566048" w:rsidP="00D62C01">
            <w:pPr>
              <w:numPr>
                <w:ilvl w:val="0"/>
                <w:numId w:val="5"/>
              </w:numPr>
              <w:spacing w:after="0"/>
              <w:jc w:val="center"/>
            </w:pPr>
          </w:p>
        </w:tc>
        <w:tc>
          <w:tcPr>
            <w:tcW w:w="3970" w:type="dxa"/>
            <w:tcBorders>
              <w:top w:val="single" w:sz="4" w:space="0" w:color="auto"/>
              <w:left w:val="nil"/>
              <w:bottom w:val="single" w:sz="4" w:space="0" w:color="auto"/>
              <w:right w:val="single" w:sz="4" w:space="0" w:color="auto"/>
            </w:tcBorders>
            <w:shd w:val="clear" w:color="auto" w:fill="auto"/>
            <w:vAlign w:val="center"/>
          </w:tcPr>
          <w:p w:rsidR="00566048" w:rsidRDefault="00566048" w:rsidP="00566048">
            <w:pPr>
              <w:jc w:val="left"/>
            </w:pPr>
            <w:r>
              <w:t>Охранная сигнализаци</w:t>
            </w:r>
            <w:r w:rsidR="005E4D07">
              <w:t>я</w:t>
            </w:r>
          </w:p>
        </w:tc>
        <w:tc>
          <w:tcPr>
            <w:tcW w:w="1563" w:type="dxa"/>
            <w:gridSpan w:val="3"/>
            <w:tcBorders>
              <w:top w:val="single" w:sz="4" w:space="0" w:color="auto"/>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комплекс</w:t>
            </w:r>
          </w:p>
        </w:tc>
        <w:tc>
          <w:tcPr>
            <w:tcW w:w="1136" w:type="dxa"/>
            <w:tcBorders>
              <w:top w:val="single" w:sz="4" w:space="0" w:color="auto"/>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1</w:t>
            </w:r>
          </w:p>
        </w:tc>
        <w:tc>
          <w:tcPr>
            <w:tcW w:w="1419" w:type="dxa"/>
            <w:tcBorders>
              <w:top w:val="single" w:sz="4" w:space="0" w:color="auto"/>
              <w:left w:val="nil"/>
              <w:bottom w:val="single" w:sz="4" w:space="0" w:color="auto"/>
              <w:right w:val="single" w:sz="4" w:space="0" w:color="auto"/>
            </w:tcBorders>
            <w:shd w:val="clear" w:color="auto" w:fill="auto"/>
            <w:vAlign w:val="center"/>
          </w:tcPr>
          <w:p w:rsidR="00566048" w:rsidRDefault="00566048" w:rsidP="00566048"/>
        </w:tc>
        <w:tc>
          <w:tcPr>
            <w:tcW w:w="1276" w:type="dxa"/>
            <w:tcBorders>
              <w:top w:val="single" w:sz="4" w:space="0" w:color="auto"/>
              <w:left w:val="nil"/>
              <w:bottom w:val="single" w:sz="4" w:space="0" w:color="auto"/>
              <w:right w:val="single" w:sz="4" w:space="0" w:color="auto"/>
            </w:tcBorders>
            <w:shd w:val="clear" w:color="auto" w:fill="auto"/>
            <w:vAlign w:val="center"/>
          </w:tcPr>
          <w:p w:rsidR="00566048" w:rsidRDefault="00566048" w:rsidP="00566048"/>
        </w:tc>
      </w:tr>
      <w:tr w:rsidR="00566048" w:rsidRPr="00783BDA" w:rsidTr="005E4D07">
        <w:trPr>
          <w:gridAfter w:val="1"/>
          <w:wAfter w:w="556" w:type="dxa"/>
          <w:trHeight w:val="20"/>
        </w:trPr>
        <w:tc>
          <w:tcPr>
            <w:tcW w:w="10356" w:type="dxa"/>
            <w:gridSpan w:val="9"/>
            <w:tcBorders>
              <w:top w:val="nil"/>
              <w:left w:val="single" w:sz="4" w:space="0" w:color="auto"/>
              <w:bottom w:val="single" w:sz="4" w:space="0" w:color="auto"/>
              <w:right w:val="single" w:sz="4" w:space="0" w:color="auto"/>
            </w:tcBorders>
            <w:shd w:val="clear" w:color="auto" w:fill="auto"/>
            <w:vAlign w:val="center"/>
          </w:tcPr>
          <w:p w:rsidR="00566048" w:rsidRPr="00A449C7" w:rsidRDefault="00566048" w:rsidP="00566048">
            <w:pPr>
              <w:spacing w:after="0"/>
              <w:jc w:val="left"/>
              <w:rPr>
                <w:b/>
              </w:rPr>
            </w:pPr>
            <w:r w:rsidRPr="00A449C7">
              <w:rPr>
                <w:b/>
              </w:rPr>
              <w:t>Здание механизмов 1 аварийно-ремонтных работ</w:t>
            </w:r>
            <w:r>
              <w:rPr>
                <w:b/>
              </w:rPr>
              <w:t xml:space="preserve"> </w:t>
            </w:r>
          </w:p>
        </w:tc>
      </w:tr>
      <w:tr w:rsidR="00566048" w:rsidRPr="00783BDA" w:rsidTr="005E4D07">
        <w:trPr>
          <w:gridAfter w:val="1"/>
          <w:wAfter w:w="556" w:type="dxa"/>
          <w:trHeight w:val="20"/>
        </w:trPr>
        <w:tc>
          <w:tcPr>
            <w:tcW w:w="992" w:type="dxa"/>
            <w:gridSpan w:val="2"/>
            <w:tcBorders>
              <w:top w:val="nil"/>
              <w:left w:val="single" w:sz="4" w:space="0" w:color="auto"/>
              <w:bottom w:val="single" w:sz="4" w:space="0" w:color="auto"/>
              <w:right w:val="single" w:sz="4" w:space="0" w:color="auto"/>
            </w:tcBorders>
            <w:shd w:val="clear" w:color="auto" w:fill="auto"/>
            <w:vAlign w:val="center"/>
          </w:tcPr>
          <w:p w:rsidR="00566048" w:rsidRPr="00783BDA" w:rsidRDefault="00566048" w:rsidP="00D62C01">
            <w:pPr>
              <w:numPr>
                <w:ilvl w:val="0"/>
                <w:numId w:val="5"/>
              </w:numPr>
              <w:spacing w:after="0"/>
              <w:jc w:val="center"/>
            </w:pPr>
          </w:p>
        </w:tc>
        <w:tc>
          <w:tcPr>
            <w:tcW w:w="3970" w:type="dxa"/>
            <w:tcBorders>
              <w:top w:val="nil"/>
              <w:left w:val="nil"/>
              <w:bottom w:val="single" w:sz="4" w:space="0" w:color="auto"/>
              <w:right w:val="single" w:sz="4" w:space="0" w:color="auto"/>
            </w:tcBorders>
            <w:shd w:val="clear" w:color="auto" w:fill="auto"/>
            <w:vAlign w:val="center"/>
          </w:tcPr>
          <w:p w:rsidR="00566048" w:rsidRDefault="00566048" w:rsidP="00566048">
            <w:pPr>
              <w:spacing w:after="0"/>
              <w:jc w:val="left"/>
            </w:pPr>
            <w:r>
              <w:t>Архитектурно-строительные решения</w:t>
            </w:r>
          </w:p>
        </w:tc>
        <w:tc>
          <w:tcPr>
            <w:tcW w:w="1563" w:type="dxa"/>
            <w:gridSpan w:val="3"/>
            <w:tcBorders>
              <w:top w:val="nil"/>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комплекс</w:t>
            </w:r>
          </w:p>
        </w:tc>
        <w:tc>
          <w:tcPr>
            <w:tcW w:w="1136" w:type="dxa"/>
            <w:tcBorders>
              <w:top w:val="nil"/>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1</w:t>
            </w:r>
          </w:p>
        </w:tc>
        <w:tc>
          <w:tcPr>
            <w:tcW w:w="1419" w:type="dxa"/>
            <w:tcBorders>
              <w:top w:val="nil"/>
              <w:left w:val="nil"/>
              <w:bottom w:val="single" w:sz="4" w:space="0" w:color="auto"/>
              <w:right w:val="single" w:sz="4" w:space="0" w:color="auto"/>
            </w:tcBorders>
            <w:shd w:val="clear" w:color="auto" w:fill="auto"/>
            <w:vAlign w:val="center"/>
          </w:tcPr>
          <w:p w:rsidR="00566048" w:rsidRPr="00C60E2F" w:rsidRDefault="00566048" w:rsidP="00566048"/>
        </w:tc>
        <w:tc>
          <w:tcPr>
            <w:tcW w:w="1276" w:type="dxa"/>
            <w:tcBorders>
              <w:top w:val="nil"/>
              <w:left w:val="nil"/>
              <w:bottom w:val="single" w:sz="4" w:space="0" w:color="auto"/>
              <w:right w:val="single" w:sz="4" w:space="0" w:color="auto"/>
            </w:tcBorders>
            <w:shd w:val="clear" w:color="auto" w:fill="auto"/>
            <w:vAlign w:val="center"/>
          </w:tcPr>
          <w:p w:rsidR="00566048" w:rsidRPr="00C60E2F" w:rsidRDefault="00566048" w:rsidP="00566048"/>
        </w:tc>
      </w:tr>
      <w:tr w:rsidR="00566048" w:rsidRPr="00783BDA" w:rsidTr="005E4D07">
        <w:trPr>
          <w:gridAfter w:val="1"/>
          <w:wAfter w:w="556" w:type="dxa"/>
          <w:trHeight w:val="20"/>
        </w:trPr>
        <w:tc>
          <w:tcPr>
            <w:tcW w:w="992" w:type="dxa"/>
            <w:gridSpan w:val="2"/>
            <w:tcBorders>
              <w:top w:val="nil"/>
              <w:left w:val="single" w:sz="4" w:space="0" w:color="auto"/>
              <w:bottom w:val="single" w:sz="4" w:space="0" w:color="auto"/>
              <w:right w:val="single" w:sz="4" w:space="0" w:color="auto"/>
            </w:tcBorders>
            <w:shd w:val="clear" w:color="auto" w:fill="auto"/>
            <w:vAlign w:val="center"/>
          </w:tcPr>
          <w:p w:rsidR="00566048" w:rsidRPr="00783BDA" w:rsidRDefault="00566048" w:rsidP="00D62C01">
            <w:pPr>
              <w:numPr>
                <w:ilvl w:val="0"/>
                <w:numId w:val="5"/>
              </w:numPr>
              <w:spacing w:after="0"/>
              <w:jc w:val="center"/>
            </w:pPr>
          </w:p>
        </w:tc>
        <w:tc>
          <w:tcPr>
            <w:tcW w:w="3970" w:type="dxa"/>
            <w:tcBorders>
              <w:top w:val="nil"/>
              <w:left w:val="nil"/>
              <w:bottom w:val="single" w:sz="4" w:space="0" w:color="auto"/>
              <w:right w:val="single" w:sz="4" w:space="0" w:color="auto"/>
            </w:tcBorders>
            <w:shd w:val="clear" w:color="auto" w:fill="auto"/>
            <w:vAlign w:val="center"/>
          </w:tcPr>
          <w:p w:rsidR="00566048" w:rsidRDefault="00566048" w:rsidP="00566048">
            <w:pPr>
              <w:jc w:val="left"/>
            </w:pPr>
            <w:r>
              <w:t>Конструктивные решения</w:t>
            </w:r>
          </w:p>
        </w:tc>
        <w:tc>
          <w:tcPr>
            <w:tcW w:w="1563" w:type="dxa"/>
            <w:gridSpan w:val="3"/>
            <w:tcBorders>
              <w:top w:val="nil"/>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комплекс</w:t>
            </w:r>
          </w:p>
        </w:tc>
        <w:tc>
          <w:tcPr>
            <w:tcW w:w="1136" w:type="dxa"/>
            <w:tcBorders>
              <w:top w:val="nil"/>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1</w:t>
            </w:r>
          </w:p>
        </w:tc>
        <w:tc>
          <w:tcPr>
            <w:tcW w:w="1419" w:type="dxa"/>
            <w:tcBorders>
              <w:top w:val="nil"/>
              <w:left w:val="nil"/>
              <w:bottom w:val="single" w:sz="4" w:space="0" w:color="auto"/>
              <w:right w:val="single" w:sz="4" w:space="0" w:color="auto"/>
            </w:tcBorders>
            <w:shd w:val="clear" w:color="auto" w:fill="auto"/>
            <w:vAlign w:val="center"/>
          </w:tcPr>
          <w:p w:rsidR="00566048" w:rsidRPr="00C60E2F" w:rsidRDefault="00566048" w:rsidP="00566048"/>
        </w:tc>
        <w:tc>
          <w:tcPr>
            <w:tcW w:w="1276" w:type="dxa"/>
            <w:tcBorders>
              <w:top w:val="nil"/>
              <w:left w:val="nil"/>
              <w:bottom w:val="single" w:sz="4" w:space="0" w:color="auto"/>
              <w:right w:val="single" w:sz="4" w:space="0" w:color="auto"/>
            </w:tcBorders>
            <w:shd w:val="clear" w:color="auto" w:fill="auto"/>
            <w:vAlign w:val="center"/>
          </w:tcPr>
          <w:p w:rsidR="00566048" w:rsidRPr="00C60E2F" w:rsidRDefault="00566048" w:rsidP="00566048"/>
        </w:tc>
      </w:tr>
      <w:tr w:rsidR="00566048" w:rsidRPr="00783BDA" w:rsidTr="005E4D07">
        <w:trPr>
          <w:gridAfter w:val="1"/>
          <w:wAfter w:w="556" w:type="dxa"/>
          <w:trHeight w:val="20"/>
        </w:trPr>
        <w:tc>
          <w:tcPr>
            <w:tcW w:w="992" w:type="dxa"/>
            <w:gridSpan w:val="2"/>
            <w:tcBorders>
              <w:top w:val="nil"/>
              <w:left w:val="single" w:sz="4" w:space="0" w:color="auto"/>
              <w:bottom w:val="single" w:sz="4" w:space="0" w:color="auto"/>
              <w:right w:val="single" w:sz="4" w:space="0" w:color="auto"/>
            </w:tcBorders>
            <w:shd w:val="clear" w:color="auto" w:fill="auto"/>
            <w:vAlign w:val="center"/>
          </w:tcPr>
          <w:p w:rsidR="00566048" w:rsidRPr="00783BDA" w:rsidRDefault="00566048" w:rsidP="00D62C01">
            <w:pPr>
              <w:numPr>
                <w:ilvl w:val="0"/>
                <w:numId w:val="5"/>
              </w:numPr>
              <w:spacing w:after="0"/>
              <w:jc w:val="center"/>
            </w:pPr>
          </w:p>
        </w:tc>
        <w:tc>
          <w:tcPr>
            <w:tcW w:w="3970" w:type="dxa"/>
            <w:tcBorders>
              <w:top w:val="nil"/>
              <w:left w:val="nil"/>
              <w:bottom w:val="single" w:sz="4" w:space="0" w:color="auto"/>
              <w:right w:val="single" w:sz="4" w:space="0" w:color="auto"/>
            </w:tcBorders>
            <w:shd w:val="clear" w:color="auto" w:fill="auto"/>
            <w:vAlign w:val="center"/>
          </w:tcPr>
          <w:p w:rsidR="00566048" w:rsidRDefault="00566048" w:rsidP="00566048">
            <w:pPr>
              <w:jc w:val="left"/>
            </w:pPr>
            <w:r>
              <w:t>Внутреннее освещение</w:t>
            </w:r>
          </w:p>
        </w:tc>
        <w:tc>
          <w:tcPr>
            <w:tcW w:w="1563" w:type="dxa"/>
            <w:gridSpan w:val="3"/>
            <w:tcBorders>
              <w:top w:val="nil"/>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комплекс</w:t>
            </w:r>
          </w:p>
        </w:tc>
        <w:tc>
          <w:tcPr>
            <w:tcW w:w="1136" w:type="dxa"/>
            <w:tcBorders>
              <w:top w:val="nil"/>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1</w:t>
            </w:r>
          </w:p>
        </w:tc>
        <w:tc>
          <w:tcPr>
            <w:tcW w:w="1419" w:type="dxa"/>
            <w:tcBorders>
              <w:top w:val="nil"/>
              <w:left w:val="nil"/>
              <w:bottom w:val="single" w:sz="4" w:space="0" w:color="auto"/>
              <w:right w:val="single" w:sz="4" w:space="0" w:color="auto"/>
            </w:tcBorders>
            <w:shd w:val="clear" w:color="auto" w:fill="auto"/>
            <w:vAlign w:val="center"/>
          </w:tcPr>
          <w:p w:rsidR="00566048" w:rsidRPr="00C60E2F" w:rsidRDefault="00566048" w:rsidP="00566048"/>
        </w:tc>
        <w:tc>
          <w:tcPr>
            <w:tcW w:w="1276" w:type="dxa"/>
            <w:tcBorders>
              <w:top w:val="nil"/>
              <w:left w:val="nil"/>
              <w:bottom w:val="single" w:sz="4" w:space="0" w:color="auto"/>
              <w:right w:val="single" w:sz="4" w:space="0" w:color="auto"/>
            </w:tcBorders>
            <w:shd w:val="clear" w:color="auto" w:fill="auto"/>
            <w:vAlign w:val="center"/>
          </w:tcPr>
          <w:p w:rsidR="00566048" w:rsidRPr="00C60E2F" w:rsidRDefault="00566048" w:rsidP="00566048"/>
        </w:tc>
      </w:tr>
      <w:tr w:rsidR="00566048" w:rsidRPr="00783BDA" w:rsidTr="005E4D07">
        <w:trPr>
          <w:gridAfter w:val="1"/>
          <w:wAfter w:w="556" w:type="dxa"/>
          <w:trHeight w:val="20"/>
        </w:trPr>
        <w:tc>
          <w:tcPr>
            <w:tcW w:w="992" w:type="dxa"/>
            <w:gridSpan w:val="2"/>
            <w:tcBorders>
              <w:top w:val="nil"/>
              <w:left w:val="single" w:sz="4" w:space="0" w:color="auto"/>
              <w:bottom w:val="single" w:sz="4" w:space="0" w:color="auto"/>
              <w:right w:val="single" w:sz="4" w:space="0" w:color="auto"/>
            </w:tcBorders>
            <w:shd w:val="clear" w:color="auto" w:fill="auto"/>
            <w:vAlign w:val="center"/>
          </w:tcPr>
          <w:p w:rsidR="00566048" w:rsidRPr="00783BDA" w:rsidRDefault="00566048" w:rsidP="00D62C01">
            <w:pPr>
              <w:numPr>
                <w:ilvl w:val="0"/>
                <w:numId w:val="5"/>
              </w:numPr>
              <w:spacing w:after="0"/>
              <w:jc w:val="center"/>
            </w:pPr>
          </w:p>
        </w:tc>
        <w:tc>
          <w:tcPr>
            <w:tcW w:w="3970" w:type="dxa"/>
            <w:tcBorders>
              <w:top w:val="nil"/>
              <w:left w:val="nil"/>
              <w:bottom w:val="single" w:sz="4" w:space="0" w:color="auto"/>
              <w:right w:val="single" w:sz="4" w:space="0" w:color="auto"/>
            </w:tcBorders>
            <w:shd w:val="clear" w:color="auto" w:fill="auto"/>
            <w:vAlign w:val="center"/>
          </w:tcPr>
          <w:p w:rsidR="00566048" w:rsidRDefault="00566048" w:rsidP="00566048">
            <w:pPr>
              <w:jc w:val="left"/>
            </w:pPr>
            <w:r>
              <w:t>Силовое оборудование</w:t>
            </w:r>
          </w:p>
        </w:tc>
        <w:tc>
          <w:tcPr>
            <w:tcW w:w="1563" w:type="dxa"/>
            <w:gridSpan w:val="3"/>
            <w:tcBorders>
              <w:top w:val="nil"/>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комплекс</w:t>
            </w:r>
          </w:p>
        </w:tc>
        <w:tc>
          <w:tcPr>
            <w:tcW w:w="1136" w:type="dxa"/>
            <w:tcBorders>
              <w:top w:val="nil"/>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1</w:t>
            </w:r>
          </w:p>
        </w:tc>
        <w:tc>
          <w:tcPr>
            <w:tcW w:w="1419" w:type="dxa"/>
            <w:tcBorders>
              <w:top w:val="nil"/>
              <w:left w:val="nil"/>
              <w:bottom w:val="single" w:sz="4" w:space="0" w:color="auto"/>
              <w:right w:val="single" w:sz="4" w:space="0" w:color="auto"/>
            </w:tcBorders>
            <w:shd w:val="clear" w:color="auto" w:fill="auto"/>
            <w:vAlign w:val="center"/>
          </w:tcPr>
          <w:p w:rsidR="00566048" w:rsidRPr="00C60E2F" w:rsidRDefault="00566048" w:rsidP="00566048"/>
        </w:tc>
        <w:tc>
          <w:tcPr>
            <w:tcW w:w="1276" w:type="dxa"/>
            <w:tcBorders>
              <w:top w:val="nil"/>
              <w:left w:val="nil"/>
              <w:bottom w:val="single" w:sz="4" w:space="0" w:color="auto"/>
              <w:right w:val="single" w:sz="4" w:space="0" w:color="auto"/>
            </w:tcBorders>
            <w:shd w:val="clear" w:color="auto" w:fill="auto"/>
            <w:vAlign w:val="center"/>
          </w:tcPr>
          <w:p w:rsidR="00566048" w:rsidRPr="00C60E2F" w:rsidRDefault="00566048" w:rsidP="00566048"/>
        </w:tc>
      </w:tr>
      <w:tr w:rsidR="00566048" w:rsidRPr="00783BDA" w:rsidTr="005E4D07">
        <w:trPr>
          <w:gridAfter w:val="1"/>
          <w:wAfter w:w="556" w:type="dxa"/>
          <w:trHeight w:val="20"/>
        </w:trPr>
        <w:tc>
          <w:tcPr>
            <w:tcW w:w="992" w:type="dxa"/>
            <w:gridSpan w:val="2"/>
            <w:tcBorders>
              <w:top w:val="nil"/>
              <w:left w:val="single" w:sz="4" w:space="0" w:color="auto"/>
              <w:bottom w:val="single" w:sz="4" w:space="0" w:color="auto"/>
              <w:right w:val="single" w:sz="4" w:space="0" w:color="auto"/>
            </w:tcBorders>
            <w:shd w:val="clear" w:color="auto" w:fill="auto"/>
            <w:vAlign w:val="center"/>
          </w:tcPr>
          <w:p w:rsidR="00566048" w:rsidRPr="00783BDA" w:rsidRDefault="00566048" w:rsidP="00D62C01">
            <w:pPr>
              <w:numPr>
                <w:ilvl w:val="0"/>
                <w:numId w:val="5"/>
              </w:numPr>
              <w:spacing w:after="0"/>
              <w:jc w:val="center"/>
            </w:pPr>
          </w:p>
        </w:tc>
        <w:tc>
          <w:tcPr>
            <w:tcW w:w="3970" w:type="dxa"/>
            <w:tcBorders>
              <w:top w:val="nil"/>
              <w:left w:val="nil"/>
              <w:bottom w:val="single" w:sz="4" w:space="0" w:color="auto"/>
              <w:right w:val="single" w:sz="4" w:space="0" w:color="auto"/>
            </w:tcBorders>
            <w:shd w:val="clear" w:color="auto" w:fill="auto"/>
            <w:vAlign w:val="center"/>
          </w:tcPr>
          <w:p w:rsidR="00566048" w:rsidRDefault="00566048" w:rsidP="00566048">
            <w:pPr>
              <w:jc w:val="left"/>
            </w:pPr>
            <w:r>
              <w:t>Отопление</w:t>
            </w:r>
          </w:p>
        </w:tc>
        <w:tc>
          <w:tcPr>
            <w:tcW w:w="1563" w:type="dxa"/>
            <w:gridSpan w:val="3"/>
            <w:tcBorders>
              <w:top w:val="nil"/>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комплекс</w:t>
            </w:r>
          </w:p>
        </w:tc>
        <w:tc>
          <w:tcPr>
            <w:tcW w:w="1136" w:type="dxa"/>
            <w:tcBorders>
              <w:top w:val="nil"/>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1</w:t>
            </w:r>
          </w:p>
        </w:tc>
        <w:tc>
          <w:tcPr>
            <w:tcW w:w="1419" w:type="dxa"/>
            <w:tcBorders>
              <w:top w:val="nil"/>
              <w:left w:val="nil"/>
              <w:bottom w:val="single" w:sz="4" w:space="0" w:color="auto"/>
              <w:right w:val="single" w:sz="4" w:space="0" w:color="auto"/>
            </w:tcBorders>
            <w:shd w:val="clear" w:color="auto" w:fill="auto"/>
            <w:vAlign w:val="center"/>
          </w:tcPr>
          <w:p w:rsidR="00566048" w:rsidRPr="00C60E2F" w:rsidRDefault="00566048" w:rsidP="00566048"/>
        </w:tc>
        <w:tc>
          <w:tcPr>
            <w:tcW w:w="1276" w:type="dxa"/>
            <w:tcBorders>
              <w:top w:val="nil"/>
              <w:left w:val="nil"/>
              <w:bottom w:val="single" w:sz="4" w:space="0" w:color="auto"/>
              <w:right w:val="single" w:sz="4" w:space="0" w:color="auto"/>
            </w:tcBorders>
            <w:shd w:val="clear" w:color="auto" w:fill="auto"/>
            <w:vAlign w:val="center"/>
          </w:tcPr>
          <w:p w:rsidR="00566048" w:rsidRPr="00C60E2F" w:rsidRDefault="00566048" w:rsidP="00566048"/>
        </w:tc>
      </w:tr>
      <w:tr w:rsidR="00566048" w:rsidRPr="00783BDA" w:rsidTr="005E4D07">
        <w:trPr>
          <w:gridAfter w:val="1"/>
          <w:wAfter w:w="556" w:type="dxa"/>
          <w:trHeight w:val="20"/>
        </w:trPr>
        <w:tc>
          <w:tcPr>
            <w:tcW w:w="992" w:type="dxa"/>
            <w:gridSpan w:val="2"/>
            <w:tcBorders>
              <w:top w:val="nil"/>
              <w:left w:val="single" w:sz="4" w:space="0" w:color="auto"/>
              <w:bottom w:val="single" w:sz="4" w:space="0" w:color="auto"/>
              <w:right w:val="single" w:sz="4" w:space="0" w:color="auto"/>
            </w:tcBorders>
            <w:shd w:val="clear" w:color="auto" w:fill="auto"/>
            <w:vAlign w:val="center"/>
          </w:tcPr>
          <w:p w:rsidR="00566048" w:rsidRPr="00783BDA" w:rsidRDefault="00566048" w:rsidP="00D62C01">
            <w:pPr>
              <w:numPr>
                <w:ilvl w:val="0"/>
                <w:numId w:val="5"/>
              </w:numPr>
              <w:spacing w:after="0"/>
              <w:jc w:val="center"/>
            </w:pPr>
          </w:p>
        </w:tc>
        <w:tc>
          <w:tcPr>
            <w:tcW w:w="3970" w:type="dxa"/>
            <w:tcBorders>
              <w:top w:val="nil"/>
              <w:left w:val="nil"/>
              <w:bottom w:val="single" w:sz="4" w:space="0" w:color="auto"/>
              <w:right w:val="single" w:sz="4" w:space="0" w:color="auto"/>
            </w:tcBorders>
            <w:shd w:val="clear" w:color="auto" w:fill="auto"/>
            <w:vAlign w:val="center"/>
          </w:tcPr>
          <w:p w:rsidR="00566048" w:rsidRDefault="00566048" w:rsidP="00566048">
            <w:pPr>
              <w:jc w:val="left"/>
            </w:pPr>
            <w:r>
              <w:t>Сети связи</w:t>
            </w:r>
          </w:p>
        </w:tc>
        <w:tc>
          <w:tcPr>
            <w:tcW w:w="1563" w:type="dxa"/>
            <w:gridSpan w:val="3"/>
            <w:tcBorders>
              <w:top w:val="nil"/>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комплекс</w:t>
            </w:r>
          </w:p>
        </w:tc>
        <w:tc>
          <w:tcPr>
            <w:tcW w:w="1136" w:type="dxa"/>
            <w:tcBorders>
              <w:top w:val="nil"/>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1</w:t>
            </w:r>
          </w:p>
        </w:tc>
        <w:tc>
          <w:tcPr>
            <w:tcW w:w="1419" w:type="dxa"/>
            <w:tcBorders>
              <w:top w:val="nil"/>
              <w:left w:val="nil"/>
              <w:bottom w:val="single" w:sz="4" w:space="0" w:color="auto"/>
              <w:right w:val="single" w:sz="4" w:space="0" w:color="auto"/>
            </w:tcBorders>
            <w:shd w:val="clear" w:color="auto" w:fill="auto"/>
            <w:vAlign w:val="center"/>
          </w:tcPr>
          <w:p w:rsidR="00566048" w:rsidRPr="00C60E2F" w:rsidRDefault="00566048" w:rsidP="00566048"/>
        </w:tc>
        <w:tc>
          <w:tcPr>
            <w:tcW w:w="1276" w:type="dxa"/>
            <w:tcBorders>
              <w:top w:val="nil"/>
              <w:left w:val="nil"/>
              <w:bottom w:val="single" w:sz="4" w:space="0" w:color="auto"/>
              <w:right w:val="single" w:sz="4" w:space="0" w:color="auto"/>
            </w:tcBorders>
            <w:shd w:val="clear" w:color="auto" w:fill="auto"/>
            <w:vAlign w:val="center"/>
          </w:tcPr>
          <w:p w:rsidR="00566048" w:rsidRPr="00C60E2F" w:rsidRDefault="00566048" w:rsidP="00566048"/>
        </w:tc>
      </w:tr>
      <w:tr w:rsidR="00566048" w:rsidRPr="00783BDA" w:rsidTr="005E4D07">
        <w:trPr>
          <w:gridAfter w:val="1"/>
          <w:wAfter w:w="556" w:type="dxa"/>
          <w:trHeight w:val="20"/>
        </w:trPr>
        <w:tc>
          <w:tcPr>
            <w:tcW w:w="992" w:type="dxa"/>
            <w:gridSpan w:val="2"/>
            <w:tcBorders>
              <w:top w:val="nil"/>
              <w:left w:val="single" w:sz="4" w:space="0" w:color="auto"/>
              <w:bottom w:val="single" w:sz="4" w:space="0" w:color="auto"/>
              <w:right w:val="single" w:sz="4" w:space="0" w:color="auto"/>
            </w:tcBorders>
            <w:shd w:val="clear" w:color="auto" w:fill="auto"/>
            <w:vAlign w:val="center"/>
          </w:tcPr>
          <w:p w:rsidR="00566048" w:rsidRPr="00783BDA" w:rsidRDefault="00566048" w:rsidP="00D62C01">
            <w:pPr>
              <w:numPr>
                <w:ilvl w:val="0"/>
                <w:numId w:val="5"/>
              </w:numPr>
              <w:spacing w:after="0"/>
              <w:jc w:val="center"/>
            </w:pPr>
          </w:p>
        </w:tc>
        <w:tc>
          <w:tcPr>
            <w:tcW w:w="3970" w:type="dxa"/>
            <w:tcBorders>
              <w:top w:val="nil"/>
              <w:left w:val="nil"/>
              <w:bottom w:val="single" w:sz="4" w:space="0" w:color="auto"/>
              <w:right w:val="single" w:sz="4" w:space="0" w:color="auto"/>
            </w:tcBorders>
            <w:shd w:val="clear" w:color="auto" w:fill="auto"/>
            <w:vAlign w:val="center"/>
          </w:tcPr>
          <w:p w:rsidR="00566048" w:rsidRDefault="00566048" w:rsidP="00566048">
            <w:pPr>
              <w:jc w:val="left"/>
            </w:pPr>
            <w:r>
              <w:t>Охранная сигнализация</w:t>
            </w:r>
          </w:p>
        </w:tc>
        <w:tc>
          <w:tcPr>
            <w:tcW w:w="1563" w:type="dxa"/>
            <w:gridSpan w:val="3"/>
            <w:tcBorders>
              <w:top w:val="nil"/>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комплекс</w:t>
            </w:r>
          </w:p>
        </w:tc>
        <w:tc>
          <w:tcPr>
            <w:tcW w:w="1136" w:type="dxa"/>
            <w:tcBorders>
              <w:top w:val="nil"/>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1</w:t>
            </w:r>
          </w:p>
        </w:tc>
        <w:tc>
          <w:tcPr>
            <w:tcW w:w="1419" w:type="dxa"/>
            <w:tcBorders>
              <w:top w:val="nil"/>
              <w:left w:val="nil"/>
              <w:bottom w:val="single" w:sz="4" w:space="0" w:color="auto"/>
              <w:right w:val="single" w:sz="4" w:space="0" w:color="auto"/>
            </w:tcBorders>
            <w:shd w:val="clear" w:color="auto" w:fill="auto"/>
            <w:vAlign w:val="center"/>
          </w:tcPr>
          <w:p w:rsidR="00566048" w:rsidRDefault="00566048" w:rsidP="00566048"/>
        </w:tc>
        <w:tc>
          <w:tcPr>
            <w:tcW w:w="1276" w:type="dxa"/>
            <w:tcBorders>
              <w:top w:val="nil"/>
              <w:left w:val="nil"/>
              <w:bottom w:val="single" w:sz="4" w:space="0" w:color="auto"/>
              <w:right w:val="single" w:sz="4" w:space="0" w:color="auto"/>
            </w:tcBorders>
            <w:shd w:val="clear" w:color="auto" w:fill="auto"/>
            <w:vAlign w:val="center"/>
          </w:tcPr>
          <w:p w:rsidR="00566048" w:rsidRDefault="00566048" w:rsidP="00566048"/>
        </w:tc>
      </w:tr>
      <w:tr w:rsidR="00566048" w:rsidRPr="00783BDA" w:rsidTr="005E4D07">
        <w:trPr>
          <w:gridAfter w:val="1"/>
          <w:wAfter w:w="556" w:type="dxa"/>
          <w:trHeight w:val="20"/>
        </w:trPr>
        <w:tc>
          <w:tcPr>
            <w:tcW w:w="10356" w:type="dxa"/>
            <w:gridSpan w:val="9"/>
            <w:tcBorders>
              <w:top w:val="nil"/>
              <w:left w:val="single" w:sz="4" w:space="0" w:color="auto"/>
              <w:bottom w:val="single" w:sz="4" w:space="0" w:color="auto"/>
              <w:right w:val="single" w:sz="4" w:space="0" w:color="auto"/>
            </w:tcBorders>
            <w:shd w:val="clear" w:color="auto" w:fill="auto"/>
            <w:vAlign w:val="center"/>
          </w:tcPr>
          <w:p w:rsidR="00566048" w:rsidRPr="00055B51" w:rsidRDefault="00566048" w:rsidP="00566048">
            <w:pPr>
              <w:spacing w:after="0"/>
              <w:jc w:val="left"/>
              <w:rPr>
                <w:b/>
              </w:rPr>
            </w:pPr>
            <w:r w:rsidRPr="00055B51">
              <w:rPr>
                <w:b/>
              </w:rPr>
              <w:t>Здание механизмов 2 аварийно-ремонтных работ</w:t>
            </w:r>
            <w:r>
              <w:rPr>
                <w:b/>
              </w:rPr>
              <w:t xml:space="preserve"> </w:t>
            </w:r>
          </w:p>
        </w:tc>
      </w:tr>
      <w:tr w:rsidR="00566048" w:rsidRPr="00783BDA" w:rsidTr="005E4D07">
        <w:trPr>
          <w:gridAfter w:val="1"/>
          <w:wAfter w:w="556" w:type="dxa"/>
          <w:trHeight w:val="20"/>
        </w:trPr>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66048" w:rsidRPr="00783BDA" w:rsidRDefault="00566048" w:rsidP="00D62C01">
            <w:pPr>
              <w:numPr>
                <w:ilvl w:val="0"/>
                <w:numId w:val="5"/>
              </w:numPr>
              <w:spacing w:after="0"/>
              <w:jc w:val="center"/>
            </w:pPr>
          </w:p>
        </w:tc>
        <w:tc>
          <w:tcPr>
            <w:tcW w:w="3970" w:type="dxa"/>
            <w:tcBorders>
              <w:top w:val="single" w:sz="4" w:space="0" w:color="auto"/>
              <w:left w:val="nil"/>
              <w:bottom w:val="single" w:sz="4" w:space="0" w:color="auto"/>
              <w:right w:val="single" w:sz="4" w:space="0" w:color="auto"/>
            </w:tcBorders>
            <w:shd w:val="clear" w:color="auto" w:fill="auto"/>
            <w:vAlign w:val="center"/>
          </w:tcPr>
          <w:p w:rsidR="00566048" w:rsidRDefault="00566048" w:rsidP="00566048">
            <w:pPr>
              <w:spacing w:after="0"/>
              <w:jc w:val="left"/>
            </w:pPr>
            <w:r>
              <w:t>Архитектурно-строительные решения</w:t>
            </w:r>
          </w:p>
        </w:tc>
        <w:tc>
          <w:tcPr>
            <w:tcW w:w="1563" w:type="dxa"/>
            <w:gridSpan w:val="3"/>
            <w:tcBorders>
              <w:top w:val="single" w:sz="4" w:space="0" w:color="auto"/>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комплекс</w:t>
            </w:r>
          </w:p>
        </w:tc>
        <w:tc>
          <w:tcPr>
            <w:tcW w:w="1136" w:type="dxa"/>
            <w:tcBorders>
              <w:top w:val="single" w:sz="4" w:space="0" w:color="auto"/>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1</w:t>
            </w:r>
          </w:p>
        </w:tc>
        <w:tc>
          <w:tcPr>
            <w:tcW w:w="1419" w:type="dxa"/>
            <w:tcBorders>
              <w:top w:val="single" w:sz="4" w:space="0" w:color="auto"/>
              <w:left w:val="nil"/>
              <w:bottom w:val="single" w:sz="4" w:space="0" w:color="auto"/>
              <w:right w:val="single" w:sz="4" w:space="0" w:color="auto"/>
            </w:tcBorders>
            <w:shd w:val="clear" w:color="auto" w:fill="auto"/>
            <w:vAlign w:val="center"/>
          </w:tcPr>
          <w:p w:rsidR="00566048" w:rsidRPr="00AC262D" w:rsidRDefault="00566048" w:rsidP="00566048"/>
        </w:tc>
        <w:tc>
          <w:tcPr>
            <w:tcW w:w="1276" w:type="dxa"/>
            <w:tcBorders>
              <w:top w:val="single" w:sz="4" w:space="0" w:color="auto"/>
              <w:left w:val="nil"/>
              <w:bottom w:val="single" w:sz="4" w:space="0" w:color="auto"/>
              <w:right w:val="single" w:sz="4" w:space="0" w:color="auto"/>
            </w:tcBorders>
            <w:shd w:val="clear" w:color="auto" w:fill="auto"/>
            <w:vAlign w:val="center"/>
          </w:tcPr>
          <w:p w:rsidR="00566048" w:rsidRPr="00AC262D" w:rsidRDefault="00566048" w:rsidP="00566048"/>
        </w:tc>
      </w:tr>
      <w:tr w:rsidR="00566048" w:rsidRPr="00783BDA" w:rsidTr="005E4D07">
        <w:trPr>
          <w:gridAfter w:val="1"/>
          <w:wAfter w:w="556" w:type="dxa"/>
          <w:trHeight w:val="20"/>
        </w:trPr>
        <w:tc>
          <w:tcPr>
            <w:tcW w:w="992" w:type="dxa"/>
            <w:gridSpan w:val="2"/>
            <w:tcBorders>
              <w:top w:val="nil"/>
              <w:left w:val="single" w:sz="4" w:space="0" w:color="auto"/>
              <w:bottom w:val="single" w:sz="4" w:space="0" w:color="auto"/>
              <w:right w:val="single" w:sz="4" w:space="0" w:color="auto"/>
            </w:tcBorders>
            <w:shd w:val="clear" w:color="auto" w:fill="auto"/>
            <w:vAlign w:val="center"/>
          </w:tcPr>
          <w:p w:rsidR="00566048" w:rsidRPr="00783BDA" w:rsidRDefault="00566048" w:rsidP="00D62C01">
            <w:pPr>
              <w:numPr>
                <w:ilvl w:val="0"/>
                <w:numId w:val="5"/>
              </w:numPr>
              <w:spacing w:after="0"/>
              <w:jc w:val="center"/>
            </w:pPr>
          </w:p>
        </w:tc>
        <w:tc>
          <w:tcPr>
            <w:tcW w:w="3970" w:type="dxa"/>
            <w:tcBorders>
              <w:top w:val="nil"/>
              <w:left w:val="nil"/>
              <w:bottom w:val="single" w:sz="4" w:space="0" w:color="auto"/>
              <w:right w:val="single" w:sz="4" w:space="0" w:color="auto"/>
            </w:tcBorders>
            <w:shd w:val="clear" w:color="auto" w:fill="auto"/>
            <w:vAlign w:val="center"/>
          </w:tcPr>
          <w:p w:rsidR="00566048" w:rsidRDefault="00566048" w:rsidP="00566048">
            <w:pPr>
              <w:jc w:val="left"/>
            </w:pPr>
            <w:r>
              <w:t>Конструктивные решения</w:t>
            </w:r>
          </w:p>
        </w:tc>
        <w:tc>
          <w:tcPr>
            <w:tcW w:w="1563" w:type="dxa"/>
            <w:gridSpan w:val="3"/>
            <w:tcBorders>
              <w:top w:val="nil"/>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комплекс</w:t>
            </w:r>
          </w:p>
        </w:tc>
        <w:tc>
          <w:tcPr>
            <w:tcW w:w="1136" w:type="dxa"/>
            <w:tcBorders>
              <w:top w:val="nil"/>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1</w:t>
            </w:r>
          </w:p>
        </w:tc>
        <w:tc>
          <w:tcPr>
            <w:tcW w:w="1419" w:type="dxa"/>
            <w:tcBorders>
              <w:top w:val="nil"/>
              <w:left w:val="nil"/>
              <w:bottom w:val="single" w:sz="4" w:space="0" w:color="auto"/>
              <w:right w:val="single" w:sz="4" w:space="0" w:color="auto"/>
            </w:tcBorders>
            <w:shd w:val="clear" w:color="auto" w:fill="auto"/>
            <w:vAlign w:val="center"/>
          </w:tcPr>
          <w:p w:rsidR="00566048" w:rsidRPr="00AC262D" w:rsidRDefault="00566048" w:rsidP="00566048"/>
        </w:tc>
        <w:tc>
          <w:tcPr>
            <w:tcW w:w="1276" w:type="dxa"/>
            <w:tcBorders>
              <w:top w:val="nil"/>
              <w:left w:val="nil"/>
              <w:bottom w:val="single" w:sz="4" w:space="0" w:color="auto"/>
              <w:right w:val="single" w:sz="4" w:space="0" w:color="auto"/>
            </w:tcBorders>
            <w:shd w:val="clear" w:color="auto" w:fill="auto"/>
            <w:vAlign w:val="center"/>
          </w:tcPr>
          <w:p w:rsidR="00566048" w:rsidRPr="00AC262D" w:rsidRDefault="00566048" w:rsidP="00566048"/>
        </w:tc>
      </w:tr>
      <w:tr w:rsidR="00566048" w:rsidRPr="00783BDA" w:rsidTr="005E4D07">
        <w:trPr>
          <w:gridAfter w:val="1"/>
          <w:wAfter w:w="556" w:type="dxa"/>
          <w:trHeight w:val="20"/>
        </w:trPr>
        <w:tc>
          <w:tcPr>
            <w:tcW w:w="992" w:type="dxa"/>
            <w:gridSpan w:val="2"/>
            <w:tcBorders>
              <w:top w:val="nil"/>
              <w:left w:val="single" w:sz="4" w:space="0" w:color="auto"/>
              <w:bottom w:val="single" w:sz="4" w:space="0" w:color="auto"/>
              <w:right w:val="single" w:sz="4" w:space="0" w:color="auto"/>
            </w:tcBorders>
            <w:shd w:val="clear" w:color="auto" w:fill="auto"/>
            <w:vAlign w:val="center"/>
          </w:tcPr>
          <w:p w:rsidR="00566048" w:rsidRPr="00783BDA" w:rsidRDefault="00566048" w:rsidP="00D62C01">
            <w:pPr>
              <w:numPr>
                <w:ilvl w:val="0"/>
                <w:numId w:val="5"/>
              </w:numPr>
              <w:spacing w:after="0"/>
              <w:jc w:val="center"/>
            </w:pPr>
          </w:p>
        </w:tc>
        <w:tc>
          <w:tcPr>
            <w:tcW w:w="3970" w:type="dxa"/>
            <w:tcBorders>
              <w:top w:val="nil"/>
              <w:left w:val="nil"/>
              <w:bottom w:val="single" w:sz="4" w:space="0" w:color="auto"/>
              <w:right w:val="single" w:sz="4" w:space="0" w:color="auto"/>
            </w:tcBorders>
            <w:shd w:val="clear" w:color="auto" w:fill="auto"/>
            <w:vAlign w:val="center"/>
          </w:tcPr>
          <w:p w:rsidR="00566048" w:rsidRDefault="00566048" w:rsidP="00566048">
            <w:pPr>
              <w:jc w:val="left"/>
            </w:pPr>
            <w:r>
              <w:t>Внутреннее освещение</w:t>
            </w:r>
          </w:p>
        </w:tc>
        <w:tc>
          <w:tcPr>
            <w:tcW w:w="1563" w:type="dxa"/>
            <w:gridSpan w:val="3"/>
            <w:tcBorders>
              <w:top w:val="nil"/>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комплекс</w:t>
            </w:r>
          </w:p>
        </w:tc>
        <w:tc>
          <w:tcPr>
            <w:tcW w:w="1136" w:type="dxa"/>
            <w:tcBorders>
              <w:top w:val="nil"/>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1</w:t>
            </w:r>
          </w:p>
        </w:tc>
        <w:tc>
          <w:tcPr>
            <w:tcW w:w="1419" w:type="dxa"/>
            <w:tcBorders>
              <w:top w:val="nil"/>
              <w:left w:val="nil"/>
              <w:bottom w:val="single" w:sz="4" w:space="0" w:color="auto"/>
              <w:right w:val="single" w:sz="4" w:space="0" w:color="auto"/>
            </w:tcBorders>
            <w:shd w:val="clear" w:color="auto" w:fill="auto"/>
            <w:vAlign w:val="center"/>
          </w:tcPr>
          <w:p w:rsidR="00566048" w:rsidRPr="00AC262D" w:rsidRDefault="00566048" w:rsidP="00566048"/>
        </w:tc>
        <w:tc>
          <w:tcPr>
            <w:tcW w:w="1276" w:type="dxa"/>
            <w:tcBorders>
              <w:top w:val="nil"/>
              <w:left w:val="nil"/>
              <w:bottom w:val="single" w:sz="4" w:space="0" w:color="auto"/>
              <w:right w:val="single" w:sz="4" w:space="0" w:color="auto"/>
            </w:tcBorders>
            <w:shd w:val="clear" w:color="auto" w:fill="auto"/>
            <w:vAlign w:val="center"/>
          </w:tcPr>
          <w:p w:rsidR="00566048" w:rsidRPr="00AC262D" w:rsidRDefault="00566048" w:rsidP="00566048"/>
        </w:tc>
      </w:tr>
      <w:tr w:rsidR="00566048" w:rsidRPr="00783BDA" w:rsidTr="005E4D07">
        <w:trPr>
          <w:gridAfter w:val="1"/>
          <w:wAfter w:w="556" w:type="dxa"/>
          <w:trHeight w:val="20"/>
        </w:trPr>
        <w:tc>
          <w:tcPr>
            <w:tcW w:w="992" w:type="dxa"/>
            <w:gridSpan w:val="2"/>
            <w:tcBorders>
              <w:top w:val="nil"/>
              <w:left w:val="single" w:sz="4" w:space="0" w:color="auto"/>
              <w:bottom w:val="nil"/>
              <w:right w:val="single" w:sz="4" w:space="0" w:color="auto"/>
            </w:tcBorders>
            <w:shd w:val="clear" w:color="auto" w:fill="auto"/>
            <w:vAlign w:val="center"/>
          </w:tcPr>
          <w:p w:rsidR="00566048" w:rsidRPr="00783BDA" w:rsidRDefault="00566048" w:rsidP="00D62C01">
            <w:pPr>
              <w:numPr>
                <w:ilvl w:val="0"/>
                <w:numId w:val="5"/>
              </w:numPr>
              <w:spacing w:after="0"/>
              <w:jc w:val="center"/>
            </w:pPr>
          </w:p>
        </w:tc>
        <w:tc>
          <w:tcPr>
            <w:tcW w:w="3970" w:type="dxa"/>
            <w:tcBorders>
              <w:top w:val="nil"/>
              <w:left w:val="nil"/>
              <w:bottom w:val="nil"/>
              <w:right w:val="single" w:sz="4" w:space="0" w:color="auto"/>
            </w:tcBorders>
            <w:shd w:val="clear" w:color="auto" w:fill="auto"/>
            <w:vAlign w:val="center"/>
          </w:tcPr>
          <w:p w:rsidR="00566048" w:rsidRDefault="00566048" w:rsidP="00566048">
            <w:pPr>
              <w:jc w:val="left"/>
            </w:pPr>
            <w:r>
              <w:t>Силовое оборудование</w:t>
            </w:r>
          </w:p>
        </w:tc>
        <w:tc>
          <w:tcPr>
            <w:tcW w:w="1563" w:type="dxa"/>
            <w:gridSpan w:val="3"/>
            <w:tcBorders>
              <w:top w:val="nil"/>
              <w:left w:val="nil"/>
              <w:bottom w:val="nil"/>
              <w:right w:val="single" w:sz="4" w:space="0" w:color="auto"/>
            </w:tcBorders>
            <w:shd w:val="clear" w:color="auto" w:fill="auto"/>
            <w:vAlign w:val="center"/>
          </w:tcPr>
          <w:p w:rsidR="00566048" w:rsidRDefault="00566048" w:rsidP="00566048">
            <w:pPr>
              <w:jc w:val="center"/>
              <w:rPr>
                <w:color w:val="000000"/>
              </w:rPr>
            </w:pPr>
            <w:r>
              <w:rPr>
                <w:color w:val="000000"/>
              </w:rPr>
              <w:t>комплекс</w:t>
            </w:r>
          </w:p>
        </w:tc>
        <w:tc>
          <w:tcPr>
            <w:tcW w:w="1136" w:type="dxa"/>
            <w:tcBorders>
              <w:top w:val="nil"/>
              <w:left w:val="nil"/>
              <w:bottom w:val="nil"/>
              <w:right w:val="single" w:sz="4" w:space="0" w:color="auto"/>
            </w:tcBorders>
            <w:shd w:val="clear" w:color="auto" w:fill="auto"/>
            <w:vAlign w:val="center"/>
          </w:tcPr>
          <w:p w:rsidR="00566048" w:rsidRDefault="00566048" w:rsidP="00566048">
            <w:pPr>
              <w:jc w:val="center"/>
              <w:rPr>
                <w:color w:val="000000"/>
              </w:rPr>
            </w:pPr>
            <w:r>
              <w:rPr>
                <w:color w:val="000000"/>
              </w:rPr>
              <w:t>1</w:t>
            </w:r>
          </w:p>
        </w:tc>
        <w:tc>
          <w:tcPr>
            <w:tcW w:w="1419" w:type="dxa"/>
            <w:tcBorders>
              <w:top w:val="nil"/>
              <w:left w:val="nil"/>
              <w:bottom w:val="nil"/>
              <w:right w:val="single" w:sz="4" w:space="0" w:color="auto"/>
            </w:tcBorders>
            <w:shd w:val="clear" w:color="auto" w:fill="auto"/>
            <w:vAlign w:val="center"/>
          </w:tcPr>
          <w:p w:rsidR="00566048" w:rsidRPr="00AC262D" w:rsidRDefault="00566048" w:rsidP="00566048"/>
        </w:tc>
        <w:tc>
          <w:tcPr>
            <w:tcW w:w="1276" w:type="dxa"/>
            <w:tcBorders>
              <w:top w:val="nil"/>
              <w:left w:val="nil"/>
              <w:bottom w:val="nil"/>
              <w:right w:val="single" w:sz="4" w:space="0" w:color="auto"/>
            </w:tcBorders>
            <w:shd w:val="clear" w:color="auto" w:fill="auto"/>
            <w:vAlign w:val="center"/>
          </w:tcPr>
          <w:p w:rsidR="00566048" w:rsidRPr="00AC262D" w:rsidRDefault="00566048" w:rsidP="00566048"/>
        </w:tc>
      </w:tr>
      <w:tr w:rsidR="00566048" w:rsidRPr="00783BDA" w:rsidTr="005E4D07">
        <w:trPr>
          <w:gridAfter w:val="1"/>
          <w:wAfter w:w="556" w:type="dxa"/>
          <w:trHeight w:val="20"/>
        </w:trPr>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66048" w:rsidRPr="00783BDA" w:rsidRDefault="00566048" w:rsidP="00D62C01">
            <w:pPr>
              <w:numPr>
                <w:ilvl w:val="0"/>
                <w:numId w:val="5"/>
              </w:numPr>
              <w:spacing w:after="0"/>
              <w:jc w:val="center"/>
            </w:pPr>
          </w:p>
        </w:tc>
        <w:tc>
          <w:tcPr>
            <w:tcW w:w="3970" w:type="dxa"/>
            <w:tcBorders>
              <w:top w:val="single" w:sz="4" w:space="0" w:color="auto"/>
              <w:left w:val="nil"/>
              <w:bottom w:val="single" w:sz="4" w:space="0" w:color="auto"/>
              <w:right w:val="single" w:sz="4" w:space="0" w:color="auto"/>
            </w:tcBorders>
            <w:shd w:val="clear" w:color="auto" w:fill="auto"/>
            <w:vAlign w:val="center"/>
          </w:tcPr>
          <w:p w:rsidR="00566048" w:rsidRDefault="00566048" w:rsidP="00566048">
            <w:pPr>
              <w:jc w:val="left"/>
            </w:pPr>
            <w:r>
              <w:t>Отопление</w:t>
            </w:r>
          </w:p>
        </w:tc>
        <w:tc>
          <w:tcPr>
            <w:tcW w:w="1563" w:type="dxa"/>
            <w:gridSpan w:val="3"/>
            <w:tcBorders>
              <w:top w:val="single" w:sz="4" w:space="0" w:color="auto"/>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комплекс</w:t>
            </w:r>
          </w:p>
        </w:tc>
        <w:tc>
          <w:tcPr>
            <w:tcW w:w="1136" w:type="dxa"/>
            <w:tcBorders>
              <w:top w:val="single" w:sz="4" w:space="0" w:color="auto"/>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1</w:t>
            </w:r>
          </w:p>
        </w:tc>
        <w:tc>
          <w:tcPr>
            <w:tcW w:w="1419" w:type="dxa"/>
            <w:tcBorders>
              <w:top w:val="single" w:sz="4" w:space="0" w:color="auto"/>
              <w:left w:val="nil"/>
              <w:bottom w:val="single" w:sz="4" w:space="0" w:color="auto"/>
              <w:right w:val="single" w:sz="4" w:space="0" w:color="auto"/>
            </w:tcBorders>
            <w:shd w:val="clear" w:color="auto" w:fill="auto"/>
            <w:vAlign w:val="center"/>
          </w:tcPr>
          <w:p w:rsidR="00566048" w:rsidRPr="00AC262D" w:rsidRDefault="00566048" w:rsidP="00566048"/>
        </w:tc>
        <w:tc>
          <w:tcPr>
            <w:tcW w:w="1276" w:type="dxa"/>
            <w:tcBorders>
              <w:top w:val="single" w:sz="4" w:space="0" w:color="auto"/>
              <w:left w:val="nil"/>
              <w:bottom w:val="single" w:sz="4" w:space="0" w:color="auto"/>
              <w:right w:val="single" w:sz="4" w:space="0" w:color="auto"/>
            </w:tcBorders>
            <w:shd w:val="clear" w:color="auto" w:fill="auto"/>
            <w:vAlign w:val="center"/>
          </w:tcPr>
          <w:p w:rsidR="00566048" w:rsidRPr="00AC262D" w:rsidRDefault="00566048" w:rsidP="00566048"/>
        </w:tc>
      </w:tr>
      <w:tr w:rsidR="00566048" w:rsidRPr="00783BDA" w:rsidTr="005E4D07">
        <w:trPr>
          <w:gridAfter w:val="1"/>
          <w:wAfter w:w="556" w:type="dxa"/>
          <w:trHeight w:val="20"/>
        </w:trPr>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66048" w:rsidRPr="00783BDA" w:rsidRDefault="00566048" w:rsidP="00D62C01">
            <w:pPr>
              <w:numPr>
                <w:ilvl w:val="0"/>
                <w:numId w:val="5"/>
              </w:numPr>
              <w:spacing w:after="0"/>
              <w:jc w:val="center"/>
            </w:pPr>
          </w:p>
        </w:tc>
        <w:tc>
          <w:tcPr>
            <w:tcW w:w="3970" w:type="dxa"/>
            <w:tcBorders>
              <w:top w:val="single" w:sz="4" w:space="0" w:color="auto"/>
              <w:left w:val="nil"/>
              <w:bottom w:val="single" w:sz="4" w:space="0" w:color="auto"/>
              <w:right w:val="single" w:sz="4" w:space="0" w:color="auto"/>
            </w:tcBorders>
            <w:shd w:val="clear" w:color="auto" w:fill="auto"/>
            <w:vAlign w:val="center"/>
          </w:tcPr>
          <w:p w:rsidR="00566048" w:rsidRDefault="00566048" w:rsidP="00566048">
            <w:pPr>
              <w:jc w:val="left"/>
            </w:pPr>
            <w:r>
              <w:t>Сети связи</w:t>
            </w:r>
          </w:p>
        </w:tc>
        <w:tc>
          <w:tcPr>
            <w:tcW w:w="1563" w:type="dxa"/>
            <w:gridSpan w:val="3"/>
            <w:tcBorders>
              <w:top w:val="single" w:sz="4" w:space="0" w:color="auto"/>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комплекс</w:t>
            </w:r>
          </w:p>
        </w:tc>
        <w:tc>
          <w:tcPr>
            <w:tcW w:w="1136" w:type="dxa"/>
            <w:tcBorders>
              <w:top w:val="single" w:sz="4" w:space="0" w:color="auto"/>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1</w:t>
            </w:r>
          </w:p>
        </w:tc>
        <w:tc>
          <w:tcPr>
            <w:tcW w:w="1419" w:type="dxa"/>
            <w:tcBorders>
              <w:top w:val="single" w:sz="4" w:space="0" w:color="auto"/>
              <w:left w:val="nil"/>
              <w:bottom w:val="single" w:sz="4" w:space="0" w:color="auto"/>
              <w:right w:val="single" w:sz="4" w:space="0" w:color="auto"/>
            </w:tcBorders>
            <w:shd w:val="clear" w:color="auto" w:fill="auto"/>
            <w:vAlign w:val="center"/>
          </w:tcPr>
          <w:p w:rsidR="00566048" w:rsidRPr="00AC262D" w:rsidRDefault="00566048" w:rsidP="00566048"/>
        </w:tc>
        <w:tc>
          <w:tcPr>
            <w:tcW w:w="1276" w:type="dxa"/>
            <w:tcBorders>
              <w:top w:val="single" w:sz="4" w:space="0" w:color="auto"/>
              <w:left w:val="nil"/>
              <w:bottom w:val="single" w:sz="4" w:space="0" w:color="auto"/>
              <w:right w:val="single" w:sz="4" w:space="0" w:color="auto"/>
            </w:tcBorders>
            <w:shd w:val="clear" w:color="auto" w:fill="auto"/>
            <w:vAlign w:val="center"/>
          </w:tcPr>
          <w:p w:rsidR="00566048" w:rsidRPr="00AC262D" w:rsidRDefault="00566048" w:rsidP="00566048"/>
        </w:tc>
      </w:tr>
      <w:tr w:rsidR="00566048" w:rsidRPr="00783BDA" w:rsidTr="005E4D07">
        <w:trPr>
          <w:gridAfter w:val="1"/>
          <w:wAfter w:w="556" w:type="dxa"/>
          <w:trHeight w:val="20"/>
        </w:trPr>
        <w:tc>
          <w:tcPr>
            <w:tcW w:w="992" w:type="dxa"/>
            <w:gridSpan w:val="2"/>
            <w:tcBorders>
              <w:top w:val="nil"/>
              <w:left w:val="single" w:sz="4" w:space="0" w:color="auto"/>
              <w:bottom w:val="single" w:sz="4" w:space="0" w:color="auto"/>
              <w:right w:val="single" w:sz="4" w:space="0" w:color="auto"/>
            </w:tcBorders>
            <w:shd w:val="clear" w:color="auto" w:fill="auto"/>
            <w:vAlign w:val="center"/>
          </w:tcPr>
          <w:p w:rsidR="00566048" w:rsidRPr="00783BDA" w:rsidRDefault="00566048" w:rsidP="00D62C01">
            <w:pPr>
              <w:numPr>
                <w:ilvl w:val="0"/>
                <w:numId w:val="5"/>
              </w:numPr>
              <w:spacing w:after="0"/>
              <w:jc w:val="center"/>
            </w:pPr>
          </w:p>
        </w:tc>
        <w:tc>
          <w:tcPr>
            <w:tcW w:w="3970" w:type="dxa"/>
            <w:tcBorders>
              <w:top w:val="nil"/>
              <w:left w:val="nil"/>
              <w:bottom w:val="single" w:sz="4" w:space="0" w:color="auto"/>
              <w:right w:val="single" w:sz="4" w:space="0" w:color="auto"/>
            </w:tcBorders>
            <w:shd w:val="clear" w:color="auto" w:fill="auto"/>
            <w:vAlign w:val="center"/>
          </w:tcPr>
          <w:p w:rsidR="00566048" w:rsidRDefault="00566048" w:rsidP="00566048">
            <w:pPr>
              <w:jc w:val="left"/>
            </w:pPr>
            <w:r>
              <w:t>Охранная сигнализация</w:t>
            </w:r>
          </w:p>
        </w:tc>
        <w:tc>
          <w:tcPr>
            <w:tcW w:w="1563" w:type="dxa"/>
            <w:gridSpan w:val="3"/>
            <w:tcBorders>
              <w:top w:val="nil"/>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комплекс</w:t>
            </w:r>
          </w:p>
        </w:tc>
        <w:tc>
          <w:tcPr>
            <w:tcW w:w="1136" w:type="dxa"/>
            <w:tcBorders>
              <w:top w:val="nil"/>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1</w:t>
            </w:r>
          </w:p>
        </w:tc>
        <w:tc>
          <w:tcPr>
            <w:tcW w:w="1419" w:type="dxa"/>
            <w:tcBorders>
              <w:top w:val="nil"/>
              <w:left w:val="nil"/>
              <w:bottom w:val="single" w:sz="4" w:space="0" w:color="auto"/>
              <w:right w:val="single" w:sz="4" w:space="0" w:color="auto"/>
            </w:tcBorders>
            <w:shd w:val="clear" w:color="auto" w:fill="auto"/>
            <w:vAlign w:val="center"/>
          </w:tcPr>
          <w:p w:rsidR="00566048" w:rsidRDefault="00566048" w:rsidP="00566048"/>
        </w:tc>
        <w:tc>
          <w:tcPr>
            <w:tcW w:w="1276" w:type="dxa"/>
            <w:tcBorders>
              <w:top w:val="nil"/>
              <w:left w:val="nil"/>
              <w:bottom w:val="single" w:sz="4" w:space="0" w:color="auto"/>
              <w:right w:val="single" w:sz="4" w:space="0" w:color="auto"/>
            </w:tcBorders>
            <w:shd w:val="clear" w:color="auto" w:fill="auto"/>
            <w:vAlign w:val="center"/>
          </w:tcPr>
          <w:p w:rsidR="00566048" w:rsidRDefault="00566048" w:rsidP="00566048"/>
        </w:tc>
      </w:tr>
      <w:tr w:rsidR="00566048" w:rsidRPr="00783BDA" w:rsidTr="005E4D07">
        <w:trPr>
          <w:gridAfter w:val="1"/>
          <w:wAfter w:w="556" w:type="dxa"/>
          <w:trHeight w:val="20"/>
        </w:trPr>
        <w:tc>
          <w:tcPr>
            <w:tcW w:w="10356" w:type="dxa"/>
            <w:gridSpan w:val="9"/>
            <w:tcBorders>
              <w:top w:val="nil"/>
              <w:left w:val="single" w:sz="4" w:space="0" w:color="auto"/>
              <w:bottom w:val="single" w:sz="4" w:space="0" w:color="auto"/>
              <w:right w:val="single" w:sz="4" w:space="0" w:color="auto"/>
            </w:tcBorders>
            <w:shd w:val="clear" w:color="auto" w:fill="auto"/>
            <w:vAlign w:val="center"/>
          </w:tcPr>
          <w:p w:rsidR="00566048" w:rsidRPr="00006AB9" w:rsidRDefault="00566048" w:rsidP="00566048">
            <w:pPr>
              <w:spacing w:after="0"/>
              <w:jc w:val="left"/>
              <w:rPr>
                <w:b/>
              </w:rPr>
            </w:pPr>
            <w:r w:rsidRPr="00006AB9">
              <w:rPr>
                <w:b/>
              </w:rPr>
              <w:t>Здание электрощитовой и АСУ ТП-1</w:t>
            </w:r>
            <w:r>
              <w:rPr>
                <w:b/>
              </w:rPr>
              <w:t xml:space="preserve"> </w:t>
            </w:r>
          </w:p>
        </w:tc>
      </w:tr>
      <w:tr w:rsidR="00566048" w:rsidRPr="00783BDA" w:rsidTr="005E4D07">
        <w:trPr>
          <w:gridAfter w:val="1"/>
          <w:wAfter w:w="556" w:type="dxa"/>
          <w:trHeight w:val="20"/>
        </w:trPr>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66048" w:rsidRPr="00783BDA" w:rsidRDefault="00566048" w:rsidP="00D62C01">
            <w:pPr>
              <w:numPr>
                <w:ilvl w:val="0"/>
                <w:numId w:val="5"/>
              </w:numPr>
              <w:spacing w:after="0"/>
              <w:jc w:val="center"/>
            </w:pPr>
          </w:p>
        </w:tc>
        <w:tc>
          <w:tcPr>
            <w:tcW w:w="3970" w:type="dxa"/>
            <w:tcBorders>
              <w:top w:val="single" w:sz="4" w:space="0" w:color="auto"/>
              <w:left w:val="nil"/>
              <w:bottom w:val="single" w:sz="4" w:space="0" w:color="auto"/>
              <w:right w:val="single" w:sz="4" w:space="0" w:color="auto"/>
            </w:tcBorders>
            <w:shd w:val="clear" w:color="auto" w:fill="auto"/>
            <w:vAlign w:val="center"/>
          </w:tcPr>
          <w:p w:rsidR="00566048" w:rsidRDefault="00566048" w:rsidP="00566048">
            <w:pPr>
              <w:spacing w:after="0"/>
              <w:jc w:val="left"/>
            </w:pPr>
            <w:r>
              <w:t>Архитектурно-строительные решения</w:t>
            </w:r>
          </w:p>
        </w:tc>
        <w:tc>
          <w:tcPr>
            <w:tcW w:w="1563" w:type="dxa"/>
            <w:gridSpan w:val="3"/>
            <w:tcBorders>
              <w:top w:val="single" w:sz="4" w:space="0" w:color="auto"/>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комплекс</w:t>
            </w:r>
          </w:p>
        </w:tc>
        <w:tc>
          <w:tcPr>
            <w:tcW w:w="1136" w:type="dxa"/>
            <w:tcBorders>
              <w:top w:val="single" w:sz="4" w:space="0" w:color="auto"/>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1</w:t>
            </w:r>
          </w:p>
        </w:tc>
        <w:tc>
          <w:tcPr>
            <w:tcW w:w="1419" w:type="dxa"/>
            <w:tcBorders>
              <w:top w:val="single" w:sz="4" w:space="0" w:color="auto"/>
              <w:left w:val="nil"/>
              <w:bottom w:val="single" w:sz="4" w:space="0" w:color="auto"/>
              <w:right w:val="single" w:sz="4" w:space="0" w:color="auto"/>
            </w:tcBorders>
            <w:shd w:val="clear" w:color="auto" w:fill="auto"/>
            <w:vAlign w:val="center"/>
          </w:tcPr>
          <w:p w:rsidR="00566048" w:rsidRPr="0019082A" w:rsidRDefault="00566048" w:rsidP="00566048"/>
        </w:tc>
        <w:tc>
          <w:tcPr>
            <w:tcW w:w="1276" w:type="dxa"/>
            <w:tcBorders>
              <w:top w:val="single" w:sz="4" w:space="0" w:color="auto"/>
              <w:left w:val="nil"/>
              <w:bottom w:val="single" w:sz="4" w:space="0" w:color="auto"/>
              <w:right w:val="single" w:sz="4" w:space="0" w:color="auto"/>
            </w:tcBorders>
            <w:shd w:val="clear" w:color="auto" w:fill="auto"/>
            <w:vAlign w:val="center"/>
          </w:tcPr>
          <w:p w:rsidR="00566048" w:rsidRPr="0019082A" w:rsidRDefault="00566048" w:rsidP="00566048"/>
        </w:tc>
      </w:tr>
      <w:tr w:rsidR="00566048" w:rsidRPr="00783BDA" w:rsidTr="005E4D07">
        <w:trPr>
          <w:gridAfter w:val="1"/>
          <w:wAfter w:w="556" w:type="dxa"/>
          <w:trHeight w:val="20"/>
        </w:trPr>
        <w:tc>
          <w:tcPr>
            <w:tcW w:w="992" w:type="dxa"/>
            <w:gridSpan w:val="2"/>
            <w:tcBorders>
              <w:top w:val="nil"/>
              <w:left w:val="single" w:sz="4" w:space="0" w:color="auto"/>
              <w:bottom w:val="single" w:sz="4" w:space="0" w:color="auto"/>
              <w:right w:val="single" w:sz="4" w:space="0" w:color="auto"/>
            </w:tcBorders>
            <w:shd w:val="clear" w:color="auto" w:fill="auto"/>
            <w:vAlign w:val="center"/>
          </w:tcPr>
          <w:p w:rsidR="00566048" w:rsidRPr="00783BDA" w:rsidRDefault="00566048" w:rsidP="00D62C01">
            <w:pPr>
              <w:numPr>
                <w:ilvl w:val="0"/>
                <w:numId w:val="5"/>
              </w:numPr>
              <w:spacing w:after="0"/>
              <w:jc w:val="center"/>
            </w:pPr>
          </w:p>
        </w:tc>
        <w:tc>
          <w:tcPr>
            <w:tcW w:w="3970" w:type="dxa"/>
            <w:tcBorders>
              <w:top w:val="nil"/>
              <w:left w:val="nil"/>
              <w:bottom w:val="single" w:sz="4" w:space="0" w:color="auto"/>
              <w:right w:val="single" w:sz="4" w:space="0" w:color="auto"/>
            </w:tcBorders>
            <w:shd w:val="clear" w:color="auto" w:fill="auto"/>
            <w:vAlign w:val="center"/>
          </w:tcPr>
          <w:p w:rsidR="00566048" w:rsidRDefault="00566048" w:rsidP="00566048">
            <w:pPr>
              <w:jc w:val="left"/>
            </w:pPr>
            <w:r>
              <w:t>Конструктивные решения</w:t>
            </w:r>
          </w:p>
        </w:tc>
        <w:tc>
          <w:tcPr>
            <w:tcW w:w="1563" w:type="dxa"/>
            <w:gridSpan w:val="3"/>
            <w:tcBorders>
              <w:top w:val="nil"/>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комплекс</w:t>
            </w:r>
          </w:p>
        </w:tc>
        <w:tc>
          <w:tcPr>
            <w:tcW w:w="1136" w:type="dxa"/>
            <w:tcBorders>
              <w:top w:val="nil"/>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1</w:t>
            </w:r>
          </w:p>
        </w:tc>
        <w:tc>
          <w:tcPr>
            <w:tcW w:w="1419" w:type="dxa"/>
            <w:tcBorders>
              <w:top w:val="nil"/>
              <w:left w:val="nil"/>
              <w:bottom w:val="single" w:sz="4" w:space="0" w:color="auto"/>
              <w:right w:val="single" w:sz="4" w:space="0" w:color="auto"/>
            </w:tcBorders>
            <w:shd w:val="clear" w:color="auto" w:fill="auto"/>
            <w:vAlign w:val="center"/>
          </w:tcPr>
          <w:p w:rsidR="00566048" w:rsidRPr="0019082A" w:rsidRDefault="00566048" w:rsidP="00566048"/>
        </w:tc>
        <w:tc>
          <w:tcPr>
            <w:tcW w:w="1276" w:type="dxa"/>
            <w:tcBorders>
              <w:top w:val="nil"/>
              <w:left w:val="nil"/>
              <w:bottom w:val="single" w:sz="4" w:space="0" w:color="auto"/>
              <w:right w:val="single" w:sz="4" w:space="0" w:color="auto"/>
            </w:tcBorders>
            <w:shd w:val="clear" w:color="auto" w:fill="auto"/>
            <w:vAlign w:val="center"/>
          </w:tcPr>
          <w:p w:rsidR="00566048" w:rsidRPr="0019082A" w:rsidRDefault="00566048" w:rsidP="00566048"/>
        </w:tc>
      </w:tr>
      <w:tr w:rsidR="00566048" w:rsidRPr="00783BDA" w:rsidTr="005E4D07">
        <w:trPr>
          <w:gridAfter w:val="1"/>
          <w:wAfter w:w="556" w:type="dxa"/>
          <w:trHeight w:val="20"/>
        </w:trPr>
        <w:tc>
          <w:tcPr>
            <w:tcW w:w="992" w:type="dxa"/>
            <w:gridSpan w:val="2"/>
            <w:tcBorders>
              <w:top w:val="nil"/>
              <w:left w:val="single" w:sz="4" w:space="0" w:color="auto"/>
              <w:bottom w:val="single" w:sz="4" w:space="0" w:color="auto"/>
              <w:right w:val="single" w:sz="4" w:space="0" w:color="auto"/>
            </w:tcBorders>
            <w:shd w:val="clear" w:color="auto" w:fill="auto"/>
            <w:vAlign w:val="center"/>
          </w:tcPr>
          <w:p w:rsidR="00566048" w:rsidRPr="00783BDA" w:rsidRDefault="00566048" w:rsidP="00D62C01">
            <w:pPr>
              <w:numPr>
                <w:ilvl w:val="0"/>
                <w:numId w:val="5"/>
              </w:numPr>
              <w:spacing w:after="0"/>
              <w:jc w:val="center"/>
            </w:pPr>
          </w:p>
        </w:tc>
        <w:tc>
          <w:tcPr>
            <w:tcW w:w="3970" w:type="dxa"/>
            <w:tcBorders>
              <w:top w:val="nil"/>
              <w:left w:val="nil"/>
              <w:bottom w:val="single" w:sz="4" w:space="0" w:color="auto"/>
              <w:right w:val="single" w:sz="4" w:space="0" w:color="auto"/>
            </w:tcBorders>
            <w:shd w:val="clear" w:color="auto" w:fill="auto"/>
            <w:vAlign w:val="center"/>
          </w:tcPr>
          <w:p w:rsidR="00566048" w:rsidRDefault="00566048" w:rsidP="00566048">
            <w:pPr>
              <w:jc w:val="left"/>
            </w:pPr>
            <w:r>
              <w:t>Внутреннее освещение</w:t>
            </w:r>
          </w:p>
        </w:tc>
        <w:tc>
          <w:tcPr>
            <w:tcW w:w="1563" w:type="dxa"/>
            <w:gridSpan w:val="3"/>
            <w:tcBorders>
              <w:top w:val="nil"/>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комплекс</w:t>
            </w:r>
          </w:p>
        </w:tc>
        <w:tc>
          <w:tcPr>
            <w:tcW w:w="1136" w:type="dxa"/>
            <w:tcBorders>
              <w:top w:val="nil"/>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1</w:t>
            </w:r>
          </w:p>
        </w:tc>
        <w:tc>
          <w:tcPr>
            <w:tcW w:w="1419" w:type="dxa"/>
            <w:tcBorders>
              <w:top w:val="nil"/>
              <w:left w:val="nil"/>
              <w:bottom w:val="single" w:sz="4" w:space="0" w:color="auto"/>
              <w:right w:val="single" w:sz="4" w:space="0" w:color="auto"/>
            </w:tcBorders>
            <w:shd w:val="clear" w:color="auto" w:fill="auto"/>
            <w:vAlign w:val="center"/>
          </w:tcPr>
          <w:p w:rsidR="00566048" w:rsidRPr="0019082A" w:rsidRDefault="00566048" w:rsidP="00566048"/>
        </w:tc>
        <w:tc>
          <w:tcPr>
            <w:tcW w:w="1276" w:type="dxa"/>
            <w:tcBorders>
              <w:top w:val="nil"/>
              <w:left w:val="nil"/>
              <w:bottom w:val="single" w:sz="4" w:space="0" w:color="auto"/>
              <w:right w:val="single" w:sz="4" w:space="0" w:color="auto"/>
            </w:tcBorders>
            <w:shd w:val="clear" w:color="auto" w:fill="auto"/>
            <w:vAlign w:val="center"/>
          </w:tcPr>
          <w:p w:rsidR="00566048" w:rsidRPr="0019082A" w:rsidRDefault="00566048" w:rsidP="00566048"/>
        </w:tc>
      </w:tr>
      <w:tr w:rsidR="00566048" w:rsidRPr="00783BDA" w:rsidTr="005E4D07">
        <w:trPr>
          <w:gridAfter w:val="1"/>
          <w:wAfter w:w="556" w:type="dxa"/>
          <w:trHeight w:val="20"/>
        </w:trPr>
        <w:tc>
          <w:tcPr>
            <w:tcW w:w="992" w:type="dxa"/>
            <w:gridSpan w:val="2"/>
            <w:tcBorders>
              <w:top w:val="nil"/>
              <w:left w:val="single" w:sz="4" w:space="0" w:color="auto"/>
              <w:bottom w:val="single" w:sz="4" w:space="0" w:color="auto"/>
              <w:right w:val="single" w:sz="4" w:space="0" w:color="auto"/>
            </w:tcBorders>
            <w:shd w:val="clear" w:color="auto" w:fill="auto"/>
            <w:vAlign w:val="center"/>
          </w:tcPr>
          <w:p w:rsidR="00566048" w:rsidRPr="00783BDA" w:rsidRDefault="00566048" w:rsidP="00D62C01">
            <w:pPr>
              <w:numPr>
                <w:ilvl w:val="0"/>
                <w:numId w:val="5"/>
              </w:numPr>
              <w:spacing w:after="0"/>
              <w:jc w:val="center"/>
            </w:pPr>
          </w:p>
        </w:tc>
        <w:tc>
          <w:tcPr>
            <w:tcW w:w="3970" w:type="dxa"/>
            <w:tcBorders>
              <w:top w:val="nil"/>
              <w:left w:val="nil"/>
              <w:bottom w:val="single" w:sz="4" w:space="0" w:color="auto"/>
              <w:right w:val="single" w:sz="4" w:space="0" w:color="auto"/>
            </w:tcBorders>
            <w:shd w:val="clear" w:color="auto" w:fill="auto"/>
            <w:vAlign w:val="center"/>
          </w:tcPr>
          <w:p w:rsidR="00566048" w:rsidRDefault="00566048" w:rsidP="00566048">
            <w:pPr>
              <w:jc w:val="left"/>
            </w:pPr>
            <w:r>
              <w:t>Силовое оборудование</w:t>
            </w:r>
          </w:p>
        </w:tc>
        <w:tc>
          <w:tcPr>
            <w:tcW w:w="1563" w:type="dxa"/>
            <w:gridSpan w:val="3"/>
            <w:tcBorders>
              <w:top w:val="nil"/>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комплекс</w:t>
            </w:r>
          </w:p>
        </w:tc>
        <w:tc>
          <w:tcPr>
            <w:tcW w:w="1136" w:type="dxa"/>
            <w:tcBorders>
              <w:top w:val="nil"/>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1</w:t>
            </w:r>
          </w:p>
        </w:tc>
        <w:tc>
          <w:tcPr>
            <w:tcW w:w="1419" w:type="dxa"/>
            <w:tcBorders>
              <w:top w:val="nil"/>
              <w:left w:val="nil"/>
              <w:bottom w:val="single" w:sz="4" w:space="0" w:color="auto"/>
              <w:right w:val="single" w:sz="4" w:space="0" w:color="auto"/>
            </w:tcBorders>
            <w:shd w:val="clear" w:color="auto" w:fill="auto"/>
            <w:vAlign w:val="center"/>
          </w:tcPr>
          <w:p w:rsidR="00566048" w:rsidRPr="0019082A" w:rsidRDefault="00566048" w:rsidP="00566048"/>
        </w:tc>
        <w:tc>
          <w:tcPr>
            <w:tcW w:w="1276" w:type="dxa"/>
            <w:tcBorders>
              <w:top w:val="nil"/>
              <w:left w:val="nil"/>
              <w:bottom w:val="single" w:sz="4" w:space="0" w:color="auto"/>
              <w:right w:val="single" w:sz="4" w:space="0" w:color="auto"/>
            </w:tcBorders>
            <w:shd w:val="clear" w:color="auto" w:fill="auto"/>
            <w:vAlign w:val="center"/>
          </w:tcPr>
          <w:p w:rsidR="00566048" w:rsidRPr="0019082A" w:rsidRDefault="00566048" w:rsidP="00566048"/>
        </w:tc>
      </w:tr>
      <w:tr w:rsidR="00566048" w:rsidRPr="00783BDA" w:rsidTr="005E4D07">
        <w:trPr>
          <w:gridAfter w:val="1"/>
          <w:wAfter w:w="556" w:type="dxa"/>
          <w:trHeight w:val="20"/>
        </w:trPr>
        <w:tc>
          <w:tcPr>
            <w:tcW w:w="992" w:type="dxa"/>
            <w:gridSpan w:val="2"/>
            <w:tcBorders>
              <w:top w:val="nil"/>
              <w:left w:val="single" w:sz="4" w:space="0" w:color="auto"/>
              <w:bottom w:val="single" w:sz="4" w:space="0" w:color="auto"/>
              <w:right w:val="single" w:sz="4" w:space="0" w:color="auto"/>
            </w:tcBorders>
            <w:shd w:val="clear" w:color="auto" w:fill="auto"/>
            <w:vAlign w:val="center"/>
          </w:tcPr>
          <w:p w:rsidR="00566048" w:rsidRPr="00783BDA" w:rsidRDefault="00566048" w:rsidP="00D62C01">
            <w:pPr>
              <w:numPr>
                <w:ilvl w:val="0"/>
                <w:numId w:val="5"/>
              </w:numPr>
              <w:spacing w:after="0"/>
              <w:jc w:val="center"/>
            </w:pPr>
          </w:p>
        </w:tc>
        <w:tc>
          <w:tcPr>
            <w:tcW w:w="3970" w:type="dxa"/>
            <w:tcBorders>
              <w:top w:val="nil"/>
              <w:left w:val="nil"/>
              <w:bottom w:val="single" w:sz="4" w:space="0" w:color="auto"/>
              <w:right w:val="single" w:sz="4" w:space="0" w:color="auto"/>
            </w:tcBorders>
            <w:shd w:val="clear" w:color="auto" w:fill="auto"/>
            <w:vAlign w:val="center"/>
          </w:tcPr>
          <w:p w:rsidR="00566048" w:rsidRDefault="00566048" w:rsidP="00566048">
            <w:pPr>
              <w:jc w:val="left"/>
            </w:pPr>
            <w:r>
              <w:t>Отопление,</w:t>
            </w:r>
            <w:r w:rsidR="005E4D07">
              <w:t xml:space="preserve"> вентиляция</w:t>
            </w:r>
            <w:r>
              <w:t>,</w:t>
            </w:r>
            <w:r w:rsidR="005E4D07">
              <w:t xml:space="preserve"> </w:t>
            </w:r>
            <w:r>
              <w:t>кондиционирование</w:t>
            </w:r>
          </w:p>
        </w:tc>
        <w:tc>
          <w:tcPr>
            <w:tcW w:w="1563" w:type="dxa"/>
            <w:gridSpan w:val="3"/>
            <w:tcBorders>
              <w:top w:val="nil"/>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комплекс</w:t>
            </w:r>
          </w:p>
        </w:tc>
        <w:tc>
          <w:tcPr>
            <w:tcW w:w="1136" w:type="dxa"/>
            <w:tcBorders>
              <w:top w:val="nil"/>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1</w:t>
            </w:r>
          </w:p>
        </w:tc>
        <w:tc>
          <w:tcPr>
            <w:tcW w:w="1419" w:type="dxa"/>
            <w:tcBorders>
              <w:top w:val="nil"/>
              <w:left w:val="nil"/>
              <w:bottom w:val="single" w:sz="4" w:space="0" w:color="auto"/>
              <w:right w:val="single" w:sz="4" w:space="0" w:color="auto"/>
            </w:tcBorders>
            <w:shd w:val="clear" w:color="auto" w:fill="auto"/>
            <w:vAlign w:val="center"/>
          </w:tcPr>
          <w:p w:rsidR="00566048" w:rsidRPr="0019082A" w:rsidRDefault="00566048" w:rsidP="00566048"/>
        </w:tc>
        <w:tc>
          <w:tcPr>
            <w:tcW w:w="1276" w:type="dxa"/>
            <w:tcBorders>
              <w:top w:val="nil"/>
              <w:left w:val="nil"/>
              <w:bottom w:val="single" w:sz="4" w:space="0" w:color="auto"/>
              <w:right w:val="single" w:sz="4" w:space="0" w:color="auto"/>
            </w:tcBorders>
            <w:shd w:val="clear" w:color="auto" w:fill="auto"/>
            <w:vAlign w:val="center"/>
          </w:tcPr>
          <w:p w:rsidR="00566048" w:rsidRPr="0019082A" w:rsidRDefault="00566048" w:rsidP="00566048"/>
        </w:tc>
      </w:tr>
      <w:tr w:rsidR="00566048" w:rsidRPr="00783BDA" w:rsidTr="005E4D07">
        <w:trPr>
          <w:gridAfter w:val="1"/>
          <w:wAfter w:w="556" w:type="dxa"/>
          <w:trHeight w:val="20"/>
        </w:trPr>
        <w:tc>
          <w:tcPr>
            <w:tcW w:w="992" w:type="dxa"/>
            <w:gridSpan w:val="2"/>
            <w:tcBorders>
              <w:top w:val="nil"/>
              <w:left w:val="single" w:sz="4" w:space="0" w:color="auto"/>
              <w:bottom w:val="single" w:sz="4" w:space="0" w:color="auto"/>
              <w:right w:val="single" w:sz="4" w:space="0" w:color="auto"/>
            </w:tcBorders>
            <w:shd w:val="clear" w:color="auto" w:fill="auto"/>
            <w:vAlign w:val="center"/>
          </w:tcPr>
          <w:p w:rsidR="00566048" w:rsidRPr="00783BDA" w:rsidRDefault="00566048" w:rsidP="00D62C01">
            <w:pPr>
              <w:numPr>
                <w:ilvl w:val="0"/>
                <w:numId w:val="5"/>
              </w:numPr>
              <w:spacing w:after="0"/>
              <w:jc w:val="center"/>
            </w:pPr>
          </w:p>
        </w:tc>
        <w:tc>
          <w:tcPr>
            <w:tcW w:w="3970" w:type="dxa"/>
            <w:tcBorders>
              <w:top w:val="nil"/>
              <w:left w:val="nil"/>
              <w:bottom w:val="single" w:sz="4" w:space="0" w:color="auto"/>
              <w:right w:val="single" w:sz="4" w:space="0" w:color="auto"/>
            </w:tcBorders>
            <w:shd w:val="clear" w:color="auto" w:fill="auto"/>
            <w:vAlign w:val="center"/>
          </w:tcPr>
          <w:p w:rsidR="00566048" w:rsidRDefault="00566048" w:rsidP="00566048">
            <w:pPr>
              <w:jc w:val="left"/>
            </w:pPr>
            <w:r>
              <w:t>Сети связи</w:t>
            </w:r>
          </w:p>
        </w:tc>
        <w:tc>
          <w:tcPr>
            <w:tcW w:w="1563" w:type="dxa"/>
            <w:gridSpan w:val="3"/>
            <w:tcBorders>
              <w:top w:val="nil"/>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комплекс</w:t>
            </w:r>
          </w:p>
        </w:tc>
        <w:tc>
          <w:tcPr>
            <w:tcW w:w="1136" w:type="dxa"/>
            <w:tcBorders>
              <w:top w:val="nil"/>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1</w:t>
            </w:r>
          </w:p>
        </w:tc>
        <w:tc>
          <w:tcPr>
            <w:tcW w:w="1419" w:type="dxa"/>
            <w:tcBorders>
              <w:top w:val="nil"/>
              <w:left w:val="nil"/>
              <w:bottom w:val="single" w:sz="4" w:space="0" w:color="auto"/>
              <w:right w:val="single" w:sz="4" w:space="0" w:color="auto"/>
            </w:tcBorders>
            <w:shd w:val="clear" w:color="auto" w:fill="auto"/>
            <w:vAlign w:val="center"/>
          </w:tcPr>
          <w:p w:rsidR="00566048" w:rsidRPr="0019082A" w:rsidRDefault="00566048" w:rsidP="00566048"/>
        </w:tc>
        <w:tc>
          <w:tcPr>
            <w:tcW w:w="1276" w:type="dxa"/>
            <w:tcBorders>
              <w:top w:val="nil"/>
              <w:left w:val="nil"/>
              <w:bottom w:val="single" w:sz="4" w:space="0" w:color="auto"/>
              <w:right w:val="single" w:sz="4" w:space="0" w:color="auto"/>
            </w:tcBorders>
            <w:shd w:val="clear" w:color="auto" w:fill="auto"/>
            <w:vAlign w:val="center"/>
          </w:tcPr>
          <w:p w:rsidR="00566048" w:rsidRPr="0019082A" w:rsidRDefault="00566048" w:rsidP="00566048"/>
        </w:tc>
      </w:tr>
      <w:tr w:rsidR="00566048" w:rsidRPr="00783BDA" w:rsidTr="005E4D07">
        <w:trPr>
          <w:gridAfter w:val="1"/>
          <w:wAfter w:w="556" w:type="dxa"/>
          <w:trHeight w:val="20"/>
        </w:trPr>
        <w:tc>
          <w:tcPr>
            <w:tcW w:w="992" w:type="dxa"/>
            <w:gridSpan w:val="2"/>
            <w:tcBorders>
              <w:top w:val="nil"/>
              <w:left w:val="single" w:sz="4" w:space="0" w:color="auto"/>
              <w:bottom w:val="single" w:sz="4" w:space="0" w:color="auto"/>
              <w:right w:val="single" w:sz="4" w:space="0" w:color="auto"/>
            </w:tcBorders>
            <w:shd w:val="clear" w:color="auto" w:fill="auto"/>
            <w:vAlign w:val="center"/>
          </w:tcPr>
          <w:p w:rsidR="00566048" w:rsidRPr="00783BDA" w:rsidRDefault="00566048" w:rsidP="00D62C01">
            <w:pPr>
              <w:numPr>
                <w:ilvl w:val="0"/>
                <w:numId w:val="5"/>
              </w:numPr>
              <w:spacing w:after="0"/>
              <w:jc w:val="center"/>
            </w:pPr>
          </w:p>
        </w:tc>
        <w:tc>
          <w:tcPr>
            <w:tcW w:w="3970" w:type="dxa"/>
            <w:tcBorders>
              <w:top w:val="nil"/>
              <w:left w:val="nil"/>
              <w:bottom w:val="single" w:sz="4" w:space="0" w:color="auto"/>
              <w:right w:val="single" w:sz="4" w:space="0" w:color="auto"/>
            </w:tcBorders>
            <w:shd w:val="clear" w:color="auto" w:fill="auto"/>
            <w:vAlign w:val="center"/>
          </w:tcPr>
          <w:p w:rsidR="00566048" w:rsidRDefault="00566048" w:rsidP="00566048">
            <w:pPr>
              <w:jc w:val="left"/>
            </w:pPr>
            <w:r>
              <w:t>Охранная сигнализация</w:t>
            </w:r>
          </w:p>
        </w:tc>
        <w:tc>
          <w:tcPr>
            <w:tcW w:w="1563" w:type="dxa"/>
            <w:gridSpan w:val="3"/>
            <w:tcBorders>
              <w:top w:val="nil"/>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комплекс</w:t>
            </w:r>
          </w:p>
        </w:tc>
        <w:tc>
          <w:tcPr>
            <w:tcW w:w="1136" w:type="dxa"/>
            <w:tcBorders>
              <w:top w:val="nil"/>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1</w:t>
            </w:r>
          </w:p>
        </w:tc>
        <w:tc>
          <w:tcPr>
            <w:tcW w:w="1419" w:type="dxa"/>
            <w:tcBorders>
              <w:top w:val="nil"/>
              <w:left w:val="nil"/>
              <w:bottom w:val="single" w:sz="4" w:space="0" w:color="auto"/>
              <w:right w:val="single" w:sz="4" w:space="0" w:color="auto"/>
            </w:tcBorders>
            <w:shd w:val="clear" w:color="auto" w:fill="auto"/>
            <w:vAlign w:val="center"/>
          </w:tcPr>
          <w:p w:rsidR="00566048" w:rsidRPr="0019082A" w:rsidRDefault="00566048" w:rsidP="00566048"/>
        </w:tc>
        <w:tc>
          <w:tcPr>
            <w:tcW w:w="1276" w:type="dxa"/>
            <w:tcBorders>
              <w:top w:val="nil"/>
              <w:left w:val="nil"/>
              <w:bottom w:val="single" w:sz="4" w:space="0" w:color="auto"/>
              <w:right w:val="single" w:sz="4" w:space="0" w:color="auto"/>
            </w:tcBorders>
            <w:shd w:val="clear" w:color="auto" w:fill="auto"/>
            <w:vAlign w:val="center"/>
          </w:tcPr>
          <w:p w:rsidR="00566048" w:rsidRPr="0019082A" w:rsidRDefault="00566048" w:rsidP="00566048"/>
        </w:tc>
      </w:tr>
      <w:tr w:rsidR="00566048" w:rsidRPr="00783BDA" w:rsidTr="005E4D07">
        <w:trPr>
          <w:gridAfter w:val="1"/>
          <w:wAfter w:w="556" w:type="dxa"/>
          <w:trHeight w:val="20"/>
        </w:trPr>
        <w:tc>
          <w:tcPr>
            <w:tcW w:w="992" w:type="dxa"/>
            <w:gridSpan w:val="2"/>
            <w:tcBorders>
              <w:top w:val="nil"/>
              <w:left w:val="single" w:sz="4" w:space="0" w:color="auto"/>
              <w:bottom w:val="single" w:sz="4" w:space="0" w:color="auto"/>
              <w:right w:val="single" w:sz="4" w:space="0" w:color="auto"/>
            </w:tcBorders>
            <w:shd w:val="clear" w:color="auto" w:fill="auto"/>
            <w:vAlign w:val="center"/>
          </w:tcPr>
          <w:p w:rsidR="00566048" w:rsidRPr="00783BDA" w:rsidRDefault="00566048" w:rsidP="00D62C01">
            <w:pPr>
              <w:numPr>
                <w:ilvl w:val="0"/>
                <w:numId w:val="5"/>
              </w:numPr>
              <w:spacing w:after="0"/>
              <w:jc w:val="center"/>
            </w:pPr>
          </w:p>
        </w:tc>
        <w:tc>
          <w:tcPr>
            <w:tcW w:w="3970" w:type="dxa"/>
            <w:tcBorders>
              <w:top w:val="nil"/>
              <w:left w:val="nil"/>
              <w:bottom w:val="single" w:sz="4" w:space="0" w:color="auto"/>
              <w:right w:val="single" w:sz="4" w:space="0" w:color="auto"/>
            </w:tcBorders>
            <w:shd w:val="clear" w:color="auto" w:fill="auto"/>
            <w:vAlign w:val="center"/>
          </w:tcPr>
          <w:p w:rsidR="00566048" w:rsidRDefault="00566048" w:rsidP="00566048">
            <w:pPr>
              <w:jc w:val="left"/>
            </w:pPr>
            <w:r>
              <w:t>Пожарная сигнализация</w:t>
            </w:r>
          </w:p>
        </w:tc>
        <w:tc>
          <w:tcPr>
            <w:tcW w:w="1563" w:type="dxa"/>
            <w:gridSpan w:val="3"/>
            <w:tcBorders>
              <w:top w:val="nil"/>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комплекс</w:t>
            </w:r>
          </w:p>
        </w:tc>
        <w:tc>
          <w:tcPr>
            <w:tcW w:w="1136" w:type="dxa"/>
            <w:tcBorders>
              <w:top w:val="nil"/>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1</w:t>
            </w:r>
          </w:p>
        </w:tc>
        <w:tc>
          <w:tcPr>
            <w:tcW w:w="1419" w:type="dxa"/>
            <w:tcBorders>
              <w:top w:val="nil"/>
              <w:left w:val="nil"/>
              <w:bottom w:val="single" w:sz="4" w:space="0" w:color="auto"/>
              <w:right w:val="single" w:sz="4" w:space="0" w:color="auto"/>
            </w:tcBorders>
            <w:shd w:val="clear" w:color="auto" w:fill="auto"/>
            <w:vAlign w:val="center"/>
          </w:tcPr>
          <w:p w:rsidR="00566048" w:rsidRDefault="00566048" w:rsidP="00566048"/>
        </w:tc>
        <w:tc>
          <w:tcPr>
            <w:tcW w:w="1276" w:type="dxa"/>
            <w:tcBorders>
              <w:top w:val="nil"/>
              <w:left w:val="nil"/>
              <w:bottom w:val="single" w:sz="4" w:space="0" w:color="auto"/>
              <w:right w:val="single" w:sz="4" w:space="0" w:color="auto"/>
            </w:tcBorders>
            <w:shd w:val="clear" w:color="auto" w:fill="auto"/>
            <w:vAlign w:val="center"/>
          </w:tcPr>
          <w:p w:rsidR="00566048" w:rsidRDefault="00566048" w:rsidP="00566048"/>
        </w:tc>
      </w:tr>
      <w:tr w:rsidR="00566048" w:rsidRPr="00783BDA" w:rsidTr="005E4D07">
        <w:trPr>
          <w:gridAfter w:val="1"/>
          <w:wAfter w:w="556" w:type="dxa"/>
          <w:trHeight w:val="20"/>
        </w:trPr>
        <w:tc>
          <w:tcPr>
            <w:tcW w:w="10356" w:type="dxa"/>
            <w:gridSpan w:val="9"/>
            <w:tcBorders>
              <w:top w:val="nil"/>
              <w:left w:val="single" w:sz="4" w:space="0" w:color="auto"/>
              <w:bottom w:val="single" w:sz="4" w:space="0" w:color="auto"/>
              <w:right w:val="single" w:sz="4" w:space="0" w:color="auto"/>
            </w:tcBorders>
            <w:shd w:val="clear" w:color="auto" w:fill="auto"/>
            <w:vAlign w:val="center"/>
          </w:tcPr>
          <w:p w:rsidR="00566048" w:rsidRPr="00FC357C" w:rsidRDefault="00566048" w:rsidP="00566048">
            <w:pPr>
              <w:spacing w:after="0"/>
              <w:jc w:val="left"/>
              <w:rPr>
                <w:b/>
              </w:rPr>
            </w:pPr>
            <w:r w:rsidRPr="00FC357C">
              <w:rPr>
                <w:b/>
              </w:rPr>
              <w:t>Здание электрощитовой и АСУ ТП-2</w:t>
            </w:r>
            <w:r>
              <w:rPr>
                <w:b/>
              </w:rPr>
              <w:t xml:space="preserve"> </w:t>
            </w:r>
          </w:p>
        </w:tc>
      </w:tr>
      <w:tr w:rsidR="00566048" w:rsidRPr="00783BDA" w:rsidTr="005E4D07">
        <w:trPr>
          <w:gridAfter w:val="1"/>
          <w:wAfter w:w="556" w:type="dxa"/>
          <w:trHeight w:val="20"/>
        </w:trPr>
        <w:tc>
          <w:tcPr>
            <w:tcW w:w="992" w:type="dxa"/>
            <w:gridSpan w:val="2"/>
            <w:tcBorders>
              <w:top w:val="nil"/>
              <w:left w:val="single" w:sz="4" w:space="0" w:color="auto"/>
              <w:bottom w:val="single" w:sz="4" w:space="0" w:color="auto"/>
              <w:right w:val="single" w:sz="4" w:space="0" w:color="auto"/>
            </w:tcBorders>
            <w:shd w:val="clear" w:color="auto" w:fill="auto"/>
            <w:vAlign w:val="center"/>
          </w:tcPr>
          <w:p w:rsidR="00566048" w:rsidRPr="00783BDA" w:rsidRDefault="00566048" w:rsidP="00D62C01">
            <w:pPr>
              <w:numPr>
                <w:ilvl w:val="0"/>
                <w:numId w:val="5"/>
              </w:numPr>
              <w:spacing w:after="0"/>
              <w:jc w:val="center"/>
            </w:pPr>
          </w:p>
        </w:tc>
        <w:tc>
          <w:tcPr>
            <w:tcW w:w="3970" w:type="dxa"/>
            <w:tcBorders>
              <w:top w:val="nil"/>
              <w:left w:val="nil"/>
              <w:bottom w:val="single" w:sz="4" w:space="0" w:color="auto"/>
              <w:right w:val="single" w:sz="4" w:space="0" w:color="auto"/>
            </w:tcBorders>
            <w:shd w:val="clear" w:color="auto" w:fill="auto"/>
            <w:vAlign w:val="center"/>
          </w:tcPr>
          <w:p w:rsidR="00566048" w:rsidRDefault="00566048" w:rsidP="00566048">
            <w:pPr>
              <w:spacing w:after="0"/>
              <w:jc w:val="left"/>
            </w:pPr>
            <w:r>
              <w:t>Архитектурно-строительные работы</w:t>
            </w:r>
          </w:p>
        </w:tc>
        <w:tc>
          <w:tcPr>
            <w:tcW w:w="1563" w:type="dxa"/>
            <w:gridSpan w:val="3"/>
            <w:tcBorders>
              <w:top w:val="nil"/>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комплекс</w:t>
            </w:r>
          </w:p>
        </w:tc>
        <w:tc>
          <w:tcPr>
            <w:tcW w:w="1136" w:type="dxa"/>
            <w:tcBorders>
              <w:top w:val="nil"/>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1</w:t>
            </w:r>
          </w:p>
        </w:tc>
        <w:tc>
          <w:tcPr>
            <w:tcW w:w="1419" w:type="dxa"/>
            <w:tcBorders>
              <w:top w:val="nil"/>
              <w:left w:val="nil"/>
              <w:bottom w:val="single" w:sz="4" w:space="0" w:color="auto"/>
              <w:right w:val="single" w:sz="4" w:space="0" w:color="auto"/>
            </w:tcBorders>
            <w:shd w:val="clear" w:color="auto" w:fill="auto"/>
            <w:vAlign w:val="center"/>
          </w:tcPr>
          <w:p w:rsidR="00566048" w:rsidRPr="00A10DBC" w:rsidRDefault="00566048" w:rsidP="00566048"/>
        </w:tc>
        <w:tc>
          <w:tcPr>
            <w:tcW w:w="1276" w:type="dxa"/>
            <w:tcBorders>
              <w:top w:val="nil"/>
              <w:left w:val="nil"/>
              <w:bottom w:val="single" w:sz="4" w:space="0" w:color="auto"/>
              <w:right w:val="single" w:sz="4" w:space="0" w:color="auto"/>
            </w:tcBorders>
            <w:shd w:val="clear" w:color="auto" w:fill="auto"/>
            <w:vAlign w:val="center"/>
          </w:tcPr>
          <w:p w:rsidR="00566048" w:rsidRPr="00A10DBC" w:rsidRDefault="00566048" w:rsidP="00566048"/>
        </w:tc>
      </w:tr>
      <w:tr w:rsidR="00566048" w:rsidRPr="00783BDA" w:rsidTr="005E4D07">
        <w:trPr>
          <w:gridAfter w:val="1"/>
          <w:wAfter w:w="556" w:type="dxa"/>
          <w:trHeight w:val="20"/>
        </w:trPr>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66048" w:rsidRPr="00783BDA" w:rsidRDefault="00566048" w:rsidP="00D62C01">
            <w:pPr>
              <w:numPr>
                <w:ilvl w:val="0"/>
                <w:numId w:val="5"/>
              </w:numPr>
              <w:spacing w:after="0"/>
              <w:jc w:val="center"/>
            </w:pPr>
          </w:p>
        </w:tc>
        <w:tc>
          <w:tcPr>
            <w:tcW w:w="3970" w:type="dxa"/>
            <w:tcBorders>
              <w:top w:val="single" w:sz="4" w:space="0" w:color="auto"/>
              <w:left w:val="nil"/>
              <w:bottom w:val="single" w:sz="4" w:space="0" w:color="auto"/>
              <w:right w:val="single" w:sz="4" w:space="0" w:color="auto"/>
            </w:tcBorders>
            <w:shd w:val="clear" w:color="auto" w:fill="auto"/>
            <w:vAlign w:val="center"/>
          </w:tcPr>
          <w:p w:rsidR="00566048" w:rsidRDefault="00566048" w:rsidP="00566048">
            <w:pPr>
              <w:jc w:val="left"/>
            </w:pPr>
            <w:r>
              <w:t>Конструктивные решения</w:t>
            </w:r>
          </w:p>
        </w:tc>
        <w:tc>
          <w:tcPr>
            <w:tcW w:w="1563" w:type="dxa"/>
            <w:gridSpan w:val="3"/>
            <w:tcBorders>
              <w:top w:val="single" w:sz="4" w:space="0" w:color="auto"/>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комплекс</w:t>
            </w:r>
          </w:p>
        </w:tc>
        <w:tc>
          <w:tcPr>
            <w:tcW w:w="1136" w:type="dxa"/>
            <w:tcBorders>
              <w:top w:val="single" w:sz="4" w:space="0" w:color="auto"/>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1</w:t>
            </w:r>
          </w:p>
        </w:tc>
        <w:tc>
          <w:tcPr>
            <w:tcW w:w="1419" w:type="dxa"/>
            <w:tcBorders>
              <w:top w:val="single" w:sz="4" w:space="0" w:color="auto"/>
              <w:left w:val="nil"/>
              <w:bottom w:val="single" w:sz="4" w:space="0" w:color="auto"/>
              <w:right w:val="single" w:sz="4" w:space="0" w:color="auto"/>
            </w:tcBorders>
            <w:shd w:val="clear" w:color="auto" w:fill="auto"/>
            <w:vAlign w:val="center"/>
          </w:tcPr>
          <w:p w:rsidR="00566048" w:rsidRPr="00A10DBC" w:rsidRDefault="00566048" w:rsidP="00566048"/>
        </w:tc>
        <w:tc>
          <w:tcPr>
            <w:tcW w:w="1276" w:type="dxa"/>
            <w:tcBorders>
              <w:top w:val="single" w:sz="4" w:space="0" w:color="auto"/>
              <w:left w:val="nil"/>
              <w:bottom w:val="single" w:sz="4" w:space="0" w:color="auto"/>
              <w:right w:val="single" w:sz="4" w:space="0" w:color="auto"/>
            </w:tcBorders>
            <w:shd w:val="clear" w:color="auto" w:fill="auto"/>
            <w:vAlign w:val="center"/>
          </w:tcPr>
          <w:p w:rsidR="00566048" w:rsidRPr="00A10DBC" w:rsidRDefault="00566048" w:rsidP="00566048"/>
        </w:tc>
      </w:tr>
      <w:tr w:rsidR="00566048" w:rsidRPr="00783BDA" w:rsidTr="005E4D07">
        <w:trPr>
          <w:gridAfter w:val="1"/>
          <w:wAfter w:w="556" w:type="dxa"/>
          <w:trHeight w:val="20"/>
        </w:trPr>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66048" w:rsidRPr="00783BDA" w:rsidRDefault="00566048" w:rsidP="00D62C01">
            <w:pPr>
              <w:numPr>
                <w:ilvl w:val="0"/>
                <w:numId w:val="5"/>
              </w:numPr>
              <w:spacing w:after="0"/>
              <w:jc w:val="center"/>
            </w:pPr>
          </w:p>
        </w:tc>
        <w:tc>
          <w:tcPr>
            <w:tcW w:w="3970" w:type="dxa"/>
            <w:tcBorders>
              <w:top w:val="single" w:sz="4" w:space="0" w:color="auto"/>
              <w:left w:val="nil"/>
              <w:bottom w:val="single" w:sz="4" w:space="0" w:color="auto"/>
              <w:right w:val="single" w:sz="4" w:space="0" w:color="auto"/>
            </w:tcBorders>
            <w:shd w:val="clear" w:color="auto" w:fill="auto"/>
            <w:vAlign w:val="center"/>
          </w:tcPr>
          <w:p w:rsidR="00566048" w:rsidRDefault="00566048" w:rsidP="00566048">
            <w:pPr>
              <w:jc w:val="left"/>
            </w:pPr>
            <w:r>
              <w:t>Внутреннее освещение</w:t>
            </w:r>
          </w:p>
        </w:tc>
        <w:tc>
          <w:tcPr>
            <w:tcW w:w="1563" w:type="dxa"/>
            <w:gridSpan w:val="3"/>
            <w:tcBorders>
              <w:top w:val="single" w:sz="4" w:space="0" w:color="auto"/>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комплекс</w:t>
            </w:r>
          </w:p>
        </w:tc>
        <w:tc>
          <w:tcPr>
            <w:tcW w:w="1136" w:type="dxa"/>
            <w:tcBorders>
              <w:top w:val="single" w:sz="4" w:space="0" w:color="auto"/>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1</w:t>
            </w:r>
          </w:p>
        </w:tc>
        <w:tc>
          <w:tcPr>
            <w:tcW w:w="1419" w:type="dxa"/>
            <w:tcBorders>
              <w:top w:val="single" w:sz="4" w:space="0" w:color="auto"/>
              <w:left w:val="nil"/>
              <w:bottom w:val="single" w:sz="4" w:space="0" w:color="auto"/>
              <w:right w:val="single" w:sz="4" w:space="0" w:color="auto"/>
            </w:tcBorders>
            <w:shd w:val="clear" w:color="auto" w:fill="auto"/>
            <w:vAlign w:val="center"/>
          </w:tcPr>
          <w:p w:rsidR="00566048" w:rsidRPr="00A10DBC" w:rsidRDefault="00566048" w:rsidP="00566048"/>
        </w:tc>
        <w:tc>
          <w:tcPr>
            <w:tcW w:w="1276" w:type="dxa"/>
            <w:tcBorders>
              <w:top w:val="single" w:sz="4" w:space="0" w:color="auto"/>
              <w:left w:val="nil"/>
              <w:bottom w:val="single" w:sz="4" w:space="0" w:color="auto"/>
              <w:right w:val="single" w:sz="4" w:space="0" w:color="auto"/>
            </w:tcBorders>
            <w:shd w:val="clear" w:color="auto" w:fill="auto"/>
            <w:vAlign w:val="center"/>
          </w:tcPr>
          <w:p w:rsidR="00566048" w:rsidRPr="00A10DBC" w:rsidRDefault="00566048" w:rsidP="00566048"/>
        </w:tc>
      </w:tr>
      <w:tr w:rsidR="00566048" w:rsidRPr="00783BDA" w:rsidTr="005E4D07">
        <w:trPr>
          <w:gridAfter w:val="1"/>
          <w:wAfter w:w="556" w:type="dxa"/>
          <w:trHeight w:val="20"/>
        </w:trPr>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66048" w:rsidRPr="00783BDA" w:rsidRDefault="00566048" w:rsidP="00D62C01">
            <w:pPr>
              <w:numPr>
                <w:ilvl w:val="0"/>
                <w:numId w:val="5"/>
              </w:numPr>
              <w:spacing w:after="0"/>
              <w:jc w:val="center"/>
            </w:pPr>
          </w:p>
        </w:tc>
        <w:tc>
          <w:tcPr>
            <w:tcW w:w="3970" w:type="dxa"/>
            <w:tcBorders>
              <w:top w:val="single" w:sz="4" w:space="0" w:color="auto"/>
              <w:left w:val="nil"/>
              <w:bottom w:val="single" w:sz="4" w:space="0" w:color="auto"/>
              <w:right w:val="single" w:sz="4" w:space="0" w:color="auto"/>
            </w:tcBorders>
            <w:shd w:val="clear" w:color="auto" w:fill="auto"/>
            <w:vAlign w:val="center"/>
          </w:tcPr>
          <w:p w:rsidR="00566048" w:rsidRDefault="00566048" w:rsidP="00566048">
            <w:pPr>
              <w:jc w:val="left"/>
            </w:pPr>
            <w:r>
              <w:t>Силовое оборудование</w:t>
            </w:r>
          </w:p>
        </w:tc>
        <w:tc>
          <w:tcPr>
            <w:tcW w:w="1563" w:type="dxa"/>
            <w:gridSpan w:val="3"/>
            <w:tcBorders>
              <w:top w:val="single" w:sz="4" w:space="0" w:color="auto"/>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комплекс</w:t>
            </w:r>
          </w:p>
        </w:tc>
        <w:tc>
          <w:tcPr>
            <w:tcW w:w="1136" w:type="dxa"/>
            <w:tcBorders>
              <w:top w:val="single" w:sz="4" w:space="0" w:color="auto"/>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1</w:t>
            </w:r>
          </w:p>
        </w:tc>
        <w:tc>
          <w:tcPr>
            <w:tcW w:w="1419" w:type="dxa"/>
            <w:tcBorders>
              <w:top w:val="single" w:sz="4" w:space="0" w:color="auto"/>
              <w:left w:val="nil"/>
              <w:bottom w:val="single" w:sz="4" w:space="0" w:color="auto"/>
              <w:right w:val="single" w:sz="4" w:space="0" w:color="auto"/>
            </w:tcBorders>
            <w:shd w:val="clear" w:color="auto" w:fill="auto"/>
            <w:vAlign w:val="center"/>
          </w:tcPr>
          <w:p w:rsidR="00566048" w:rsidRPr="00A10DBC" w:rsidRDefault="00566048" w:rsidP="00566048"/>
        </w:tc>
        <w:tc>
          <w:tcPr>
            <w:tcW w:w="1276" w:type="dxa"/>
            <w:tcBorders>
              <w:top w:val="single" w:sz="4" w:space="0" w:color="auto"/>
              <w:left w:val="nil"/>
              <w:bottom w:val="single" w:sz="4" w:space="0" w:color="auto"/>
              <w:right w:val="single" w:sz="4" w:space="0" w:color="auto"/>
            </w:tcBorders>
            <w:shd w:val="clear" w:color="auto" w:fill="auto"/>
            <w:vAlign w:val="center"/>
          </w:tcPr>
          <w:p w:rsidR="00566048" w:rsidRPr="00A10DBC" w:rsidRDefault="00566048" w:rsidP="00566048"/>
        </w:tc>
      </w:tr>
      <w:tr w:rsidR="00566048" w:rsidRPr="00783BDA" w:rsidTr="005E4D07">
        <w:trPr>
          <w:gridAfter w:val="1"/>
          <w:wAfter w:w="556" w:type="dxa"/>
          <w:trHeight w:val="20"/>
        </w:trPr>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66048" w:rsidRPr="00783BDA" w:rsidRDefault="00566048" w:rsidP="00D62C01">
            <w:pPr>
              <w:numPr>
                <w:ilvl w:val="0"/>
                <w:numId w:val="5"/>
              </w:numPr>
              <w:spacing w:after="0"/>
              <w:jc w:val="center"/>
            </w:pPr>
          </w:p>
        </w:tc>
        <w:tc>
          <w:tcPr>
            <w:tcW w:w="3970" w:type="dxa"/>
            <w:tcBorders>
              <w:top w:val="single" w:sz="4" w:space="0" w:color="auto"/>
              <w:left w:val="nil"/>
              <w:bottom w:val="single" w:sz="4" w:space="0" w:color="auto"/>
              <w:right w:val="single" w:sz="4" w:space="0" w:color="auto"/>
            </w:tcBorders>
            <w:shd w:val="clear" w:color="auto" w:fill="auto"/>
            <w:vAlign w:val="center"/>
          </w:tcPr>
          <w:p w:rsidR="00566048" w:rsidRDefault="00566048" w:rsidP="00566048">
            <w:pPr>
              <w:jc w:val="left"/>
            </w:pPr>
            <w:r>
              <w:t>Отопление,</w:t>
            </w:r>
            <w:r w:rsidR="005E4D07">
              <w:t xml:space="preserve"> вентиляция</w:t>
            </w:r>
            <w:r>
              <w:t>,</w:t>
            </w:r>
            <w:r w:rsidR="005E4D07">
              <w:t xml:space="preserve"> </w:t>
            </w:r>
            <w:r>
              <w:t>кондиционирование</w:t>
            </w:r>
          </w:p>
        </w:tc>
        <w:tc>
          <w:tcPr>
            <w:tcW w:w="1563" w:type="dxa"/>
            <w:gridSpan w:val="3"/>
            <w:tcBorders>
              <w:top w:val="single" w:sz="4" w:space="0" w:color="auto"/>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комплекс</w:t>
            </w:r>
          </w:p>
        </w:tc>
        <w:tc>
          <w:tcPr>
            <w:tcW w:w="1136" w:type="dxa"/>
            <w:tcBorders>
              <w:top w:val="single" w:sz="4" w:space="0" w:color="auto"/>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1</w:t>
            </w:r>
          </w:p>
        </w:tc>
        <w:tc>
          <w:tcPr>
            <w:tcW w:w="1419" w:type="dxa"/>
            <w:tcBorders>
              <w:top w:val="single" w:sz="4" w:space="0" w:color="auto"/>
              <w:left w:val="nil"/>
              <w:bottom w:val="single" w:sz="4" w:space="0" w:color="auto"/>
              <w:right w:val="single" w:sz="4" w:space="0" w:color="auto"/>
            </w:tcBorders>
            <w:shd w:val="clear" w:color="auto" w:fill="auto"/>
            <w:vAlign w:val="center"/>
          </w:tcPr>
          <w:p w:rsidR="00566048" w:rsidRPr="00A10DBC" w:rsidRDefault="00566048" w:rsidP="00566048"/>
        </w:tc>
        <w:tc>
          <w:tcPr>
            <w:tcW w:w="1276" w:type="dxa"/>
            <w:tcBorders>
              <w:top w:val="single" w:sz="4" w:space="0" w:color="auto"/>
              <w:left w:val="nil"/>
              <w:bottom w:val="single" w:sz="4" w:space="0" w:color="auto"/>
              <w:right w:val="single" w:sz="4" w:space="0" w:color="auto"/>
            </w:tcBorders>
            <w:shd w:val="clear" w:color="auto" w:fill="auto"/>
            <w:vAlign w:val="center"/>
          </w:tcPr>
          <w:p w:rsidR="00566048" w:rsidRPr="00A10DBC" w:rsidRDefault="00566048" w:rsidP="00566048"/>
        </w:tc>
      </w:tr>
      <w:tr w:rsidR="00566048" w:rsidRPr="00783BDA" w:rsidTr="005E4D07">
        <w:trPr>
          <w:gridAfter w:val="1"/>
          <w:wAfter w:w="556" w:type="dxa"/>
          <w:trHeight w:val="20"/>
        </w:trPr>
        <w:tc>
          <w:tcPr>
            <w:tcW w:w="992" w:type="dxa"/>
            <w:gridSpan w:val="2"/>
            <w:tcBorders>
              <w:top w:val="single" w:sz="4" w:space="0" w:color="auto"/>
              <w:left w:val="single" w:sz="4" w:space="0" w:color="auto"/>
              <w:bottom w:val="nil"/>
              <w:right w:val="single" w:sz="4" w:space="0" w:color="auto"/>
            </w:tcBorders>
            <w:shd w:val="clear" w:color="auto" w:fill="auto"/>
            <w:vAlign w:val="center"/>
          </w:tcPr>
          <w:p w:rsidR="00566048" w:rsidRPr="00783BDA" w:rsidRDefault="00566048" w:rsidP="00D62C01">
            <w:pPr>
              <w:numPr>
                <w:ilvl w:val="0"/>
                <w:numId w:val="5"/>
              </w:numPr>
              <w:spacing w:after="0"/>
              <w:jc w:val="center"/>
            </w:pPr>
          </w:p>
        </w:tc>
        <w:tc>
          <w:tcPr>
            <w:tcW w:w="3970" w:type="dxa"/>
            <w:tcBorders>
              <w:top w:val="single" w:sz="4" w:space="0" w:color="auto"/>
              <w:left w:val="nil"/>
              <w:bottom w:val="nil"/>
              <w:right w:val="single" w:sz="4" w:space="0" w:color="auto"/>
            </w:tcBorders>
            <w:shd w:val="clear" w:color="auto" w:fill="auto"/>
            <w:vAlign w:val="center"/>
          </w:tcPr>
          <w:p w:rsidR="00566048" w:rsidRDefault="00566048" w:rsidP="00566048">
            <w:pPr>
              <w:jc w:val="left"/>
            </w:pPr>
            <w:r>
              <w:t>Сети связи</w:t>
            </w:r>
          </w:p>
        </w:tc>
        <w:tc>
          <w:tcPr>
            <w:tcW w:w="1563" w:type="dxa"/>
            <w:gridSpan w:val="3"/>
            <w:tcBorders>
              <w:top w:val="single" w:sz="4" w:space="0" w:color="auto"/>
              <w:left w:val="nil"/>
              <w:bottom w:val="nil"/>
              <w:right w:val="single" w:sz="4" w:space="0" w:color="auto"/>
            </w:tcBorders>
            <w:shd w:val="clear" w:color="auto" w:fill="auto"/>
            <w:vAlign w:val="center"/>
          </w:tcPr>
          <w:p w:rsidR="00566048" w:rsidRDefault="00566048" w:rsidP="00566048">
            <w:pPr>
              <w:jc w:val="center"/>
              <w:rPr>
                <w:color w:val="000000"/>
              </w:rPr>
            </w:pPr>
            <w:r>
              <w:rPr>
                <w:color w:val="000000"/>
              </w:rPr>
              <w:t>комплекс</w:t>
            </w:r>
          </w:p>
        </w:tc>
        <w:tc>
          <w:tcPr>
            <w:tcW w:w="1136" w:type="dxa"/>
            <w:tcBorders>
              <w:top w:val="single" w:sz="4" w:space="0" w:color="auto"/>
              <w:left w:val="nil"/>
              <w:bottom w:val="nil"/>
              <w:right w:val="single" w:sz="4" w:space="0" w:color="auto"/>
            </w:tcBorders>
            <w:shd w:val="clear" w:color="auto" w:fill="auto"/>
            <w:vAlign w:val="center"/>
          </w:tcPr>
          <w:p w:rsidR="00566048" w:rsidRDefault="00566048" w:rsidP="00566048">
            <w:pPr>
              <w:jc w:val="center"/>
              <w:rPr>
                <w:color w:val="000000"/>
              </w:rPr>
            </w:pPr>
            <w:r>
              <w:rPr>
                <w:color w:val="000000"/>
              </w:rPr>
              <w:t>1</w:t>
            </w:r>
          </w:p>
        </w:tc>
        <w:tc>
          <w:tcPr>
            <w:tcW w:w="1419" w:type="dxa"/>
            <w:tcBorders>
              <w:top w:val="single" w:sz="4" w:space="0" w:color="auto"/>
              <w:left w:val="nil"/>
              <w:bottom w:val="nil"/>
              <w:right w:val="single" w:sz="4" w:space="0" w:color="auto"/>
            </w:tcBorders>
            <w:shd w:val="clear" w:color="auto" w:fill="auto"/>
            <w:vAlign w:val="center"/>
          </w:tcPr>
          <w:p w:rsidR="00566048" w:rsidRPr="00A10DBC" w:rsidRDefault="00566048" w:rsidP="00566048"/>
        </w:tc>
        <w:tc>
          <w:tcPr>
            <w:tcW w:w="1276" w:type="dxa"/>
            <w:tcBorders>
              <w:top w:val="single" w:sz="4" w:space="0" w:color="auto"/>
              <w:left w:val="nil"/>
              <w:bottom w:val="nil"/>
              <w:right w:val="single" w:sz="4" w:space="0" w:color="auto"/>
            </w:tcBorders>
            <w:shd w:val="clear" w:color="auto" w:fill="auto"/>
            <w:vAlign w:val="center"/>
          </w:tcPr>
          <w:p w:rsidR="00566048" w:rsidRPr="00A10DBC" w:rsidRDefault="00566048" w:rsidP="00566048"/>
        </w:tc>
      </w:tr>
      <w:tr w:rsidR="00566048" w:rsidRPr="00783BDA" w:rsidTr="005E4D07">
        <w:trPr>
          <w:gridAfter w:val="1"/>
          <w:wAfter w:w="556" w:type="dxa"/>
          <w:trHeight w:val="20"/>
        </w:trPr>
        <w:tc>
          <w:tcPr>
            <w:tcW w:w="992" w:type="dxa"/>
            <w:gridSpan w:val="2"/>
            <w:tcBorders>
              <w:top w:val="single" w:sz="4" w:space="0" w:color="auto"/>
              <w:left w:val="single" w:sz="4" w:space="0" w:color="auto"/>
              <w:bottom w:val="nil"/>
              <w:right w:val="single" w:sz="4" w:space="0" w:color="auto"/>
            </w:tcBorders>
            <w:shd w:val="clear" w:color="auto" w:fill="auto"/>
            <w:vAlign w:val="center"/>
          </w:tcPr>
          <w:p w:rsidR="00566048" w:rsidRPr="00783BDA" w:rsidRDefault="00566048" w:rsidP="00D62C01">
            <w:pPr>
              <w:numPr>
                <w:ilvl w:val="0"/>
                <w:numId w:val="5"/>
              </w:numPr>
              <w:spacing w:after="0"/>
              <w:jc w:val="center"/>
            </w:pPr>
          </w:p>
        </w:tc>
        <w:tc>
          <w:tcPr>
            <w:tcW w:w="3970" w:type="dxa"/>
            <w:tcBorders>
              <w:top w:val="single" w:sz="4" w:space="0" w:color="auto"/>
              <w:left w:val="nil"/>
              <w:bottom w:val="nil"/>
              <w:right w:val="single" w:sz="4" w:space="0" w:color="auto"/>
            </w:tcBorders>
            <w:shd w:val="clear" w:color="auto" w:fill="auto"/>
            <w:vAlign w:val="center"/>
          </w:tcPr>
          <w:p w:rsidR="00566048" w:rsidRDefault="00566048" w:rsidP="00566048">
            <w:pPr>
              <w:jc w:val="left"/>
            </w:pPr>
            <w:r>
              <w:t>Охранная сигнализация</w:t>
            </w:r>
          </w:p>
        </w:tc>
        <w:tc>
          <w:tcPr>
            <w:tcW w:w="1563" w:type="dxa"/>
            <w:gridSpan w:val="3"/>
            <w:tcBorders>
              <w:top w:val="single" w:sz="4" w:space="0" w:color="auto"/>
              <w:left w:val="nil"/>
              <w:bottom w:val="nil"/>
              <w:right w:val="single" w:sz="4" w:space="0" w:color="auto"/>
            </w:tcBorders>
            <w:shd w:val="clear" w:color="auto" w:fill="auto"/>
            <w:vAlign w:val="center"/>
          </w:tcPr>
          <w:p w:rsidR="00566048" w:rsidRDefault="00566048" w:rsidP="00566048">
            <w:pPr>
              <w:jc w:val="center"/>
              <w:rPr>
                <w:color w:val="000000"/>
              </w:rPr>
            </w:pPr>
            <w:r>
              <w:rPr>
                <w:color w:val="000000"/>
              </w:rPr>
              <w:t>комплекс</w:t>
            </w:r>
          </w:p>
        </w:tc>
        <w:tc>
          <w:tcPr>
            <w:tcW w:w="1136" w:type="dxa"/>
            <w:tcBorders>
              <w:top w:val="single" w:sz="4" w:space="0" w:color="auto"/>
              <w:left w:val="nil"/>
              <w:bottom w:val="nil"/>
              <w:right w:val="single" w:sz="4" w:space="0" w:color="auto"/>
            </w:tcBorders>
            <w:shd w:val="clear" w:color="auto" w:fill="auto"/>
            <w:vAlign w:val="center"/>
          </w:tcPr>
          <w:p w:rsidR="00566048" w:rsidRDefault="00566048" w:rsidP="00566048">
            <w:pPr>
              <w:jc w:val="center"/>
              <w:rPr>
                <w:color w:val="000000"/>
              </w:rPr>
            </w:pPr>
            <w:r>
              <w:rPr>
                <w:color w:val="000000"/>
              </w:rPr>
              <w:t>1</w:t>
            </w:r>
          </w:p>
        </w:tc>
        <w:tc>
          <w:tcPr>
            <w:tcW w:w="1419" w:type="dxa"/>
            <w:tcBorders>
              <w:top w:val="single" w:sz="4" w:space="0" w:color="auto"/>
              <w:left w:val="nil"/>
              <w:bottom w:val="nil"/>
              <w:right w:val="single" w:sz="4" w:space="0" w:color="auto"/>
            </w:tcBorders>
            <w:shd w:val="clear" w:color="auto" w:fill="auto"/>
            <w:vAlign w:val="center"/>
          </w:tcPr>
          <w:p w:rsidR="00566048" w:rsidRPr="00A10DBC" w:rsidRDefault="00566048" w:rsidP="00566048"/>
        </w:tc>
        <w:tc>
          <w:tcPr>
            <w:tcW w:w="1276" w:type="dxa"/>
            <w:tcBorders>
              <w:top w:val="single" w:sz="4" w:space="0" w:color="auto"/>
              <w:left w:val="nil"/>
              <w:bottom w:val="nil"/>
              <w:right w:val="single" w:sz="4" w:space="0" w:color="auto"/>
            </w:tcBorders>
            <w:shd w:val="clear" w:color="auto" w:fill="auto"/>
            <w:vAlign w:val="center"/>
          </w:tcPr>
          <w:p w:rsidR="00566048" w:rsidRPr="00A10DBC" w:rsidRDefault="00566048" w:rsidP="00566048"/>
        </w:tc>
      </w:tr>
      <w:tr w:rsidR="00566048" w:rsidRPr="00783BDA" w:rsidTr="005E4D07">
        <w:trPr>
          <w:gridAfter w:val="1"/>
          <w:wAfter w:w="556" w:type="dxa"/>
          <w:trHeight w:val="20"/>
        </w:trPr>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66048" w:rsidRPr="00783BDA" w:rsidRDefault="00566048" w:rsidP="00D62C01">
            <w:pPr>
              <w:numPr>
                <w:ilvl w:val="0"/>
                <w:numId w:val="5"/>
              </w:numPr>
              <w:spacing w:after="0"/>
              <w:jc w:val="center"/>
            </w:pPr>
          </w:p>
        </w:tc>
        <w:tc>
          <w:tcPr>
            <w:tcW w:w="3970" w:type="dxa"/>
            <w:tcBorders>
              <w:top w:val="single" w:sz="4" w:space="0" w:color="auto"/>
              <w:left w:val="nil"/>
              <w:bottom w:val="single" w:sz="4" w:space="0" w:color="auto"/>
              <w:right w:val="single" w:sz="4" w:space="0" w:color="auto"/>
            </w:tcBorders>
            <w:shd w:val="clear" w:color="auto" w:fill="auto"/>
            <w:vAlign w:val="center"/>
          </w:tcPr>
          <w:p w:rsidR="00566048" w:rsidRDefault="00566048" w:rsidP="00566048">
            <w:pPr>
              <w:jc w:val="left"/>
            </w:pPr>
            <w:r>
              <w:t>Пожарная сигнализация</w:t>
            </w:r>
          </w:p>
        </w:tc>
        <w:tc>
          <w:tcPr>
            <w:tcW w:w="1563" w:type="dxa"/>
            <w:gridSpan w:val="3"/>
            <w:tcBorders>
              <w:top w:val="single" w:sz="4" w:space="0" w:color="auto"/>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комплекс</w:t>
            </w:r>
          </w:p>
        </w:tc>
        <w:tc>
          <w:tcPr>
            <w:tcW w:w="1136" w:type="dxa"/>
            <w:tcBorders>
              <w:top w:val="single" w:sz="4" w:space="0" w:color="auto"/>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1</w:t>
            </w:r>
          </w:p>
        </w:tc>
        <w:tc>
          <w:tcPr>
            <w:tcW w:w="1419" w:type="dxa"/>
            <w:tcBorders>
              <w:top w:val="single" w:sz="4" w:space="0" w:color="auto"/>
              <w:left w:val="nil"/>
              <w:bottom w:val="single" w:sz="4" w:space="0" w:color="auto"/>
              <w:right w:val="single" w:sz="4" w:space="0" w:color="auto"/>
            </w:tcBorders>
            <w:shd w:val="clear" w:color="auto" w:fill="auto"/>
            <w:vAlign w:val="center"/>
          </w:tcPr>
          <w:p w:rsidR="00566048" w:rsidRDefault="00566048" w:rsidP="00566048"/>
        </w:tc>
        <w:tc>
          <w:tcPr>
            <w:tcW w:w="1276" w:type="dxa"/>
            <w:tcBorders>
              <w:top w:val="single" w:sz="4" w:space="0" w:color="auto"/>
              <w:left w:val="nil"/>
              <w:bottom w:val="single" w:sz="4" w:space="0" w:color="auto"/>
              <w:right w:val="single" w:sz="4" w:space="0" w:color="auto"/>
            </w:tcBorders>
            <w:shd w:val="clear" w:color="auto" w:fill="auto"/>
            <w:vAlign w:val="center"/>
          </w:tcPr>
          <w:p w:rsidR="00566048" w:rsidRDefault="00566048" w:rsidP="00566048"/>
        </w:tc>
      </w:tr>
      <w:tr w:rsidR="00566048" w:rsidRPr="00783BDA" w:rsidTr="005E4D07">
        <w:trPr>
          <w:gridAfter w:val="1"/>
          <w:wAfter w:w="556" w:type="dxa"/>
          <w:trHeight w:val="20"/>
        </w:trPr>
        <w:tc>
          <w:tcPr>
            <w:tcW w:w="10356" w:type="dxa"/>
            <w:gridSpan w:val="9"/>
            <w:tcBorders>
              <w:top w:val="nil"/>
              <w:left w:val="single" w:sz="4" w:space="0" w:color="auto"/>
              <w:bottom w:val="nil"/>
              <w:right w:val="single" w:sz="4" w:space="0" w:color="auto"/>
            </w:tcBorders>
            <w:shd w:val="clear" w:color="auto" w:fill="auto"/>
            <w:vAlign w:val="center"/>
          </w:tcPr>
          <w:p w:rsidR="00566048" w:rsidRPr="00BA554E" w:rsidRDefault="00566048" w:rsidP="00566048">
            <w:pPr>
              <w:spacing w:after="0"/>
              <w:jc w:val="left"/>
              <w:rPr>
                <w:b/>
              </w:rPr>
            </w:pPr>
            <w:r w:rsidRPr="00BA554E">
              <w:rPr>
                <w:b/>
              </w:rPr>
              <w:t>Здание электрощитовой и АСУ ТП-3</w:t>
            </w:r>
            <w:r>
              <w:rPr>
                <w:b/>
              </w:rPr>
              <w:t xml:space="preserve"> </w:t>
            </w:r>
          </w:p>
        </w:tc>
      </w:tr>
      <w:tr w:rsidR="00566048" w:rsidRPr="00783BDA" w:rsidTr="005E4D07">
        <w:trPr>
          <w:gridAfter w:val="1"/>
          <w:wAfter w:w="556" w:type="dxa"/>
          <w:trHeight w:val="20"/>
        </w:trPr>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66048" w:rsidRPr="00783BDA" w:rsidRDefault="00566048" w:rsidP="00D62C01">
            <w:pPr>
              <w:numPr>
                <w:ilvl w:val="0"/>
                <w:numId w:val="5"/>
              </w:numPr>
              <w:spacing w:after="0"/>
              <w:jc w:val="center"/>
            </w:pPr>
          </w:p>
        </w:tc>
        <w:tc>
          <w:tcPr>
            <w:tcW w:w="3970" w:type="dxa"/>
            <w:tcBorders>
              <w:top w:val="single" w:sz="4" w:space="0" w:color="auto"/>
              <w:left w:val="nil"/>
              <w:bottom w:val="single" w:sz="4" w:space="0" w:color="auto"/>
              <w:right w:val="single" w:sz="4" w:space="0" w:color="auto"/>
            </w:tcBorders>
            <w:shd w:val="clear" w:color="auto" w:fill="auto"/>
            <w:vAlign w:val="center"/>
          </w:tcPr>
          <w:p w:rsidR="00566048" w:rsidRDefault="00566048" w:rsidP="00566048">
            <w:pPr>
              <w:spacing w:after="0"/>
              <w:jc w:val="left"/>
            </w:pPr>
            <w:r>
              <w:t>Архитектурно-строительные работы</w:t>
            </w:r>
          </w:p>
        </w:tc>
        <w:tc>
          <w:tcPr>
            <w:tcW w:w="1563" w:type="dxa"/>
            <w:gridSpan w:val="3"/>
            <w:tcBorders>
              <w:top w:val="single" w:sz="4" w:space="0" w:color="auto"/>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комплекс</w:t>
            </w:r>
          </w:p>
        </w:tc>
        <w:tc>
          <w:tcPr>
            <w:tcW w:w="1136" w:type="dxa"/>
            <w:tcBorders>
              <w:top w:val="single" w:sz="4" w:space="0" w:color="auto"/>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1</w:t>
            </w:r>
          </w:p>
        </w:tc>
        <w:tc>
          <w:tcPr>
            <w:tcW w:w="1419" w:type="dxa"/>
            <w:tcBorders>
              <w:top w:val="single" w:sz="4" w:space="0" w:color="auto"/>
              <w:left w:val="nil"/>
              <w:bottom w:val="single" w:sz="4" w:space="0" w:color="auto"/>
              <w:right w:val="single" w:sz="4" w:space="0" w:color="auto"/>
            </w:tcBorders>
            <w:shd w:val="clear" w:color="auto" w:fill="auto"/>
            <w:vAlign w:val="center"/>
          </w:tcPr>
          <w:p w:rsidR="00566048" w:rsidRPr="00433E55" w:rsidRDefault="00566048" w:rsidP="00566048"/>
        </w:tc>
        <w:tc>
          <w:tcPr>
            <w:tcW w:w="1276" w:type="dxa"/>
            <w:tcBorders>
              <w:top w:val="single" w:sz="4" w:space="0" w:color="auto"/>
              <w:left w:val="nil"/>
              <w:bottom w:val="single" w:sz="4" w:space="0" w:color="auto"/>
              <w:right w:val="single" w:sz="4" w:space="0" w:color="auto"/>
            </w:tcBorders>
            <w:shd w:val="clear" w:color="auto" w:fill="auto"/>
            <w:vAlign w:val="center"/>
          </w:tcPr>
          <w:p w:rsidR="00566048" w:rsidRPr="00433E55" w:rsidRDefault="00566048" w:rsidP="00566048"/>
        </w:tc>
      </w:tr>
      <w:tr w:rsidR="00566048" w:rsidRPr="00783BDA" w:rsidTr="005E4D07">
        <w:trPr>
          <w:gridAfter w:val="1"/>
          <w:wAfter w:w="556" w:type="dxa"/>
          <w:trHeight w:val="20"/>
        </w:trPr>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66048" w:rsidRPr="00783BDA" w:rsidRDefault="00566048" w:rsidP="00D62C01">
            <w:pPr>
              <w:numPr>
                <w:ilvl w:val="0"/>
                <w:numId w:val="5"/>
              </w:numPr>
              <w:spacing w:after="0"/>
              <w:jc w:val="center"/>
            </w:pPr>
          </w:p>
        </w:tc>
        <w:tc>
          <w:tcPr>
            <w:tcW w:w="3970" w:type="dxa"/>
            <w:tcBorders>
              <w:top w:val="single" w:sz="4" w:space="0" w:color="auto"/>
              <w:left w:val="nil"/>
              <w:bottom w:val="single" w:sz="4" w:space="0" w:color="auto"/>
              <w:right w:val="single" w:sz="4" w:space="0" w:color="auto"/>
            </w:tcBorders>
            <w:shd w:val="clear" w:color="auto" w:fill="auto"/>
            <w:vAlign w:val="center"/>
          </w:tcPr>
          <w:p w:rsidR="00566048" w:rsidRDefault="00566048" w:rsidP="00566048">
            <w:pPr>
              <w:jc w:val="left"/>
            </w:pPr>
            <w:r>
              <w:t>Конструктивные решения</w:t>
            </w:r>
          </w:p>
        </w:tc>
        <w:tc>
          <w:tcPr>
            <w:tcW w:w="1563" w:type="dxa"/>
            <w:gridSpan w:val="3"/>
            <w:tcBorders>
              <w:top w:val="single" w:sz="4" w:space="0" w:color="auto"/>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комплекс</w:t>
            </w:r>
          </w:p>
        </w:tc>
        <w:tc>
          <w:tcPr>
            <w:tcW w:w="1136" w:type="dxa"/>
            <w:tcBorders>
              <w:top w:val="single" w:sz="4" w:space="0" w:color="auto"/>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1</w:t>
            </w:r>
          </w:p>
        </w:tc>
        <w:tc>
          <w:tcPr>
            <w:tcW w:w="1419" w:type="dxa"/>
            <w:tcBorders>
              <w:top w:val="single" w:sz="4" w:space="0" w:color="auto"/>
              <w:left w:val="nil"/>
              <w:bottom w:val="single" w:sz="4" w:space="0" w:color="auto"/>
              <w:right w:val="single" w:sz="4" w:space="0" w:color="auto"/>
            </w:tcBorders>
            <w:shd w:val="clear" w:color="auto" w:fill="auto"/>
            <w:vAlign w:val="center"/>
          </w:tcPr>
          <w:p w:rsidR="00566048" w:rsidRPr="00433E55" w:rsidRDefault="00566048" w:rsidP="00566048"/>
        </w:tc>
        <w:tc>
          <w:tcPr>
            <w:tcW w:w="1276" w:type="dxa"/>
            <w:tcBorders>
              <w:top w:val="single" w:sz="4" w:space="0" w:color="auto"/>
              <w:left w:val="nil"/>
              <w:bottom w:val="single" w:sz="4" w:space="0" w:color="auto"/>
              <w:right w:val="single" w:sz="4" w:space="0" w:color="auto"/>
            </w:tcBorders>
            <w:shd w:val="clear" w:color="auto" w:fill="auto"/>
            <w:vAlign w:val="center"/>
          </w:tcPr>
          <w:p w:rsidR="00566048" w:rsidRPr="00433E55" w:rsidRDefault="00566048" w:rsidP="00566048"/>
        </w:tc>
      </w:tr>
      <w:tr w:rsidR="00566048" w:rsidRPr="00783BDA" w:rsidTr="005E4D07">
        <w:trPr>
          <w:gridAfter w:val="1"/>
          <w:wAfter w:w="556" w:type="dxa"/>
          <w:trHeight w:val="20"/>
        </w:trPr>
        <w:tc>
          <w:tcPr>
            <w:tcW w:w="992" w:type="dxa"/>
            <w:gridSpan w:val="2"/>
            <w:tcBorders>
              <w:top w:val="nil"/>
              <w:left w:val="single" w:sz="4" w:space="0" w:color="auto"/>
              <w:bottom w:val="single" w:sz="4" w:space="0" w:color="auto"/>
              <w:right w:val="single" w:sz="4" w:space="0" w:color="auto"/>
            </w:tcBorders>
            <w:shd w:val="clear" w:color="auto" w:fill="auto"/>
            <w:vAlign w:val="center"/>
          </w:tcPr>
          <w:p w:rsidR="00566048" w:rsidRPr="00783BDA" w:rsidRDefault="00566048" w:rsidP="00D62C01">
            <w:pPr>
              <w:numPr>
                <w:ilvl w:val="0"/>
                <w:numId w:val="5"/>
              </w:numPr>
              <w:spacing w:after="0"/>
              <w:jc w:val="center"/>
            </w:pPr>
          </w:p>
        </w:tc>
        <w:tc>
          <w:tcPr>
            <w:tcW w:w="3970" w:type="dxa"/>
            <w:tcBorders>
              <w:top w:val="nil"/>
              <w:left w:val="nil"/>
              <w:bottom w:val="nil"/>
              <w:right w:val="single" w:sz="4" w:space="0" w:color="auto"/>
            </w:tcBorders>
            <w:shd w:val="clear" w:color="auto" w:fill="auto"/>
            <w:vAlign w:val="center"/>
          </w:tcPr>
          <w:p w:rsidR="00566048" w:rsidRDefault="00566048" w:rsidP="00566048">
            <w:pPr>
              <w:jc w:val="left"/>
            </w:pPr>
            <w:r>
              <w:t>Внутреннее освещение</w:t>
            </w:r>
          </w:p>
        </w:tc>
        <w:tc>
          <w:tcPr>
            <w:tcW w:w="1563" w:type="dxa"/>
            <w:gridSpan w:val="3"/>
            <w:tcBorders>
              <w:top w:val="nil"/>
              <w:left w:val="nil"/>
              <w:bottom w:val="nil"/>
              <w:right w:val="single" w:sz="4" w:space="0" w:color="auto"/>
            </w:tcBorders>
            <w:shd w:val="clear" w:color="auto" w:fill="auto"/>
            <w:vAlign w:val="center"/>
          </w:tcPr>
          <w:p w:rsidR="00566048" w:rsidRDefault="00566048" w:rsidP="00566048">
            <w:pPr>
              <w:jc w:val="center"/>
              <w:rPr>
                <w:color w:val="000000"/>
              </w:rPr>
            </w:pPr>
            <w:r>
              <w:rPr>
                <w:color w:val="000000"/>
              </w:rPr>
              <w:t>комплекс</w:t>
            </w:r>
          </w:p>
        </w:tc>
        <w:tc>
          <w:tcPr>
            <w:tcW w:w="1136" w:type="dxa"/>
            <w:tcBorders>
              <w:top w:val="nil"/>
              <w:left w:val="nil"/>
              <w:bottom w:val="nil"/>
              <w:right w:val="single" w:sz="4" w:space="0" w:color="auto"/>
            </w:tcBorders>
            <w:shd w:val="clear" w:color="auto" w:fill="auto"/>
            <w:vAlign w:val="center"/>
          </w:tcPr>
          <w:p w:rsidR="00566048" w:rsidRDefault="00566048" w:rsidP="00566048">
            <w:pPr>
              <w:jc w:val="center"/>
              <w:rPr>
                <w:color w:val="000000"/>
              </w:rPr>
            </w:pPr>
            <w:r>
              <w:rPr>
                <w:color w:val="000000"/>
              </w:rPr>
              <w:t>1</w:t>
            </w:r>
          </w:p>
        </w:tc>
        <w:tc>
          <w:tcPr>
            <w:tcW w:w="1419" w:type="dxa"/>
            <w:tcBorders>
              <w:top w:val="nil"/>
              <w:left w:val="nil"/>
              <w:bottom w:val="nil"/>
              <w:right w:val="single" w:sz="4" w:space="0" w:color="auto"/>
            </w:tcBorders>
            <w:shd w:val="clear" w:color="auto" w:fill="auto"/>
            <w:vAlign w:val="center"/>
          </w:tcPr>
          <w:p w:rsidR="00566048" w:rsidRPr="00433E55" w:rsidRDefault="00566048" w:rsidP="00566048"/>
        </w:tc>
        <w:tc>
          <w:tcPr>
            <w:tcW w:w="1276" w:type="dxa"/>
            <w:tcBorders>
              <w:top w:val="nil"/>
              <w:left w:val="nil"/>
              <w:bottom w:val="nil"/>
              <w:right w:val="single" w:sz="4" w:space="0" w:color="auto"/>
            </w:tcBorders>
            <w:shd w:val="clear" w:color="auto" w:fill="auto"/>
            <w:vAlign w:val="center"/>
          </w:tcPr>
          <w:p w:rsidR="00566048" w:rsidRPr="00433E55" w:rsidRDefault="00566048" w:rsidP="00566048"/>
        </w:tc>
      </w:tr>
      <w:tr w:rsidR="00566048" w:rsidRPr="00783BDA" w:rsidTr="005E4D07">
        <w:trPr>
          <w:gridAfter w:val="1"/>
          <w:wAfter w:w="556" w:type="dxa"/>
          <w:trHeight w:val="20"/>
        </w:trPr>
        <w:tc>
          <w:tcPr>
            <w:tcW w:w="992" w:type="dxa"/>
            <w:gridSpan w:val="2"/>
            <w:tcBorders>
              <w:top w:val="nil"/>
              <w:left w:val="single" w:sz="4" w:space="0" w:color="auto"/>
              <w:bottom w:val="nil"/>
              <w:right w:val="single" w:sz="4" w:space="0" w:color="auto"/>
            </w:tcBorders>
            <w:shd w:val="clear" w:color="auto" w:fill="auto"/>
            <w:vAlign w:val="center"/>
          </w:tcPr>
          <w:p w:rsidR="00566048" w:rsidRPr="00783BDA" w:rsidRDefault="00566048" w:rsidP="00D62C01">
            <w:pPr>
              <w:numPr>
                <w:ilvl w:val="0"/>
                <w:numId w:val="5"/>
              </w:numPr>
              <w:spacing w:after="0"/>
              <w:jc w:val="center"/>
            </w:pPr>
          </w:p>
        </w:tc>
        <w:tc>
          <w:tcPr>
            <w:tcW w:w="3970" w:type="dxa"/>
            <w:tcBorders>
              <w:top w:val="single" w:sz="4" w:space="0" w:color="auto"/>
              <w:left w:val="nil"/>
              <w:bottom w:val="nil"/>
              <w:right w:val="single" w:sz="4" w:space="0" w:color="auto"/>
            </w:tcBorders>
            <w:shd w:val="clear" w:color="auto" w:fill="auto"/>
            <w:vAlign w:val="center"/>
          </w:tcPr>
          <w:p w:rsidR="00566048" w:rsidRDefault="00566048" w:rsidP="00566048">
            <w:pPr>
              <w:jc w:val="left"/>
            </w:pPr>
            <w:r>
              <w:t>Силовое оборудование</w:t>
            </w:r>
          </w:p>
        </w:tc>
        <w:tc>
          <w:tcPr>
            <w:tcW w:w="1563" w:type="dxa"/>
            <w:gridSpan w:val="3"/>
            <w:tcBorders>
              <w:top w:val="single" w:sz="4" w:space="0" w:color="auto"/>
              <w:left w:val="nil"/>
              <w:bottom w:val="nil"/>
              <w:right w:val="single" w:sz="4" w:space="0" w:color="auto"/>
            </w:tcBorders>
            <w:shd w:val="clear" w:color="auto" w:fill="auto"/>
            <w:vAlign w:val="center"/>
          </w:tcPr>
          <w:p w:rsidR="00566048" w:rsidRDefault="00566048" w:rsidP="00566048">
            <w:pPr>
              <w:jc w:val="center"/>
              <w:rPr>
                <w:color w:val="000000"/>
              </w:rPr>
            </w:pPr>
            <w:r>
              <w:rPr>
                <w:color w:val="000000"/>
              </w:rPr>
              <w:t>комплекс</w:t>
            </w:r>
          </w:p>
        </w:tc>
        <w:tc>
          <w:tcPr>
            <w:tcW w:w="1136" w:type="dxa"/>
            <w:tcBorders>
              <w:top w:val="single" w:sz="4" w:space="0" w:color="auto"/>
              <w:left w:val="nil"/>
              <w:bottom w:val="nil"/>
              <w:right w:val="single" w:sz="4" w:space="0" w:color="auto"/>
            </w:tcBorders>
            <w:shd w:val="clear" w:color="auto" w:fill="auto"/>
            <w:vAlign w:val="center"/>
          </w:tcPr>
          <w:p w:rsidR="00566048" w:rsidRDefault="00566048" w:rsidP="00566048">
            <w:pPr>
              <w:jc w:val="center"/>
              <w:rPr>
                <w:color w:val="000000"/>
              </w:rPr>
            </w:pPr>
            <w:r>
              <w:rPr>
                <w:color w:val="000000"/>
              </w:rPr>
              <w:t>1</w:t>
            </w:r>
          </w:p>
        </w:tc>
        <w:tc>
          <w:tcPr>
            <w:tcW w:w="1419" w:type="dxa"/>
            <w:tcBorders>
              <w:top w:val="single" w:sz="4" w:space="0" w:color="auto"/>
              <w:left w:val="nil"/>
              <w:bottom w:val="nil"/>
              <w:right w:val="single" w:sz="4" w:space="0" w:color="auto"/>
            </w:tcBorders>
            <w:shd w:val="clear" w:color="auto" w:fill="auto"/>
            <w:vAlign w:val="center"/>
          </w:tcPr>
          <w:p w:rsidR="00566048" w:rsidRPr="00433E55" w:rsidRDefault="00566048" w:rsidP="00566048"/>
        </w:tc>
        <w:tc>
          <w:tcPr>
            <w:tcW w:w="1276" w:type="dxa"/>
            <w:tcBorders>
              <w:top w:val="single" w:sz="4" w:space="0" w:color="auto"/>
              <w:left w:val="nil"/>
              <w:bottom w:val="nil"/>
              <w:right w:val="single" w:sz="4" w:space="0" w:color="auto"/>
            </w:tcBorders>
            <w:shd w:val="clear" w:color="auto" w:fill="auto"/>
            <w:vAlign w:val="center"/>
          </w:tcPr>
          <w:p w:rsidR="00566048" w:rsidRPr="00433E55" w:rsidRDefault="00566048" w:rsidP="00566048"/>
        </w:tc>
      </w:tr>
      <w:tr w:rsidR="00566048" w:rsidRPr="00783BDA" w:rsidTr="005E4D07">
        <w:trPr>
          <w:gridAfter w:val="1"/>
          <w:wAfter w:w="556" w:type="dxa"/>
          <w:trHeight w:val="20"/>
        </w:trPr>
        <w:tc>
          <w:tcPr>
            <w:tcW w:w="992" w:type="dxa"/>
            <w:gridSpan w:val="2"/>
            <w:tcBorders>
              <w:top w:val="single" w:sz="4" w:space="0" w:color="auto"/>
              <w:left w:val="single" w:sz="4" w:space="0" w:color="auto"/>
              <w:bottom w:val="nil"/>
              <w:right w:val="single" w:sz="4" w:space="0" w:color="auto"/>
            </w:tcBorders>
            <w:shd w:val="clear" w:color="auto" w:fill="auto"/>
            <w:vAlign w:val="center"/>
          </w:tcPr>
          <w:p w:rsidR="00566048" w:rsidRPr="00783BDA" w:rsidRDefault="00566048" w:rsidP="00D62C01">
            <w:pPr>
              <w:numPr>
                <w:ilvl w:val="0"/>
                <w:numId w:val="5"/>
              </w:numPr>
              <w:spacing w:after="0"/>
              <w:jc w:val="center"/>
            </w:pPr>
          </w:p>
        </w:tc>
        <w:tc>
          <w:tcPr>
            <w:tcW w:w="3970" w:type="dxa"/>
            <w:tcBorders>
              <w:top w:val="single" w:sz="4" w:space="0" w:color="auto"/>
              <w:left w:val="nil"/>
              <w:bottom w:val="nil"/>
              <w:right w:val="single" w:sz="4" w:space="0" w:color="auto"/>
            </w:tcBorders>
            <w:shd w:val="clear" w:color="auto" w:fill="auto"/>
            <w:vAlign w:val="center"/>
          </w:tcPr>
          <w:p w:rsidR="00566048" w:rsidRDefault="00566048" w:rsidP="00566048">
            <w:pPr>
              <w:jc w:val="left"/>
            </w:pPr>
            <w:r>
              <w:t>Отопление,</w:t>
            </w:r>
            <w:r w:rsidR="005E4D07">
              <w:t xml:space="preserve"> вентиляция</w:t>
            </w:r>
            <w:r>
              <w:t>,</w:t>
            </w:r>
            <w:r w:rsidR="005E4D07">
              <w:t xml:space="preserve"> </w:t>
            </w:r>
            <w:r>
              <w:t>кондиционирование</w:t>
            </w:r>
          </w:p>
        </w:tc>
        <w:tc>
          <w:tcPr>
            <w:tcW w:w="1563" w:type="dxa"/>
            <w:gridSpan w:val="3"/>
            <w:tcBorders>
              <w:top w:val="single" w:sz="4" w:space="0" w:color="auto"/>
              <w:left w:val="nil"/>
              <w:bottom w:val="nil"/>
              <w:right w:val="single" w:sz="4" w:space="0" w:color="auto"/>
            </w:tcBorders>
            <w:shd w:val="clear" w:color="auto" w:fill="auto"/>
            <w:vAlign w:val="center"/>
          </w:tcPr>
          <w:p w:rsidR="00566048" w:rsidRDefault="00566048" w:rsidP="00566048">
            <w:pPr>
              <w:jc w:val="center"/>
              <w:rPr>
                <w:color w:val="000000"/>
              </w:rPr>
            </w:pPr>
            <w:r>
              <w:rPr>
                <w:color w:val="000000"/>
              </w:rPr>
              <w:t>комплекс</w:t>
            </w:r>
          </w:p>
        </w:tc>
        <w:tc>
          <w:tcPr>
            <w:tcW w:w="1136" w:type="dxa"/>
            <w:tcBorders>
              <w:top w:val="single" w:sz="4" w:space="0" w:color="auto"/>
              <w:left w:val="nil"/>
              <w:bottom w:val="nil"/>
              <w:right w:val="single" w:sz="4" w:space="0" w:color="auto"/>
            </w:tcBorders>
            <w:shd w:val="clear" w:color="auto" w:fill="auto"/>
            <w:vAlign w:val="center"/>
          </w:tcPr>
          <w:p w:rsidR="00566048" w:rsidRDefault="00566048" w:rsidP="00566048">
            <w:pPr>
              <w:jc w:val="center"/>
              <w:rPr>
                <w:color w:val="000000"/>
              </w:rPr>
            </w:pPr>
            <w:r>
              <w:rPr>
                <w:color w:val="000000"/>
              </w:rPr>
              <w:t>1</w:t>
            </w:r>
          </w:p>
        </w:tc>
        <w:tc>
          <w:tcPr>
            <w:tcW w:w="1419" w:type="dxa"/>
            <w:tcBorders>
              <w:top w:val="single" w:sz="4" w:space="0" w:color="auto"/>
              <w:left w:val="nil"/>
              <w:bottom w:val="nil"/>
              <w:right w:val="single" w:sz="4" w:space="0" w:color="auto"/>
            </w:tcBorders>
            <w:shd w:val="clear" w:color="auto" w:fill="auto"/>
            <w:vAlign w:val="center"/>
          </w:tcPr>
          <w:p w:rsidR="00566048" w:rsidRPr="00433E55" w:rsidRDefault="00566048" w:rsidP="00566048"/>
        </w:tc>
        <w:tc>
          <w:tcPr>
            <w:tcW w:w="1276" w:type="dxa"/>
            <w:tcBorders>
              <w:top w:val="single" w:sz="4" w:space="0" w:color="auto"/>
              <w:left w:val="nil"/>
              <w:bottom w:val="nil"/>
              <w:right w:val="single" w:sz="4" w:space="0" w:color="auto"/>
            </w:tcBorders>
            <w:shd w:val="clear" w:color="auto" w:fill="auto"/>
            <w:vAlign w:val="center"/>
          </w:tcPr>
          <w:p w:rsidR="00566048" w:rsidRPr="00433E55" w:rsidRDefault="00566048" w:rsidP="00566048"/>
        </w:tc>
      </w:tr>
      <w:tr w:rsidR="00566048" w:rsidRPr="00783BDA" w:rsidTr="005E4D07">
        <w:trPr>
          <w:gridAfter w:val="1"/>
          <w:wAfter w:w="556" w:type="dxa"/>
          <w:trHeight w:val="20"/>
        </w:trPr>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66048" w:rsidRPr="00783BDA" w:rsidRDefault="00566048" w:rsidP="00D62C01">
            <w:pPr>
              <w:numPr>
                <w:ilvl w:val="0"/>
                <w:numId w:val="5"/>
              </w:numPr>
              <w:spacing w:after="0"/>
              <w:jc w:val="center"/>
            </w:pPr>
          </w:p>
        </w:tc>
        <w:tc>
          <w:tcPr>
            <w:tcW w:w="3970" w:type="dxa"/>
            <w:tcBorders>
              <w:top w:val="single" w:sz="4" w:space="0" w:color="auto"/>
              <w:left w:val="nil"/>
              <w:bottom w:val="nil"/>
              <w:right w:val="single" w:sz="4" w:space="0" w:color="auto"/>
            </w:tcBorders>
            <w:shd w:val="clear" w:color="auto" w:fill="auto"/>
            <w:vAlign w:val="center"/>
          </w:tcPr>
          <w:p w:rsidR="00566048" w:rsidRDefault="00566048" w:rsidP="00566048">
            <w:pPr>
              <w:jc w:val="left"/>
            </w:pPr>
            <w:r>
              <w:t>Сети связи</w:t>
            </w:r>
          </w:p>
        </w:tc>
        <w:tc>
          <w:tcPr>
            <w:tcW w:w="1563" w:type="dxa"/>
            <w:gridSpan w:val="3"/>
            <w:tcBorders>
              <w:top w:val="single" w:sz="4" w:space="0" w:color="auto"/>
              <w:left w:val="nil"/>
              <w:bottom w:val="nil"/>
              <w:right w:val="single" w:sz="4" w:space="0" w:color="auto"/>
            </w:tcBorders>
            <w:shd w:val="clear" w:color="auto" w:fill="auto"/>
            <w:vAlign w:val="center"/>
          </w:tcPr>
          <w:p w:rsidR="00566048" w:rsidRDefault="00566048" w:rsidP="00566048">
            <w:pPr>
              <w:jc w:val="center"/>
              <w:rPr>
                <w:color w:val="000000"/>
              </w:rPr>
            </w:pPr>
            <w:r>
              <w:rPr>
                <w:color w:val="000000"/>
              </w:rPr>
              <w:t>комплекс</w:t>
            </w:r>
          </w:p>
        </w:tc>
        <w:tc>
          <w:tcPr>
            <w:tcW w:w="1136" w:type="dxa"/>
            <w:tcBorders>
              <w:top w:val="single" w:sz="4" w:space="0" w:color="auto"/>
              <w:left w:val="nil"/>
              <w:bottom w:val="nil"/>
              <w:right w:val="single" w:sz="4" w:space="0" w:color="auto"/>
            </w:tcBorders>
            <w:shd w:val="clear" w:color="auto" w:fill="auto"/>
            <w:vAlign w:val="center"/>
          </w:tcPr>
          <w:p w:rsidR="00566048" w:rsidRDefault="00566048" w:rsidP="00566048">
            <w:pPr>
              <w:jc w:val="center"/>
              <w:rPr>
                <w:color w:val="000000"/>
              </w:rPr>
            </w:pPr>
            <w:r>
              <w:rPr>
                <w:color w:val="000000"/>
              </w:rPr>
              <w:t>1</w:t>
            </w:r>
          </w:p>
        </w:tc>
        <w:tc>
          <w:tcPr>
            <w:tcW w:w="1419" w:type="dxa"/>
            <w:tcBorders>
              <w:top w:val="single" w:sz="4" w:space="0" w:color="auto"/>
              <w:left w:val="nil"/>
              <w:bottom w:val="nil"/>
              <w:right w:val="single" w:sz="4" w:space="0" w:color="auto"/>
            </w:tcBorders>
            <w:shd w:val="clear" w:color="auto" w:fill="auto"/>
            <w:vAlign w:val="center"/>
          </w:tcPr>
          <w:p w:rsidR="00566048" w:rsidRPr="00433E55" w:rsidRDefault="00566048" w:rsidP="00566048"/>
        </w:tc>
        <w:tc>
          <w:tcPr>
            <w:tcW w:w="1276" w:type="dxa"/>
            <w:tcBorders>
              <w:top w:val="single" w:sz="4" w:space="0" w:color="auto"/>
              <w:left w:val="nil"/>
              <w:bottom w:val="nil"/>
              <w:right w:val="single" w:sz="4" w:space="0" w:color="auto"/>
            </w:tcBorders>
            <w:shd w:val="clear" w:color="auto" w:fill="auto"/>
            <w:vAlign w:val="center"/>
          </w:tcPr>
          <w:p w:rsidR="00566048" w:rsidRPr="00433E55" w:rsidRDefault="00566048" w:rsidP="00566048"/>
        </w:tc>
      </w:tr>
      <w:tr w:rsidR="00566048" w:rsidRPr="00783BDA" w:rsidTr="005E4D07">
        <w:trPr>
          <w:gridAfter w:val="1"/>
          <w:wAfter w:w="556" w:type="dxa"/>
          <w:trHeight w:val="20"/>
        </w:trPr>
        <w:tc>
          <w:tcPr>
            <w:tcW w:w="992" w:type="dxa"/>
            <w:gridSpan w:val="2"/>
            <w:tcBorders>
              <w:top w:val="nil"/>
              <w:left w:val="single" w:sz="4" w:space="0" w:color="auto"/>
              <w:bottom w:val="nil"/>
              <w:right w:val="single" w:sz="4" w:space="0" w:color="auto"/>
            </w:tcBorders>
            <w:shd w:val="clear" w:color="auto" w:fill="auto"/>
            <w:vAlign w:val="center"/>
          </w:tcPr>
          <w:p w:rsidR="00566048" w:rsidRPr="00783BDA" w:rsidRDefault="00566048" w:rsidP="00D62C01">
            <w:pPr>
              <w:numPr>
                <w:ilvl w:val="0"/>
                <w:numId w:val="5"/>
              </w:numPr>
              <w:spacing w:after="0"/>
              <w:jc w:val="center"/>
            </w:pPr>
          </w:p>
        </w:tc>
        <w:tc>
          <w:tcPr>
            <w:tcW w:w="3970" w:type="dxa"/>
            <w:tcBorders>
              <w:top w:val="single" w:sz="4" w:space="0" w:color="auto"/>
              <w:left w:val="nil"/>
              <w:bottom w:val="nil"/>
              <w:right w:val="single" w:sz="4" w:space="0" w:color="auto"/>
            </w:tcBorders>
            <w:shd w:val="clear" w:color="auto" w:fill="auto"/>
            <w:vAlign w:val="center"/>
          </w:tcPr>
          <w:p w:rsidR="00566048" w:rsidRDefault="00566048" w:rsidP="00566048">
            <w:pPr>
              <w:jc w:val="left"/>
            </w:pPr>
            <w:r>
              <w:t>Охранная сигнализация</w:t>
            </w:r>
          </w:p>
        </w:tc>
        <w:tc>
          <w:tcPr>
            <w:tcW w:w="1563" w:type="dxa"/>
            <w:gridSpan w:val="3"/>
            <w:tcBorders>
              <w:top w:val="single" w:sz="4" w:space="0" w:color="auto"/>
              <w:left w:val="nil"/>
              <w:bottom w:val="nil"/>
              <w:right w:val="single" w:sz="4" w:space="0" w:color="auto"/>
            </w:tcBorders>
            <w:shd w:val="clear" w:color="auto" w:fill="auto"/>
            <w:vAlign w:val="center"/>
          </w:tcPr>
          <w:p w:rsidR="00566048" w:rsidRDefault="00566048" w:rsidP="00566048">
            <w:pPr>
              <w:jc w:val="center"/>
              <w:rPr>
                <w:color w:val="000000"/>
              </w:rPr>
            </w:pPr>
            <w:r>
              <w:rPr>
                <w:color w:val="000000"/>
              </w:rPr>
              <w:t>комплекс</w:t>
            </w:r>
          </w:p>
        </w:tc>
        <w:tc>
          <w:tcPr>
            <w:tcW w:w="1136" w:type="dxa"/>
            <w:tcBorders>
              <w:top w:val="single" w:sz="4" w:space="0" w:color="auto"/>
              <w:left w:val="nil"/>
              <w:bottom w:val="nil"/>
              <w:right w:val="single" w:sz="4" w:space="0" w:color="auto"/>
            </w:tcBorders>
            <w:shd w:val="clear" w:color="auto" w:fill="auto"/>
            <w:vAlign w:val="center"/>
          </w:tcPr>
          <w:p w:rsidR="00566048" w:rsidRDefault="00566048" w:rsidP="00566048">
            <w:pPr>
              <w:jc w:val="center"/>
              <w:rPr>
                <w:color w:val="000000"/>
              </w:rPr>
            </w:pPr>
            <w:r>
              <w:rPr>
                <w:color w:val="000000"/>
              </w:rPr>
              <w:t>1</w:t>
            </w:r>
          </w:p>
        </w:tc>
        <w:tc>
          <w:tcPr>
            <w:tcW w:w="1419" w:type="dxa"/>
            <w:tcBorders>
              <w:top w:val="single" w:sz="4" w:space="0" w:color="auto"/>
              <w:left w:val="nil"/>
              <w:bottom w:val="nil"/>
              <w:right w:val="single" w:sz="4" w:space="0" w:color="auto"/>
            </w:tcBorders>
            <w:shd w:val="clear" w:color="auto" w:fill="auto"/>
            <w:vAlign w:val="center"/>
          </w:tcPr>
          <w:p w:rsidR="00566048" w:rsidRPr="00433E55" w:rsidRDefault="00566048" w:rsidP="00566048"/>
        </w:tc>
        <w:tc>
          <w:tcPr>
            <w:tcW w:w="1276" w:type="dxa"/>
            <w:tcBorders>
              <w:top w:val="single" w:sz="4" w:space="0" w:color="auto"/>
              <w:left w:val="nil"/>
              <w:bottom w:val="nil"/>
              <w:right w:val="single" w:sz="4" w:space="0" w:color="auto"/>
            </w:tcBorders>
            <w:shd w:val="clear" w:color="auto" w:fill="auto"/>
            <w:vAlign w:val="center"/>
          </w:tcPr>
          <w:p w:rsidR="00566048" w:rsidRPr="00433E55" w:rsidRDefault="00566048" w:rsidP="00566048"/>
        </w:tc>
      </w:tr>
      <w:tr w:rsidR="00566048" w:rsidRPr="00783BDA" w:rsidTr="005E4D07">
        <w:trPr>
          <w:gridAfter w:val="1"/>
          <w:wAfter w:w="556" w:type="dxa"/>
          <w:trHeight w:val="20"/>
        </w:trPr>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66048" w:rsidRPr="00783BDA" w:rsidRDefault="00566048" w:rsidP="00D62C01">
            <w:pPr>
              <w:numPr>
                <w:ilvl w:val="0"/>
                <w:numId w:val="5"/>
              </w:numPr>
              <w:spacing w:after="0"/>
              <w:jc w:val="center"/>
            </w:pPr>
          </w:p>
        </w:tc>
        <w:tc>
          <w:tcPr>
            <w:tcW w:w="3970" w:type="dxa"/>
            <w:tcBorders>
              <w:top w:val="single" w:sz="4" w:space="0" w:color="auto"/>
              <w:left w:val="nil"/>
              <w:bottom w:val="single" w:sz="4" w:space="0" w:color="auto"/>
              <w:right w:val="single" w:sz="4" w:space="0" w:color="auto"/>
            </w:tcBorders>
            <w:shd w:val="clear" w:color="auto" w:fill="auto"/>
            <w:vAlign w:val="center"/>
          </w:tcPr>
          <w:p w:rsidR="00566048" w:rsidRDefault="00566048" w:rsidP="00566048">
            <w:pPr>
              <w:jc w:val="left"/>
            </w:pPr>
            <w:r>
              <w:t>Пожарная сигнализация</w:t>
            </w:r>
          </w:p>
        </w:tc>
        <w:tc>
          <w:tcPr>
            <w:tcW w:w="1563" w:type="dxa"/>
            <w:gridSpan w:val="3"/>
            <w:tcBorders>
              <w:top w:val="single" w:sz="4" w:space="0" w:color="auto"/>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комплекс</w:t>
            </w:r>
          </w:p>
        </w:tc>
        <w:tc>
          <w:tcPr>
            <w:tcW w:w="1136" w:type="dxa"/>
            <w:tcBorders>
              <w:top w:val="single" w:sz="4" w:space="0" w:color="auto"/>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1</w:t>
            </w:r>
          </w:p>
        </w:tc>
        <w:tc>
          <w:tcPr>
            <w:tcW w:w="1419" w:type="dxa"/>
            <w:tcBorders>
              <w:top w:val="single" w:sz="4" w:space="0" w:color="auto"/>
              <w:left w:val="nil"/>
              <w:bottom w:val="single" w:sz="4" w:space="0" w:color="auto"/>
              <w:right w:val="single" w:sz="4" w:space="0" w:color="auto"/>
            </w:tcBorders>
            <w:shd w:val="clear" w:color="auto" w:fill="auto"/>
            <w:vAlign w:val="center"/>
          </w:tcPr>
          <w:p w:rsidR="00566048" w:rsidRDefault="00566048" w:rsidP="00566048"/>
        </w:tc>
        <w:tc>
          <w:tcPr>
            <w:tcW w:w="1276" w:type="dxa"/>
            <w:tcBorders>
              <w:top w:val="single" w:sz="4" w:space="0" w:color="auto"/>
              <w:left w:val="nil"/>
              <w:bottom w:val="single" w:sz="4" w:space="0" w:color="auto"/>
              <w:right w:val="single" w:sz="4" w:space="0" w:color="auto"/>
            </w:tcBorders>
            <w:shd w:val="clear" w:color="auto" w:fill="auto"/>
            <w:vAlign w:val="center"/>
          </w:tcPr>
          <w:p w:rsidR="00566048" w:rsidRDefault="00566048" w:rsidP="00566048"/>
        </w:tc>
      </w:tr>
      <w:tr w:rsidR="00566048" w:rsidRPr="00783BDA" w:rsidTr="005E4D07">
        <w:trPr>
          <w:gridAfter w:val="1"/>
          <w:wAfter w:w="556" w:type="dxa"/>
          <w:trHeight w:val="20"/>
        </w:trPr>
        <w:tc>
          <w:tcPr>
            <w:tcW w:w="10356" w:type="dxa"/>
            <w:gridSpan w:val="9"/>
            <w:tcBorders>
              <w:top w:val="nil"/>
              <w:left w:val="single" w:sz="4" w:space="0" w:color="auto"/>
              <w:bottom w:val="single" w:sz="4" w:space="0" w:color="auto"/>
              <w:right w:val="single" w:sz="4" w:space="0" w:color="auto"/>
            </w:tcBorders>
            <w:shd w:val="clear" w:color="auto" w:fill="auto"/>
            <w:vAlign w:val="center"/>
          </w:tcPr>
          <w:p w:rsidR="00566048" w:rsidRPr="0008480F" w:rsidRDefault="00566048" w:rsidP="00566048">
            <w:pPr>
              <w:spacing w:after="0"/>
              <w:jc w:val="left"/>
              <w:rPr>
                <w:b/>
              </w:rPr>
            </w:pPr>
            <w:r w:rsidRPr="0008480F">
              <w:rPr>
                <w:b/>
              </w:rPr>
              <w:t>Здание электрощитовой и АСУ ТП-4</w:t>
            </w:r>
            <w:r>
              <w:rPr>
                <w:b/>
              </w:rPr>
              <w:t xml:space="preserve"> </w:t>
            </w:r>
          </w:p>
        </w:tc>
      </w:tr>
      <w:tr w:rsidR="00566048" w:rsidRPr="00783BDA" w:rsidTr="005E4D07">
        <w:trPr>
          <w:gridAfter w:val="1"/>
          <w:wAfter w:w="556" w:type="dxa"/>
          <w:trHeight w:val="20"/>
        </w:trPr>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66048" w:rsidRPr="00783BDA" w:rsidRDefault="00566048" w:rsidP="00D62C01">
            <w:pPr>
              <w:numPr>
                <w:ilvl w:val="0"/>
                <w:numId w:val="5"/>
              </w:numPr>
              <w:spacing w:after="0"/>
              <w:jc w:val="center"/>
            </w:pPr>
          </w:p>
        </w:tc>
        <w:tc>
          <w:tcPr>
            <w:tcW w:w="3970" w:type="dxa"/>
            <w:tcBorders>
              <w:top w:val="single" w:sz="4" w:space="0" w:color="auto"/>
              <w:left w:val="nil"/>
              <w:bottom w:val="single" w:sz="4" w:space="0" w:color="auto"/>
              <w:right w:val="single" w:sz="4" w:space="0" w:color="auto"/>
            </w:tcBorders>
            <w:shd w:val="clear" w:color="auto" w:fill="auto"/>
            <w:vAlign w:val="center"/>
          </w:tcPr>
          <w:p w:rsidR="00566048" w:rsidRDefault="00566048" w:rsidP="00566048">
            <w:pPr>
              <w:spacing w:after="0"/>
              <w:jc w:val="left"/>
            </w:pPr>
            <w:r>
              <w:t>Архитектурно-строительные решения</w:t>
            </w:r>
          </w:p>
        </w:tc>
        <w:tc>
          <w:tcPr>
            <w:tcW w:w="1563" w:type="dxa"/>
            <w:gridSpan w:val="3"/>
            <w:tcBorders>
              <w:top w:val="single" w:sz="4" w:space="0" w:color="auto"/>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комплекс</w:t>
            </w:r>
          </w:p>
        </w:tc>
        <w:tc>
          <w:tcPr>
            <w:tcW w:w="1136" w:type="dxa"/>
            <w:tcBorders>
              <w:top w:val="single" w:sz="4" w:space="0" w:color="auto"/>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1</w:t>
            </w:r>
          </w:p>
        </w:tc>
        <w:tc>
          <w:tcPr>
            <w:tcW w:w="1419" w:type="dxa"/>
            <w:tcBorders>
              <w:top w:val="single" w:sz="4" w:space="0" w:color="auto"/>
              <w:left w:val="nil"/>
              <w:bottom w:val="single" w:sz="4" w:space="0" w:color="auto"/>
              <w:right w:val="single" w:sz="4" w:space="0" w:color="auto"/>
            </w:tcBorders>
            <w:shd w:val="clear" w:color="auto" w:fill="auto"/>
            <w:vAlign w:val="center"/>
          </w:tcPr>
          <w:p w:rsidR="00566048" w:rsidRPr="00461DC4" w:rsidRDefault="00566048" w:rsidP="00566048"/>
        </w:tc>
        <w:tc>
          <w:tcPr>
            <w:tcW w:w="1276" w:type="dxa"/>
            <w:tcBorders>
              <w:top w:val="single" w:sz="4" w:space="0" w:color="auto"/>
              <w:left w:val="nil"/>
              <w:bottom w:val="single" w:sz="4" w:space="0" w:color="auto"/>
              <w:right w:val="single" w:sz="4" w:space="0" w:color="auto"/>
            </w:tcBorders>
            <w:shd w:val="clear" w:color="auto" w:fill="auto"/>
            <w:vAlign w:val="center"/>
          </w:tcPr>
          <w:p w:rsidR="00566048" w:rsidRPr="00461DC4" w:rsidRDefault="00566048" w:rsidP="00566048"/>
        </w:tc>
      </w:tr>
      <w:tr w:rsidR="00566048" w:rsidRPr="00783BDA" w:rsidTr="005E4D07">
        <w:trPr>
          <w:gridAfter w:val="1"/>
          <w:wAfter w:w="556" w:type="dxa"/>
          <w:trHeight w:val="20"/>
        </w:trPr>
        <w:tc>
          <w:tcPr>
            <w:tcW w:w="992" w:type="dxa"/>
            <w:gridSpan w:val="2"/>
            <w:tcBorders>
              <w:top w:val="single" w:sz="4" w:space="0" w:color="auto"/>
              <w:left w:val="single" w:sz="4" w:space="0" w:color="auto"/>
              <w:bottom w:val="nil"/>
              <w:right w:val="single" w:sz="4" w:space="0" w:color="auto"/>
            </w:tcBorders>
            <w:shd w:val="clear" w:color="auto" w:fill="auto"/>
            <w:vAlign w:val="center"/>
          </w:tcPr>
          <w:p w:rsidR="00566048" w:rsidRPr="00783BDA" w:rsidRDefault="00566048" w:rsidP="00D62C01">
            <w:pPr>
              <w:numPr>
                <w:ilvl w:val="0"/>
                <w:numId w:val="5"/>
              </w:numPr>
              <w:spacing w:after="0"/>
              <w:jc w:val="center"/>
            </w:pPr>
          </w:p>
        </w:tc>
        <w:tc>
          <w:tcPr>
            <w:tcW w:w="3970" w:type="dxa"/>
            <w:tcBorders>
              <w:top w:val="single" w:sz="4" w:space="0" w:color="auto"/>
              <w:left w:val="nil"/>
              <w:bottom w:val="nil"/>
              <w:right w:val="single" w:sz="4" w:space="0" w:color="auto"/>
            </w:tcBorders>
            <w:shd w:val="clear" w:color="auto" w:fill="auto"/>
            <w:vAlign w:val="center"/>
          </w:tcPr>
          <w:p w:rsidR="00566048" w:rsidRDefault="00566048" w:rsidP="00566048">
            <w:pPr>
              <w:jc w:val="left"/>
            </w:pPr>
            <w:r>
              <w:t>Конструктивные решения</w:t>
            </w:r>
          </w:p>
        </w:tc>
        <w:tc>
          <w:tcPr>
            <w:tcW w:w="1563" w:type="dxa"/>
            <w:gridSpan w:val="3"/>
            <w:tcBorders>
              <w:top w:val="single" w:sz="4" w:space="0" w:color="auto"/>
              <w:left w:val="nil"/>
              <w:bottom w:val="nil"/>
              <w:right w:val="single" w:sz="4" w:space="0" w:color="auto"/>
            </w:tcBorders>
            <w:shd w:val="clear" w:color="auto" w:fill="auto"/>
            <w:vAlign w:val="center"/>
          </w:tcPr>
          <w:p w:rsidR="00566048" w:rsidRDefault="00566048" w:rsidP="00566048">
            <w:pPr>
              <w:jc w:val="center"/>
              <w:rPr>
                <w:color w:val="000000"/>
              </w:rPr>
            </w:pPr>
            <w:r>
              <w:rPr>
                <w:color w:val="000000"/>
              </w:rPr>
              <w:t>комплекс</w:t>
            </w:r>
          </w:p>
        </w:tc>
        <w:tc>
          <w:tcPr>
            <w:tcW w:w="1136" w:type="dxa"/>
            <w:tcBorders>
              <w:top w:val="single" w:sz="4" w:space="0" w:color="auto"/>
              <w:left w:val="nil"/>
              <w:bottom w:val="nil"/>
              <w:right w:val="single" w:sz="4" w:space="0" w:color="auto"/>
            </w:tcBorders>
            <w:shd w:val="clear" w:color="auto" w:fill="auto"/>
            <w:vAlign w:val="center"/>
          </w:tcPr>
          <w:p w:rsidR="00566048" w:rsidRDefault="00566048" w:rsidP="00566048">
            <w:pPr>
              <w:jc w:val="center"/>
              <w:rPr>
                <w:color w:val="000000"/>
              </w:rPr>
            </w:pPr>
            <w:r>
              <w:rPr>
                <w:color w:val="000000"/>
              </w:rPr>
              <w:t>1</w:t>
            </w:r>
          </w:p>
        </w:tc>
        <w:tc>
          <w:tcPr>
            <w:tcW w:w="1419" w:type="dxa"/>
            <w:tcBorders>
              <w:top w:val="single" w:sz="4" w:space="0" w:color="auto"/>
              <w:left w:val="nil"/>
              <w:bottom w:val="nil"/>
              <w:right w:val="single" w:sz="4" w:space="0" w:color="auto"/>
            </w:tcBorders>
            <w:shd w:val="clear" w:color="auto" w:fill="auto"/>
            <w:vAlign w:val="center"/>
          </w:tcPr>
          <w:p w:rsidR="00566048" w:rsidRPr="00461DC4" w:rsidRDefault="00566048" w:rsidP="00566048"/>
        </w:tc>
        <w:tc>
          <w:tcPr>
            <w:tcW w:w="1276" w:type="dxa"/>
            <w:tcBorders>
              <w:top w:val="single" w:sz="4" w:space="0" w:color="auto"/>
              <w:left w:val="nil"/>
              <w:bottom w:val="nil"/>
              <w:right w:val="single" w:sz="4" w:space="0" w:color="auto"/>
            </w:tcBorders>
            <w:shd w:val="clear" w:color="auto" w:fill="auto"/>
            <w:vAlign w:val="center"/>
          </w:tcPr>
          <w:p w:rsidR="00566048" w:rsidRPr="00461DC4" w:rsidRDefault="00566048" w:rsidP="00566048"/>
        </w:tc>
      </w:tr>
      <w:tr w:rsidR="00566048" w:rsidRPr="00783BDA" w:rsidTr="005E4D07">
        <w:trPr>
          <w:gridAfter w:val="1"/>
          <w:wAfter w:w="556" w:type="dxa"/>
          <w:trHeight w:val="20"/>
        </w:trPr>
        <w:tc>
          <w:tcPr>
            <w:tcW w:w="992" w:type="dxa"/>
            <w:gridSpan w:val="2"/>
            <w:tcBorders>
              <w:top w:val="single" w:sz="4" w:space="0" w:color="auto"/>
              <w:left w:val="single" w:sz="4" w:space="0" w:color="auto"/>
              <w:bottom w:val="nil"/>
              <w:right w:val="single" w:sz="4" w:space="0" w:color="auto"/>
            </w:tcBorders>
            <w:shd w:val="clear" w:color="auto" w:fill="auto"/>
            <w:vAlign w:val="center"/>
          </w:tcPr>
          <w:p w:rsidR="00566048" w:rsidRPr="00783BDA" w:rsidRDefault="00566048" w:rsidP="00D62C01">
            <w:pPr>
              <w:numPr>
                <w:ilvl w:val="0"/>
                <w:numId w:val="5"/>
              </w:numPr>
              <w:spacing w:after="0"/>
              <w:jc w:val="center"/>
            </w:pPr>
          </w:p>
        </w:tc>
        <w:tc>
          <w:tcPr>
            <w:tcW w:w="3970" w:type="dxa"/>
            <w:tcBorders>
              <w:top w:val="single" w:sz="4" w:space="0" w:color="auto"/>
              <w:left w:val="nil"/>
              <w:bottom w:val="nil"/>
              <w:right w:val="single" w:sz="4" w:space="0" w:color="auto"/>
            </w:tcBorders>
            <w:shd w:val="clear" w:color="auto" w:fill="auto"/>
            <w:vAlign w:val="center"/>
          </w:tcPr>
          <w:p w:rsidR="00566048" w:rsidRDefault="00566048" w:rsidP="00566048">
            <w:pPr>
              <w:jc w:val="left"/>
            </w:pPr>
            <w:r>
              <w:t>внутреннее освещение</w:t>
            </w:r>
          </w:p>
        </w:tc>
        <w:tc>
          <w:tcPr>
            <w:tcW w:w="1563" w:type="dxa"/>
            <w:gridSpan w:val="3"/>
            <w:tcBorders>
              <w:top w:val="single" w:sz="4" w:space="0" w:color="auto"/>
              <w:left w:val="nil"/>
              <w:bottom w:val="nil"/>
              <w:right w:val="single" w:sz="4" w:space="0" w:color="auto"/>
            </w:tcBorders>
            <w:shd w:val="clear" w:color="auto" w:fill="auto"/>
            <w:vAlign w:val="center"/>
          </w:tcPr>
          <w:p w:rsidR="00566048" w:rsidRDefault="00566048" w:rsidP="00566048">
            <w:pPr>
              <w:jc w:val="center"/>
              <w:rPr>
                <w:color w:val="000000"/>
              </w:rPr>
            </w:pPr>
            <w:r>
              <w:rPr>
                <w:color w:val="000000"/>
              </w:rPr>
              <w:t>комплекс</w:t>
            </w:r>
          </w:p>
        </w:tc>
        <w:tc>
          <w:tcPr>
            <w:tcW w:w="1136" w:type="dxa"/>
            <w:tcBorders>
              <w:top w:val="single" w:sz="4" w:space="0" w:color="auto"/>
              <w:left w:val="nil"/>
              <w:bottom w:val="nil"/>
              <w:right w:val="single" w:sz="4" w:space="0" w:color="auto"/>
            </w:tcBorders>
            <w:shd w:val="clear" w:color="auto" w:fill="auto"/>
            <w:vAlign w:val="center"/>
          </w:tcPr>
          <w:p w:rsidR="00566048" w:rsidRDefault="00566048" w:rsidP="00566048">
            <w:pPr>
              <w:jc w:val="center"/>
              <w:rPr>
                <w:color w:val="000000"/>
              </w:rPr>
            </w:pPr>
            <w:r>
              <w:rPr>
                <w:color w:val="000000"/>
              </w:rPr>
              <w:t>1</w:t>
            </w:r>
          </w:p>
        </w:tc>
        <w:tc>
          <w:tcPr>
            <w:tcW w:w="1419" w:type="dxa"/>
            <w:tcBorders>
              <w:top w:val="single" w:sz="4" w:space="0" w:color="auto"/>
              <w:left w:val="nil"/>
              <w:bottom w:val="nil"/>
              <w:right w:val="single" w:sz="4" w:space="0" w:color="auto"/>
            </w:tcBorders>
            <w:shd w:val="clear" w:color="auto" w:fill="auto"/>
            <w:vAlign w:val="center"/>
          </w:tcPr>
          <w:p w:rsidR="00566048" w:rsidRPr="00461DC4" w:rsidRDefault="00566048" w:rsidP="00566048"/>
        </w:tc>
        <w:tc>
          <w:tcPr>
            <w:tcW w:w="1276" w:type="dxa"/>
            <w:tcBorders>
              <w:top w:val="single" w:sz="4" w:space="0" w:color="auto"/>
              <w:left w:val="nil"/>
              <w:bottom w:val="nil"/>
              <w:right w:val="single" w:sz="4" w:space="0" w:color="auto"/>
            </w:tcBorders>
            <w:shd w:val="clear" w:color="auto" w:fill="auto"/>
            <w:vAlign w:val="center"/>
          </w:tcPr>
          <w:p w:rsidR="00566048" w:rsidRPr="00461DC4" w:rsidRDefault="00566048" w:rsidP="00566048"/>
        </w:tc>
      </w:tr>
      <w:tr w:rsidR="00566048" w:rsidRPr="00783BDA" w:rsidTr="00B4573A">
        <w:trPr>
          <w:gridAfter w:val="1"/>
          <w:wAfter w:w="556" w:type="dxa"/>
          <w:trHeight w:val="375"/>
        </w:trPr>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66048" w:rsidRPr="00783BDA" w:rsidRDefault="00566048" w:rsidP="00D62C01">
            <w:pPr>
              <w:numPr>
                <w:ilvl w:val="0"/>
                <w:numId w:val="5"/>
              </w:numPr>
              <w:spacing w:after="0"/>
              <w:jc w:val="center"/>
            </w:pPr>
          </w:p>
        </w:tc>
        <w:tc>
          <w:tcPr>
            <w:tcW w:w="3970" w:type="dxa"/>
            <w:tcBorders>
              <w:top w:val="single" w:sz="4" w:space="0" w:color="auto"/>
              <w:left w:val="nil"/>
              <w:bottom w:val="single" w:sz="4" w:space="0" w:color="auto"/>
              <w:right w:val="single" w:sz="4" w:space="0" w:color="auto"/>
            </w:tcBorders>
            <w:shd w:val="clear" w:color="auto" w:fill="auto"/>
            <w:vAlign w:val="center"/>
          </w:tcPr>
          <w:p w:rsidR="00566048" w:rsidRDefault="00566048" w:rsidP="00566048">
            <w:pPr>
              <w:jc w:val="left"/>
            </w:pPr>
            <w:r>
              <w:t>Силовое оборудование</w:t>
            </w:r>
          </w:p>
        </w:tc>
        <w:tc>
          <w:tcPr>
            <w:tcW w:w="1563" w:type="dxa"/>
            <w:gridSpan w:val="3"/>
            <w:tcBorders>
              <w:top w:val="single" w:sz="4" w:space="0" w:color="auto"/>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комплекс</w:t>
            </w:r>
          </w:p>
        </w:tc>
        <w:tc>
          <w:tcPr>
            <w:tcW w:w="1136" w:type="dxa"/>
            <w:tcBorders>
              <w:top w:val="single" w:sz="4" w:space="0" w:color="auto"/>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1</w:t>
            </w:r>
          </w:p>
        </w:tc>
        <w:tc>
          <w:tcPr>
            <w:tcW w:w="1419" w:type="dxa"/>
            <w:tcBorders>
              <w:top w:val="single" w:sz="4" w:space="0" w:color="auto"/>
              <w:left w:val="nil"/>
              <w:bottom w:val="single" w:sz="4" w:space="0" w:color="auto"/>
              <w:right w:val="single" w:sz="4" w:space="0" w:color="auto"/>
            </w:tcBorders>
            <w:shd w:val="clear" w:color="auto" w:fill="auto"/>
            <w:vAlign w:val="center"/>
          </w:tcPr>
          <w:p w:rsidR="00566048" w:rsidRPr="00461DC4" w:rsidRDefault="00566048" w:rsidP="00566048"/>
        </w:tc>
        <w:tc>
          <w:tcPr>
            <w:tcW w:w="1276" w:type="dxa"/>
            <w:tcBorders>
              <w:top w:val="single" w:sz="4" w:space="0" w:color="auto"/>
              <w:left w:val="nil"/>
              <w:bottom w:val="single" w:sz="4" w:space="0" w:color="auto"/>
              <w:right w:val="single" w:sz="4" w:space="0" w:color="auto"/>
            </w:tcBorders>
            <w:shd w:val="clear" w:color="auto" w:fill="auto"/>
            <w:vAlign w:val="center"/>
          </w:tcPr>
          <w:p w:rsidR="00566048" w:rsidRPr="00461DC4" w:rsidRDefault="00566048" w:rsidP="00566048"/>
        </w:tc>
      </w:tr>
      <w:tr w:rsidR="00566048" w:rsidRPr="00783BDA" w:rsidTr="005E4D07">
        <w:trPr>
          <w:gridAfter w:val="1"/>
          <w:wAfter w:w="556" w:type="dxa"/>
          <w:trHeight w:val="20"/>
        </w:trPr>
        <w:tc>
          <w:tcPr>
            <w:tcW w:w="992" w:type="dxa"/>
            <w:gridSpan w:val="2"/>
            <w:tcBorders>
              <w:top w:val="single" w:sz="4" w:space="0" w:color="auto"/>
              <w:left w:val="single" w:sz="4" w:space="0" w:color="auto"/>
              <w:bottom w:val="nil"/>
              <w:right w:val="single" w:sz="4" w:space="0" w:color="auto"/>
            </w:tcBorders>
            <w:shd w:val="clear" w:color="auto" w:fill="auto"/>
            <w:vAlign w:val="center"/>
          </w:tcPr>
          <w:p w:rsidR="00566048" w:rsidRPr="00783BDA" w:rsidRDefault="00566048" w:rsidP="00D62C01">
            <w:pPr>
              <w:numPr>
                <w:ilvl w:val="0"/>
                <w:numId w:val="5"/>
              </w:numPr>
              <w:spacing w:after="0"/>
              <w:jc w:val="center"/>
            </w:pPr>
          </w:p>
        </w:tc>
        <w:tc>
          <w:tcPr>
            <w:tcW w:w="3970" w:type="dxa"/>
            <w:tcBorders>
              <w:top w:val="single" w:sz="4" w:space="0" w:color="auto"/>
              <w:left w:val="nil"/>
              <w:bottom w:val="nil"/>
              <w:right w:val="single" w:sz="4" w:space="0" w:color="auto"/>
            </w:tcBorders>
            <w:shd w:val="clear" w:color="auto" w:fill="auto"/>
            <w:vAlign w:val="center"/>
          </w:tcPr>
          <w:p w:rsidR="00566048" w:rsidRDefault="00566048" w:rsidP="00566048">
            <w:pPr>
              <w:jc w:val="left"/>
            </w:pPr>
            <w:r>
              <w:t>Отопление,</w:t>
            </w:r>
            <w:r w:rsidR="00B4573A">
              <w:t xml:space="preserve"> вентиляция</w:t>
            </w:r>
            <w:r>
              <w:t>,</w:t>
            </w:r>
            <w:r w:rsidR="00B4573A">
              <w:t xml:space="preserve"> </w:t>
            </w:r>
            <w:r>
              <w:t>кондиционирование</w:t>
            </w:r>
          </w:p>
        </w:tc>
        <w:tc>
          <w:tcPr>
            <w:tcW w:w="1563" w:type="dxa"/>
            <w:gridSpan w:val="3"/>
            <w:tcBorders>
              <w:top w:val="single" w:sz="4" w:space="0" w:color="auto"/>
              <w:left w:val="nil"/>
              <w:bottom w:val="nil"/>
              <w:right w:val="single" w:sz="4" w:space="0" w:color="auto"/>
            </w:tcBorders>
            <w:shd w:val="clear" w:color="auto" w:fill="auto"/>
            <w:vAlign w:val="center"/>
          </w:tcPr>
          <w:p w:rsidR="00566048" w:rsidRDefault="00566048" w:rsidP="00566048">
            <w:pPr>
              <w:jc w:val="center"/>
              <w:rPr>
                <w:color w:val="000000"/>
              </w:rPr>
            </w:pPr>
            <w:r>
              <w:rPr>
                <w:color w:val="000000"/>
              </w:rPr>
              <w:t>комплекс</w:t>
            </w:r>
          </w:p>
        </w:tc>
        <w:tc>
          <w:tcPr>
            <w:tcW w:w="1136" w:type="dxa"/>
            <w:tcBorders>
              <w:top w:val="single" w:sz="4" w:space="0" w:color="auto"/>
              <w:left w:val="nil"/>
              <w:bottom w:val="nil"/>
              <w:right w:val="single" w:sz="4" w:space="0" w:color="auto"/>
            </w:tcBorders>
            <w:shd w:val="clear" w:color="auto" w:fill="auto"/>
            <w:vAlign w:val="center"/>
          </w:tcPr>
          <w:p w:rsidR="00566048" w:rsidRDefault="00566048" w:rsidP="00566048">
            <w:pPr>
              <w:jc w:val="center"/>
              <w:rPr>
                <w:color w:val="000000"/>
              </w:rPr>
            </w:pPr>
            <w:r>
              <w:rPr>
                <w:color w:val="000000"/>
              </w:rPr>
              <w:t>1</w:t>
            </w:r>
          </w:p>
        </w:tc>
        <w:tc>
          <w:tcPr>
            <w:tcW w:w="1419" w:type="dxa"/>
            <w:tcBorders>
              <w:top w:val="single" w:sz="4" w:space="0" w:color="auto"/>
              <w:left w:val="nil"/>
              <w:bottom w:val="nil"/>
              <w:right w:val="single" w:sz="4" w:space="0" w:color="auto"/>
            </w:tcBorders>
            <w:shd w:val="clear" w:color="auto" w:fill="auto"/>
            <w:vAlign w:val="center"/>
          </w:tcPr>
          <w:p w:rsidR="00566048" w:rsidRPr="00461DC4" w:rsidRDefault="00566048" w:rsidP="00566048"/>
        </w:tc>
        <w:tc>
          <w:tcPr>
            <w:tcW w:w="1276" w:type="dxa"/>
            <w:tcBorders>
              <w:top w:val="single" w:sz="4" w:space="0" w:color="auto"/>
              <w:left w:val="nil"/>
              <w:bottom w:val="nil"/>
              <w:right w:val="single" w:sz="4" w:space="0" w:color="auto"/>
            </w:tcBorders>
            <w:shd w:val="clear" w:color="auto" w:fill="auto"/>
            <w:vAlign w:val="center"/>
          </w:tcPr>
          <w:p w:rsidR="00566048" w:rsidRPr="00461DC4" w:rsidRDefault="00566048" w:rsidP="00566048"/>
        </w:tc>
      </w:tr>
      <w:tr w:rsidR="00566048" w:rsidRPr="00783BDA" w:rsidTr="005E4D07">
        <w:trPr>
          <w:gridAfter w:val="1"/>
          <w:wAfter w:w="556" w:type="dxa"/>
          <w:trHeight w:val="20"/>
        </w:trPr>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66048" w:rsidRPr="00783BDA" w:rsidRDefault="00566048" w:rsidP="00D62C01">
            <w:pPr>
              <w:numPr>
                <w:ilvl w:val="0"/>
                <w:numId w:val="5"/>
              </w:numPr>
              <w:spacing w:after="0"/>
              <w:jc w:val="center"/>
            </w:pPr>
          </w:p>
        </w:tc>
        <w:tc>
          <w:tcPr>
            <w:tcW w:w="3970" w:type="dxa"/>
            <w:tcBorders>
              <w:top w:val="single" w:sz="4" w:space="0" w:color="auto"/>
              <w:left w:val="nil"/>
              <w:bottom w:val="single" w:sz="4" w:space="0" w:color="auto"/>
              <w:right w:val="single" w:sz="4" w:space="0" w:color="auto"/>
            </w:tcBorders>
            <w:shd w:val="clear" w:color="auto" w:fill="auto"/>
            <w:vAlign w:val="center"/>
          </w:tcPr>
          <w:p w:rsidR="00566048" w:rsidRDefault="00566048" w:rsidP="00566048">
            <w:pPr>
              <w:jc w:val="left"/>
            </w:pPr>
            <w:r>
              <w:t>Сети связи</w:t>
            </w:r>
          </w:p>
        </w:tc>
        <w:tc>
          <w:tcPr>
            <w:tcW w:w="1563" w:type="dxa"/>
            <w:gridSpan w:val="3"/>
            <w:tcBorders>
              <w:top w:val="single" w:sz="4" w:space="0" w:color="auto"/>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комплекс</w:t>
            </w:r>
          </w:p>
        </w:tc>
        <w:tc>
          <w:tcPr>
            <w:tcW w:w="1136" w:type="dxa"/>
            <w:tcBorders>
              <w:top w:val="single" w:sz="4" w:space="0" w:color="auto"/>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1</w:t>
            </w:r>
          </w:p>
        </w:tc>
        <w:tc>
          <w:tcPr>
            <w:tcW w:w="1419" w:type="dxa"/>
            <w:tcBorders>
              <w:top w:val="single" w:sz="4" w:space="0" w:color="auto"/>
              <w:left w:val="nil"/>
              <w:bottom w:val="single" w:sz="4" w:space="0" w:color="auto"/>
              <w:right w:val="single" w:sz="4" w:space="0" w:color="auto"/>
            </w:tcBorders>
            <w:shd w:val="clear" w:color="auto" w:fill="auto"/>
            <w:vAlign w:val="center"/>
          </w:tcPr>
          <w:p w:rsidR="00566048" w:rsidRPr="00461DC4" w:rsidRDefault="00566048" w:rsidP="00566048"/>
        </w:tc>
        <w:tc>
          <w:tcPr>
            <w:tcW w:w="1276" w:type="dxa"/>
            <w:tcBorders>
              <w:top w:val="single" w:sz="4" w:space="0" w:color="auto"/>
              <w:left w:val="nil"/>
              <w:bottom w:val="single" w:sz="4" w:space="0" w:color="auto"/>
              <w:right w:val="single" w:sz="4" w:space="0" w:color="auto"/>
            </w:tcBorders>
            <w:shd w:val="clear" w:color="auto" w:fill="auto"/>
            <w:vAlign w:val="center"/>
          </w:tcPr>
          <w:p w:rsidR="00566048" w:rsidRPr="00461DC4" w:rsidRDefault="00566048" w:rsidP="00566048"/>
        </w:tc>
      </w:tr>
      <w:tr w:rsidR="00566048" w:rsidRPr="00783BDA" w:rsidTr="005E4D07">
        <w:trPr>
          <w:gridAfter w:val="1"/>
          <w:wAfter w:w="556" w:type="dxa"/>
          <w:trHeight w:val="20"/>
        </w:trPr>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66048" w:rsidRPr="00783BDA" w:rsidRDefault="00566048" w:rsidP="00D62C01">
            <w:pPr>
              <w:numPr>
                <w:ilvl w:val="0"/>
                <w:numId w:val="5"/>
              </w:numPr>
              <w:spacing w:after="0"/>
              <w:jc w:val="center"/>
            </w:pPr>
          </w:p>
        </w:tc>
        <w:tc>
          <w:tcPr>
            <w:tcW w:w="3970" w:type="dxa"/>
            <w:tcBorders>
              <w:top w:val="single" w:sz="4" w:space="0" w:color="auto"/>
              <w:left w:val="nil"/>
              <w:bottom w:val="single" w:sz="4" w:space="0" w:color="auto"/>
              <w:right w:val="single" w:sz="4" w:space="0" w:color="auto"/>
            </w:tcBorders>
            <w:shd w:val="clear" w:color="auto" w:fill="auto"/>
            <w:vAlign w:val="center"/>
          </w:tcPr>
          <w:p w:rsidR="00566048" w:rsidRDefault="00566048" w:rsidP="00566048">
            <w:pPr>
              <w:jc w:val="left"/>
            </w:pPr>
            <w:r>
              <w:t>Охранная сигнализация</w:t>
            </w:r>
          </w:p>
        </w:tc>
        <w:tc>
          <w:tcPr>
            <w:tcW w:w="1563" w:type="dxa"/>
            <w:gridSpan w:val="3"/>
            <w:tcBorders>
              <w:top w:val="single" w:sz="4" w:space="0" w:color="auto"/>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комплекс</w:t>
            </w:r>
          </w:p>
        </w:tc>
        <w:tc>
          <w:tcPr>
            <w:tcW w:w="1136" w:type="dxa"/>
            <w:tcBorders>
              <w:top w:val="single" w:sz="4" w:space="0" w:color="auto"/>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1</w:t>
            </w:r>
          </w:p>
        </w:tc>
        <w:tc>
          <w:tcPr>
            <w:tcW w:w="1419" w:type="dxa"/>
            <w:tcBorders>
              <w:top w:val="single" w:sz="4" w:space="0" w:color="auto"/>
              <w:left w:val="nil"/>
              <w:bottom w:val="single" w:sz="4" w:space="0" w:color="auto"/>
              <w:right w:val="single" w:sz="4" w:space="0" w:color="auto"/>
            </w:tcBorders>
            <w:shd w:val="clear" w:color="auto" w:fill="auto"/>
            <w:vAlign w:val="center"/>
          </w:tcPr>
          <w:p w:rsidR="00566048" w:rsidRPr="00461DC4" w:rsidRDefault="00566048" w:rsidP="00566048"/>
        </w:tc>
        <w:tc>
          <w:tcPr>
            <w:tcW w:w="1276" w:type="dxa"/>
            <w:tcBorders>
              <w:top w:val="single" w:sz="4" w:space="0" w:color="auto"/>
              <w:left w:val="nil"/>
              <w:bottom w:val="single" w:sz="4" w:space="0" w:color="auto"/>
              <w:right w:val="single" w:sz="4" w:space="0" w:color="auto"/>
            </w:tcBorders>
            <w:shd w:val="clear" w:color="auto" w:fill="auto"/>
            <w:vAlign w:val="center"/>
          </w:tcPr>
          <w:p w:rsidR="00566048" w:rsidRPr="00461DC4" w:rsidRDefault="00566048" w:rsidP="00566048"/>
        </w:tc>
      </w:tr>
      <w:tr w:rsidR="00566048" w:rsidRPr="00783BDA" w:rsidTr="005E4D07">
        <w:trPr>
          <w:gridAfter w:val="1"/>
          <w:wAfter w:w="556" w:type="dxa"/>
          <w:trHeight w:val="20"/>
        </w:trPr>
        <w:tc>
          <w:tcPr>
            <w:tcW w:w="992" w:type="dxa"/>
            <w:gridSpan w:val="2"/>
            <w:tcBorders>
              <w:top w:val="nil"/>
              <w:left w:val="single" w:sz="4" w:space="0" w:color="auto"/>
              <w:bottom w:val="single" w:sz="4" w:space="0" w:color="auto"/>
              <w:right w:val="single" w:sz="4" w:space="0" w:color="auto"/>
            </w:tcBorders>
            <w:shd w:val="clear" w:color="auto" w:fill="auto"/>
            <w:vAlign w:val="center"/>
          </w:tcPr>
          <w:p w:rsidR="00566048" w:rsidRPr="00783BDA" w:rsidRDefault="00566048" w:rsidP="00D62C01">
            <w:pPr>
              <w:numPr>
                <w:ilvl w:val="0"/>
                <w:numId w:val="5"/>
              </w:numPr>
              <w:spacing w:after="0"/>
              <w:jc w:val="center"/>
            </w:pPr>
          </w:p>
        </w:tc>
        <w:tc>
          <w:tcPr>
            <w:tcW w:w="3970" w:type="dxa"/>
            <w:tcBorders>
              <w:top w:val="nil"/>
              <w:left w:val="nil"/>
              <w:bottom w:val="single" w:sz="4" w:space="0" w:color="auto"/>
              <w:right w:val="single" w:sz="4" w:space="0" w:color="auto"/>
            </w:tcBorders>
            <w:shd w:val="clear" w:color="auto" w:fill="auto"/>
            <w:vAlign w:val="center"/>
          </w:tcPr>
          <w:p w:rsidR="00566048" w:rsidRDefault="00566048" w:rsidP="00566048">
            <w:pPr>
              <w:jc w:val="left"/>
            </w:pPr>
            <w:r>
              <w:t>Пожарная сигнализация</w:t>
            </w:r>
          </w:p>
        </w:tc>
        <w:tc>
          <w:tcPr>
            <w:tcW w:w="1563" w:type="dxa"/>
            <w:gridSpan w:val="3"/>
            <w:tcBorders>
              <w:top w:val="nil"/>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комплекс</w:t>
            </w:r>
          </w:p>
        </w:tc>
        <w:tc>
          <w:tcPr>
            <w:tcW w:w="1136" w:type="dxa"/>
            <w:tcBorders>
              <w:top w:val="nil"/>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1</w:t>
            </w:r>
          </w:p>
        </w:tc>
        <w:tc>
          <w:tcPr>
            <w:tcW w:w="1419" w:type="dxa"/>
            <w:tcBorders>
              <w:top w:val="nil"/>
              <w:left w:val="nil"/>
              <w:bottom w:val="single" w:sz="4" w:space="0" w:color="auto"/>
              <w:right w:val="single" w:sz="4" w:space="0" w:color="auto"/>
            </w:tcBorders>
            <w:shd w:val="clear" w:color="auto" w:fill="auto"/>
            <w:vAlign w:val="center"/>
          </w:tcPr>
          <w:p w:rsidR="00566048" w:rsidRDefault="00566048" w:rsidP="00566048"/>
        </w:tc>
        <w:tc>
          <w:tcPr>
            <w:tcW w:w="1276" w:type="dxa"/>
            <w:tcBorders>
              <w:top w:val="nil"/>
              <w:left w:val="nil"/>
              <w:bottom w:val="single" w:sz="4" w:space="0" w:color="auto"/>
              <w:right w:val="single" w:sz="4" w:space="0" w:color="auto"/>
            </w:tcBorders>
            <w:shd w:val="clear" w:color="auto" w:fill="auto"/>
            <w:vAlign w:val="center"/>
          </w:tcPr>
          <w:p w:rsidR="00566048" w:rsidRDefault="00566048" w:rsidP="00566048"/>
        </w:tc>
      </w:tr>
      <w:tr w:rsidR="00566048" w:rsidRPr="00783BDA" w:rsidTr="005E4D07">
        <w:trPr>
          <w:gridAfter w:val="1"/>
          <w:wAfter w:w="556" w:type="dxa"/>
          <w:trHeight w:val="20"/>
        </w:trPr>
        <w:tc>
          <w:tcPr>
            <w:tcW w:w="10356" w:type="dxa"/>
            <w:gridSpan w:val="9"/>
            <w:tcBorders>
              <w:top w:val="nil"/>
              <w:left w:val="single" w:sz="4" w:space="0" w:color="auto"/>
              <w:bottom w:val="single" w:sz="4" w:space="0" w:color="auto"/>
              <w:right w:val="single" w:sz="4" w:space="0" w:color="auto"/>
            </w:tcBorders>
            <w:shd w:val="clear" w:color="auto" w:fill="auto"/>
            <w:vAlign w:val="center"/>
          </w:tcPr>
          <w:p w:rsidR="00566048" w:rsidRPr="004F313E" w:rsidRDefault="00566048" w:rsidP="00566048">
            <w:pPr>
              <w:spacing w:after="0"/>
              <w:jc w:val="left"/>
              <w:rPr>
                <w:b/>
              </w:rPr>
            </w:pPr>
            <w:r w:rsidRPr="004F313E">
              <w:rPr>
                <w:b/>
              </w:rPr>
              <w:t>Модульная компрессорная 1</w:t>
            </w:r>
            <w:r>
              <w:rPr>
                <w:b/>
              </w:rPr>
              <w:t xml:space="preserve"> </w:t>
            </w:r>
          </w:p>
        </w:tc>
      </w:tr>
      <w:tr w:rsidR="00566048" w:rsidRPr="00783BDA" w:rsidTr="005E4D07">
        <w:trPr>
          <w:gridAfter w:val="1"/>
          <w:wAfter w:w="556" w:type="dxa"/>
          <w:trHeight w:val="20"/>
        </w:trPr>
        <w:tc>
          <w:tcPr>
            <w:tcW w:w="992" w:type="dxa"/>
            <w:gridSpan w:val="2"/>
            <w:tcBorders>
              <w:top w:val="nil"/>
              <w:left w:val="single" w:sz="4" w:space="0" w:color="auto"/>
              <w:bottom w:val="nil"/>
              <w:right w:val="single" w:sz="4" w:space="0" w:color="auto"/>
            </w:tcBorders>
            <w:shd w:val="clear" w:color="auto" w:fill="auto"/>
            <w:vAlign w:val="center"/>
          </w:tcPr>
          <w:p w:rsidR="00566048" w:rsidRPr="00783BDA" w:rsidRDefault="00566048" w:rsidP="00D62C01">
            <w:pPr>
              <w:numPr>
                <w:ilvl w:val="0"/>
                <w:numId w:val="5"/>
              </w:numPr>
              <w:spacing w:after="0"/>
              <w:jc w:val="center"/>
            </w:pPr>
          </w:p>
        </w:tc>
        <w:tc>
          <w:tcPr>
            <w:tcW w:w="3970" w:type="dxa"/>
            <w:tcBorders>
              <w:top w:val="nil"/>
              <w:left w:val="nil"/>
              <w:bottom w:val="nil"/>
              <w:right w:val="single" w:sz="4" w:space="0" w:color="auto"/>
            </w:tcBorders>
            <w:shd w:val="clear" w:color="auto" w:fill="auto"/>
            <w:vAlign w:val="center"/>
          </w:tcPr>
          <w:p w:rsidR="00566048" w:rsidRDefault="00566048" w:rsidP="00566048">
            <w:pPr>
              <w:spacing w:after="0"/>
              <w:jc w:val="left"/>
            </w:pPr>
            <w:r>
              <w:t>Модульная компрессорная 1. Общестроительные работы</w:t>
            </w:r>
          </w:p>
        </w:tc>
        <w:tc>
          <w:tcPr>
            <w:tcW w:w="1563" w:type="dxa"/>
            <w:gridSpan w:val="3"/>
            <w:tcBorders>
              <w:top w:val="nil"/>
              <w:left w:val="nil"/>
              <w:bottom w:val="nil"/>
              <w:right w:val="single" w:sz="4" w:space="0" w:color="auto"/>
            </w:tcBorders>
            <w:shd w:val="clear" w:color="auto" w:fill="auto"/>
            <w:vAlign w:val="center"/>
          </w:tcPr>
          <w:p w:rsidR="00566048" w:rsidRDefault="00566048" w:rsidP="00566048">
            <w:pPr>
              <w:jc w:val="center"/>
              <w:rPr>
                <w:color w:val="000000"/>
              </w:rPr>
            </w:pPr>
            <w:r>
              <w:rPr>
                <w:color w:val="000000"/>
              </w:rPr>
              <w:t>комплекс</w:t>
            </w:r>
          </w:p>
        </w:tc>
        <w:tc>
          <w:tcPr>
            <w:tcW w:w="1136" w:type="dxa"/>
            <w:tcBorders>
              <w:top w:val="nil"/>
              <w:left w:val="nil"/>
              <w:bottom w:val="nil"/>
              <w:right w:val="single" w:sz="4" w:space="0" w:color="auto"/>
            </w:tcBorders>
            <w:shd w:val="clear" w:color="auto" w:fill="auto"/>
            <w:vAlign w:val="center"/>
          </w:tcPr>
          <w:p w:rsidR="00566048" w:rsidRDefault="00566048" w:rsidP="00566048">
            <w:pPr>
              <w:jc w:val="center"/>
              <w:rPr>
                <w:color w:val="000000"/>
              </w:rPr>
            </w:pPr>
            <w:r>
              <w:rPr>
                <w:color w:val="000000"/>
              </w:rPr>
              <w:t>1</w:t>
            </w:r>
          </w:p>
        </w:tc>
        <w:tc>
          <w:tcPr>
            <w:tcW w:w="1419" w:type="dxa"/>
            <w:tcBorders>
              <w:top w:val="nil"/>
              <w:left w:val="nil"/>
              <w:bottom w:val="nil"/>
              <w:right w:val="single" w:sz="4" w:space="0" w:color="auto"/>
            </w:tcBorders>
            <w:shd w:val="clear" w:color="auto" w:fill="auto"/>
            <w:vAlign w:val="center"/>
          </w:tcPr>
          <w:p w:rsidR="00566048" w:rsidRPr="007D65CE" w:rsidRDefault="00566048" w:rsidP="00566048"/>
        </w:tc>
        <w:tc>
          <w:tcPr>
            <w:tcW w:w="1276" w:type="dxa"/>
            <w:tcBorders>
              <w:top w:val="nil"/>
              <w:left w:val="nil"/>
              <w:bottom w:val="nil"/>
              <w:right w:val="single" w:sz="4" w:space="0" w:color="auto"/>
            </w:tcBorders>
            <w:shd w:val="clear" w:color="auto" w:fill="auto"/>
            <w:vAlign w:val="center"/>
          </w:tcPr>
          <w:p w:rsidR="00566048" w:rsidRPr="007D65CE" w:rsidRDefault="00566048" w:rsidP="00566048"/>
        </w:tc>
      </w:tr>
      <w:tr w:rsidR="00566048" w:rsidRPr="00783BDA" w:rsidTr="005E4D07">
        <w:trPr>
          <w:gridAfter w:val="1"/>
          <w:wAfter w:w="556" w:type="dxa"/>
          <w:trHeight w:val="20"/>
        </w:trPr>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66048" w:rsidRPr="00783BDA" w:rsidRDefault="00566048" w:rsidP="00D62C01">
            <w:pPr>
              <w:numPr>
                <w:ilvl w:val="0"/>
                <w:numId w:val="5"/>
              </w:numPr>
              <w:spacing w:after="0"/>
              <w:jc w:val="center"/>
            </w:pPr>
          </w:p>
        </w:tc>
        <w:tc>
          <w:tcPr>
            <w:tcW w:w="3970" w:type="dxa"/>
            <w:tcBorders>
              <w:top w:val="single" w:sz="4" w:space="0" w:color="auto"/>
              <w:left w:val="nil"/>
              <w:bottom w:val="single" w:sz="4" w:space="0" w:color="auto"/>
              <w:right w:val="single" w:sz="4" w:space="0" w:color="auto"/>
            </w:tcBorders>
            <w:shd w:val="clear" w:color="auto" w:fill="auto"/>
            <w:vAlign w:val="center"/>
          </w:tcPr>
          <w:p w:rsidR="00566048" w:rsidRDefault="00566048" w:rsidP="00566048">
            <w:pPr>
              <w:jc w:val="left"/>
            </w:pPr>
            <w:r>
              <w:t>Модульная компрессорная 1. Технологические решения</w:t>
            </w:r>
          </w:p>
        </w:tc>
        <w:tc>
          <w:tcPr>
            <w:tcW w:w="1563" w:type="dxa"/>
            <w:gridSpan w:val="3"/>
            <w:tcBorders>
              <w:top w:val="single" w:sz="4" w:space="0" w:color="auto"/>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комплекс</w:t>
            </w:r>
          </w:p>
        </w:tc>
        <w:tc>
          <w:tcPr>
            <w:tcW w:w="1136" w:type="dxa"/>
            <w:tcBorders>
              <w:top w:val="single" w:sz="4" w:space="0" w:color="auto"/>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1</w:t>
            </w:r>
          </w:p>
        </w:tc>
        <w:tc>
          <w:tcPr>
            <w:tcW w:w="1419" w:type="dxa"/>
            <w:tcBorders>
              <w:top w:val="single" w:sz="4" w:space="0" w:color="auto"/>
              <w:left w:val="nil"/>
              <w:bottom w:val="single" w:sz="4" w:space="0" w:color="auto"/>
              <w:right w:val="single" w:sz="4" w:space="0" w:color="auto"/>
            </w:tcBorders>
            <w:shd w:val="clear" w:color="auto" w:fill="auto"/>
            <w:vAlign w:val="center"/>
          </w:tcPr>
          <w:p w:rsidR="00566048" w:rsidRPr="007D65CE" w:rsidRDefault="00566048" w:rsidP="00566048"/>
        </w:tc>
        <w:tc>
          <w:tcPr>
            <w:tcW w:w="1276" w:type="dxa"/>
            <w:tcBorders>
              <w:top w:val="single" w:sz="4" w:space="0" w:color="auto"/>
              <w:left w:val="nil"/>
              <w:bottom w:val="single" w:sz="4" w:space="0" w:color="auto"/>
              <w:right w:val="single" w:sz="4" w:space="0" w:color="auto"/>
            </w:tcBorders>
            <w:shd w:val="clear" w:color="auto" w:fill="auto"/>
            <w:vAlign w:val="center"/>
          </w:tcPr>
          <w:p w:rsidR="00566048" w:rsidRPr="007D65CE" w:rsidRDefault="00566048" w:rsidP="00566048"/>
        </w:tc>
      </w:tr>
      <w:tr w:rsidR="00566048" w:rsidRPr="00783BDA" w:rsidTr="005E4D07">
        <w:trPr>
          <w:gridAfter w:val="1"/>
          <w:wAfter w:w="556" w:type="dxa"/>
          <w:trHeight w:val="20"/>
        </w:trPr>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66048" w:rsidRPr="00783BDA" w:rsidRDefault="00566048" w:rsidP="00D62C01">
            <w:pPr>
              <w:numPr>
                <w:ilvl w:val="0"/>
                <w:numId w:val="5"/>
              </w:numPr>
              <w:spacing w:after="0"/>
              <w:jc w:val="center"/>
            </w:pPr>
          </w:p>
        </w:tc>
        <w:tc>
          <w:tcPr>
            <w:tcW w:w="3970" w:type="dxa"/>
            <w:tcBorders>
              <w:top w:val="single" w:sz="4" w:space="0" w:color="auto"/>
              <w:left w:val="nil"/>
              <w:bottom w:val="single" w:sz="4" w:space="0" w:color="auto"/>
              <w:right w:val="single" w:sz="4" w:space="0" w:color="auto"/>
            </w:tcBorders>
            <w:shd w:val="clear" w:color="auto" w:fill="auto"/>
            <w:vAlign w:val="center"/>
          </w:tcPr>
          <w:p w:rsidR="00566048" w:rsidRDefault="00566048" w:rsidP="00566048">
            <w:pPr>
              <w:jc w:val="left"/>
            </w:pPr>
            <w:r>
              <w:t>Модульная компрессорная 1. Сети связи</w:t>
            </w:r>
          </w:p>
        </w:tc>
        <w:tc>
          <w:tcPr>
            <w:tcW w:w="1563" w:type="dxa"/>
            <w:gridSpan w:val="3"/>
            <w:tcBorders>
              <w:top w:val="single" w:sz="4" w:space="0" w:color="auto"/>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комплекс</w:t>
            </w:r>
          </w:p>
        </w:tc>
        <w:tc>
          <w:tcPr>
            <w:tcW w:w="1136" w:type="dxa"/>
            <w:tcBorders>
              <w:top w:val="single" w:sz="4" w:space="0" w:color="auto"/>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1</w:t>
            </w:r>
          </w:p>
        </w:tc>
        <w:tc>
          <w:tcPr>
            <w:tcW w:w="1419" w:type="dxa"/>
            <w:tcBorders>
              <w:top w:val="single" w:sz="4" w:space="0" w:color="auto"/>
              <w:left w:val="nil"/>
              <w:bottom w:val="single" w:sz="4" w:space="0" w:color="auto"/>
              <w:right w:val="single" w:sz="4" w:space="0" w:color="auto"/>
            </w:tcBorders>
            <w:shd w:val="clear" w:color="auto" w:fill="auto"/>
            <w:vAlign w:val="center"/>
          </w:tcPr>
          <w:p w:rsidR="00566048" w:rsidRPr="007D65CE" w:rsidRDefault="00566048" w:rsidP="00566048"/>
        </w:tc>
        <w:tc>
          <w:tcPr>
            <w:tcW w:w="1276" w:type="dxa"/>
            <w:tcBorders>
              <w:top w:val="single" w:sz="4" w:space="0" w:color="auto"/>
              <w:left w:val="nil"/>
              <w:bottom w:val="single" w:sz="4" w:space="0" w:color="auto"/>
              <w:right w:val="single" w:sz="4" w:space="0" w:color="auto"/>
            </w:tcBorders>
            <w:shd w:val="clear" w:color="auto" w:fill="auto"/>
            <w:vAlign w:val="center"/>
          </w:tcPr>
          <w:p w:rsidR="00566048" w:rsidRPr="007D65CE" w:rsidRDefault="00566048" w:rsidP="00566048"/>
        </w:tc>
      </w:tr>
      <w:tr w:rsidR="00566048" w:rsidRPr="00783BDA" w:rsidTr="005E4D07">
        <w:trPr>
          <w:gridAfter w:val="1"/>
          <w:wAfter w:w="556" w:type="dxa"/>
          <w:trHeight w:val="20"/>
        </w:trPr>
        <w:tc>
          <w:tcPr>
            <w:tcW w:w="992" w:type="dxa"/>
            <w:gridSpan w:val="2"/>
            <w:tcBorders>
              <w:top w:val="single" w:sz="4" w:space="0" w:color="auto"/>
              <w:left w:val="single" w:sz="4" w:space="0" w:color="auto"/>
              <w:bottom w:val="nil"/>
              <w:right w:val="single" w:sz="4" w:space="0" w:color="auto"/>
            </w:tcBorders>
            <w:shd w:val="clear" w:color="auto" w:fill="auto"/>
            <w:vAlign w:val="center"/>
          </w:tcPr>
          <w:p w:rsidR="00566048" w:rsidRPr="00783BDA" w:rsidRDefault="00566048" w:rsidP="00D62C01">
            <w:pPr>
              <w:numPr>
                <w:ilvl w:val="0"/>
                <w:numId w:val="5"/>
              </w:numPr>
              <w:spacing w:after="0"/>
              <w:jc w:val="center"/>
            </w:pPr>
          </w:p>
        </w:tc>
        <w:tc>
          <w:tcPr>
            <w:tcW w:w="3970" w:type="dxa"/>
            <w:tcBorders>
              <w:top w:val="single" w:sz="4" w:space="0" w:color="auto"/>
              <w:left w:val="nil"/>
              <w:bottom w:val="nil"/>
              <w:right w:val="single" w:sz="4" w:space="0" w:color="auto"/>
            </w:tcBorders>
            <w:shd w:val="clear" w:color="auto" w:fill="auto"/>
            <w:vAlign w:val="center"/>
          </w:tcPr>
          <w:p w:rsidR="00566048" w:rsidRDefault="00566048" w:rsidP="00566048">
            <w:pPr>
              <w:jc w:val="left"/>
            </w:pPr>
            <w:r>
              <w:t>Модульная компрессорная 1. Пожарная сигнализация</w:t>
            </w:r>
          </w:p>
        </w:tc>
        <w:tc>
          <w:tcPr>
            <w:tcW w:w="1563" w:type="dxa"/>
            <w:gridSpan w:val="3"/>
            <w:tcBorders>
              <w:top w:val="single" w:sz="4" w:space="0" w:color="auto"/>
              <w:left w:val="nil"/>
              <w:bottom w:val="nil"/>
              <w:right w:val="single" w:sz="4" w:space="0" w:color="auto"/>
            </w:tcBorders>
            <w:shd w:val="clear" w:color="auto" w:fill="auto"/>
            <w:vAlign w:val="center"/>
          </w:tcPr>
          <w:p w:rsidR="00566048" w:rsidRDefault="00566048" w:rsidP="00566048">
            <w:pPr>
              <w:jc w:val="center"/>
              <w:rPr>
                <w:color w:val="000000"/>
              </w:rPr>
            </w:pPr>
            <w:r>
              <w:rPr>
                <w:color w:val="000000"/>
              </w:rPr>
              <w:t>комплекс</w:t>
            </w:r>
          </w:p>
        </w:tc>
        <w:tc>
          <w:tcPr>
            <w:tcW w:w="1136" w:type="dxa"/>
            <w:tcBorders>
              <w:top w:val="single" w:sz="4" w:space="0" w:color="auto"/>
              <w:left w:val="nil"/>
              <w:bottom w:val="nil"/>
              <w:right w:val="single" w:sz="4" w:space="0" w:color="auto"/>
            </w:tcBorders>
            <w:shd w:val="clear" w:color="auto" w:fill="auto"/>
            <w:vAlign w:val="center"/>
          </w:tcPr>
          <w:p w:rsidR="00566048" w:rsidRDefault="00566048" w:rsidP="00566048">
            <w:pPr>
              <w:jc w:val="center"/>
              <w:rPr>
                <w:color w:val="000000"/>
              </w:rPr>
            </w:pPr>
            <w:r>
              <w:rPr>
                <w:color w:val="000000"/>
              </w:rPr>
              <w:t>1</w:t>
            </w:r>
          </w:p>
        </w:tc>
        <w:tc>
          <w:tcPr>
            <w:tcW w:w="1419" w:type="dxa"/>
            <w:tcBorders>
              <w:top w:val="single" w:sz="4" w:space="0" w:color="auto"/>
              <w:left w:val="nil"/>
              <w:bottom w:val="nil"/>
              <w:right w:val="single" w:sz="4" w:space="0" w:color="auto"/>
            </w:tcBorders>
            <w:shd w:val="clear" w:color="auto" w:fill="auto"/>
            <w:vAlign w:val="center"/>
          </w:tcPr>
          <w:p w:rsidR="00566048" w:rsidRPr="007D65CE" w:rsidRDefault="00566048" w:rsidP="00566048"/>
        </w:tc>
        <w:tc>
          <w:tcPr>
            <w:tcW w:w="1276" w:type="dxa"/>
            <w:tcBorders>
              <w:top w:val="single" w:sz="4" w:space="0" w:color="auto"/>
              <w:left w:val="nil"/>
              <w:bottom w:val="nil"/>
              <w:right w:val="single" w:sz="4" w:space="0" w:color="auto"/>
            </w:tcBorders>
            <w:shd w:val="clear" w:color="auto" w:fill="auto"/>
            <w:vAlign w:val="center"/>
          </w:tcPr>
          <w:p w:rsidR="00566048" w:rsidRPr="007D65CE" w:rsidRDefault="00566048" w:rsidP="00566048"/>
        </w:tc>
      </w:tr>
      <w:tr w:rsidR="00566048" w:rsidRPr="00783BDA" w:rsidTr="005E4D07">
        <w:trPr>
          <w:gridAfter w:val="1"/>
          <w:wAfter w:w="556" w:type="dxa"/>
          <w:trHeight w:val="20"/>
        </w:trPr>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66048" w:rsidRPr="00783BDA" w:rsidRDefault="00566048" w:rsidP="00D62C01">
            <w:pPr>
              <w:numPr>
                <w:ilvl w:val="0"/>
                <w:numId w:val="5"/>
              </w:numPr>
              <w:spacing w:after="0"/>
              <w:jc w:val="center"/>
            </w:pPr>
          </w:p>
        </w:tc>
        <w:tc>
          <w:tcPr>
            <w:tcW w:w="3970" w:type="dxa"/>
            <w:tcBorders>
              <w:top w:val="single" w:sz="4" w:space="0" w:color="auto"/>
              <w:left w:val="nil"/>
              <w:bottom w:val="single" w:sz="4" w:space="0" w:color="auto"/>
              <w:right w:val="single" w:sz="4" w:space="0" w:color="auto"/>
            </w:tcBorders>
            <w:shd w:val="clear" w:color="auto" w:fill="auto"/>
            <w:vAlign w:val="center"/>
          </w:tcPr>
          <w:p w:rsidR="00566048" w:rsidRDefault="00566048" w:rsidP="00566048">
            <w:pPr>
              <w:jc w:val="left"/>
            </w:pPr>
            <w:r>
              <w:t>Модульная компрессорная 1. Охранная сигнализация</w:t>
            </w:r>
          </w:p>
        </w:tc>
        <w:tc>
          <w:tcPr>
            <w:tcW w:w="1563" w:type="dxa"/>
            <w:gridSpan w:val="3"/>
            <w:tcBorders>
              <w:top w:val="single" w:sz="4" w:space="0" w:color="auto"/>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комплекс</w:t>
            </w:r>
          </w:p>
        </w:tc>
        <w:tc>
          <w:tcPr>
            <w:tcW w:w="1136" w:type="dxa"/>
            <w:tcBorders>
              <w:top w:val="single" w:sz="4" w:space="0" w:color="auto"/>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1</w:t>
            </w:r>
          </w:p>
        </w:tc>
        <w:tc>
          <w:tcPr>
            <w:tcW w:w="1419" w:type="dxa"/>
            <w:tcBorders>
              <w:top w:val="single" w:sz="4" w:space="0" w:color="auto"/>
              <w:left w:val="nil"/>
              <w:bottom w:val="single" w:sz="4" w:space="0" w:color="auto"/>
              <w:right w:val="single" w:sz="4" w:space="0" w:color="auto"/>
            </w:tcBorders>
            <w:shd w:val="clear" w:color="auto" w:fill="auto"/>
            <w:vAlign w:val="center"/>
          </w:tcPr>
          <w:p w:rsidR="00566048" w:rsidRDefault="00566048" w:rsidP="00566048"/>
        </w:tc>
        <w:tc>
          <w:tcPr>
            <w:tcW w:w="1276" w:type="dxa"/>
            <w:tcBorders>
              <w:top w:val="single" w:sz="4" w:space="0" w:color="auto"/>
              <w:left w:val="nil"/>
              <w:bottom w:val="single" w:sz="4" w:space="0" w:color="auto"/>
              <w:right w:val="single" w:sz="4" w:space="0" w:color="auto"/>
            </w:tcBorders>
            <w:shd w:val="clear" w:color="auto" w:fill="auto"/>
            <w:vAlign w:val="center"/>
          </w:tcPr>
          <w:p w:rsidR="00566048" w:rsidRDefault="00566048" w:rsidP="00566048"/>
        </w:tc>
      </w:tr>
      <w:tr w:rsidR="00566048" w:rsidRPr="00783BDA" w:rsidTr="005E4D07">
        <w:trPr>
          <w:gridAfter w:val="1"/>
          <w:wAfter w:w="556" w:type="dxa"/>
          <w:trHeight w:val="20"/>
        </w:trPr>
        <w:tc>
          <w:tcPr>
            <w:tcW w:w="10356"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566048" w:rsidRPr="004B0413" w:rsidRDefault="00566048" w:rsidP="00566048">
            <w:pPr>
              <w:spacing w:after="0"/>
              <w:jc w:val="left"/>
              <w:rPr>
                <w:b/>
              </w:rPr>
            </w:pPr>
            <w:r w:rsidRPr="004B0413">
              <w:rPr>
                <w:b/>
              </w:rPr>
              <w:t>Модульная компрессорная 2</w:t>
            </w:r>
            <w:r>
              <w:rPr>
                <w:b/>
              </w:rPr>
              <w:t xml:space="preserve"> </w:t>
            </w:r>
          </w:p>
        </w:tc>
      </w:tr>
      <w:tr w:rsidR="00566048" w:rsidRPr="00783BDA" w:rsidTr="005E4D07">
        <w:trPr>
          <w:gridAfter w:val="1"/>
          <w:wAfter w:w="556" w:type="dxa"/>
          <w:trHeight w:val="20"/>
        </w:trPr>
        <w:tc>
          <w:tcPr>
            <w:tcW w:w="992" w:type="dxa"/>
            <w:gridSpan w:val="2"/>
            <w:tcBorders>
              <w:top w:val="single" w:sz="4" w:space="0" w:color="auto"/>
              <w:left w:val="single" w:sz="4" w:space="0" w:color="auto"/>
              <w:bottom w:val="nil"/>
              <w:right w:val="single" w:sz="4" w:space="0" w:color="auto"/>
            </w:tcBorders>
            <w:shd w:val="clear" w:color="auto" w:fill="auto"/>
            <w:vAlign w:val="center"/>
          </w:tcPr>
          <w:p w:rsidR="00566048" w:rsidRPr="00783BDA" w:rsidRDefault="00566048" w:rsidP="00D62C01">
            <w:pPr>
              <w:numPr>
                <w:ilvl w:val="0"/>
                <w:numId w:val="5"/>
              </w:numPr>
              <w:spacing w:after="0"/>
              <w:jc w:val="center"/>
            </w:pPr>
          </w:p>
        </w:tc>
        <w:tc>
          <w:tcPr>
            <w:tcW w:w="3970" w:type="dxa"/>
            <w:tcBorders>
              <w:top w:val="single" w:sz="4" w:space="0" w:color="auto"/>
              <w:left w:val="nil"/>
              <w:bottom w:val="nil"/>
              <w:right w:val="single" w:sz="4" w:space="0" w:color="auto"/>
            </w:tcBorders>
            <w:shd w:val="clear" w:color="auto" w:fill="auto"/>
            <w:vAlign w:val="center"/>
          </w:tcPr>
          <w:p w:rsidR="00566048" w:rsidRDefault="00566048" w:rsidP="00566048">
            <w:pPr>
              <w:spacing w:after="0"/>
              <w:jc w:val="left"/>
            </w:pPr>
            <w:r>
              <w:t>Модульная компрессорная 2. Общестроительные работы</w:t>
            </w:r>
          </w:p>
        </w:tc>
        <w:tc>
          <w:tcPr>
            <w:tcW w:w="1563" w:type="dxa"/>
            <w:gridSpan w:val="3"/>
            <w:tcBorders>
              <w:top w:val="single" w:sz="4" w:space="0" w:color="auto"/>
              <w:left w:val="nil"/>
              <w:bottom w:val="nil"/>
              <w:right w:val="single" w:sz="4" w:space="0" w:color="auto"/>
            </w:tcBorders>
            <w:shd w:val="clear" w:color="auto" w:fill="auto"/>
            <w:vAlign w:val="center"/>
          </w:tcPr>
          <w:p w:rsidR="00566048" w:rsidRDefault="00566048" w:rsidP="00566048">
            <w:pPr>
              <w:jc w:val="center"/>
              <w:rPr>
                <w:color w:val="000000"/>
              </w:rPr>
            </w:pPr>
            <w:r>
              <w:rPr>
                <w:color w:val="000000"/>
              </w:rPr>
              <w:t>комплекс</w:t>
            </w:r>
          </w:p>
        </w:tc>
        <w:tc>
          <w:tcPr>
            <w:tcW w:w="1136" w:type="dxa"/>
            <w:tcBorders>
              <w:top w:val="single" w:sz="4" w:space="0" w:color="auto"/>
              <w:left w:val="nil"/>
              <w:bottom w:val="nil"/>
              <w:right w:val="single" w:sz="4" w:space="0" w:color="auto"/>
            </w:tcBorders>
            <w:shd w:val="clear" w:color="auto" w:fill="auto"/>
            <w:vAlign w:val="center"/>
          </w:tcPr>
          <w:p w:rsidR="00566048" w:rsidRDefault="00566048" w:rsidP="00566048">
            <w:pPr>
              <w:jc w:val="center"/>
              <w:rPr>
                <w:color w:val="000000"/>
              </w:rPr>
            </w:pPr>
            <w:r>
              <w:rPr>
                <w:color w:val="000000"/>
              </w:rPr>
              <w:t>1</w:t>
            </w:r>
          </w:p>
        </w:tc>
        <w:tc>
          <w:tcPr>
            <w:tcW w:w="1419" w:type="dxa"/>
            <w:tcBorders>
              <w:top w:val="single" w:sz="4" w:space="0" w:color="auto"/>
              <w:left w:val="nil"/>
              <w:bottom w:val="nil"/>
              <w:right w:val="single" w:sz="4" w:space="0" w:color="auto"/>
            </w:tcBorders>
            <w:shd w:val="clear" w:color="auto" w:fill="auto"/>
            <w:vAlign w:val="center"/>
          </w:tcPr>
          <w:p w:rsidR="00566048" w:rsidRPr="0052572A" w:rsidRDefault="00566048" w:rsidP="00566048"/>
        </w:tc>
        <w:tc>
          <w:tcPr>
            <w:tcW w:w="1276" w:type="dxa"/>
            <w:tcBorders>
              <w:top w:val="single" w:sz="4" w:space="0" w:color="auto"/>
              <w:left w:val="nil"/>
              <w:bottom w:val="nil"/>
              <w:right w:val="single" w:sz="4" w:space="0" w:color="auto"/>
            </w:tcBorders>
            <w:shd w:val="clear" w:color="auto" w:fill="auto"/>
            <w:vAlign w:val="center"/>
          </w:tcPr>
          <w:p w:rsidR="00566048" w:rsidRPr="0052572A" w:rsidRDefault="00566048" w:rsidP="00566048"/>
        </w:tc>
      </w:tr>
      <w:tr w:rsidR="00566048" w:rsidRPr="00783BDA" w:rsidTr="005E4D07">
        <w:trPr>
          <w:gridAfter w:val="1"/>
          <w:wAfter w:w="556" w:type="dxa"/>
          <w:trHeight w:val="20"/>
        </w:trPr>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66048" w:rsidRPr="00783BDA" w:rsidRDefault="00566048" w:rsidP="00D62C01">
            <w:pPr>
              <w:numPr>
                <w:ilvl w:val="0"/>
                <w:numId w:val="5"/>
              </w:numPr>
              <w:spacing w:after="0"/>
              <w:jc w:val="center"/>
            </w:pPr>
          </w:p>
        </w:tc>
        <w:tc>
          <w:tcPr>
            <w:tcW w:w="3970" w:type="dxa"/>
            <w:tcBorders>
              <w:top w:val="single" w:sz="4" w:space="0" w:color="auto"/>
              <w:left w:val="nil"/>
              <w:bottom w:val="single" w:sz="4" w:space="0" w:color="auto"/>
              <w:right w:val="single" w:sz="4" w:space="0" w:color="auto"/>
            </w:tcBorders>
            <w:shd w:val="clear" w:color="auto" w:fill="auto"/>
            <w:vAlign w:val="center"/>
          </w:tcPr>
          <w:p w:rsidR="00566048" w:rsidRDefault="00566048" w:rsidP="00566048">
            <w:pPr>
              <w:jc w:val="left"/>
            </w:pPr>
            <w:r>
              <w:t>Модульная компрессорная 2. Технологические решения</w:t>
            </w:r>
          </w:p>
        </w:tc>
        <w:tc>
          <w:tcPr>
            <w:tcW w:w="1563" w:type="dxa"/>
            <w:gridSpan w:val="3"/>
            <w:tcBorders>
              <w:top w:val="single" w:sz="4" w:space="0" w:color="auto"/>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комплекс</w:t>
            </w:r>
          </w:p>
        </w:tc>
        <w:tc>
          <w:tcPr>
            <w:tcW w:w="1136" w:type="dxa"/>
            <w:tcBorders>
              <w:top w:val="single" w:sz="4" w:space="0" w:color="auto"/>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1</w:t>
            </w:r>
          </w:p>
        </w:tc>
        <w:tc>
          <w:tcPr>
            <w:tcW w:w="1419" w:type="dxa"/>
            <w:tcBorders>
              <w:top w:val="single" w:sz="4" w:space="0" w:color="auto"/>
              <w:left w:val="nil"/>
              <w:bottom w:val="single" w:sz="4" w:space="0" w:color="auto"/>
              <w:right w:val="single" w:sz="4" w:space="0" w:color="auto"/>
            </w:tcBorders>
            <w:shd w:val="clear" w:color="auto" w:fill="auto"/>
            <w:vAlign w:val="center"/>
          </w:tcPr>
          <w:p w:rsidR="00566048" w:rsidRPr="0052572A" w:rsidRDefault="00566048" w:rsidP="00566048"/>
        </w:tc>
        <w:tc>
          <w:tcPr>
            <w:tcW w:w="1276" w:type="dxa"/>
            <w:tcBorders>
              <w:top w:val="single" w:sz="4" w:space="0" w:color="auto"/>
              <w:left w:val="nil"/>
              <w:bottom w:val="single" w:sz="4" w:space="0" w:color="auto"/>
              <w:right w:val="single" w:sz="4" w:space="0" w:color="auto"/>
            </w:tcBorders>
            <w:shd w:val="clear" w:color="auto" w:fill="auto"/>
            <w:vAlign w:val="center"/>
          </w:tcPr>
          <w:p w:rsidR="00566048" w:rsidRPr="0052572A" w:rsidRDefault="00566048" w:rsidP="00566048"/>
        </w:tc>
      </w:tr>
      <w:tr w:rsidR="00566048" w:rsidRPr="00783BDA" w:rsidTr="005E4D07">
        <w:trPr>
          <w:gridAfter w:val="1"/>
          <w:wAfter w:w="556" w:type="dxa"/>
          <w:trHeight w:val="20"/>
        </w:trPr>
        <w:tc>
          <w:tcPr>
            <w:tcW w:w="992" w:type="dxa"/>
            <w:gridSpan w:val="2"/>
            <w:tcBorders>
              <w:top w:val="single" w:sz="4" w:space="0" w:color="auto"/>
              <w:left w:val="single" w:sz="4" w:space="0" w:color="auto"/>
              <w:bottom w:val="nil"/>
              <w:right w:val="single" w:sz="4" w:space="0" w:color="auto"/>
            </w:tcBorders>
            <w:shd w:val="clear" w:color="auto" w:fill="auto"/>
            <w:vAlign w:val="center"/>
          </w:tcPr>
          <w:p w:rsidR="00566048" w:rsidRPr="00783BDA" w:rsidRDefault="00566048" w:rsidP="00D62C01">
            <w:pPr>
              <w:numPr>
                <w:ilvl w:val="0"/>
                <w:numId w:val="5"/>
              </w:numPr>
              <w:spacing w:after="0"/>
              <w:jc w:val="center"/>
            </w:pPr>
          </w:p>
        </w:tc>
        <w:tc>
          <w:tcPr>
            <w:tcW w:w="3970" w:type="dxa"/>
            <w:tcBorders>
              <w:top w:val="single" w:sz="4" w:space="0" w:color="auto"/>
              <w:left w:val="nil"/>
              <w:bottom w:val="nil"/>
              <w:right w:val="single" w:sz="4" w:space="0" w:color="auto"/>
            </w:tcBorders>
            <w:shd w:val="clear" w:color="auto" w:fill="auto"/>
            <w:vAlign w:val="center"/>
          </w:tcPr>
          <w:p w:rsidR="00566048" w:rsidRDefault="00566048" w:rsidP="00566048">
            <w:pPr>
              <w:jc w:val="left"/>
            </w:pPr>
            <w:r>
              <w:t>Модульная компрессорная 2. Сети связи</w:t>
            </w:r>
          </w:p>
        </w:tc>
        <w:tc>
          <w:tcPr>
            <w:tcW w:w="1563" w:type="dxa"/>
            <w:gridSpan w:val="3"/>
            <w:tcBorders>
              <w:top w:val="single" w:sz="4" w:space="0" w:color="auto"/>
              <w:left w:val="nil"/>
              <w:bottom w:val="nil"/>
              <w:right w:val="single" w:sz="4" w:space="0" w:color="auto"/>
            </w:tcBorders>
            <w:shd w:val="clear" w:color="auto" w:fill="auto"/>
            <w:vAlign w:val="center"/>
          </w:tcPr>
          <w:p w:rsidR="00566048" w:rsidRDefault="00566048" w:rsidP="00566048">
            <w:pPr>
              <w:jc w:val="center"/>
              <w:rPr>
                <w:color w:val="000000"/>
              </w:rPr>
            </w:pPr>
            <w:r>
              <w:rPr>
                <w:color w:val="000000"/>
              </w:rPr>
              <w:t>комплекс</w:t>
            </w:r>
          </w:p>
        </w:tc>
        <w:tc>
          <w:tcPr>
            <w:tcW w:w="1136" w:type="dxa"/>
            <w:tcBorders>
              <w:top w:val="single" w:sz="4" w:space="0" w:color="auto"/>
              <w:left w:val="nil"/>
              <w:bottom w:val="nil"/>
              <w:right w:val="single" w:sz="4" w:space="0" w:color="auto"/>
            </w:tcBorders>
            <w:shd w:val="clear" w:color="auto" w:fill="auto"/>
            <w:vAlign w:val="center"/>
          </w:tcPr>
          <w:p w:rsidR="00566048" w:rsidRDefault="00566048" w:rsidP="00566048">
            <w:pPr>
              <w:jc w:val="center"/>
              <w:rPr>
                <w:color w:val="000000"/>
              </w:rPr>
            </w:pPr>
            <w:r>
              <w:rPr>
                <w:color w:val="000000"/>
              </w:rPr>
              <w:t>1</w:t>
            </w:r>
          </w:p>
        </w:tc>
        <w:tc>
          <w:tcPr>
            <w:tcW w:w="1419" w:type="dxa"/>
            <w:tcBorders>
              <w:top w:val="single" w:sz="4" w:space="0" w:color="auto"/>
              <w:left w:val="nil"/>
              <w:bottom w:val="nil"/>
              <w:right w:val="single" w:sz="4" w:space="0" w:color="auto"/>
            </w:tcBorders>
            <w:shd w:val="clear" w:color="auto" w:fill="auto"/>
            <w:vAlign w:val="center"/>
          </w:tcPr>
          <w:p w:rsidR="00566048" w:rsidRPr="0052572A" w:rsidRDefault="00566048" w:rsidP="00566048"/>
        </w:tc>
        <w:tc>
          <w:tcPr>
            <w:tcW w:w="1276" w:type="dxa"/>
            <w:tcBorders>
              <w:top w:val="single" w:sz="4" w:space="0" w:color="auto"/>
              <w:left w:val="nil"/>
              <w:bottom w:val="nil"/>
              <w:right w:val="single" w:sz="4" w:space="0" w:color="auto"/>
            </w:tcBorders>
            <w:shd w:val="clear" w:color="auto" w:fill="auto"/>
            <w:vAlign w:val="center"/>
          </w:tcPr>
          <w:p w:rsidR="00566048" w:rsidRPr="0052572A" w:rsidRDefault="00566048" w:rsidP="00566048"/>
        </w:tc>
      </w:tr>
      <w:tr w:rsidR="00566048" w:rsidRPr="00783BDA" w:rsidTr="005E4D07">
        <w:trPr>
          <w:gridAfter w:val="1"/>
          <w:wAfter w:w="556" w:type="dxa"/>
          <w:trHeight w:val="20"/>
        </w:trPr>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66048" w:rsidRPr="00783BDA" w:rsidRDefault="00566048" w:rsidP="00D62C01">
            <w:pPr>
              <w:numPr>
                <w:ilvl w:val="0"/>
                <w:numId w:val="5"/>
              </w:numPr>
              <w:spacing w:after="0"/>
              <w:jc w:val="center"/>
            </w:pPr>
          </w:p>
        </w:tc>
        <w:tc>
          <w:tcPr>
            <w:tcW w:w="3970" w:type="dxa"/>
            <w:tcBorders>
              <w:top w:val="single" w:sz="4" w:space="0" w:color="auto"/>
              <w:left w:val="nil"/>
              <w:bottom w:val="single" w:sz="4" w:space="0" w:color="auto"/>
              <w:right w:val="single" w:sz="4" w:space="0" w:color="auto"/>
            </w:tcBorders>
            <w:shd w:val="clear" w:color="auto" w:fill="auto"/>
            <w:vAlign w:val="center"/>
          </w:tcPr>
          <w:p w:rsidR="00566048" w:rsidRDefault="00566048" w:rsidP="00566048">
            <w:pPr>
              <w:jc w:val="left"/>
            </w:pPr>
            <w:r>
              <w:t>Модульная компрессорная 2. Пожарная сигнализация</w:t>
            </w:r>
          </w:p>
        </w:tc>
        <w:tc>
          <w:tcPr>
            <w:tcW w:w="1563" w:type="dxa"/>
            <w:gridSpan w:val="3"/>
            <w:tcBorders>
              <w:top w:val="single" w:sz="4" w:space="0" w:color="auto"/>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комплекс</w:t>
            </w:r>
          </w:p>
        </w:tc>
        <w:tc>
          <w:tcPr>
            <w:tcW w:w="1136" w:type="dxa"/>
            <w:tcBorders>
              <w:top w:val="single" w:sz="4" w:space="0" w:color="auto"/>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1</w:t>
            </w:r>
          </w:p>
        </w:tc>
        <w:tc>
          <w:tcPr>
            <w:tcW w:w="1419" w:type="dxa"/>
            <w:tcBorders>
              <w:top w:val="single" w:sz="4" w:space="0" w:color="auto"/>
              <w:left w:val="nil"/>
              <w:bottom w:val="single" w:sz="4" w:space="0" w:color="auto"/>
              <w:right w:val="single" w:sz="4" w:space="0" w:color="auto"/>
            </w:tcBorders>
            <w:shd w:val="clear" w:color="auto" w:fill="auto"/>
            <w:vAlign w:val="center"/>
          </w:tcPr>
          <w:p w:rsidR="00566048" w:rsidRPr="0052572A" w:rsidRDefault="00566048" w:rsidP="00566048"/>
        </w:tc>
        <w:tc>
          <w:tcPr>
            <w:tcW w:w="1276" w:type="dxa"/>
            <w:tcBorders>
              <w:top w:val="single" w:sz="4" w:space="0" w:color="auto"/>
              <w:left w:val="nil"/>
              <w:bottom w:val="single" w:sz="4" w:space="0" w:color="auto"/>
              <w:right w:val="single" w:sz="4" w:space="0" w:color="auto"/>
            </w:tcBorders>
            <w:shd w:val="clear" w:color="auto" w:fill="auto"/>
            <w:vAlign w:val="center"/>
          </w:tcPr>
          <w:p w:rsidR="00566048" w:rsidRPr="0052572A" w:rsidRDefault="00566048" w:rsidP="00566048"/>
        </w:tc>
      </w:tr>
      <w:tr w:rsidR="00566048" w:rsidRPr="00783BDA" w:rsidTr="005E4D07">
        <w:trPr>
          <w:gridAfter w:val="1"/>
          <w:wAfter w:w="556" w:type="dxa"/>
          <w:trHeight w:val="20"/>
        </w:trPr>
        <w:tc>
          <w:tcPr>
            <w:tcW w:w="992" w:type="dxa"/>
            <w:gridSpan w:val="2"/>
            <w:tcBorders>
              <w:top w:val="nil"/>
              <w:left w:val="single" w:sz="4" w:space="0" w:color="auto"/>
              <w:bottom w:val="single" w:sz="4" w:space="0" w:color="auto"/>
              <w:right w:val="single" w:sz="4" w:space="0" w:color="auto"/>
            </w:tcBorders>
            <w:shd w:val="clear" w:color="auto" w:fill="auto"/>
            <w:vAlign w:val="center"/>
          </w:tcPr>
          <w:p w:rsidR="00566048" w:rsidRPr="00783BDA" w:rsidRDefault="00566048" w:rsidP="00D62C01">
            <w:pPr>
              <w:numPr>
                <w:ilvl w:val="0"/>
                <w:numId w:val="5"/>
              </w:numPr>
              <w:spacing w:after="0"/>
              <w:jc w:val="center"/>
            </w:pPr>
          </w:p>
        </w:tc>
        <w:tc>
          <w:tcPr>
            <w:tcW w:w="3970" w:type="dxa"/>
            <w:tcBorders>
              <w:top w:val="nil"/>
              <w:left w:val="nil"/>
              <w:bottom w:val="single" w:sz="4" w:space="0" w:color="auto"/>
              <w:right w:val="single" w:sz="4" w:space="0" w:color="auto"/>
            </w:tcBorders>
            <w:shd w:val="clear" w:color="auto" w:fill="auto"/>
            <w:vAlign w:val="center"/>
          </w:tcPr>
          <w:p w:rsidR="00566048" w:rsidRDefault="00566048" w:rsidP="00566048">
            <w:pPr>
              <w:jc w:val="left"/>
            </w:pPr>
            <w:r>
              <w:t>Модульная компрессорная 2. Охранная сигнализация</w:t>
            </w:r>
          </w:p>
        </w:tc>
        <w:tc>
          <w:tcPr>
            <w:tcW w:w="1563" w:type="dxa"/>
            <w:gridSpan w:val="3"/>
            <w:tcBorders>
              <w:top w:val="nil"/>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комплекс</w:t>
            </w:r>
          </w:p>
        </w:tc>
        <w:tc>
          <w:tcPr>
            <w:tcW w:w="1136" w:type="dxa"/>
            <w:tcBorders>
              <w:top w:val="nil"/>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1</w:t>
            </w:r>
          </w:p>
        </w:tc>
        <w:tc>
          <w:tcPr>
            <w:tcW w:w="1419" w:type="dxa"/>
            <w:tcBorders>
              <w:top w:val="nil"/>
              <w:left w:val="nil"/>
              <w:bottom w:val="single" w:sz="4" w:space="0" w:color="auto"/>
              <w:right w:val="single" w:sz="4" w:space="0" w:color="auto"/>
            </w:tcBorders>
            <w:shd w:val="clear" w:color="auto" w:fill="auto"/>
            <w:vAlign w:val="center"/>
          </w:tcPr>
          <w:p w:rsidR="00566048" w:rsidRDefault="00566048" w:rsidP="00566048"/>
        </w:tc>
        <w:tc>
          <w:tcPr>
            <w:tcW w:w="1276" w:type="dxa"/>
            <w:tcBorders>
              <w:top w:val="nil"/>
              <w:left w:val="nil"/>
              <w:bottom w:val="single" w:sz="4" w:space="0" w:color="auto"/>
              <w:right w:val="single" w:sz="4" w:space="0" w:color="auto"/>
            </w:tcBorders>
            <w:shd w:val="clear" w:color="auto" w:fill="auto"/>
            <w:vAlign w:val="center"/>
          </w:tcPr>
          <w:p w:rsidR="00566048" w:rsidRDefault="00566048" w:rsidP="00566048"/>
        </w:tc>
      </w:tr>
      <w:tr w:rsidR="00566048" w:rsidRPr="00783BDA" w:rsidTr="005E4D07">
        <w:trPr>
          <w:gridAfter w:val="1"/>
          <w:wAfter w:w="556" w:type="dxa"/>
          <w:trHeight w:val="20"/>
        </w:trPr>
        <w:tc>
          <w:tcPr>
            <w:tcW w:w="10356" w:type="dxa"/>
            <w:gridSpan w:val="9"/>
            <w:tcBorders>
              <w:top w:val="nil"/>
              <w:left w:val="single" w:sz="4" w:space="0" w:color="auto"/>
              <w:bottom w:val="single" w:sz="4" w:space="0" w:color="auto"/>
              <w:right w:val="single" w:sz="4" w:space="0" w:color="auto"/>
            </w:tcBorders>
            <w:shd w:val="clear" w:color="auto" w:fill="auto"/>
            <w:vAlign w:val="center"/>
          </w:tcPr>
          <w:p w:rsidR="00566048" w:rsidRPr="001041FB" w:rsidRDefault="00566048" w:rsidP="00566048">
            <w:pPr>
              <w:spacing w:after="0"/>
              <w:jc w:val="left"/>
              <w:rPr>
                <w:b/>
              </w:rPr>
            </w:pPr>
            <w:r w:rsidRPr="001041FB">
              <w:rPr>
                <w:b/>
              </w:rPr>
              <w:t>Модульная компрессорная 3</w:t>
            </w:r>
            <w:r>
              <w:rPr>
                <w:b/>
              </w:rPr>
              <w:t xml:space="preserve"> </w:t>
            </w:r>
          </w:p>
        </w:tc>
      </w:tr>
      <w:tr w:rsidR="00566048" w:rsidRPr="00783BDA" w:rsidTr="005E4D07">
        <w:trPr>
          <w:gridAfter w:val="1"/>
          <w:wAfter w:w="556" w:type="dxa"/>
          <w:trHeight w:val="20"/>
        </w:trPr>
        <w:tc>
          <w:tcPr>
            <w:tcW w:w="992" w:type="dxa"/>
            <w:gridSpan w:val="2"/>
            <w:tcBorders>
              <w:top w:val="nil"/>
              <w:left w:val="single" w:sz="4" w:space="0" w:color="auto"/>
              <w:bottom w:val="nil"/>
              <w:right w:val="single" w:sz="4" w:space="0" w:color="auto"/>
            </w:tcBorders>
            <w:shd w:val="clear" w:color="auto" w:fill="auto"/>
            <w:vAlign w:val="center"/>
          </w:tcPr>
          <w:p w:rsidR="00566048" w:rsidRPr="00783BDA" w:rsidRDefault="00566048" w:rsidP="00D62C01">
            <w:pPr>
              <w:numPr>
                <w:ilvl w:val="0"/>
                <w:numId w:val="5"/>
              </w:numPr>
              <w:spacing w:after="0"/>
              <w:jc w:val="center"/>
            </w:pPr>
          </w:p>
        </w:tc>
        <w:tc>
          <w:tcPr>
            <w:tcW w:w="3970" w:type="dxa"/>
            <w:tcBorders>
              <w:top w:val="nil"/>
              <w:left w:val="nil"/>
              <w:bottom w:val="nil"/>
              <w:right w:val="single" w:sz="4" w:space="0" w:color="auto"/>
            </w:tcBorders>
            <w:shd w:val="clear" w:color="auto" w:fill="auto"/>
            <w:vAlign w:val="center"/>
          </w:tcPr>
          <w:p w:rsidR="00566048" w:rsidRDefault="00566048" w:rsidP="00566048">
            <w:pPr>
              <w:spacing w:after="0"/>
              <w:jc w:val="left"/>
            </w:pPr>
            <w:r>
              <w:t>Модульная компрессорная 3. Общестроительные работы</w:t>
            </w:r>
          </w:p>
        </w:tc>
        <w:tc>
          <w:tcPr>
            <w:tcW w:w="1563" w:type="dxa"/>
            <w:gridSpan w:val="3"/>
            <w:tcBorders>
              <w:top w:val="nil"/>
              <w:left w:val="nil"/>
              <w:bottom w:val="nil"/>
              <w:right w:val="single" w:sz="4" w:space="0" w:color="auto"/>
            </w:tcBorders>
            <w:shd w:val="clear" w:color="auto" w:fill="auto"/>
            <w:vAlign w:val="center"/>
          </w:tcPr>
          <w:p w:rsidR="00566048" w:rsidRDefault="00566048" w:rsidP="00566048">
            <w:pPr>
              <w:jc w:val="center"/>
              <w:rPr>
                <w:color w:val="000000"/>
              </w:rPr>
            </w:pPr>
            <w:r>
              <w:rPr>
                <w:color w:val="000000"/>
              </w:rPr>
              <w:t>комплекс</w:t>
            </w:r>
          </w:p>
        </w:tc>
        <w:tc>
          <w:tcPr>
            <w:tcW w:w="1136" w:type="dxa"/>
            <w:tcBorders>
              <w:top w:val="nil"/>
              <w:left w:val="nil"/>
              <w:bottom w:val="nil"/>
              <w:right w:val="single" w:sz="4" w:space="0" w:color="auto"/>
            </w:tcBorders>
            <w:shd w:val="clear" w:color="auto" w:fill="auto"/>
            <w:vAlign w:val="center"/>
          </w:tcPr>
          <w:p w:rsidR="00566048" w:rsidRDefault="00566048" w:rsidP="00566048">
            <w:pPr>
              <w:jc w:val="center"/>
              <w:rPr>
                <w:color w:val="000000"/>
              </w:rPr>
            </w:pPr>
            <w:r>
              <w:rPr>
                <w:color w:val="000000"/>
              </w:rPr>
              <w:t>1</w:t>
            </w:r>
          </w:p>
        </w:tc>
        <w:tc>
          <w:tcPr>
            <w:tcW w:w="1419" w:type="dxa"/>
            <w:tcBorders>
              <w:top w:val="nil"/>
              <w:left w:val="nil"/>
              <w:bottom w:val="nil"/>
              <w:right w:val="single" w:sz="4" w:space="0" w:color="auto"/>
            </w:tcBorders>
            <w:shd w:val="clear" w:color="auto" w:fill="auto"/>
            <w:vAlign w:val="center"/>
          </w:tcPr>
          <w:p w:rsidR="00566048" w:rsidRPr="00884516" w:rsidRDefault="00566048" w:rsidP="00566048"/>
        </w:tc>
        <w:tc>
          <w:tcPr>
            <w:tcW w:w="1276" w:type="dxa"/>
            <w:tcBorders>
              <w:top w:val="nil"/>
              <w:left w:val="nil"/>
              <w:bottom w:val="nil"/>
              <w:right w:val="single" w:sz="4" w:space="0" w:color="auto"/>
            </w:tcBorders>
            <w:shd w:val="clear" w:color="auto" w:fill="auto"/>
            <w:vAlign w:val="center"/>
          </w:tcPr>
          <w:p w:rsidR="00566048" w:rsidRPr="00884516" w:rsidRDefault="00566048" w:rsidP="00566048"/>
        </w:tc>
      </w:tr>
      <w:tr w:rsidR="00566048" w:rsidRPr="00783BDA" w:rsidTr="005E4D07">
        <w:trPr>
          <w:gridAfter w:val="1"/>
          <w:wAfter w:w="556" w:type="dxa"/>
          <w:trHeight w:val="20"/>
        </w:trPr>
        <w:tc>
          <w:tcPr>
            <w:tcW w:w="992" w:type="dxa"/>
            <w:gridSpan w:val="2"/>
            <w:tcBorders>
              <w:top w:val="single" w:sz="4" w:space="0" w:color="auto"/>
              <w:left w:val="single" w:sz="4" w:space="0" w:color="auto"/>
              <w:bottom w:val="nil"/>
              <w:right w:val="single" w:sz="4" w:space="0" w:color="auto"/>
            </w:tcBorders>
            <w:shd w:val="clear" w:color="auto" w:fill="auto"/>
            <w:vAlign w:val="center"/>
          </w:tcPr>
          <w:p w:rsidR="00566048" w:rsidRPr="00783BDA" w:rsidRDefault="00566048" w:rsidP="00D62C01">
            <w:pPr>
              <w:numPr>
                <w:ilvl w:val="0"/>
                <w:numId w:val="5"/>
              </w:numPr>
              <w:spacing w:after="0"/>
              <w:jc w:val="center"/>
            </w:pPr>
          </w:p>
        </w:tc>
        <w:tc>
          <w:tcPr>
            <w:tcW w:w="3970" w:type="dxa"/>
            <w:tcBorders>
              <w:top w:val="single" w:sz="4" w:space="0" w:color="auto"/>
              <w:left w:val="nil"/>
              <w:bottom w:val="nil"/>
              <w:right w:val="single" w:sz="4" w:space="0" w:color="auto"/>
            </w:tcBorders>
            <w:shd w:val="clear" w:color="auto" w:fill="auto"/>
            <w:vAlign w:val="center"/>
          </w:tcPr>
          <w:p w:rsidR="00566048" w:rsidRDefault="00566048" w:rsidP="00566048">
            <w:pPr>
              <w:jc w:val="left"/>
            </w:pPr>
            <w:r>
              <w:t>Модульная компрессорная 3. Технологические решения</w:t>
            </w:r>
          </w:p>
        </w:tc>
        <w:tc>
          <w:tcPr>
            <w:tcW w:w="1563" w:type="dxa"/>
            <w:gridSpan w:val="3"/>
            <w:tcBorders>
              <w:top w:val="single" w:sz="4" w:space="0" w:color="auto"/>
              <w:left w:val="nil"/>
              <w:bottom w:val="nil"/>
              <w:right w:val="single" w:sz="4" w:space="0" w:color="auto"/>
            </w:tcBorders>
            <w:shd w:val="clear" w:color="auto" w:fill="auto"/>
            <w:vAlign w:val="center"/>
          </w:tcPr>
          <w:p w:rsidR="00566048" w:rsidRDefault="00566048" w:rsidP="00566048">
            <w:pPr>
              <w:jc w:val="center"/>
              <w:rPr>
                <w:color w:val="000000"/>
              </w:rPr>
            </w:pPr>
            <w:r>
              <w:rPr>
                <w:color w:val="000000"/>
              </w:rPr>
              <w:t>комплекс</w:t>
            </w:r>
          </w:p>
        </w:tc>
        <w:tc>
          <w:tcPr>
            <w:tcW w:w="1136" w:type="dxa"/>
            <w:tcBorders>
              <w:top w:val="single" w:sz="4" w:space="0" w:color="auto"/>
              <w:left w:val="nil"/>
              <w:bottom w:val="nil"/>
              <w:right w:val="single" w:sz="4" w:space="0" w:color="auto"/>
            </w:tcBorders>
            <w:shd w:val="clear" w:color="auto" w:fill="auto"/>
            <w:vAlign w:val="center"/>
          </w:tcPr>
          <w:p w:rsidR="00566048" w:rsidRDefault="00566048" w:rsidP="00566048">
            <w:pPr>
              <w:jc w:val="center"/>
              <w:rPr>
                <w:color w:val="000000"/>
              </w:rPr>
            </w:pPr>
            <w:r>
              <w:rPr>
                <w:color w:val="000000"/>
              </w:rPr>
              <w:t>1</w:t>
            </w:r>
          </w:p>
        </w:tc>
        <w:tc>
          <w:tcPr>
            <w:tcW w:w="1419" w:type="dxa"/>
            <w:tcBorders>
              <w:top w:val="single" w:sz="4" w:space="0" w:color="auto"/>
              <w:left w:val="nil"/>
              <w:bottom w:val="nil"/>
              <w:right w:val="single" w:sz="4" w:space="0" w:color="auto"/>
            </w:tcBorders>
            <w:shd w:val="clear" w:color="auto" w:fill="auto"/>
            <w:vAlign w:val="center"/>
          </w:tcPr>
          <w:p w:rsidR="00566048" w:rsidRPr="00884516" w:rsidRDefault="00566048" w:rsidP="00566048"/>
        </w:tc>
        <w:tc>
          <w:tcPr>
            <w:tcW w:w="1276" w:type="dxa"/>
            <w:tcBorders>
              <w:top w:val="single" w:sz="4" w:space="0" w:color="auto"/>
              <w:left w:val="nil"/>
              <w:bottom w:val="nil"/>
              <w:right w:val="single" w:sz="4" w:space="0" w:color="auto"/>
            </w:tcBorders>
            <w:shd w:val="clear" w:color="auto" w:fill="auto"/>
            <w:vAlign w:val="center"/>
          </w:tcPr>
          <w:p w:rsidR="00566048" w:rsidRPr="00884516" w:rsidRDefault="00566048" w:rsidP="00566048"/>
        </w:tc>
      </w:tr>
      <w:tr w:rsidR="00566048" w:rsidRPr="00783BDA" w:rsidTr="005E4D07">
        <w:trPr>
          <w:gridAfter w:val="1"/>
          <w:wAfter w:w="556" w:type="dxa"/>
          <w:trHeight w:val="20"/>
        </w:trPr>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66048" w:rsidRPr="00783BDA" w:rsidRDefault="00566048" w:rsidP="00D62C01">
            <w:pPr>
              <w:numPr>
                <w:ilvl w:val="0"/>
                <w:numId w:val="5"/>
              </w:numPr>
              <w:spacing w:after="0"/>
              <w:jc w:val="center"/>
            </w:pPr>
          </w:p>
        </w:tc>
        <w:tc>
          <w:tcPr>
            <w:tcW w:w="3970" w:type="dxa"/>
            <w:tcBorders>
              <w:top w:val="single" w:sz="4" w:space="0" w:color="auto"/>
              <w:left w:val="nil"/>
              <w:bottom w:val="single" w:sz="4" w:space="0" w:color="auto"/>
              <w:right w:val="single" w:sz="4" w:space="0" w:color="auto"/>
            </w:tcBorders>
            <w:shd w:val="clear" w:color="auto" w:fill="auto"/>
            <w:vAlign w:val="center"/>
          </w:tcPr>
          <w:p w:rsidR="00566048" w:rsidRDefault="00566048" w:rsidP="00566048">
            <w:pPr>
              <w:jc w:val="left"/>
            </w:pPr>
            <w:r>
              <w:t>Модульная компрессорная 3. Сети связи</w:t>
            </w:r>
          </w:p>
        </w:tc>
        <w:tc>
          <w:tcPr>
            <w:tcW w:w="1563" w:type="dxa"/>
            <w:gridSpan w:val="3"/>
            <w:tcBorders>
              <w:top w:val="single" w:sz="4" w:space="0" w:color="auto"/>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комплекс</w:t>
            </w:r>
          </w:p>
        </w:tc>
        <w:tc>
          <w:tcPr>
            <w:tcW w:w="1136" w:type="dxa"/>
            <w:tcBorders>
              <w:top w:val="single" w:sz="4" w:space="0" w:color="auto"/>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1</w:t>
            </w:r>
          </w:p>
        </w:tc>
        <w:tc>
          <w:tcPr>
            <w:tcW w:w="1419" w:type="dxa"/>
            <w:tcBorders>
              <w:top w:val="single" w:sz="4" w:space="0" w:color="auto"/>
              <w:left w:val="nil"/>
              <w:bottom w:val="single" w:sz="4" w:space="0" w:color="auto"/>
              <w:right w:val="single" w:sz="4" w:space="0" w:color="auto"/>
            </w:tcBorders>
            <w:shd w:val="clear" w:color="auto" w:fill="auto"/>
            <w:vAlign w:val="center"/>
          </w:tcPr>
          <w:p w:rsidR="00566048" w:rsidRPr="00884516" w:rsidRDefault="00566048" w:rsidP="00566048"/>
        </w:tc>
        <w:tc>
          <w:tcPr>
            <w:tcW w:w="1276" w:type="dxa"/>
            <w:tcBorders>
              <w:top w:val="single" w:sz="4" w:space="0" w:color="auto"/>
              <w:left w:val="nil"/>
              <w:bottom w:val="single" w:sz="4" w:space="0" w:color="auto"/>
              <w:right w:val="single" w:sz="4" w:space="0" w:color="auto"/>
            </w:tcBorders>
            <w:shd w:val="clear" w:color="auto" w:fill="auto"/>
            <w:vAlign w:val="center"/>
          </w:tcPr>
          <w:p w:rsidR="00566048" w:rsidRPr="00884516" w:rsidRDefault="00566048" w:rsidP="00566048"/>
        </w:tc>
      </w:tr>
      <w:tr w:rsidR="00566048" w:rsidRPr="00783BDA" w:rsidTr="005E4D07">
        <w:trPr>
          <w:gridAfter w:val="1"/>
          <w:wAfter w:w="556" w:type="dxa"/>
          <w:trHeight w:val="20"/>
        </w:trPr>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66048" w:rsidRPr="00783BDA" w:rsidRDefault="00566048" w:rsidP="00D62C01">
            <w:pPr>
              <w:numPr>
                <w:ilvl w:val="0"/>
                <w:numId w:val="5"/>
              </w:numPr>
              <w:spacing w:after="0"/>
              <w:jc w:val="center"/>
            </w:pPr>
          </w:p>
        </w:tc>
        <w:tc>
          <w:tcPr>
            <w:tcW w:w="3970" w:type="dxa"/>
            <w:tcBorders>
              <w:top w:val="single" w:sz="4" w:space="0" w:color="auto"/>
              <w:left w:val="nil"/>
              <w:bottom w:val="single" w:sz="4" w:space="0" w:color="auto"/>
              <w:right w:val="single" w:sz="4" w:space="0" w:color="auto"/>
            </w:tcBorders>
            <w:shd w:val="clear" w:color="auto" w:fill="auto"/>
            <w:vAlign w:val="center"/>
          </w:tcPr>
          <w:p w:rsidR="00566048" w:rsidRDefault="00566048" w:rsidP="00566048">
            <w:pPr>
              <w:jc w:val="left"/>
            </w:pPr>
            <w:r>
              <w:t>Модульная компрессорная 3. Пожарная сигнализация</w:t>
            </w:r>
          </w:p>
        </w:tc>
        <w:tc>
          <w:tcPr>
            <w:tcW w:w="1563" w:type="dxa"/>
            <w:gridSpan w:val="3"/>
            <w:tcBorders>
              <w:top w:val="single" w:sz="4" w:space="0" w:color="auto"/>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комплекс</w:t>
            </w:r>
          </w:p>
        </w:tc>
        <w:tc>
          <w:tcPr>
            <w:tcW w:w="1136" w:type="dxa"/>
            <w:tcBorders>
              <w:top w:val="single" w:sz="4" w:space="0" w:color="auto"/>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1</w:t>
            </w:r>
          </w:p>
        </w:tc>
        <w:tc>
          <w:tcPr>
            <w:tcW w:w="1419" w:type="dxa"/>
            <w:tcBorders>
              <w:top w:val="single" w:sz="4" w:space="0" w:color="auto"/>
              <w:left w:val="nil"/>
              <w:bottom w:val="single" w:sz="4" w:space="0" w:color="auto"/>
              <w:right w:val="single" w:sz="4" w:space="0" w:color="auto"/>
            </w:tcBorders>
            <w:shd w:val="clear" w:color="auto" w:fill="auto"/>
            <w:vAlign w:val="center"/>
          </w:tcPr>
          <w:p w:rsidR="00566048" w:rsidRPr="00884516" w:rsidRDefault="00566048" w:rsidP="00566048"/>
        </w:tc>
        <w:tc>
          <w:tcPr>
            <w:tcW w:w="1276" w:type="dxa"/>
            <w:tcBorders>
              <w:top w:val="single" w:sz="4" w:space="0" w:color="auto"/>
              <w:left w:val="nil"/>
              <w:bottom w:val="single" w:sz="4" w:space="0" w:color="auto"/>
              <w:right w:val="single" w:sz="4" w:space="0" w:color="auto"/>
            </w:tcBorders>
            <w:shd w:val="clear" w:color="auto" w:fill="auto"/>
            <w:vAlign w:val="center"/>
          </w:tcPr>
          <w:p w:rsidR="00566048" w:rsidRPr="00884516" w:rsidRDefault="00566048" w:rsidP="00566048"/>
        </w:tc>
      </w:tr>
      <w:tr w:rsidR="00566048" w:rsidRPr="00783BDA" w:rsidTr="005E4D07">
        <w:trPr>
          <w:gridAfter w:val="1"/>
          <w:wAfter w:w="556" w:type="dxa"/>
          <w:trHeight w:val="20"/>
        </w:trPr>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66048" w:rsidRPr="00783BDA" w:rsidRDefault="00566048" w:rsidP="00D62C01">
            <w:pPr>
              <w:numPr>
                <w:ilvl w:val="0"/>
                <w:numId w:val="5"/>
              </w:numPr>
              <w:spacing w:after="0"/>
              <w:jc w:val="center"/>
            </w:pPr>
          </w:p>
        </w:tc>
        <w:tc>
          <w:tcPr>
            <w:tcW w:w="3970" w:type="dxa"/>
            <w:tcBorders>
              <w:top w:val="single" w:sz="4" w:space="0" w:color="auto"/>
              <w:left w:val="nil"/>
              <w:bottom w:val="single" w:sz="4" w:space="0" w:color="auto"/>
              <w:right w:val="single" w:sz="4" w:space="0" w:color="auto"/>
            </w:tcBorders>
            <w:shd w:val="clear" w:color="auto" w:fill="auto"/>
            <w:vAlign w:val="center"/>
          </w:tcPr>
          <w:p w:rsidR="00566048" w:rsidRDefault="00566048" w:rsidP="00566048">
            <w:pPr>
              <w:jc w:val="left"/>
            </w:pPr>
            <w:r>
              <w:t>Модульная компрессорная 3. Охранная сигнализация</w:t>
            </w:r>
          </w:p>
        </w:tc>
        <w:tc>
          <w:tcPr>
            <w:tcW w:w="1563" w:type="dxa"/>
            <w:gridSpan w:val="3"/>
            <w:tcBorders>
              <w:top w:val="single" w:sz="4" w:space="0" w:color="auto"/>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комплекс</w:t>
            </w:r>
          </w:p>
        </w:tc>
        <w:tc>
          <w:tcPr>
            <w:tcW w:w="1136" w:type="dxa"/>
            <w:tcBorders>
              <w:top w:val="single" w:sz="4" w:space="0" w:color="auto"/>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1</w:t>
            </w:r>
          </w:p>
        </w:tc>
        <w:tc>
          <w:tcPr>
            <w:tcW w:w="1419" w:type="dxa"/>
            <w:tcBorders>
              <w:top w:val="single" w:sz="4" w:space="0" w:color="auto"/>
              <w:left w:val="nil"/>
              <w:bottom w:val="single" w:sz="4" w:space="0" w:color="auto"/>
              <w:right w:val="single" w:sz="4" w:space="0" w:color="auto"/>
            </w:tcBorders>
            <w:shd w:val="clear" w:color="auto" w:fill="auto"/>
            <w:vAlign w:val="center"/>
          </w:tcPr>
          <w:p w:rsidR="00566048" w:rsidRDefault="00566048" w:rsidP="00566048"/>
        </w:tc>
        <w:tc>
          <w:tcPr>
            <w:tcW w:w="1276" w:type="dxa"/>
            <w:tcBorders>
              <w:top w:val="single" w:sz="4" w:space="0" w:color="auto"/>
              <w:left w:val="nil"/>
              <w:bottom w:val="single" w:sz="4" w:space="0" w:color="auto"/>
              <w:right w:val="single" w:sz="4" w:space="0" w:color="auto"/>
            </w:tcBorders>
            <w:shd w:val="clear" w:color="auto" w:fill="auto"/>
            <w:vAlign w:val="center"/>
          </w:tcPr>
          <w:p w:rsidR="00566048" w:rsidRDefault="00566048" w:rsidP="00566048"/>
        </w:tc>
      </w:tr>
      <w:tr w:rsidR="00566048" w:rsidRPr="00783BDA" w:rsidTr="005E4D07">
        <w:trPr>
          <w:gridAfter w:val="1"/>
          <w:wAfter w:w="556" w:type="dxa"/>
          <w:trHeight w:val="20"/>
        </w:trPr>
        <w:tc>
          <w:tcPr>
            <w:tcW w:w="10356" w:type="dxa"/>
            <w:gridSpan w:val="9"/>
            <w:tcBorders>
              <w:top w:val="nil"/>
              <w:left w:val="single" w:sz="4" w:space="0" w:color="auto"/>
              <w:bottom w:val="nil"/>
              <w:right w:val="single" w:sz="4" w:space="0" w:color="auto"/>
            </w:tcBorders>
            <w:shd w:val="clear" w:color="auto" w:fill="auto"/>
            <w:vAlign w:val="center"/>
          </w:tcPr>
          <w:p w:rsidR="00566048" w:rsidRPr="00BD666F" w:rsidRDefault="00566048" w:rsidP="00566048">
            <w:pPr>
              <w:spacing w:after="0"/>
              <w:jc w:val="left"/>
              <w:rPr>
                <w:b/>
              </w:rPr>
            </w:pPr>
            <w:r w:rsidRPr="00BD666F">
              <w:rPr>
                <w:b/>
              </w:rPr>
              <w:t>Модульная компрессорная 4</w:t>
            </w:r>
            <w:r>
              <w:rPr>
                <w:b/>
              </w:rPr>
              <w:t xml:space="preserve"> </w:t>
            </w:r>
          </w:p>
        </w:tc>
      </w:tr>
      <w:tr w:rsidR="00566048" w:rsidRPr="00783BDA" w:rsidTr="005E4D07">
        <w:trPr>
          <w:gridAfter w:val="1"/>
          <w:wAfter w:w="556" w:type="dxa"/>
          <w:trHeight w:val="20"/>
        </w:trPr>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66048" w:rsidRPr="00783BDA" w:rsidRDefault="00566048" w:rsidP="00D62C01">
            <w:pPr>
              <w:numPr>
                <w:ilvl w:val="0"/>
                <w:numId w:val="5"/>
              </w:numPr>
              <w:spacing w:after="0"/>
              <w:jc w:val="center"/>
            </w:pPr>
          </w:p>
        </w:tc>
        <w:tc>
          <w:tcPr>
            <w:tcW w:w="3970" w:type="dxa"/>
            <w:tcBorders>
              <w:top w:val="single" w:sz="4" w:space="0" w:color="auto"/>
              <w:left w:val="nil"/>
              <w:bottom w:val="single" w:sz="4" w:space="0" w:color="auto"/>
              <w:right w:val="single" w:sz="4" w:space="0" w:color="auto"/>
            </w:tcBorders>
            <w:shd w:val="clear" w:color="auto" w:fill="auto"/>
            <w:vAlign w:val="center"/>
          </w:tcPr>
          <w:p w:rsidR="00566048" w:rsidRDefault="00566048" w:rsidP="00566048">
            <w:pPr>
              <w:spacing w:after="0"/>
              <w:jc w:val="left"/>
            </w:pPr>
            <w:r>
              <w:t>общестроительные работы модульной компрессорной №4</w:t>
            </w:r>
          </w:p>
        </w:tc>
        <w:tc>
          <w:tcPr>
            <w:tcW w:w="1563" w:type="dxa"/>
            <w:gridSpan w:val="3"/>
            <w:tcBorders>
              <w:top w:val="single" w:sz="4" w:space="0" w:color="auto"/>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комплекс</w:t>
            </w:r>
          </w:p>
        </w:tc>
        <w:tc>
          <w:tcPr>
            <w:tcW w:w="1136" w:type="dxa"/>
            <w:tcBorders>
              <w:top w:val="single" w:sz="4" w:space="0" w:color="auto"/>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1</w:t>
            </w:r>
          </w:p>
        </w:tc>
        <w:tc>
          <w:tcPr>
            <w:tcW w:w="1419" w:type="dxa"/>
            <w:tcBorders>
              <w:top w:val="single" w:sz="4" w:space="0" w:color="auto"/>
              <w:left w:val="nil"/>
              <w:bottom w:val="single" w:sz="4" w:space="0" w:color="auto"/>
              <w:right w:val="single" w:sz="4" w:space="0" w:color="auto"/>
            </w:tcBorders>
            <w:shd w:val="clear" w:color="auto" w:fill="auto"/>
            <w:vAlign w:val="center"/>
          </w:tcPr>
          <w:p w:rsidR="00566048" w:rsidRPr="00E618B6" w:rsidRDefault="00566048" w:rsidP="00566048"/>
        </w:tc>
        <w:tc>
          <w:tcPr>
            <w:tcW w:w="1276" w:type="dxa"/>
            <w:tcBorders>
              <w:top w:val="single" w:sz="4" w:space="0" w:color="auto"/>
              <w:left w:val="nil"/>
              <w:bottom w:val="single" w:sz="4" w:space="0" w:color="auto"/>
              <w:right w:val="single" w:sz="4" w:space="0" w:color="auto"/>
            </w:tcBorders>
            <w:shd w:val="clear" w:color="auto" w:fill="auto"/>
            <w:vAlign w:val="center"/>
          </w:tcPr>
          <w:p w:rsidR="00566048" w:rsidRPr="00E618B6" w:rsidRDefault="00566048" w:rsidP="00566048"/>
        </w:tc>
      </w:tr>
      <w:tr w:rsidR="00566048" w:rsidRPr="00783BDA" w:rsidTr="005E4D07">
        <w:trPr>
          <w:gridAfter w:val="1"/>
          <w:wAfter w:w="556" w:type="dxa"/>
          <w:trHeight w:val="20"/>
        </w:trPr>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66048" w:rsidRPr="00783BDA" w:rsidRDefault="00566048" w:rsidP="00D62C01">
            <w:pPr>
              <w:numPr>
                <w:ilvl w:val="0"/>
                <w:numId w:val="5"/>
              </w:numPr>
              <w:spacing w:after="0"/>
              <w:jc w:val="center"/>
            </w:pPr>
          </w:p>
        </w:tc>
        <w:tc>
          <w:tcPr>
            <w:tcW w:w="3970" w:type="dxa"/>
            <w:tcBorders>
              <w:top w:val="single" w:sz="4" w:space="0" w:color="auto"/>
              <w:left w:val="nil"/>
              <w:bottom w:val="single" w:sz="4" w:space="0" w:color="auto"/>
              <w:right w:val="single" w:sz="4" w:space="0" w:color="auto"/>
            </w:tcBorders>
            <w:shd w:val="clear" w:color="auto" w:fill="auto"/>
            <w:vAlign w:val="center"/>
          </w:tcPr>
          <w:p w:rsidR="00566048" w:rsidRDefault="00566048" w:rsidP="00566048">
            <w:pPr>
              <w:jc w:val="left"/>
            </w:pPr>
            <w:r>
              <w:t>Модульная компрессорная 4. Технологические решения</w:t>
            </w:r>
          </w:p>
        </w:tc>
        <w:tc>
          <w:tcPr>
            <w:tcW w:w="1563" w:type="dxa"/>
            <w:gridSpan w:val="3"/>
            <w:tcBorders>
              <w:top w:val="single" w:sz="4" w:space="0" w:color="auto"/>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комплекс</w:t>
            </w:r>
          </w:p>
        </w:tc>
        <w:tc>
          <w:tcPr>
            <w:tcW w:w="1136" w:type="dxa"/>
            <w:tcBorders>
              <w:top w:val="single" w:sz="4" w:space="0" w:color="auto"/>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1</w:t>
            </w:r>
          </w:p>
        </w:tc>
        <w:tc>
          <w:tcPr>
            <w:tcW w:w="1419" w:type="dxa"/>
            <w:tcBorders>
              <w:top w:val="single" w:sz="4" w:space="0" w:color="auto"/>
              <w:left w:val="nil"/>
              <w:bottom w:val="single" w:sz="4" w:space="0" w:color="auto"/>
              <w:right w:val="single" w:sz="4" w:space="0" w:color="auto"/>
            </w:tcBorders>
            <w:shd w:val="clear" w:color="auto" w:fill="auto"/>
            <w:vAlign w:val="center"/>
          </w:tcPr>
          <w:p w:rsidR="00566048" w:rsidRPr="00E618B6" w:rsidRDefault="00566048" w:rsidP="00566048"/>
        </w:tc>
        <w:tc>
          <w:tcPr>
            <w:tcW w:w="1276" w:type="dxa"/>
            <w:tcBorders>
              <w:top w:val="single" w:sz="4" w:space="0" w:color="auto"/>
              <w:left w:val="nil"/>
              <w:bottom w:val="single" w:sz="4" w:space="0" w:color="auto"/>
              <w:right w:val="single" w:sz="4" w:space="0" w:color="auto"/>
            </w:tcBorders>
            <w:shd w:val="clear" w:color="auto" w:fill="auto"/>
            <w:vAlign w:val="center"/>
          </w:tcPr>
          <w:p w:rsidR="00566048" w:rsidRPr="00E618B6" w:rsidRDefault="00566048" w:rsidP="00566048"/>
        </w:tc>
      </w:tr>
      <w:tr w:rsidR="00566048" w:rsidRPr="00783BDA" w:rsidTr="005E4D07">
        <w:trPr>
          <w:gridAfter w:val="1"/>
          <w:wAfter w:w="556" w:type="dxa"/>
          <w:trHeight w:val="20"/>
        </w:trPr>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66048" w:rsidRPr="00783BDA" w:rsidRDefault="00566048" w:rsidP="00D62C01">
            <w:pPr>
              <w:numPr>
                <w:ilvl w:val="0"/>
                <w:numId w:val="5"/>
              </w:numPr>
              <w:spacing w:after="0"/>
              <w:jc w:val="center"/>
            </w:pPr>
          </w:p>
        </w:tc>
        <w:tc>
          <w:tcPr>
            <w:tcW w:w="3970" w:type="dxa"/>
            <w:tcBorders>
              <w:top w:val="single" w:sz="4" w:space="0" w:color="auto"/>
              <w:left w:val="nil"/>
              <w:bottom w:val="single" w:sz="4" w:space="0" w:color="auto"/>
              <w:right w:val="single" w:sz="4" w:space="0" w:color="auto"/>
            </w:tcBorders>
            <w:shd w:val="clear" w:color="auto" w:fill="auto"/>
            <w:vAlign w:val="center"/>
          </w:tcPr>
          <w:p w:rsidR="00566048" w:rsidRDefault="00566048" w:rsidP="00566048">
            <w:pPr>
              <w:jc w:val="left"/>
            </w:pPr>
            <w:r>
              <w:t>Модульная компрессорная 4. Сети связи</w:t>
            </w:r>
          </w:p>
        </w:tc>
        <w:tc>
          <w:tcPr>
            <w:tcW w:w="1563" w:type="dxa"/>
            <w:gridSpan w:val="3"/>
            <w:tcBorders>
              <w:top w:val="single" w:sz="4" w:space="0" w:color="auto"/>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комплекс</w:t>
            </w:r>
          </w:p>
        </w:tc>
        <w:tc>
          <w:tcPr>
            <w:tcW w:w="1136" w:type="dxa"/>
            <w:tcBorders>
              <w:top w:val="single" w:sz="4" w:space="0" w:color="auto"/>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1</w:t>
            </w:r>
          </w:p>
        </w:tc>
        <w:tc>
          <w:tcPr>
            <w:tcW w:w="1419" w:type="dxa"/>
            <w:tcBorders>
              <w:top w:val="single" w:sz="4" w:space="0" w:color="auto"/>
              <w:left w:val="nil"/>
              <w:bottom w:val="single" w:sz="4" w:space="0" w:color="auto"/>
              <w:right w:val="single" w:sz="4" w:space="0" w:color="auto"/>
            </w:tcBorders>
            <w:shd w:val="clear" w:color="auto" w:fill="auto"/>
            <w:vAlign w:val="center"/>
          </w:tcPr>
          <w:p w:rsidR="00566048" w:rsidRPr="00E618B6" w:rsidRDefault="00566048" w:rsidP="00566048"/>
        </w:tc>
        <w:tc>
          <w:tcPr>
            <w:tcW w:w="1276" w:type="dxa"/>
            <w:tcBorders>
              <w:top w:val="single" w:sz="4" w:space="0" w:color="auto"/>
              <w:left w:val="nil"/>
              <w:bottom w:val="single" w:sz="4" w:space="0" w:color="auto"/>
              <w:right w:val="single" w:sz="4" w:space="0" w:color="auto"/>
            </w:tcBorders>
            <w:shd w:val="clear" w:color="auto" w:fill="auto"/>
            <w:vAlign w:val="center"/>
          </w:tcPr>
          <w:p w:rsidR="00566048" w:rsidRPr="00E618B6" w:rsidRDefault="00566048" w:rsidP="00566048"/>
        </w:tc>
      </w:tr>
      <w:tr w:rsidR="00566048" w:rsidRPr="00783BDA" w:rsidTr="005E4D07">
        <w:trPr>
          <w:gridAfter w:val="1"/>
          <w:wAfter w:w="556" w:type="dxa"/>
          <w:trHeight w:val="442"/>
        </w:trPr>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66048" w:rsidRPr="00783BDA" w:rsidRDefault="00566048" w:rsidP="00D62C01">
            <w:pPr>
              <w:numPr>
                <w:ilvl w:val="0"/>
                <w:numId w:val="5"/>
              </w:numPr>
              <w:spacing w:after="0"/>
              <w:jc w:val="center"/>
            </w:pPr>
          </w:p>
        </w:tc>
        <w:tc>
          <w:tcPr>
            <w:tcW w:w="3970" w:type="dxa"/>
            <w:tcBorders>
              <w:top w:val="single" w:sz="4" w:space="0" w:color="auto"/>
              <w:left w:val="nil"/>
              <w:bottom w:val="single" w:sz="4" w:space="0" w:color="auto"/>
              <w:right w:val="single" w:sz="4" w:space="0" w:color="auto"/>
            </w:tcBorders>
            <w:shd w:val="clear" w:color="auto" w:fill="auto"/>
            <w:vAlign w:val="center"/>
          </w:tcPr>
          <w:p w:rsidR="00566048" w:rsidRDefault="00566048" w:rsidP="00566048">
            <w:pPr>
              <w:jc w:val="left"/>
            </w:pPr>
            <w:r>
              <w:t>Модульная компрессорная 4. Пожарная сигнализация</w:t>
            </w:r>
          </w:p>
        </w:tc>
        <w:tc>
          <w:tcPr>
            <w:tcW w:w="1563" w:type="dxa"/>
            <w:gridSpan w:val="3"/>
            <w:tcBorders>
              <w:top w:val="single" w:sz="4" w:space="0" w:color="auto"/>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комплекс</w:t>
            </w:r>
          </w:p>
        </w:tc>
        <w:tc>
          <w:tcPr>
            <w:tcW w:w="1136" w:type="dxa"/>
            <w:tcBorders>
              <w:top w:val="single" w:sz="4" w:space="0" w:color="auto"/>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1</w:t>
            </w:r>
          </w:p>
        </w:tc>
        <w:tc>
          <w:tcPr>
            <w:tcW w:w="1419" w:type="dxa"/>
            <w:tcBorders>
              <w:top w:val="single" w:sz="4" w:space="0" w:color="auto"/>
              <w:left w:val="nil"/>
              <w:bottom w:val="single" w:sz="4" w:space="0" w:color="auto"/>
              <w:right w:val="single" w:sz="4" w:space="0" w:color="auto"/>
            </w:tcBorders>
            <w:shd w:val="clear" w:color="auto" w:fill="auto"/>
            <w:vAlign w:val="center"/>
          </w:tcPr>
          <w:p w:rsidR="00566048" w:rsidRPr="00E618B6" w:rsidRDefault="00566048" w:rsidP="00566048"/>
        </w:tc>
        <w:tc>
          <w:tcPr>
            <w:tcW w:w="1276" w:type="dxa"/>
            <w:tcBorders>
              <w:top w:val="single" w:sz="4" w:space="0" w:color="auto"/>
              <w:left w:val="nil"/>
              <w:bottom w:val="single" w:sz="4" w:space="0" w:color="auto"/>
              <w:right w:val="single" w:sz="4" w:space="0" w:color="auto"/>
            </w:tcBorders>
            <w:shd w:val="clear" w:color="auto" w:fill="auto"/>
            <w:vAlign w:val="center"/>
          </w:tcPr>
          <w:p w:rsidR="00566048" w:rsidRPr="00E618B6" w:rsidRDefault="00566048" w:rsidP="00566048"/>
        </w:tc>
      </w:tr>
      <w:tr w:rsidR="00566048" w:rsidRPr="00783BDA" w:rsidTr="005E4D07">
        <w:trPr>
          <w:gridAfter w:val="1"/>
          <w:wAfter w:w="556" w:type="dxa"/>
          <w:trHeight w:val="70"/>
        </w:trPr>
        <w:tc>
          <w:tcPr>
            <w:tcW w:w="992" w:type="dxa"/>
            <w:gridSpan w:val="2"/>
            <w:tcBorders>
              <w:top w:val="single" w:sz="4" w:space="0" w:color="auto"/>
              <w:left w:val="single" w:sz="4" w:space="0" w:color="auto"/>
              <w:bottom w:val="nil"/>
              <w:right w:val="single" w:sz="4" w:space="0" w:color="auto"/>
            </w:tcBorders>
            <w:shd w:val="clear" w:color="auto" w:fill="auto"/>
            <w:vAlign w:val="center"/>
          </w:tcPr>
          <w:p w:rsidR="00566048" w:rsidRPr="00783BDA" w:rsidRDefault="00566048" w:rsidP="00D62C01">
            <w:pPr>
              <w:numPr>
                <w:ilvl w:val="0"/>
                <w:numId w:val="5"/>
              </w:numPr>
              <w:spacing w:after="0"/>
              <w:jc w:val="center"/>
            </w:pPr>
          </w:p>
        </w:tc>
        <w:tc>
          <w:tcPr>
            <w:tcW w:w="3970" w:type="dxa"/>
            <w:tcBorders>
              <w:top w:val="single" w:sz="4" w:space="0" w:color="auto"/>
              <w:left w:val="nil"/>
              <w:bottom w:val="nil"/>
              <w:right w:val="single" w:sz="4" w:space="0" w:color="auto"/>
            </w:tcBorders>
            <w:shd w:val="clear" w:color="auto" w:fill="auto"/>
            <w:vAlign w:val="center"/>
          </w:tcPr>
          <w:p w:rsidR="00566048" w:rsidRDefault="00566048" w:rsidP="00566048">
            <w:pPr>
              <w:jc w:val="left"/>
            </w:pPr>
            <w:r>
              <w:t>Модульная компрессорная 4. Охранная сигнализация</w:t>
            </w:r>
          </w:p>
        </w:tc>
        <w:tc>
          <w:tcPr>
            <w:tcW w:w="1563" w:type="dxa"/>
            <w:gridSpan w:val="3"/>
            <w:tcBorders>
              <w:top w:val="single" w:sz="4" w:space="0" w:color="auto"/>
              <w:left w:val="nil"/>
              <w:bottom w:val="nil"/>
              <w:right w:val="single" w:sz="4" w:space="0" w:color="auto"/>
            </w:tcBorders>
            <w:shd w:val="clear" w:color="auto" w:fill="auto"/>
            <w:vAlign w:val="center"/>
          </w:tcPr>
          <w:p w:rsidR="00566048" w:rsidRDefault="00566048" w:rsidP="00566048">
            <w:pPr>
              <w:jc w:val="center"/>
              <w:rPr>
                <w:color w:val="000000"/>
              </w:rPr>
            </w:pPr>
            <w:r>
              <w:rPr>
                <w:color w:val="000000"/>
              </w:rPr>
              <w:t>комплекс</w:t>
            </w:r>
          </w:p>
        </w:tc>
        <w:tc>
          <w:tcPr>
            <w:tcW w:w="1136" w:type="dxa"/>
            <w:tcBorders>
              <w:top w:val="single" w:sz="4" w:space="0" w:color="auto"/>
              <w:left w:val="nil"/>
              <w:bottom w:val="nil"/>
              <w:right w:val="single" w:sz="4" w:space="0" w:color="auto"/>
            </w:tcBorders>
            <w:shd w:val="clear" w:color="auto" w:fill="auto"/>
            <w:vAlign w:val="center"/>
          </w:tcPr>
          <w:p w:rsidR="00566048" w:rsidRDefault="00566048" w:rsidP="00566048">
            <w:pPr>
              <w:jc w:val="center"/>
              <w:rPr>
                <w:color w:val="000000"/>
              </w:rPr>
            </w:pPr>
            <w:r>
              <w:rPr>
                <w:color w:val="000000"/>
              </w:rPr>
              <w:t>1</w:t>
            </w:r>
          </w:p>
        </w:tc>
        <w:tc>
          <w:tcPr>
            <w:tcW w:w="1419" w:type="dxa"/>
            <w:tcBorders>
              <w:top w:val="single" w:sz="4" w:space="0" w:color="auto"/>
              <w:left w:val="nil"/>
              <w:bottom w:val="nil"/>
              <w:right w:val="single" w:sz="4" w:space="0" w:color="auto"/>
            </w:tcBorders>
            <w:shd w:val="clear" w:color="auto" w:fill="auto"/>
            <w:vAlign w:val="center"/>
          </w:tcPr>
          <w:p w:rsidR="00566048" w:rsidRDefault="00566048" w:rsidP="00566048"/>
        </w:tc>
        <w:tc>
          <w:tcPr>
            <w:tcW w:w="1276" w:type="dxa"/>
            <w:tcBorders>
              <w:top w:val="single" w:sz="4" w:space="0" w:color="auto"/>
              <w:left w:val="nil"/>
              <w:bottom w:val="nil"/>
              <w:right w:val="single" w:sz="4" w:space="0" w:color="auto"/>
            </w:tcBorders>
            <w:shd w:val="clear" w:color="auto" w:fill="auto"/>
            <w:vAlign w:val="center"/>
          </w:tcPr>
          <w:p w:rsidR="00566048" w:rsidRDefault="00566048" w:rsidP="00566048"/>
        </w:tc>
      </w:tr>
      <w:tr w:rsidR="00566048" w:rsidRPr="00783BDA" w:rsidTr="005E4D07">
        <w:trPr>
          <w:gridAfter w:val="1"/>
          <w:wAfter w:w="556" w:type="dxa"/>
          <w:trHeight w:val="20"/>
        </w:trPr>
        <w:tc>
          <w:tcPr>
            <w:tcW w:w="10356"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566048" w:rsidRPr="00DB5FCA" w:rsidRDefault="00566048" w:rsidP="00566048">
            <w:pPr>
              <w:spacing w:after="0"/>
              <w:jc w:val="left"/>
              <w:rPr>
                <w:b/>
              </w:rPr>
            </w:pPr>
            <w:r w:rsidRPr="00DB5FCA">
              <w:rPr>
                <w:b/>
              </w:rPr>
              <w:t>Модульная компрессорная ЛБВП</w:t>
            </w:r>
            <w:r>
              <w:rPr>
                <w:b/>
              </w:rPr>
              <w:t xml:space="preserve"> </w:t>
            </w:r>
          </w:p>
        </w:tc>
      </w:tr>
      <w:tr w:rsidR="00566048" w:rsidRPr="00783BDA" w:rsidTr="005E4D07">
        <w:trPr>
          <w:gridAfter w:val="1"/>
          <w:wAfter w:w="556" w:type="dxa"/>
          <w:trHeight w:val="20"/>
        </w:trPr>
        <w:tc>
          <w:tcPr>
            <w:tcW w:w="992" w:type="dxa"/>
            <w:gridSpan w:val="2"/>
            <w:tcBorders>
              <w:top w:val="nil"/>
              <w:left w:val="single" w:sz="4" w:space="0" w:color="auto"/>
              <w:bottom w:val="single" w:sz="4" w:space="0" w:color="auto"/>
              <w:right w:val="single" w:sz="4" w:space="0" w:color="auto"/>
            </w:tcBorders>
            <w:shd w:val="clear" w:color="auto" w:fill="auto"/>
            <w:vAlign w:val="center"/>
          </w:tcPr>
          <w:p w:rsidR="00566048" w:rsidRPr="00783BDA" w:rsidRDefault="00566048" w:rsidP="00D62C01">
            <w:pPr>
              <w:numPr>
                <w:ilvl w:val="0"/>
                <w:numId w:val="5"/>
              </w:numPr>
              <w:spacing w:after="0"/>
              <w:jc w:val="center"/>
            </w:pPr>
          </w:p>
        </w:tc>
        <w:tc>
          <w:tcPr>
            <w:tcW w:w="3970" w:type="dxa"/>
            <w:tcBorders>
              <w:top w:val="nil"/>
              <w:left w:val="nil"/>
              <w:bottom w:val="single" w:sz="4" w:space="0" w:color="auto"/>
              <w:right w:val="single" w:sz="4" w:space="0" w:color="auto"/>
            </w:tcBorders>
            <w:shd w:val="clear" w:color="auto" w:fill="auto"/>
            <w:vAlign w:val="center"/>
          </w:tcPr>
          <w:p w:rsidR="00566048" w:rsidRDefault="00566048" w:rsidP="00566048">
            <w:pPr>
              <w:spacing w:after="0"/>
              <w:jc w:val="left"/>
            </w:pPr>
            <w:r>
              <w:t>Общестроительные работы</w:t>
            </w:r>
          </w:p>
        </w:tc>
        <w:tc>
          <w:tcPr>
            <w:tcW w:w="1563" w:type="dxa"/>
            <w:gridSpan w:val="3"/>
            <w:tcBorders>
              <w:top w:val="nil"/>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комплекс</w:t>
            </w:r>
          </w:p>
        </w:tc>
        <w:tc>
          <w:tcPr>
            <w:tcW w:w="1136" w:type="dxa"/>
            <w:tcBorders>
              <w:top w:val="nil"/>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1</w:t>
            </w:r>
          </w:p>
        </w:tc>
        <w:tc>
          <w:tcPr>
            <w:tcW w:w="1419" w:type="dxa"/>
            <w:tcBorders>
              <w:top w:val="nil"/>
              <w:left w:val="nil"/>
              <w:bottom w:val="single" w:sz="4" w:space="0" w:color="auto"/>
              <w:right w:val="single" w:sz="4" w:space="0" w:color="auto"/>
            </w:tcBorders>
            <w:shd w:val="clear" w:color="auto" w:fill="auto"/>
            <w:vAlign w:val="center"/>
          </w:tcPr>
          <w:p w:rsidR="00566048" w:rsidRPr="00985ACD" w:rsidRDefault="00566048" w:rsidP="00566048"/>
        </w:tc>
        <w:tc>
          <w:tcPr>
            <w:tcW w:w="1276" w:type="dxa"/>
            <w:tcBorders>
              <w:top w:val="nil"/>
              <w:left w:val="nil"/>
              <w:bottom w:val="single" w:sz="4" w:space="0" w:color="auto"/>
              <w:right w:val="single" w:sz="4" w:space="0" w:color="auto"/>
            </w:tcBorders>
            <w:shd w:val="clear" w:color="auto" w:fill="auto"/>
            <w:vAlign w:val="center"/>
          </w:tcPr>
          <w:p w:rsidR="00566048" w:rsidRPr="00985ACD" w:rsidRDefault="00566048" w:rsidP="00566048"/>
        </w:tc>
      </w:tr>
      <w:tr w:rsidR="00566048" w:rsidRPr="00783BDA" w:rsidTr="005E4D07">
        <w:trPr>
          <w:gridAfter w:val="1"/>
          <w:wAfter w:w="556" w:type="dxa"/>
          <w:trHeight w:val="20"/>
        </w:trPr>
        <w:tc>
          <w:tcPr>
            <w:tcW w:w="992" w:type="dxa"/>
            <w:gridSpan w:val="2"/>
            <w:tcBorders>
              <w:top w:val="nil"/>
              <w:left w:val="single" w:sz="4" w:space="0" w:color="auto"/>
              <w:bottom w:val="nil"/>
              <w:right w:val="single" w:sz="4" w:space="0" w:color="auto"/>
            </w:tcBorders>
            <w:shd w:val="clear" w:color="auto" w:fill="auto"/>
            <w:vAlign w:val="center"/>
          </w:tcPr>
          <w:p w:rsidR="00566048" w:rsidRPr="00783BDA" w:rsidRDefault="00566048" w:rsidP="00D62C01">
            <w:pPr>
              <w:numPr>
                <w:ilvl w:val="0"/>
                <w:numId w:val="5"/>
              </w:numPr>
              <w:spacing w:after="0"/>
              <w:jc w:val="center"/>
            </w:pPr>
          </w:p>
        </w:tc>
        <w:tc>
          <w:tcPr>
            <w:tcW w:w="3970" w:type="dxa"/>
            <w:tcBorders>
              <w:top w:val="nil"/>
              <w:left w:val="nil"/>
              <w:bottom w:val="nil"/>
              <w:right w:val="single" w:sz="4" w:space="0" w:color="auto"/>
            </w:tcBorders>
            <w:shd w:val="clear" w:color="auto" w:fill="auto"/>
            <w:vAlign w:val="center"/>
          </w:tcPr>
          <w:p w:rsidR="00566048" w:rsidRDefault="00566048" w:rsidP="00566048">
            <w:pPr>
              <w:jc w:val="left"/>
            </w:pPr>
            <w:r>
              <w:t>Технологические решения</w:t>
            </w:r>
          </w:p>
        </w:tc>
        <w:tc>
          <w:tcPr>
            <w:tcW w:w="1563" w:type="dxa"/>
            <w:gridSpan w:val="3"/>
            <w:tcBorders>
              <w:top w:val="nil"/>
              <w:left w:val="nil"/>
              <w:bottom w:val="nil"/>
              <w:right w:val="single" w:sz="4" w:space="0" w:color="auto"/>
            </w:tcBorders>
            <w:shd w:val="clear" w:color="auto" w:fill="auto"/>
            <w:vAlign w:val="center"/>
          </w:tcPr>
          <w:p w:rsidR="00566048" w:rsidRDefault="00566048" w:rsidP="00566048">
            <w:pPr>
              <w:jc w:val="center"/>
              <w:rPr>
                <w:color w:val="000000"/>
              </w:rPr>
            </w:pPr>
            <w:r>
              <w:rPr>
                <w:color w:val="000000"/>
              </w:rPr>
              <w:t>комплекс</w:t>
            </w:r>
          </w:p>
        </w:tc>
        <w:tc>
          <w:tcPr>
            <w:tcW w:w="1136" w:type="dxa"/>
            <w:tcBorders>
              <w:top w:val="nil"/>
              <w:left w:val="nil"/>
              <w:bottom w:val="nil"/>
              <w:right w:val="single" w:sz="4" w:space="0" w:color="auto"/>
            </w:tcBorders>
            <w:shd w:val="clear" w:color="auto" w:fill="auto"/>
            <w:vAlign w:val="center"/>
          </w:tcPr>
          <w:p w:rsidR="00566048" w:rsidRDefault="00566048" w:rsidP="00566048">
            <w:pPr>
              <w:jc w:val="center"/>
              <w:rPr>
                <w:color w:val="000000"/>
              </w:rPr>
            </w:pPr>
            <w:r>
              <w:rPr>
                <w:color w:val="000000"/>
              </w:rPr>
              <w:t>1</w:t>
            </w:r>
          </w:p>
        </w:tc>
        <w:tc>
          <w:tcPr>
            <w:tcW w:w="1419" w:type="dxa"/>
            <w:tcBorders>
              <w:top w:val="nil"/>
              <w:left w:val="nil"/>
              <w:bottom w:val="nil"/>
              <w:right w:val="single" w:sz="4" w:space="0" w:color="auto"/>
            </w:tcBorders>
            <w:shd w:val="clear" w:color="auto" w:fill="auto"/>
            <w:vAlign w:val="center"/>
          </w:tcPr>
          <w:p w:rsidR="00566048" w:rsidRPr="00985ACD" w:rsidRDefault="00566048" w:rsidP="00566048"/>
        </w:tc>
        <w:tc>
          <w:tcPr>
            <w:tcW w:w="1276" w:type="dxa"/>
            <w:tcBorders>
              <w:top w:val="nil"/>
              <w:left w:val="nil"/>
              <w:bottom w:val="nil"/>
              <w:right w:val="single" w:sz="4" w:space="0" w:color="auto"/>
            </w:tcBorders>
            <w:shd w:val="clear" w:color="auto" w:fill="auto"/>
            <w:vAlign w:val="center"/>
          </w:tcPr>
          <w:p w:rsidR="00566048" w:rsidRPr="00985ACD" w:rsidRDefault="00566048" w:rsidP="00566048"/>
        </w:tc>
      </w:tr>
      <w:tr w:rsidR="00566048" w:rsidRPr="00783BDA" w:rsidTr="005E4D07">
        <w:trPr>
          <w:gridAfter w:val="1"/>
          <w:wAfter w:w="556" w:type="dxa"/>
          <w:trHeight w:val="20"/>
        </w:trPr>
        <w:tc>
          <w:tcPr>
            <w:tcW w:w="992" w:type="dxa"/>
            <w:gridSpan w:val="2"/>
            <w:tcBorders>
              <w:top w:val="single" w:sz="4" w:space="0" w:color="auto"/>
              <w:left w:val="single" w:sz="4" w:space="0" w:color="auto"/>
              <w:bottom w:val="nil"/>
              <w:right w:val="single" w:sz="4" w:space="0" w:color="auto"/>
            </w:tcBorders>
            <w:shd w:val="clear" w:color="auto" w:fill="auto"/>
            <w:vAlign w:val="center"/>
          </w:tcPr>
          <w:p w:rsidR="00566048" w:rsidRPr="00783BDA" w:rsidRDefault="00566048" w:rsidP="00D62C01">
            <w:pPr>
              <w:numPr>
                <w:ilvl w:val="0"/>
                <w:numId w:val="5"/>
              </w:numPr>
              <w:spacing w:after="0"/>
              <w:jc w:val="center"/>
            </w:pPr>
          </w:p>
        </w:tc>
        <w:tc>
          <w:tcPr>
            <w:tcW w:w="3970" w:type="dxa"/>
            <w:tcBorders>
              <w:top w:val="single" w:sz="4" w:space="0" w:color="auto"/>
              <w:left w:val="nil"/>
              <w:bottom w:val="nil"/>
              <w:right w:val="single" w:sz="4" w:space="0" w:color="auto"/>
            </w:tcBorders>
            <w:shd w:val="clear" w:color="auto" w:fill="auto"/>
            <w:vAlign w:val="center"/>
          </w:tcPr>
          <w:p w:rsidR="00566048" w:rsidRDefault="00566048" w:rsidP="00566048">
            <w:pPr>
              <w:jc w:val="left"/>
            </w:pPr>
            <w:r>
              <w:t>Сети связи</w:t>
            </w:r>
          </w:p>
        </w:tc>
        <w:tc>
          <w:tcPr>
            <w:tcW w:w="1563" w:type="dxa"/>
            <w:gridSpan w:val="3"/>
            <w:tcBorders>
              <w:top w:val="single" w:sz="4" w:space="0" w:color="auto"/>
              <w:left w:val="nil"/>
              <w:bottom w:val="nil"/>
              <w:right w:val="single" w:sz="4" w:space="0" w:color="auto"/>
            </w:tcBorders>
            <w:shd w:val="clear" w:color="auto" w:fill="auto"/>
            <w:vAlign w:val="center"/>
          </w:tcPr>
          <w:p w:rsidR="00566048" w:rsidRDefault="00566048" w:rsidP="00566048">
            <w:pPr>
              <w:jc w:val="center"/>
              <w:rPr>
                <w:color w:val="000000"/>
              </w:rPr>
            </w:pPr>
            <w:r>
              <w:rPr>
                <w:color w:val="000000"/>
              </w:rPr>
              <w:t>комплекс</w:t>
            </w:r>
          </w:p>
        </w:tc>
        <w:tc>
          <w:tcPr>
            <w:tcW w:w="1136" w:type="dxa"/>
            <w:tcBorders>
              <w:top w:val="single" w:sz="4" w:space="0" w:color="auto"/>
              <w:left w:val="nil"/>
              <w:bottom w:val="nil"/>
              <w:right w:val="single" w:sz="4" w:space="0" w:color="auto"/>
            </w:tcBorders>
            <w:shd w:val="clear" w:color="auto" w:fill="auto"/>
            <w:vAlign w:val="center"/>
          </w:tcPr>
          <w:p w:rsidR="00566048" w:rsidRDefault="00566048" w:rsidP="00566048">
            <w:pPr>
              <w:jc w:val="center"/>
              <w:rPr>
                <w:color w:val="000000"/>
              </w:rPr>
            </w:pPr>
            <w:r>
              <w:rPr>
                <w:color w:val="000000"/>
              </w:rPr>
              <w:t>1</w:t>
            </w:r>
          </w:p>
        </w:tc>
        <w:tc>
          <w:tcPr>
            <w:tcW w:w="1419" w:type="dxa"/>
            <w:tcBorders>
              <w:top w:val="single" w:sz="4" w:space="0" w:color="auto"/>
              <w:left w:val="nil"/>
              <w:bottom w:val="nil"/>
              <w:right w:val="single" w:sz="4" w:space="0" w:color="auto"/>
            </w:tcBorders>
            <w:shd w:val="clear" w:color="auto" w:fill="auto"/>
            <w:vAlign w:val="center"/>
          </w:tcPr>
          <w:p w:rsidR="00566048" w:rsidRPr="00985ACD" w:rsidRDefault="00566048" w:rsidP="00566048"/>
        </w:tc>
        <w:tc>
          <w:tcPr>
            <w:tcW w:w="1276" w:type="dxa"/>
            <w:tcBorders>
              <w:top w:val="single" w:sz="4" w:space="0" w:color="auto"/>
              <w:left w:val="nil"/>
              <w:bottom w:val="nil"/>
              <w:right w:val="single" w:sz="4" w:space="0" w:color="auto"/>
            </w:tcBorders>
            <w:shd w:val="clear" w:color="auto" w:fill="auto"/>
            <w:vAlign w:val="center"/>
          </w:tcPr>
          <w:p w:rsidR="00566048" w:rsidRPr="00985ACD" w:rsidRDefault="00566048" w:rsidP="00566048"/>
        </w:tc>
      </w:tr>
      <w:tr w:rsidR="00566048" w:rsidRPr="00783BDA" w:rsidTr="005E4D07">
        <w:trPr>
          <w:gridAfter w:val="1"/>
          <w:wAfter w:w="556" w:type="dxa"/>
          <w:trHeight w:val="20"/>
        </w:trPr>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66048" w:rsidRPr="00783BDA" w:rsidRDefault="00566048" w:rsidP="00D62C01">
            <w:pPr>
              <w:numPr>
                <w:ilvl w:val="0"/>
                <w:numId w:val="5"/>
              </w:numPr>
              <w:spacing w:after="0"/>
              <w:jc w:val="center"/>
            </w:pPr>
          </w:p>
        </w:tc>
        <w:tc>
          <w:tcPr>
            <w:tcW w:w="3970" w:type="dxa"/>
            <w:tcBorders>
              <w:top w:val="single" w:sz="4" w:space="0" w:color="auto"/>
              <w:left w:val="nil"/>
              <w:bottom w:val="single" w:sz="4" w:space="0" w:color="auto"/>
              <w:right w:val="single" w:sz="4" w:space="0" w:color="auto"/>
            </w:tcBorders>
            <w:shd w:val="clear" w:color="auto" w:fill="auto"/>
            <w:vAlign w:val="center"/>
          </w:tcPr>
          <w:p w:rsidR="00566048" w:rsidRDefault="00566048" w:rsidP="00566048">
            <w:pPr>
              <w:jc w:val="left"/>
            </w:pPr>
            <w:r>
              <w:t>Пожарная сигнализация</w:t>
            </w:r>
          </w:p>
        </w:tc>
        <w:tc>
          <w:tcPr>
            <w:tcW w:w="1563" w:type="dxa"/>
            <w:gridSpan w:val="3"/>
            <w:tcBorders>
              <w:top w:val="single" w:sz="4" w:space="0" w:color="auto"/>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комплекс</w:t>
            </w:r>
          </w:p>
        </w:tc>
        <w:tc>
          <w:tcPr>
            <w:tcW w:w="1136" w:type="dxa"/>
            <w:tcBorders>
              <w:top w:val="single" w:sz="4" w:space="0" w:color="auto"/>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1</w:t>
            </w:r>
          </w:p>
        </w:tc>
        <w:tc>
          <w:tcPr>
            <w:tcW w:w="1419" w:type="dxa"/>
            <w:tcBorders>
              <w:top w:val="single" w:sz="4" w:space="0" w:color="auto"/>
              <w:left w:val="nil"/>
              <w:bottom w:val="single" w:sz="4" w:space="0" w:color="auto"/>
              <w:right w:val="single" w:sz="4" w:space="0" w:color="auto"/>
            </w:tcBorders>
            <w:shd w:val="clear" w:color="auto" w:fill="auto"/>
            <w:vAlign w:val="center"/>
          </w:tcPr>
          <w:p w:rsidR="00566048" w:rsidRPr="00985ACD" w:rsidRDefault="00566048" w:rsidP="00566048"/>
        </w:tc>
        <w:tc>
          <w:tcPr>
            <w:tcW w:w="1276" w:type="dxa"/>
            <w:tcBorders>
              <w:top w:val="single" w:sz="4" w:space="0" w:color="auto"/>
              <w:left w:val="nil"/>
              <w:bottom w:val="single" w:sz="4" w:space="0" w:color="auto"/>
              <w:right w:val="single" w:sz="4" w:space="0" w:color="auto"/>
            </w:tcBorders>
            <w:shd w:val="clear" w:color="auto" w:fill="auto"/>
            <w:vAlign w:val="center"/>
          </w:tcPr>
          <w:p w:rsidR="00566048" w:rsidRPr="00985ACD" w:rsidRDefault="00566048" w:rsidP="00566048"/>
        </w:tc>
      </w:tr>
      <w:tr w:rsidR="00566048" w:rsidRPr="00783BDA" w:rsidTr="005E4D07">
        <w:trPr>
          <w:gridAfter w:val="1"/>
          <w:wAfter w:w="556" w:type="dxa"/>
          <w:trHeight w:val="20"/>
        </w:trPr>
        <w:tc>
          <w:tcPr>
            <w:tcW w:w="992" w:type="dxa"/>
            <w:gridSpan w:val="2"/>
            <w:tcBorders>
              <w:top w:val="nil"/>
              <w:left w:val="single" w:sz="4" w:space="0" w:color="auto"/>
              <w:bottom w:val="single" w:sz="4" w:space="0" w:color="auto"/>
              <w:right w:val="single" w:sz="4" w:space="0" w:color="auto"/>
            </w:tcBorders>
            <w:shd w:val="clear" w:color="auto" w:fill="auto"/>
            <w:vAlign w:val="center"/>
          </w:tcPr>
          <w:p w:rsidR="00566048" w:rsidRPr="00783BDA" w:rsidRDefault="00566048" w:rsidP="00D62C01">
            <w:pPr>
              <w:numPr>
                <w:ilvl w:val="0"/>
                <w:numId w:val="5"/>
              </w:numPr>
              <w:spacing w:after="0"/>
              <w:jc w:val="center"/>
            </w:pPr>
          </w:p>
        </w:tc>
        <w:tc>
          <w:tcPr>
            <w:tcW w:w="3970" w:type="dxa"/>
            <w:tcBorders>
              <w:top w:val="nil"/>
              <w:left w:val="nil"/>
              <w:bottom w:val="single" w:sz="4" w:space="0" w:color="auto"/>
              <w:right w:val="single" w:sz="4" w:space="0" w:color="auto"/>
            </w:tcBorders>
            <w:shd w:val="clear" w:color="auto" w:fill="auto"/>
            <w:vAlign w:val="center"/>
          </w:tcPr>
          <w:p w:rsidR="00566048" w:rsidRDefault="00566048" w:rsidP="00566048">
            <w:pPr>
              <w:jc w:val="left"/>
            </w:pPr>
            <w:r>
              <w:t>Охранная сигнализация</w:t>
            </w:r>
          </w:p>
        </w:tc>
        <w:tc>
          <w:tcPr>
            <w:tcW w:w="1563" w:type="dxa"/>
            <w:gridSpan w:val="3"/>
            <w:tcBorders>
              <w:top w:val="nil"/>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комплекс</w:t>
            </w:r>
          </w:p>
        </w:tc>
        <w:tc>
          <w:tcPr>
            <w:tcW w:w="1136" w:type="dxa"/>
            <w:tcBorders>
              <w:top w:val="nil"/>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1</w:t>
            </w:r>
          </w:p>
        </w:tc>
        <w:tc>
          <w:tcPr>
            <w:tcW w:w="1419" w:type="dxa"/>
            <w:tcBorders>
              <w:top w:val="nil"/>
              <w:left w:val="nil"/>
              <w:bottom w:val="single" w:sz="4" w:space="0" w:color="auto"/>
              <w:right w:val="single" w:sz="4" w:space="0" w:color="auto"/>
            </w:tcBorders>
            <w:shd w:val="clear" w:color="auto" w:fill="auto"/>
            <w:vAlign w:val="center"/>
          </w:tcPr>
          <w:p w:rsidR="00566048" w:rsidRDefault="00566048" w:rsidP="00566048"/>
        </w:tc>
        <w:tc>
          <w:tcPr>
            <w:tcW w:w="1276" w:type="dxa"/>
            <w:tcBorders>
              <w:top w:val="nil"/>
              <w:left w:val="nil"/>
              <w:bottom w:val="single" w:sz="4" w:space="0" w:color="auto"/>
              <w:right w:val="single" w:sz="4" w:space="0" w:color="auto"/>
            </w:tcBorders>
            <w:shd w:val="clear" w:color="auto" w:fill="auto"/>
            <w:vAlign w:val="center"/>
          </w:tcPr>
          <w:p w:rsidR="00566048" w:rsidRDefault="00566048" w:rsidP="00566048"/>
        </w:tc>
      </w:tr>
      <w:tr w:rsidR="00566048" w:rsidRPr="00783BDA" w:rsidTr="005E4D07">
        <w:trPr>
          <w:gridAfter w:val="1"/>
          <w:wAfter w:w="556" w:type="dxa"/>
          <w:trHeight w:val="20"/>
        </w:trPr>
        <w:tc>
          <w:tcPr>
            <w:tcW w:w="10356" w:type="dxa"/>
            <w:gridSpan w:val="9"/>
            <w:tcBorders>
              <w:top w:val="nil"/>
              <w:left w:val="single" w:sz="4" w:space="0" w:color="auto"/>
              <w:bottom w:val="single" w:sz="4" w:space="0" w:color="auto"/>
              <w:right w:val="single" w:sz="4" w:space="0" w:color="auto"/>
            </w:tcBorders>
            <w:shd w:val="clear" w:color="auto" w:fill="auto"/>
            <w:vAlign w:val="center"/>
          </w:tcPr>
          <w:p w:rsidR="00566048" w:rsidRPr="00DB5FCA" w:rsidRDefault="00566048" w:rsidP="00566048">
            <w:pPr>
              <w:spacing w:after="0"/>
              <w:jc w:val="left"/>
              <w:rPr>
                <w:b/>
              </w:rPr>
            </w:pPr>
            <w:r w:rsidRPr="00DB5FCA">
              <w:rPr>
                <w:b/>
              </w:rPr>
              <w:t>Установка фундаментальных реперов</w:t>
            </w:r>
          </w:p>
        </w:tc>
      </w:tr>
      <w:tr w:rsidR="00566048" w:rsidRPr="00783BDA" w:rsidTr="005E4D07">
        <w:trPr>
          <w:gridAfter w:val="1"/>
          <w:wAfter w:w="556" w:type="dxa"/>
          <w:trHeight w:val="20"/>
        </w:trPr>
        <w:tc>
          <w:tcPr>
            <w:tcW w:w="992" w:type="dxa"/>
            <w:gridSpan w:val="2"/>
            <w:tcBorders>
              <w:top w:val="nil"/>
              <w:left w:val="single" w:sz="4" w:space="0" w:color="auto"/>
              <w:bottom w:val="nil"/>
              <w:right w:val="single" w:sz="4" w:space="0" w:color="auto"/>
            </w:tcBorders>
            <w:shd w:val="clear" w:color="auto" w:fill="auto"/>
            <w:vAlign w:val="center"/>
          </w:tcPr>
          <w:p w:rsidR="00566048" w:rsidRPr="00783BDA" w:rsidRDefault="00566048" w:rsidP="00D62C01">
            <w:pPr>
              <w:numPr>
                <w:ilvl w:val="0"/>
                <w:numId w:val="5"/>
              </w:numPr>
              <w:spacing w:after="0"/>
              <w:jc w:val="center"/>
            </w:pPr>
          </w:p>
        </w:tc>
        <w:tc>
          <w:tcPr>
            <w:tcW w:w="3970" w:type="dxa"/>
            <w:tcBorders>
              <w:top w:val="nil"/>
              <w:left w:val="nil"/>
              <w:bottom w:val="nil"/>
              <w:right w:val="single" w:sz="4" w:space="0" w:color="auto"/>
            </w:tcBorders>
            <w:shd w:val="clear" w:color="auto" w:fill="auto"/>
            <w:vAlign w:val="center"/>
          </w:tcPr>
          <w:p w:rsidR="00566048" w:rsidRDefault="00566048" w:rsidP="00566048">
            <w:pPr>
              <w:spacing w:after="0"/>
              <w:jc w:val="left"/>
            </w:pPr>
            <w:r>
              <w:t>Установка фундаментальных реперов</w:t>
            </w:r>
          </w:p>
        </w:tc>
        <w:tc>
          <w:tcPr>
            <w:tcW w:w="1563" w:type="dxa"/>
            <w:gridSpan w:val="3"/>
            <w:tcBorders>
              <w:top w:val="nil"/>
              <w:left w:val="nil"/>
              <w:bottom w:val="nil"/>
              <w:right w:val="single" w:sz="4" w:space="0" w:color="auto"/>
            </w:tcBorders>
            <w:shd w:val="clear" w:color="auto" w:fill="auto"/>
            <w:vAlign w:val="center"/>
          </w:tcPr>
          <w:p w:rsidR="00566048" w:rsidRDefault="00566048" w:rsidP="00566048">
            <w:pPr>
              <w:jc w:val="center"/>
              <w:rPr>
                <w:color w:val="000000"/>
              </w:rPr>
            </w:pPr>
            <w:r>
              <w:rPr>
                <w:color w:val="000000"/>
              </w:rPr>
              <w:t>комплекс</w:t>
            </w:r>
          </w:p>
        </w:tc>
        <w:tc>
          <w:tcPr>
            <w:tcW w:w="1136" w:type="dxa"/>
            <w:tcBorders>
              <w:top w:val="nil"/>
              <w:left w:val="nil"/>
              <w:bottom w:val="nil"/>
              <w:right w:val="single" w:sz="4" w:space="0" w:color="auto"/>
            </w:tcBorders>
            <w:shd w:val="clear" w:color="auto" w:fill="auto"/>
            <w:vAlign w:val="center"/>
          </w:tcPr>
          <w:p w:rsidR="00566048" w:rsidRDefault="00566048" w:rsidP="00566048">
            <w:pPr>
              <w:jc w:val="center"/>
              <w:rPr>
                <w:color w:val="000000"/>
              </w:rPr>
            </w:pPr>
            <w:r>
              <w:rPr>
                <w:color w:val="000000"/>
              </w:rPr>
              <w:t>1</w:t>
            </w:r>
          </w:p>
        </w:tc>
        <w:tc>
          <w:tcPr>
            <w:tcW w:w="1419" w:type="dxa"/>
            <w:tcBorders>
              <w:top w:val="nil"/>
              <w:left w:val="nil"/>
              <w:bottom w:val="nil"/>
              <w:right w:val="single" w:sz="4" w:space="0" w:color="auto"/>
            </w:tcBorders>
            <w:shd w:val="clear" w:color="auto" w:fill="auto"/>
            <w:vAlign w:val="center"/>
          </w:tcPr>
          <w:p w:rsidR="00566048" w:rsidRDefault="00566048" w:rsidP="00566048"/>
        </w:tc>
        <w:tc>
          <w:tcPr>
            <w:tcW w:w="1276" w:type="dxa"/>
            <w:tcBorders>
              <w:top w:val="nil"/>
              <w:left w:val="nil"/>
              <w:bottom w:val="nil"/>
              <w:right w:val="single" w:sz="4" w:space="0" w:color="auto"/>
            </w:tcBorders>
            <w:shd w:val="clear" w:color="auto" w:fill="auto"/>
            <w:vAlign w:val="center"/>
          </w:tcPr>
          <w:p w:rsidR="00566048" w:rsidRDefault="00566048" w:rsidP="00566048"/>
        </w:tc>
      </w:tr>
      <w:tr w:rsidR="00566048" w:rsidRPr="00783BDA" w:rsidTr="005E4D07">
        <w:trPr>
          <w:gridAfter w:val="1"/>
          <w:wAfter w:w="556" w:type="dxa"/>
          <w:trHeight w:val="20"/>
        </w:trPr>
        <w:tc>
          <w:tcPr>
            <w:tcW w:w="10356" w:type="dxa"/>
            <w:gridSpan w:val="9"/>
            <w:tcBorders>
              <w:top w:val="single" w:sz="4" w:space="0" w:color="auto"/>
              <w:left w:val="single" w:sz="4" w:space="0" w:color="auto"/>
              <w:bottom w:val="nil"/>
              <w:right w:val="single" w:sz="4" w:space="0" w:color="auto"/>
            </w:tcBorders>
            <w:shd w:val="clear" w:color="auto" w:fill="auto"/>
            <w:vAlign w:val="center"/>
          </w:tcPr>
          <w:p w:rsidR="00566048" w:rsidRPr="00DB5FCA" w:rsidRDefault="00566048" w:rsidP="00566048">
            <w:pPr>
              <w:spacing w:after="0"/>
              <w:jc w:val="left"/>
              <w:rPr>
                <w:b/>
              </w:rPr>
            </w:pPr>
            <w:r w:rsidRPr="00DB5FCA">
              <w:rPr>
                <w:b/>
              </w:rPr>
              <w:t>Глава 3. Объекты подсобного и обслуживающего назначения</w:t>
            </w:r>
          </w:p>
        </w:tc>
      </w:tr>
      <w:tr w:rsidR="00566048" w:rsidRPr="00783BDA" w:rsidTr="005E4D07">
        <w:trPr>
          <w:gridAfter w:val="1"/>
          <w:wAfter w:w="556" w:type="dxa"/>
          <w:trHeight w:val="20"/>
        </w:trPr>
        <w:tc>
          <w:tcPr>
            <w:tcW w:w="10356"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566048" w:rsidRPr="00DB5FCA" w:rsidRDefault="00566048" w:rsidP="00566048">
            <w:pPr>
              <w:spacing w:after="0"/>
              <w:jc w:val="left"/>
              <w:rPr>
                <w:b/>
              </w:rPr>
            </w:pPr>
            <w:r w:rsidRPr="00DB5FCA">
              <w:rPr>
                <w:b/>
              </w:rPr>
              <w:t>Административно-бытовой корпус</w:t>
            </w:r>
            <w:r>
              <w:rPr>
                <w:b/>
              </w:rPr>
              <w:t xml:space="preserve"> </w:t>
            </w:r>
          </w:p>
        </w:tc>
      </w:tr>
      <w:tr w:rsidR="00566048" w:rsidRPr="00783BDA" w:rsidTr="005E4D07">
        <w:trPr>
          <w:gridAfter w:val="1"/>
          <w:wAfter w:w="556" w:type="dxa"/>
          <w:trHeight w:val="20"/>
        </w:trPr>
        <w:tc>
          <w:tcPr>
            <w:tcW w:w="992" w:type="dxa"/>
            <w:gridSpan w:val="2"/>
            <w:tcBorders>
              <w:top w:val="nil"/>
              <w:left w:val="single" w:sz="4" w:space="0" w:color="auto"/>
              <w:bottom w:val="single" w:sz="4" w:space="0" w:color="auto"/>
              <w:right w:val="single" w:sz="4" w:space="0" w:color="auto"/>
            </w:tcBorders>
            <w:shd w:val="clear" w:color="auto" w:fill="auto"/>
            <w:vAlign w:val="center"/>
          </w:tcPr>
          <w:p w:rsidR="00566048" w:rsidRPr="00783BDA" w:rsidRDefault="00566048" w:rsidP="00D62C01">
            <w:pPr>
              <w:numPr>
                <w:ilvl w:val="0"/>
                <w:numId w:val="5"/>
              </w:numPr>
              <w:spacing w:after="0"/>
              <w:jc w:val="center"/>
            </w:pPr>
          </w:p>
        </w:tc>
        <w:tc>
          <w:tcPr>
            <w:tcW w:w="3970" w:type="dxa"/>
            <w:tcBorders>
              <w:top w:val="nil"/>
              <w:left w:val="nil"/>
              <w:bottom w:val="single" w:sz="4" w:space="0" w:color="auto"/>
              <w:right w:val="single" w:sz="4" w:space="0" w:color="auto"/>
            </w:tcBorders>
            <w:shd w:val="clear" w:color="auto" w:fill="auto"/>
            <w:vAlign w:val="center"/>
          </w:tcPr>
          <w:p w:rsidR="00566048" w:rsidRDefault="00566048" w:rsidP="00566048">
            <w:pPr>
              <w:spacing w:after="0"/>
              <w:jc w:val="left"/>
            </w:pPr>
            <w:r>
              <w:t>Архитектурно-строительные решения</w:t>
            </w:r>
          </w:p>
        </w:tc>
        <w:tc>
          <w:tcPr>
            <w:tcW w:w="1563" w:type="dxa"/>
            <w:gridSpan w:val="3"/>
            <w:tcBorders>
              <w:top w:val="nil"/>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комплекс</w:t>
            </w:r>
          </w:p>
        </w:tc>
        <w:tc>
          <w:tcPr>
            <w:tcW w:w="1136" w:type="dxa"/>
            <w:tcBorders>
              <w:top w:val="nil"/>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1</w:t>
            </w:r>
          </w:p>
        </w:tc>
        <w:tc>
          <w:tcPr>
            <w:tcW w:w="1419" w:type="dxa"/>
            <w:tcBorders>
              <w:top w:val="nil"/>
              <w:left w:val="nil"/>
              <w:bottom w:val="single" w:sz="4" w:space="0" w:color="auto"/>
              <w:right w:val="single" w:sz="4" w:space="0" w:color="auto"/>
            </w:tcBorders>
            <w:shd w:val="clear" w:color="auto" w:fill="auto"/>
            <w:vAlign w:val="center"/>
          </w:tcPr>
          <w:p w:rsidR="00566048" w:rsidRPr="00F63CB0" w:rsidRDefault="00566048" w:rsidP="00566048"/>
        </w:tc>
        <w:tc>
          <w:tcPr>
            <w:tcW w:w="1276" w:type="dxa"/>
            <w:tcBorders>
              <w:top w:val="nil"/>
              <w:left w:val="nil"/>
              <w:bottom w:val="single" w:sz="4" w:space="0" w:color="auto"/>
              <w:right w:val="single" w:sz="4" w:space="0" w:color="auto"/>
            </w:tcBorders>
            <w:shd w:val="clear" w:color="auto" w:fill="auto"/>
            <w:vAlign w:val="center"/>
          </w:tcPr>
          <w:p w:rsidR="00566048" w:rsidRPr="00F63CB0" w:rsidRDefault="00566048" w:rsidP="00566048"/>
        </w:tc>
      </w:tr>
      <w:tr w:rsidR="00566048" w:rsidRPr="00783BDA" w:rsidTr="005E4D07">
        <w:trPr>
          <w:gridAfter w:val="1"/>
          <w:wAfter w:w="556" w:type="dxa"/>
          <w:trHeight w:val="20"/>
        </w:trPr>
        <w:tc>
          <w:tcPr>
            <w:tcW w:w="992" w:type="dxa"/>
            <w:gridSpan w:val="2"/>
            <w:tcBorders>
              <w:top w:val="nil"/>
              <w:left w:val="single" w:sz="4" w:space="0" w:color="auto"/>
              <w:bottom w:val="single" w:sz="4" w:space="0" w:color="auto"/>
              <w:right w:val="single" w:sz="4" w:space="0" w:color="auto"/>
            </w:tcBorders>
            <w:shd w:val="clear" w:color="auto" w:fill="auto"/>
            <w:vAlign w:val="center"/>
          </w:tcPr>
          <w:p w:rsidR="00566048" w:rsidRPr="00783BDA" w:rsidRDefault="00566048" w:rsidP="00D62C01">
            <w:pPr>
              <w:numPr>
                <w:ilvl w:val="0"/>
                <w:numId w:val="5"/>
              </w:numPr>
              <w:spacing w:after="0"/>
              <w:jc w:val="center"/>
            </w:pPr>
          </w:p>
        </w:tc>
        <w:tc>
          <w:tcPr>
            <w:tcW w:w="3970" w:type="dxa"/>
            <w:tcBorders>
              <w:top w:val="nil"/>
              <w:left w:val="nil"/>
              <w:bottom w:val="single" w:sz="4" w:space="0" w:color="auto"/>
              <w:right w:val="single" w:sz="4" w:space="0" w:color="auto"/>
            </w:tcBorders>
            <w:shd w:val="clear" w:color="auto" w:fill="auto"/>
            <w:vAlign w:val="center"/>
          </w:tcPr>
          <w:p w:rsidR="00566048" w:rsidRDefault="00566048" w:rsidP="00566048">
            <w:pPr>
              <w:jc w:val="left"/>
            </w:pPr>
            <w:r>
              <w:t>Конструктивные решения</w:t>
            </w:r>
          </w:p>
        </w:tc>
        <w:tc>
          <w:tcPr>
            <w:tcW w:w="1563" w:type="dxa"/>
            <w:gridSpan w:val="3"/>
            <w:tcBorders>
              <w:top w:val="nil"/>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комплекс</w:t>
            </w:r>
          </w:p>
        </w:tc>
        <w:tc>
          <w:tcPr>
            <w:tcW w:w="1136" w:type="dxa"/>
            <w:tcBorders>
              <w:top w:val="nil"/>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1</w:t>
            </w:r>
          </w:p>
        </w:tc>
        <w:tc>
          <w:tcPr>
            <w:tcW w:w="1419" w:type="dxa"/>
            <w:tcBorders>
              <w:top w:val="nil"/>
              <w:left w:val="nil"/>
              <w:bottom w:val="single" w:sz="4" w:space="0" w:color="auto"/>
              <w:right w:val="single" w:sz="4" w:space="0" w:color="auto"/>
            </w:tcBorders>
            <w:shd w:val="clear" w:color="auto" w:fill="auto"/>
            <w:vAlign w:val="center"/>
          </w:tcPr>
          <w:p w:rsidR="00566048" w:rsidRPr="00F63CB0" w:rsidRDefault="00566048" w:rsidP="00566048"/>
        </w:tc>
        <w:tc>
          <w:tcPr>
            <w:tcW w:w="1276" w:type="dxa"/>
            <w:tcBorders>
              <w:top w:val="nil"/>
              <w:left w:val="nil"/>
              <w:bottom w:val="single" w:sz="4" w:space="0" w:color="auto"/>
              <w:right w:val="single" w:sz="4" w:space="0" w:color="auto"/>
            </w:tcBorders>
            <w:shd w:val="clear" w:color="auto" w:fill="auto"/>
            <w:vAlign w:val="center"/>
          </w:tcPr>
          <w:p w:rsidR="00566048" w:rsidRPr="00F63CB0" w:rsidRDefault="00566048" w:rsidP="00566048"/>
        </w:tc>
      </w:tr>
      <w:tr w:rsidR="00566048" w:rsidRPr="00783BDA" w:rsidTr="005E4D07">
        <w:trPr>
          <w:gridAfter w:val="1"/>
          <w:wAfter w:w="556" w:type="dxa"/>
          <w:trHeight w:val="239"/>
        </w:trPr>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66048" w:rsidRPr="00783BDA" w:rsidRDefault="00566048" w:rsidP="00D62C01">
            <w:pPr>
              <w:numPr>
                <w:ilvl w:val="0"/>
                <w:numId w:val="5"/>
              </w:numPr>
              <w:spacing w:after="0"/>
              <w:jc w:val="center"/>
            </w:pPr>
          </w:p>
        </w:tc>
        <w:tc>
          <w:tcPr>
            <w:tcW w:w="3970" w:type="dxa"/>
            <w:tcBorders>
              <w:top w:val="single" w:sz="4" w:space="0" w:color="auto"/>
              <w:left w:val="nil"/>
              <w:bottom w:val="single" w:sz="4" w:space="0" w:color="auto"/>
              <w:right w:val="single" w:sz="4" w:space="0" w:color="auto"/>
            </w:tcBorders>
            <w:shd w:val="clear" w:color="auto" w:fill="auto"/>
            <w:vAlign w:val="center"/>
          </w:tcPr>
          <w:p w:rsidR="00566048" w:rsidRDefault="00566048" w:rsidP="00566048">
            <w:pPr>
              <w:jc w:val="left"/>
            </w:pPr>
            <w:r>
              <w:t>Внутреннее освещение</w:t>
            </w:r>
          </w:p>
        </w:tc>
        <w:tc>
          <w:tcPr>
            <w:tcW w:w="1563" w:type="dxa"/>
            <w:gridSpan w:val="3"/>
            <w:tcBorders>
              <w:top w:val="single" w:sz="4" w:space="0" w:color="auto"/>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комплекс</w:t>
            </w:r>
          </w:p>
        </w:tc>
        <w:tc>
          <w:tcPr>
            <w:tcW w:w="1136" w:type="dxa"/>
            <w:tcBorders>
              <w:top w:val="single" w:sz="4" w:space="0" w:color="auto"/>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1</w:t>
            </w:r>
          </w:p>
        </w:tc>
        <w:tc>
          <w:tcPr>
            <w:tcW w:w="1419" w:type="dxa"/>
            <w:tcBorders>
              <w:top w:val="single" w:sz="4" w:space="0" w:color="auto"/>
              <w:left w:val="nil"/>
              <w:bottom w:val="single" w:sz="4" w:space="0" w:color="auto"/>
              <w:right w:val="single" w:sz="4" w:space="0" w:color="auto"/>
            </w:tcBorders>
            <w:shd w:val="clear" w:color="auto" w:fill="auto"/>
            <w:vAlign w:val="center"/>
          </w:tcPr>
          <w:p w:rsidR="00566048" w:rsidRPr="00F63CB0" w:rsidRDefault="00566048" w:rsidP="00566048"/>
        </w:tc>
        <w:tc>
          <w:tcPr>
            <w:tcW w:w="1276" w:type="dxa"/>
            <w:tcBorders>
              <w:top w:val="single" w:sz="4" w:space="0" w:color="auto"/>
              <w:left w:val="nil"/>
              <w:bottom w:val="single" w:sz="4" w:space="0" w:color="auto"/>
              <w:right w:val="single" w:sz="4" w:space="0" w:color="auto"/>
            </w:tcBorders>
            <w:shd w:val="clear" w:color="auto" w:fill="auto"/>
            <w:vAlign w:val="center"/>
          </w:tcPr>
          <w:p w:rsidR="00566048" w:rsidRPr="00F63CB0" w:rsidRDefault="00566048" w:rsidP="00566048"/>
        </w:tc>
      </w:tr>
      <w:tr w:rsidR="00566048" w:rsidRPr="00783BDA" w:rsidTr="005E4D07">
        <w:trPr>
          <w:gridAfter w:val="1"/>
          <w:wAfter w:w="556" w:type="dxa"/>
          <w:trHeight w:val="20"/>
        </w:trPr>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66048" w:rsidRPr="00783BDA" w:rsidRDefault="00566048" w:rsidP="00D62C01">
            <w:pPr>
              <w:numPr>
                <w:ilvl w:val="0"/>
                <w:numId w:val="5"/>
              </w:numPr>
              <w:spacing w:after="0"/>
              <w:jc w:val="center"/>
            </w:pPr>
          </w:p>
        </w:tc>
        <w:tc>
          <w:tcPr>
            <w:tcW w:w="3970" w:type="dxa"/>
            <w:tcBorders>
              <w:top w:val="single" w:sz="4" w:space="0" w:color="auto"/>
              <w:left w:val="nil"/>
              <w:bottom w:val="single" w:sz="4" w:space="0" w:color="auto"/>
              <w:right w:val="single" w:sz="4" w:space="0" w:color="auto"/>
            </w:tcBorders>
            <w:shd w:val="clear" w:color="auto" w:fill="auto"/>
            <w:vAlign w:val="center"/>
          </w:tcPr>
          <w:p w:rsidR="00566048" w:rsidRDefault="00566048" w:rsidP="00566048">
            <w:pPr>
              <w:jc w:val="left"/>
            </w:pPr>
            <w:r>
              <w:t>Силовое оборудование</w:t>
            </w:r>
          </w:p>
        </w:tc>
        <w:tc>
          <w:tcPr>
            <w:tcW w:w="1563" w:type="dxa"/>
            <w:gridSpan w:val="3"/>
            <w:tcBorders>
              <w:top w:val="single" w:sz="4" w:space="0" w:color="auto"/>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комплекс</w:t>
            </w:r>
          </w:p>
        </w:tc>
        <w:tc>
          <w:tcPr>
            <w:tcW w:w="1136" w:type="dxa"/>
            <w:tcBorders>
              <w:top w:val="single" w:sz="4" w:space="0" w:color="auto"/>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1</w:t>
            </w:r>
          </w:p>
        </w:tc>
        <w:tc>
          <w:tcPr>
            <w:tcW w:w="1419" w:type="dxa"/>
            <w:tcBorders>
              <w:top w:val="single" w:sz="4" w:space="0" w:color="auto"/>
              <w:left w:val="nil"/>
              <w:bottom w:val="single" w:sz="4" w:space="0" w:color="auto"/>
              <w:right w:val="single" w:sz="4" w:space="0" w:color="auto"/>
            </w:tcBorders>
            <w:shd w:val="clear" w:color="auto" w:fill="auto"/>
            <w:vAlign w:val="center"/>
          </w:tcPr>
          <w:p w:rsidR="00566048" w:rsidRPr="00F63CB0" w:rsidRDefault="00566048" w:rsidP="00566048"/>
        </w:tc>
        <w:tc>
          <w:tcPr>
            <w:tcW w:w="1276" w:type="dxa"/>
            <w:tcBorders>
              <w:top w:val="single" w:sz="4" w:space="0" w:color="auto"/>
              <w:left w:val="nil"/>
              <w:bottom w:val="single" w:sz="4" w:space="0" w:color="auto"/>
              <w:right w:val="single" w:sz="4" w:space="0" w:color="auto"/>
            </w:tcBorders>
            <w:shd w:val="clear" w:color="auto" w:fill="auto"/>
            <w:vAlign w:val="center"/>
          </w:tcPr>
          <w:p w:rsidR="00566048" w:rsidRPr="00F63CB0" w:rsidRDefault="00566048" w:rsidP="00566048"/>
        </w:tc>
      </w:tr>
      <w:tr w:rsidR="00566048" w:rsidRPr="00783BDA" w:rsidTr="005E4D07">
        <w:trPr>
          <w:gridAfter w:val="1"/>
          <w:wAfter w:w="556" w:type="dxa"/>
          <w:trHeight w:val="20"/>
        </w:trPr>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66048" w:rsidRPr="00783BDA" w:rsidRDefault="00566048" w:rsidP="00D62C01">
            <w:pPr>
              <w:numPr>
                <w:ilvl w:val="0"/>
                <w:numId w:val="5"/>
              </w:numPr>
              <w:spacing w:after="0"/>
              <w:jc w:val="center"/>
            </w:pPr>
          </w:p>
        </w:tc>
        <w:tc>
          <w:tcPr>
            <w:tcW w:w="3970" w:type="dxa"/>
            <w:tcBorders>
              <w:top w:val="single" w:sz="4" w:space="0" w:color="auto"/>
              <w:left w:val="nil"/>
              <w:bottom w:val="single" w:sz="4" w:space="0" w:color="auto"/>
              <w:right w:val="single" w:sz="4" w:space="0" w:color="auto"/>
            </w:tcBorders>
            <w:shd w:val="clear" w:color="auto" w:fill="auto"/>
            <w:vAlign w:val="center"/>
          </w:tcPr>
          <w:p w:rsidR="00566048" w:rsidRDefault="00566048" w:rsidP="00566048">
            <w:pPr>
              <w:jc w:val="left"/>
            </w:pPr>
            <w:r>
              <w:t>Водоснабжение</w:t>
            </w:r>
          </w:p>
        </w:tc>
        <w:tc>
          <w:tcPr>
            <w:tcW w:w="1563" w:type="dxa"/>
            <w:gridSpan w:val="3"/>
            <w:tcBorders>
              <w:top w:val="single" w:sz="4" w:space="0" w:color="auto"/>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комплекс</w:t>
            </w:r>
          </w:p>
        </w:tc>
        <w:tc>
          <w:tcPr>
            <w:tcW w:w="1136" w:type="dxa"/>
            <w:tcBorders>
              <w:top w:val="single" w:sz="4" w:space="0" w:color="auto"/>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1</w:t>
            </w:r>
          </w:p>
        </w:tc>
        <w:tc>
          <w:tcPr>
            <w:tcW w:w="1419" w:type="dxa"/>
            <w:tcBorders>
              <w:top w:val="single" w:sz="4" w:space="0" w:color="auto"/>
              <w:left w:val="nil"/>
              <w:bottom w:val="single" w:sz="4" w:space="0" w:color="auto"/>
              <w:right w:val="single" w:sz="4" w:space="0" w:color="auto"/>
            </w:tcBorders>
            <w:shd w:val="clear" w:color="auto" w:fill="auto"/>
            <w:vAlign w:val="center"/>
          </w:tcPr>
          <w:p w:rsidR="00566048" w:rsidRPr="00F63CB0" w:rsidRDefault="00566048" w:rsidP="00566048"/>
        </w:tc>
        <w:tc>
          <w:tcPr>
            <w:tcW w:w="1276" w:type="dxa"/>
            <w:tcBorders>
              <w:top w:val="single" w:sz="4" w:space="0" w:color="auto"/>
              <w:left w:val="nil"/>
              <w:bottom w:val="single" w:sz="4" w:space="0" w:color="auto"/>
              <w:right w:val="single" w:sz="4" w:space="0" w:color="auto"/>
            </w:tcBorders>
            <w:shd w:val="clear" w:color="auto" w:fill="auto"/>
            <w:vAlign w:val="center"/>
          </w:tcPr>
          <w:p w:rsidR="00566048" w:rsidRPr="00F63CB0" w:rsidRDefault="00566048" w:rsidP="00566048"/>
        </w:tc>
      </w:tr>
      <w:tr w:rsidR="00566048" w:rsidRPr="00783BDA" w:rsidTr="005E4D07">
        <w:trPr>
          <w:gridAfter w:val="1"/>
          <w:wAfter w:w="556" w:type="dxa"/>
          <w:trHeight w:val="20"/>
        </w:trPr>
        <w:tc>
          <w:tcPr>
            <w:tcW w:w="992" w:type="dxa"/>
            <w:gridSpan w:val="2"/>
            <w:tcBorders>
              <w:top w:val="nil"/>
              <w:left w:val="single" w:sz="4" w:space="0" w:color="auto"/>
              <w:bottom w:val="nil"/>
              <w:right w:val="single" w:sz="4" w:space="0" w:color="auto"/>
            </w:tcBorders>
            <w:shd w:val="clear" w:color="auto" w:fill="auto"/>
            <w:vAlign w:val="center"/>
          </w:tcPr>
          <w:p w:rsidR="00566048" w:rsidRPr="00783BDA" w:rsidRDefault="00566048" w:rsidP="00D62C01">
            <w:pPr>
              <w:numPr>
                <w:ilvl w:val="0"/>
                <w:numId w:val="5"/>
              </w:numPr>
              <w:spacing w:after="0"/>
              <w:jc w:val="center"/>
            </w:pPr>
          </w:p>
        </w:tc>
        <w:tc>
          <w:tcPr>
            <w:tcW w:w="3970" w:type="dxa"/>
            <w:tcBorders>
              <w:top w:val="nil"/>
              <w:left w:val="nil"/>
              <w:bottom w:val="nil"/>
              <w:right w:val="single" w:sz="4" w:space="0" w:color="auto"/>
            </w:tcBorders>
            <w:shd w:val="clear" w:color="auto" w:fill="auto"/>
            <w:vAlign w:val="center"/>
          </w:tcPr>
          <w:p w:rsidR="00566048" w:rsidRDefault="00566048" w:rsidP="00566048">
            <w:pPr>
              <w:jc w:val="left"/>
            </w:pPr>
            <w:r>
              <w:t>Водоотведение</w:t>
            </w:r>
          </w:p>
        </w:tc>
        <w:tc>
          <w:tcPr>
            <w:tcW w:w="1563" w:type="dxa"/>
            <w:gridSpan w:val="3"/>
            <w:tcBorders>
              <w:top w:val="nil"/>
              <w:left w:val="nil"/>
              <w:bottom w:val="nil"/>
              <w:right w:val="single" w:sz="4" w:space="0" w:color="auto"/>
            </w:tcBorders>
            <w:shd w:val="clear" w:color="auto" w:fill="auto"/>
            <w:vAlign w:val="center"/>
          </w:tcPr>
          <w:p w:rsidR="00566048" w:rsidRDefault="00566048" w:rsidP="00566048">
            <w:pPr>
              <w:jc w:val="center"/>
              <w:rPr>
                <w:color w:val="000000"/>
              </w:rPr>
            </w:pPr>
            <w:r>
              <w:rPr>
                <w:color w:val="000000"/>
              </w:rPr>
              <w:t>комплекс</w:t>
            </w:r>
          </w:p>
        </w:tc>
        <w:tc>
          <w:tcPr>
            <w:tcW w:w="1136" w:type="dxa"/>
            <w:tcBorders>
              <w:top w:val="nil"/>
              <w:left w:val="nil"/>
              <w:bottom w:val="nil"/>
              <w:right w:val="single" w:sz="4" w:space="0" w:color="auto"/>
            </w:tcBorders>
            <w:shd w:val="clear" w:color="auto" w:fill="auto"/>
            <w:vAlign w:val="center"/>
          </w:tcPr>
          <w:p w:rsidR="00566048" w:rsidRDefault="00566048" w:rsidP="00566048">
            <w:pPr>
              <w:jc w:val="center"/>
              <w:rPr>
                <w:color w:val="000000"/>
              </w:rPr>
            </w:pPr>
            <w:r>
              <w:rPr>
                <w:color w:val="000000"/>
              </w:rPr>
              <w:t>1</w:t>
            </w:r>
          </w:p>
        </w:tc>
        <w:tc>
          <w:tcPr>
            <w:tcW w:w="1419" w:type="dxa"/>
            <w:tcBorders>
              <w:top w:val="nil"/>
              <w:left w:val="nil"/>
              <w:bottom w:val="nil"/>
              <w:right w:val="single" w:sz="4" w:space="0" w:color="auto"/>
            </w:tcBorders>
            <w:shd w:val="clear" w:color="auto" w:fill="auto"/>
            <w:vAlign w:val="center"/>
          </w:tcPr>
          <w:p w:rsidR="00566048" w:rsidRPr="00F63CB0" w:rsidRDefault="00566048" w:rsidP="00566048"/>
        </w:tc>
        <w:tc>
          <w:tcPr>
            <w:tcW w:w="1276" w:type="dxa"/>
            <w:tcBorders>
              <w:top w:val="nil"/>
              <w:left w:val="nil"/>
              <w:bottom w:val="nil"/>
              <w:right w:val="single" w:sz="4" w:space="0" w:color="auto"/>
            </w:tcBorders>
            <w:shd w:val="clear" w:color="auto" w:fill="auto"/>
            <w:vAlign w:val="center"/>
          </w:tcPr>
          <w:p w:rsidR="00566048" w:rsidRPr="00F63CB0" w:rsidRDefault="00566048" w:rsidP="00566048"/>
        </w:tc>
      </w:tr>
      <w:tr w:rsidR="00566048" w:rsidRPr="00783BDA" w:rsidTr="005E4D07">
        <w:trPr>
          <w:gridAfter w:val="1"/>
          <w:wAfter w:w="556" w:type="dxa"/>
          <w:trHeight w:val="20"/>
        </w:trPr>
        <w:tc>
          <w:tcPr>
            <w:tcW w:w="992" w:type="dxa"/>
            <w:gridSpan w:val="2"/>
            <w:tcBorders>
              <w:top w:val="single" w:sz="4" w:space="0" w:color="auto"/>
              <w:left w:val="single" w:sz="4" w:space="0" w:color="auto"/>
              <w:bottom w:val="nil"/>
              <w:right w:val="single" w:sz="4" w:space="0" w:color="auto"/>
            </w:tcBorders>
            <w:shd w:val="clear" w:color="auto" w:fill="auto"/>
            <w:vAlign w:val="center"/>
          </w:tcPr>
          <w:p w:rsidR="00566048" w:rsidRPr="00783BDA" w:rsidRDefault="00566048" w:rsidP="00D62C01">
            <w:pPr>
              <w:numPr>
                <w:ilvl w:val="0"/>
                <w:numId w:val="5"/>
              </w:numPr>
              <w:spacing w:after="0"/>
              <w:jc w:val="center"/>
            </w:pPr>
          </w:p>
        </w:tc>
        <w:tc>
          <w:tcPr>
            <w:tcW w:w="3970" w:type="dxa"/>
            <w:tcBorders>
              <w:top w:val="single" w:sz="4" w:space="0" w:color="auto"/>
              <w:left w:val="nil"/>
              <w:bottom w:val="nil"/>
              <w:right w:val="single" w:sz="4" w:space="0" w:color="auto"/>
            </w:tcBorders>
            <w:shd w:val="clear" w:color="auto" w:fill="auto"/>
            <w:vAlign w:val="center"/>
          </w:tcPr>
          <w:p w:rsidR="00566048" w:rsidRDefault="00566048" w:rsidP="00566048">
            <w:pPr>
              <w:jc w:val="left"/>
            </w:pPr>
            <w:r>
              <w:t>Отопление, вентиляция, кондиционирование</w:t>
            </w:r>
          </w:p>
        </w:tc>
        <w:tc>
          <w:tcPr>
            <w:tcW w:w="1563" w:type="dxa"/>
            <w:gridSpan w:val="3"/>
            <w:tcBorders>
              <w:top w:val="single" w:sz="4" w:space="0" w:color="auto"/>
              <w:left w:val="nil"/>
              <w:bottom w:val="nil"/>
              <w:right w:val="single" w:sz="4" w:space="0" w:color="auto"/>
            </w:tcBorders>
            <w:shd w:val="clear" w:color="auto" w:fill="auto"/>
            <w:vAlign w:val="center"/>
          </w:tcPr>
          <w:p w:rsidR="00566048" w:rsidRDefault="00566048" w:rsidP="00566048">
            <w:pPr>
              <w:jc w:val="center"/>
              <w:rPr>
                <w:color w:val="000000"/>
              </w:rPr>
            </w:pPr>
            <w:r>
              <w:rPr>
                <w:color w:val="000000"/>
              </w:rPr>
              <w:t>комплекс</w:t>
            </w:r>
          </w:p>
        </w:tc>
        <w:tc>
          <w:tcPr>
            <w:tcW w:w="1136" w:type="dxa"/>
            <w:tcBorders>
              <w:top w:val="single" w:sz="4" w:space="0" w:color="auto"/>
              <w:left w:val="nil"/>
              <w:bottom w:val="nil"/>
              <w:right w:val="single" w:sz="4" w:space="0" w:color="auto"/>
            </w:tcBorders>
            <w:shd w:val="clear" w:color="auto" w:fill="auto"/>
            <w:vAlign w:val="center"/>
          </w:tcPr>
          <w:p w:rsidR="00566048" w:rsidRDefault="00566048" w:rsidP="00566048">
            <w:pPr>
              <w:jc w:val="center"/>
              <w:rPr>
                <w:color w:val="000000"/>
              </w:rPr>
            </w:pPr>
            <w:r>
              <w:rPr>
                <w:color w:val="000000"/>
              </w:rPr>
              <w:t>1</w:t>
            </w:r>
          </w:p>
        </w:tc>
        <w:tc>
          <w:tcPr>
            <w:tcW w:w="1419" w:type="dxa"/>
            <w:tcBorders>
              <w:top w:val="single" w:sz="4" w:space="0" w:color="auto"/>
              <w:left w:val="nil"/>
              <w:bottom w:val="nil"/>
              <w:right w:val="single" w:sz="4" w:space="0" w:color="auto"/>
            </w:tcBorders>
            <w:shd w:val="clear" w:color="auto" w:fill="auto"/>
            <w:vAlign w:val="center"/>
          </w:tcPr>
          <w:p w:rsidR="00566048" w:rsidRPr="00F63CB0" w:rsidRDefault="00566048" w:rsidP="00566048"/>
        </w:tc>
        <w:tc>
          <w:tcPr>
            <w:tcW w:w="1276" w:type="dxa"/>
            <w:tcBorders>
              <w:top w:val="single" w:sz="4" w:space="0" w:color="auto"/>
              <w:left w:val="nil"/>
              <w:bottom w:val="nil"/>
              <w:right w:val="single" w:sz="4" w:space="0" w:color="auto"/>
            </w:tcBorders>
            <w:shd w:val="clear" w:color="auto" w:fill="auto"/>
            <w:vAlign w:val="center"/>
          </w:tcPr>
          <w:p w:rsidR="00566048" w:rsidRPr="00F63CB0" w:rsidRDefault="00566048" w:rsidP="00566048"/>
        </w:tc>
      </w:tr>
      <w:tr w:rsidR="00566048" w:rsidRPr="00783BDA" w:rsidTr="005E4D07">
        <w:trPr>
          <w:gridAfter w:val="1"/>
          <w:wAfter w:w="556" w:type="dxa"/>
          <w:trHeight w:val="20"/>
        </w:trPr>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66048" w:rsidRPr="00783BDA" w:rsidRDefault="00566048" w:rsidP="00D62C01">
            <w:pPr>
              <w:numPr>
                <w:ilvl w:val="0"/>
                <w:numId w:val="5"/>
              </w:numPr>
              <w:spacing w:after="0"/>
              <w:jc w:val="center"/>
            </w:pPr>
          </w:p>
        </w:tc>
        <w:tc>
          <w:tcPr>
            <w:tcW w:w="3970" w:type="dxa"/>
            <w:tcBorders>
              <w:top w:val="single" w:sz="4" w:space="0" w:color="auto"/>
              <w:left w:val="nil"/>
              <w:bottom w:val="single" w:sz="4" w:space="0" w:color="auto"/>
              <w:right w:val="single" w:sz="4" w:space="0" w:color="auto"/>
            </w:tcBorders>
            <w:shd w:val="clear" w:color="auto" w:fill="auto"/>
            <w:vAlign w:val="center"/>
          </w:tcPr>
          <w:p w:rsidR="00566048" w:rsidRDefault="00566048" w:rsidP="00566048">
            <w:pPr>
              <w:jc w:val="left"/>
            </w:pPr>
            <w:r>
              <w:t>Сети связи</w:t>
            </w:r>
          </w:p>
        </w:tc>
        <w:tc>
          <w:tcPr>
            <w:tcW w:w="1563" w:type="dxa"/>
            <w:gridSpan w:val="3"/>
            <w:tcBorders>
              <w:top w:val="single" w:sz="4" w:space="0" w:color="auto"/>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комплекс</w:t>
            </w:r>
          </w:p>
        </w:tc>
        <w:tc>
          <w:tcPr>
            <w:tcW w:w="1136" w:type="dxa"/>
            <w:tcBorders>
              <w:top w:val="single" w:sz="4" w:space="0" w:color="auto"/>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1</w:t>
            </w:r>
          </w:p>
        </w:tc>
        <w:tc>
          <w:tcPr>
            <w:tcW w:w="1419" w:type="dxa"/>
            <w:tcBorders>
              <w:top w:val="single" w:sz="4" w:space="0" w:color="auto"/>
              <w:left w:val="nil"/>
              <w:bottom w:val="single" w:sz="4" w:space="0" w:color="auto"/>
              <w:right w:val="single" w:sz="4" w:space="0" w:color="auto"/>
            </w:tcBorders>
            <w:shd w:val="clear" w:color="auto" w:fill="auto"/>
            <w:vAlign w:val="center"/>
          </w:tcPr>
          <w:p w:rsidR="00566048" w:rsidRPr="00F63CB0" w:rsidRDefault="00566048" w:rsidP="00566048"/>
        </w:tc>
        <w:tc>
          <w:tcPr>
            <w:tcW w:w="1276" w:type="dxa"/>
            <w:tcBorders>
              <w:top w:val="single" w:sz="4" w:space="0" w:color="auto"/>
              <w:left w:val="nil"/>
              <w:bottom w:val="single" w:sz="4" w:space="0" w:color="auto"/>
              <w:right w:val="single" w:sz="4" w:space="0" w:color="auto"/>
            </w:tcBorders>
            <w:shd w:val="clear" w:color="auto" w:fill="auto"/>
            <w:vAlign w:val="center"/>
          </w:tcPr>
          <w:p w:rsidR="00566048" w:rsidRPr="00F63CB0" w:rsidRDefault="00566048" w:rsidP="00566048"/>
        </w:tc>
      </w:tr>
      <w:tr w:rsidR="00566048" w:rsidRPr="00783BDA" w:rsidTr="005E4D07">
        <w:trPr>
          <w:gridAfter w:val="1"/>
          <w:wAfter w:w="556" w:type="dxa"/>
          <w:trHeight w:val="261"/>
        </w:trPr>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66048" w:rsidRPr="00783BDA" w:rsidRDefault="00566048" w:rsidP="00D62C01">
            <w:pPr>
              <w:numPr>
                <w:ilvl w:val="0"/>
                <w:numId w:val="5"/>
              </w:numPr>
              <w:spacing w:after="0"/>
              <w:jc w:val="center"/>
            </w:pPr>
          </w:p>
        </w:tc>
        <w:tc>
          <w:tcPr>
            <w:tcW w:w="3970" w:type="dxa"/>
            <w:tcBorders>
              <w:top w:val="single" w:sz="4" w:space="0" w:color="auto"/>
              <w:left w:val="nil"/>
              <w:bottom w:val="single" w:sz="4" w:space="0" w:color="auto"/>
              <w:right w:val="single" w:sz="4" w:space="0" w:color="auto"/>
            </w:tcBorders>
            <w:shd w:val="clear" w:color="auto" w:fill="auto"/>
            <w:vAlign w:val="center"/>
          </w:tcPr>
          <w:p w:rsidR="00566048" w:rsidRDefault="00566048" w:rsidP="00566048">
            <w:pPr>
              <w:jc w:val="left"/>
            </w:pPr>
            <w:r>
              <w:t>Автоматизация вентиляции</w:t>
            </w:r>
          </w:p>
        </w:tc>
        <w:tc>
          <w:tcPr>
            <w:tcW w:w="1563" w:type="dxa"/>
            <w:gridSpan w:val="3"/>
            <w:tcBorders>
              <w:top w:val="single" w:sz="4" w:space="0" w:color="auto"/>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комплекс</w:t>
            </w:r>
          </w:p>
        </w:tc>
        <w:tc>
          <w:tcPr>
            <w:tcW w:w="1136" w:type="dxa"/>
            <w:tcBorders>
              <w:top w:val="single" w:sz="4" w:space="0" w:color="auto"/>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1</w:t>
            </w:r>
          </w:p>
        </w:tc>
        <w:tc>
          <w:tcPr>
            <w:tcW w:w="1419" w:type="dxa"/>
            <w:tcBorders>
              <w:top w:val="single" w:sz="4" w:space="0" w:color="auto"/>
              <w:left w:val="nil"/>
              <w:bottom w:val="single" w:sz="4" w:space="0" w:color="auto"/>
              <w:right w:val="single" w:sz="4" w:space="0" w:color="auto"/>
            </w:tcBorders>
            <w:shd w:val="clear" w:color="auto" w:fill="auto"/>
            <w:vAlign w:val="center"/>
          </w:tcPr>
          <w:p w:rsidR="00566048" w:rsidRPr="00F63CB0" w:rsidRDefault="00566048" w:rsidP="00566048"/>
        </w:tc>
        <w:tc>
          <w:tcPr>
            <w:tcW w:w="1276" w:type="dxa"/>
            <w:tcBorders>
              <w:top w:val="single" w:sz="4" w:space="0" w:color="auto"/>
              <w:left w:val="nil"/>
              <w:bottom w:val="single" w:sz="4" w:space="0" w:color="auto"/>
              <w:right w:val="single" w:sz="4" w:space="0" w:color="auto"/>
            </w:tcBorders>
            <w:shd w:val="clear" w:color="auto" w:fill="auto"/>
            <w:vAlign w:val="center"/>
          </w:tcPr>
          <w:p w:rsidR="00566048" w:rsidRPr="00F63CB0" w:rsidRDefault="00566048" w:rsidP="00566048"/>
        </w:tc>
      </w:tr>
      <w:tr w:rsidR="00566048" w:rsidRPr="00783BDA" w:rsidTr="005E4D07">
        <w:trPr>
          <w:gridAfter w:val="1"/>
          <w:wAfter w:w="556" w:type="dxa"/>
          <w:trHeight w:val="20"/>
        </w:trPr>
        <w:tc>
          <w:tcPr>
            <w:tcW w:w="992" w:type="dxa"/>
            <w:gridSpan w:val="2"/>
            <w:tcBorders>
              <w:top w:val="single" w:sz="4" w:space="0" w:color="auto"/>
              <w:left w:val="single" w:sz="4" w:space="0" w:color="auto"/>
              <w:bottom w:val="nil"/>
              <w:right w:val="single" w:sz="4" w:space="0" w:color="auto"/>
            </w:tcBorders>
            <w:shd w:val="clear" w:color="auto" w:fill="auto"/>
            <w:vAlign w:val="center"/>
          </w:tcPr>
          <w:p w:rsidR="00566048" w:rsidRPr="00783BDA" w:rsidRDefault="00566048" w:rsidP="00D62C01">
            <w:pPr>
              <w:numPr>
                <w:ilvl w:val="0"/>
                <w:numId w:val="5"/>
              </w:numPr>
              <w:spacing w:after="0"/>
              <w:jc w:val="center"/>
            </w:pPr>
          </w:p>
        </w:tc>
        <w:tc>
          <w:tcPr>
            <w:tcW w:w="3970" w:type="dxa"/>
            <w:tcBorders>
              <w:top w:val="single" w:sz="4" w:space="0" w:color="auto"/>
              <w:left w:val="nil"/>
              <w:bottom w:val="nil"/>
              <w:right w:val="single" w:sz="4" w:space="0" w:color="auto"/>
            </w:tcBorders>
            <w:shd w:val="clear" w:color="auto" w:fill="auto"/>
            <w:vAlign w:val="center"/>
          </w:tcPr>
          <w:p w:rsidR="00566048" w:rsidRDefault="00566048" w:rsidP="00566048">
            <w:pPr>
              <w:jc w:val="left"/>
            </w:pPr>
            <w:r>
              <w:t>Пожарная сигнализация</w:t>
            </w:r>
          </w:p>
        </w:tc>
        <w:tc>
          <w:tcPr>
            <w:tcW w:w="1563" w:type="dxa"/>
            <w:gridSpan w:val="3"/>
            <w:tcBorders>
              <w:top w:val="single" w:sz="4" w:space="0" w:color="auto"/>
              <w:left w:val="nil"/>
              <w:bottom w:val="nil"/>
              <w:right w:val="single" w:sz="4" w:space="0" w:color="auto"/>
            </w:tcBorders>
            <w:shd w:val="clear" w:color="auto" w:fill="auto"/>
            <w:vAlign w:val="center"/>
          </w:tcPr>
          <w:p w:rsidR="00566048" w:rsidRDefault="00566048" w:rsidP="00566048">
            <w:pPr>
              <w:jc w:val="center"/>
              <w:rPr>
                <w:color w:val="000000"/>
              </w:rPr>
            </w:pPr>
            <w:r>
              <w:rPr>
                <w:color w:val="000000"/>
              </w:rPr>
              <w:t>комплекс</w:t>
            </w:r>
          </w:p>
        </w:tc>
        <w:tc>
          <w:tcPr>
            <w:tcW w:w="1136" w:type="dxa"/>
            <w:tcBorders>
              <w:top w:val="single" w:sz="4" w:space="0" w:color="auto"/>
              <w:left w:val="nil"/>
              <w:bottom w:val="nil"/>
              <w:right w:val="single" w:sz="4" w:space="0" w:color="auto"/>
            </w:tcBorders>
            <w:shd w:val="clear" w:color="auto" w:fill="auto"/>
            <w:vAlign w:val="center"/>
          </w:tcPr>
          <w:p w:rsidR="00566048" w:rsidRDefault="00566048" w:rsidP="00566048">
            <w:pPr>
              <w:jc w:val="center"/>
              <w:rPr>
                <w:color w:val="000000"/>
              </w:rPr>
            </w:pPr>
            <w:r>
              <w:rPr>
                <w:color w:val="000000"/>
              </w:rPr>
              <w:t>1</w:t>
            </w:r>
          </w:p>
        </w:tc>
        <w:tc>
          <w:tcPr>
            <w:tcW w:w="1419" w:type="dxa"/>
            <w:tcBorders>
              <w:top w:val="single" w:sz="4" w:space="0" w:color="auto"/>
              <w:left w:val="nil"/>
              <w:bottom w:val="nil"/>
              <w:right w:val="single" w:sz="4" w:space="0" w:color="auto"/>
            </w:tcBorders>
            <w:shd w:val="clear" w:color="auto" w:fill="auto"/>
            <w:vAlign w:val="center"/>
          </w:tcPr>
          <w:p w:rsidR="00566048" w:rsidRPr="00F63CB0" w:rsidRDefault="00566048" w:rsidP="00566048"/>
        </w:tc>
        <w:tc>
          <w:tcPr>
            <w:tcW w:w="1276" w:type="dxa"/>
            <w:tcBorders>
              <w:top w:val="single" w:sz="4" w:space="0" w:color="auto"/>
              <w:left w:val="nil"/>
              <w:bottom w:val="nil"/>
              <w:right w:val="single" w:sz="4" w:space="0" w:color="auto"/>
            </w:tcBorders>
            <w:shd w:val="clear" w:color="auto" w:fill="auto"/>
            <w:vAlign w:val="center"/>
          </w:tcPr>
          <w:p w:rsidR="00566048" w:rsidRPr="00F63CB0" w:rsidRDefault="00566048" w:rsidP="00566048"/>
        </w:tc>
      </w:tr>
      <w:tr w:rsidR="00566048" w:rsidRPr="00783BDA" w:rsidTr="005E4D07">
        <w:trPr>
          <w:gridAfter w:val="1"/>
          <w:wAfter w:w="556" w:type="dxa"/>
          <w:trHeight w:val="20"/>
        </w:trPr>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66048" w:rsidRPr="00783BDA" w:rsidRDefault="00566048" w:rsidP="00D62C01">
            <w:pPr>
              <w:numPr>
                <w:ilvl w:val="0"/>
                <w:numId w:val="5"/>
              </w:numPr>
              <w:spacing w:after="0"/>
              <w:jc w:val="center"/>
            </w:pPr>
          </w:p>
        </w:tc>
        <w:tc>
          <w:tcPr>
            <w:tcW w:w="3970" w:type="dxa"/>
            <w:tcBorders>
              <w:top w:val="single" w:sz="4" w:space="0" w:color="auto"/>
              <w:left w:val="nil"/>
              <w:bottom w:val="single" w:sz="4" w:space="0" w:color="auto"/>
              <w:right w:val="single" w:sz="4" w:space="0" w:color="auto"/>
            </w:tcBorders>
            <w:shd w:val="clear" w:color="auto" w:fill="auto"/>
            <w:vAlign w:val="center"/>
          </w:tcPr>
          <w:p w:rsidR="00566048" w:rsidRDefault="00566048" w:rsidP="00566048">
            <w:pPr>
              <w:jc w:val="left"/>
            </w:pPr>
            <w:r>
              <w:t>Охранная сигнализация</w:t>
            </w:r>
          </w:p>
        </w:tc>
        <w:tc>
          <w:tcPr>
            <w:tcW w:w="1563" w:type="dxa"/>
            <w:gridSpan w:val="3"/>
            <w:tcBorders>
              <w:top w:val="single" w:sz="4" w:space="0" w:color="auto"/>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комплекс</w:t>
            </w:r>
          </w:p>
        </w:tc>
        <w:tc>
          <w:tcPr>
            <w:tcW w:w="1136" w:type="dxa"/>
            <w:tcBorders>
              <w:top w:val="single" w:sz="4" w:space="0" w:color="auto"/>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1</w:t>
            </w:r>
          </w:p>
        </w:tc>
        <w:tc>
          <w:tcPr>
            <w:tcW w:w="1419" w:type="dxa"/>
            <w:tcBorders>
              <w:top w:val="single" w:sz="4" w:space="0" w:color="auto"/>
              <w:left w:val="nil"/>
              <w:bottom w:val="single" w:sz="4" w:space="0" w:color="auto"/>
              <w:right w:val="single" w:sz="4" w:space="0" w:color="auto"/>
            </w:tcBorders>
            <w:shd w:val="clear" w:color="auto" w:fill="auto"/>
            <w:vAlign w:val="center"/>
          </w:tcPr>
          <w:p w:rsidR="00566048" w:rsidRDefault="00566048" w:rsidP="00566048"/>
        </w:tc>
        <w:tc>
          <w:tcPr>
            <w:tcW w:w="1276" w:type="dxa"/>
            <w:tcBorders>
              <w:top w:val="single" w:sz="4" w:space="0" w:color="auto"/>
              <w:left w:val="nil"/>
              <w:bottom w:val="single" w:sz="4" w:space="0" w:color="auto"/>
              <w:right w:val="single" w:sz="4" w:space="0" w:color="auto"/>
            </w:tcBorders>
            <w:shd w:val="clear" w:color="auto" w:fill="auto"/>
            <w:vAlign w:val="center"/>
          </w:tcPr>
          <w:p w:rsidR="00566048" w:rsidRDefault="00566048" w:rsidP="00566048"/>
        </w:tc>
      </w:tr>
      <w:tr w:rsidR="00566048" w:rsidRPr="00783BDA" w:rsidTr="005E4D07">
        <w:trPr>
          <w:gridAfter w:val="1"/>
          <w:wAfter w:w="556" w:type="dxa"/>
          <w:trHeight w:val="20"/>
        </w:trPr>
        <w:tc>
          <w:tcPr>
            <w:tcW w:w="10356" w:type="dxa"/>
            <w:gridSpan w:val="9"/>
            <w:tcBorders>
              <w:top w:val="nil"/>
              <w:left w:val="single" w:sz="4" w:space="0" w:color="auto"/>
              <w:bottom w:val="nil"/>
              <w:right w:val="single" w:sz="4" w:space="0" w:color="auto"/>
            </w:tcBorders>
            <w:shd w:val="clear" w:color="auto" w:fill="auto"/>
            <w:vAlign w:val="center"/>
          </w:tcPr>
          <w:p w:rsidR="00566048" w:rsidRPr="0012066C" w:rsidRDefault="00566048" w:rsidP="00566048">
            <w:pPr>
              <w:spacing w:after="0"/>
              <w:jc w:val="left"/>
              <w:rPr>
                <w:b/>
              </w:rPr>
            </w:pPr>
            <w:r w:rsidRPr="0012066C">
              <w:rPr>
                <w:b/>
              </w:rPr>
              <w:t>Гараж на 7 машин</w:t>
            </w:r>
            <w:r>
              <w:rPr>
                <w:b/>
              </w:rPr>
              <w:t xml:space="preserve"> </w:t>
            </w:r>
          </w:p>
        </w:tc>
      </w:tr>
      <w:tr w:rsidR="00566048" w:rsidRPr="00783BDA" w:rsidTr="005E4D07">
        <w:trPr>
          <w:gridAfter w:val="1"/>
          <w:wAfter w:w="556" w:type="dxa"/>
          <w:trHeight w:val="20"/>
        </w:trPr>
        <w:tc>
          <w:tcPr>
            <w:tcW w:w="992" w:type="dxa"/>
            <w:gridSpan w:val="2"/>
            <w:tcBorders>
              <w:top w:val="single" w:sz="4" w:space="0" w:color="auto"/>
              <w:left w:val="single" w:sz="4" w:space="0" w:color="auto"/>
              <w:bottom w:val="nil"/>
              <w:right w:val="single" w:sz="4" w:space="0" w:color="auto"/>
            </w:tcBorders>
            <w:shd w:val="clear" w:color="auto" w:fill="auto"/>
            <w:vAlign w:val="center"/>
          </w:tcPr>
          <w:p w:rsidR="00566048" w:rsidRPr="00783BDA" w:rsidRDefault="00566048" w:rsidP="00D62C01">
            <w:pPr>
              <w:numPr>
                <w:ilvl w:val="0"/>
                <w:numId w:val="5"/>
              </w:numPr>
              <w:spacing w:after="0"/>
              <w:jc w:val="center"/>
            </w:pPr>
          </w:p>
        </w:tc>
        <w:tc>
          <w:tcPr>
            <w:tcW w:w="3970" w:type="dxa"/>
            <w:tcBorders>
              <w:top w:val="single" w:sz="4" w:space="0" w:color="auto"/>
              <w:left w:val="nil"/>
              <w:bottom w:val="nil"/>
              <w:right w:val="single" w:sz="4" w:space="0" w:color="auto"/>
            </w:tcBorders>
            <w:shd w:val="clear" w:color="auto" w:fill="auto"/>
            <w:vAlign w:val="center"/>
          </w:tcPr>
          <w:p w:rsidR="00566048" w:rsidRDefault="00566048" w:rsidP="00566048">
            <w:pPr>
              <w:spacing w:after="0"/>
              <w:jc w:val="left"/>
            </w:pPr>
            <w:r>
              <w:t>Архитектурно-строительные решения</w:t>
            </w:r>
          </w:p>
        </w:tc>
        <w:tc>
          <w:tcPr>
            <w:tcW w:w="1563" w:type="dxa"/>
            <w:gridSpan w:val="3"/>
            <w:tcBorders>
              <w:top w:val="single" w:sz="4" w:space="0" w:color="auto"/>
              <w:left w:val="nil"/>
              <w:bottom w:val="nil"/>
              <w:right w:val="single" w:sz="4" w:space="0" w:color="auto"/>
            </w:tcBorders>
            <w:shd w:val="clear" w:color="auto" w:fill="auto"/>
            <w:vAlign w:val="center"/>
          </w:tcPr>
          <w:p w:rsidR="00566048" w:rsidRDefault="00566048" w:rsidP="00566048">
            <w:pPr>
              <w:jc w:val="center"/>
              <w:rPr>
                <w:color w:val="000000"/>
              </w:rPr>
            </w:pPr>
            <w:r>
              <w:rPr>
                <w:color w:val="000000"/>
              </w:rPr>
              <w:t>комплекс</w:t>
            </w:r>
          </w:p>
        </w:tc>
        <w:tc>
          <w:tcPr>
            <w:tcW w:w="1136" w:type="dxa"/>
            <w:tcBorders>
              <w:top w:val="single" w:sz="4" w:space="0" w:color="auto"/>
              <w:left w:val="nil"/>
              <w:bottom w:val="nil"/>
              <w:right w:val="single" w:sz="4" w:space="0" w:color="auto"/>
            </w:tcBorders>
            <w:shd w:val="clear" w:color="auto" w:fill="auto"/>
            <w:vAlign w:val="center"/>
          </w:tcPr>
          <w:p w:rsidR="00566048" w:rsidRDefault="00566048" w:rsidP="00566048">
            <w:pPr>
              <w:jc w:val="center"/>
              <w:rPr>
                <w:color w:val="000000"/>
              </w:rPr>
            </w:pPr>
            <w:r>
              <w:rPr>
                <w:color w:val="000000"/>
              </w:rPr>
              <w:t>1</w:t>
            </w:r>
          </w:p>
        </w:tc>
        <w:tc>
          <w:tcPr>
            <w:tcW w:w="1419" w:type="dxa"/>
            <w:tcBorders>
              <w:top w:val="single" w:sz="4" w:space="0" w:color="auto"/>
              <w:left w:val="nil"/>
              <w:bottom w:val="nil"/>
              <w:right w:val="single" w:sz="4" w:space="0" w:color="auto"/>
            </w:tcBorders>
            <w:shd w:val="clear" w:color="auto" w:fill="auto"/>
            <w:vAlign w:val="center"/>
          </w:tcPr>
          <w:p w:rsidR="00566048" w:rsidRPr="00204F37" w:rsidRDefault="00566048" w:rsidP="00566048"/>
        </w:tc>
        <w:tc>
          <w:tcPr>
            <w:tcW w:w="1276" w:type="dxa"/>
            <w:tcBorders>
              <w:top w:val="single" w:sz="4" w:space="0" w:color="auto"/>
              <w:left w:val="nil"/>
              <w:bottom w:val="nil"/>
              <w:right w:val="single" w:sz="4" w:space="0" w:color="auto"/>
            </w:tcBorders>
            <w:shd w:val="clear" w:color="auto" w:fill="auto"/>
            <w:vAlign w:val="center"/>
          </w:tcPr>
          <w:p w:rsidR="00566048" w:rsidRPr="00204F37" w:rsidRDefault="00566048" w:rsidP="00566048"/>
        </w:tc>
      </w:tr>
      <w:tr w:rsidR="00566048" w:rsidRPr="00783BDA" w:rsidTr="005E4D07">
        <w:trPr>
          <w:gridAfter w:val="1"/>
          <w:wAfter w:w="556" w:type="dxa"/>
          <w:trHeight w:val="20"/>
        </w:trPr>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66048" w:rsidRPr="00783BDA" w:rsidRDefault="00566048" w:rsidP="00D62C01">
            <w:pPr>
              <w:numPr>
                <w:ilvl w:val="0"/>
                <w:numId w:val="5"/>
              </w:numPr>
              <w:spacing w:after="0"/>
              <w:jc w:val="center"/>
            </w:pPr>
          </w:p>
        </w:tc>
        <w:tc>
          <w:tcPr>
            <w:tcW w:w="3970" w:type="dxa"/>
            <w:tcBorders>
              <w:top w:val="single" w:sz="4" w:space="0" w:color="auto"/>
              <w:left w:val="nil"/>
              <w:bottom w:val="single" w:sz="4" w:space="0" w:color="auto"/>
              <w:right w:val="single" w:sz="4" w:space="0" w:color="auto"/>
            </w:tcBorders>
            <w:shd w:val="clear" w:color="auto" w:fill="auto"/>
            <w:vAlign w:val="center"/>
          </w:tcPr>
          <w:p w:rsidR="00566048" w:rsidRDefault="00566048" w:rsidP="00566048">
            <w:pPr>
              <w:jc w:val="left"/>
            </w:pPr>
            <w:r>
              <w:t>Конструктивные решения</w:t>
            </w:r>
          </w:p>
        </w:tc>
        <w:tc>
          <w:tcPr>
            <w:tcW w:w="1563" w:type="dxa"/>
            <w:gridSpan w:val="3"/>
            <w:tcBorders>
              <w:top w:val="single" w:sz="4" w:space="0" w:color="auto"/>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комплекс</w:t>
            </w:r>
          </w:p>
        </w:tc>
        <w:tc>
          <w:tcPr>
            <w:tcW w:w="1136" w:type="dxa"/>
            <w:tcBorders>
              <w:top w:val="single" w:sz="4" w:space="0" w:color="auto"/>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1</w:t>
            </w:r>
          </w:p>
        </w:tc>
        <w:tc>
          <w:tcPr>
            <w:tcW w:w="1419" w:type="dxa"/>
            <w:tcBorders>
              <w:top w:val="single" w:sz="4" w:space="0" w:color="auto"/>
              <w:left w:val="nil"/>
              <w:bottom w:val="single" w:sz="4" w:space="0" w:color="auto"/>
              <w:right w:val="single" w:sz="4" w:space="0" w:color="auto"/>
            </w:tcBorders>
            <w:shd w:val="clear" w:color="auto" w:fill="auto"/>
            <w:vAlign w:val="center"/>
          </w:tcPr>
          <w:p w:rsidR="00566048" w:rsidRPr="00204F37" w:rsidRDefault="00566048" w:rsidP="00566048"/>
        </w:tc>
        <w:tc>
          <w:tcPr>
            <w:tcW w:w="1276" w:type="dxa"/>
            <w:tcBorders>
              <w:top w:val="single" w:sz="4" w:space="0" w:color="auto"/>
              <w:left w:val="nil"/>
              <w:bottom w:val="single" w:sz="4" w:space="0" w:color="auto"/>
              <w:right w:val="single" w:sz="4" w:space="0" w:color="auto"/>
            </w:tcBorders>
            <w:shd w:val="clear" w:color="auto" w:fill="auto"/>
            <w:vAlign w:val="center"/>
          </w:tcPr>
          <w:p w:rsidR="00566048" w:rsidRPr="00204F37" w:rsidRDefault="00566048" w:rsidP="00566048"/>
        </w:tc>
      </w:tr>
      <w:tr w:rsidR="00566048" w:rsidRPr="00783BDA" w:rsidTr="005E4D07">
        <w:trPr>
          <w:gridAfter w:val="1"/>
          <w:wAfter w:w="556" w:type="dxa"/>
          <w:trHeight w:val="20"/>
        </w:trPr>
        <w:tc>
          <w:tcPr>
            <w:tcW w:w="992" w:type="dxa"/>
            <w:gridSpan w:val="2"/>
            <w:tcBorders>
              <w:top w:val="nil"/>
              <w:left w:val="single" w:sz="4" w:space="0" w:color="auto"/>
              <w:bottom w:val="nil"/>
              <w:right w:val="single" w:sz="4" w:space="0" w:color="auto"/>
            </w:tcBorders>
            <w:shd w:val="clear" w:color="auto" w:fill="auto"/>
            <w:vAlign w:val="center"/>
          </w:tcPr>
          <w:p w:rsidR="00566048" w:rsidRPr="00783BDA" w:rsidRDefault="00566048" w:rsidP="00D62C01">
            <w:pPr>
              <w:numPr>
                <w:ilvl w:val="0"/>
                <w:numId w:val="5"/>
              </w:numPr>
              <w:spacing w:after="0"/>
              <w:jc w:val="center"/>
            </w:pPr>
          </w:p>
        </w:tc>
        <w:tc>
          <w:tcPr>
            <w:tcW w:w="3970" w:type="dxa"/>
            <w:tcBorders>
              <w:top w:val="nil"/>
              <w:left w:val="nil"/>
              <w:bottom w:val="nil"/>
              <w:right w:val="single" w:sz="4" w:space="0" w:color="auto"/>
            </w:tcBorders>
            <w:shd w:val="clear" w:color="auto" w:fill="auto"/>
            <w:vAlign w:val="center"/>
          </w:tcPr>
          <w:p w:rsidR="00566048" w:rsidRDefault="00566048" w:rsidP="00566048">
            <w:pPr>
              <w:jc w:val="left"/>
            </w:pPr>
            <w:r>
              <w:t>Электротехнические решения</w:t>
            </w:r>
          </w:p>
        </w:tc>
        <w:tc>
          <w:tcPr>
            <w:tcW w:w="1563" w:type="dxa"/>
            <w:gridSpan w:val="3"/>
            <w:tcBorders>
              <w:top w:val="nil"/>
              <w:left w:val="nil"/>
              <w:bottom w:val="nil"/>
              <w:right w:val="single" w:sz="4" w:space="0" w:color="auto"/>
            </w:tcBorders>
            <w:shd w:val="clear" w:color="auto" w:fill="auto"/>
            <w:vAlign w:val="center"/>
          </w:tcPr>
          <w:p w:rsidR="00566048" w:rsidRDefault="00566048" w:rsidP="00566048">
            <w:pPr>
              <w:jc w:val="center"/>
              <w:rPr>
                <w:color w:val="000000"/>
              </w:rPr>
            </w:pPr>
            <w:r>
              <w:rPr>
                <w:color w:val="000000"/>
              </w:rPr>
              <w:t>комплекс</w:t>
            </w:r>
          </w:p>
        </w:tc>
        <w:tc>
          <w:tcPr>
            <w:tcW w:w="1136" w:type="dxa"/>
            <w:tcBorders>
              <w:top w:val="nil"/>
              <w:left w:val="nil"/>
              <w:bottom w:val="nil"/>
              <w:right w:val="single" w:sz="4" w:space="0" w:color="auto"/>
            </w:tcBorders>
            <w:shd w:val="clear" w:color="auto" w:fill="auto"/>
            <w:vAlign w:val="center"/>
          </w:tcPr>
          <w:p w:rsidR="00566048" w:rsidRDefault="00566048" w:rsidP="00566048">
            <w:pPr>
              <w:jc w:val="center"/>
              <w:rPr>
                <w:color w:val="000000"/>
              </w:rPr>
            </w:pPr>
            <w:r>
              <w:rPr>
                <w:color w:val="000000"/>
              </w:rPr>
              <w:t>1</w:t>
            </w:r>
          </w:p>
        </w:tc>
        <w:tc>
          <w:tcPr>
            <w:tcW w:w="1419" w:type="dxa"/>
            <w:tcBorders>
              <w:top w:val="nil"/>
              <w:left w:val="nil"/>
              <w:bottom w:val="nil"/>
              <w:right w:val="single" w:sz="4" w:space="0" w:color="auto"/>
            </w:tcBorders>
            <w:shd w:val="clear" w:color="auto" w:fill="auto"/>
            <w:vAlign w:val="center"/>
          </w:tcPr>
          <w:p w:rsidR="00566048" w:rsidRPr="00204F37" w:rsidRDefault="00566048" w:rsidP="00566048"/>
        </w:tc>
        <w:tc>
          <w:tcPr>
            <w:tcW w:w="1276" w:type="dxa"/>
            <w:tcBorders>
              <w:top w:val="nil"/>
              <w:left w:val="nil"/>
              <w:bottom w:val="nil"/>
              <w:right w:val="single" w:sz="4" w:space="0" w:color="auto"/>
            </w:tcBorders>
            <w:shd w:val="clear" w:color="auto" w:fill="auto"/>
            <w:vAlign w:val="center"/>
          </w:tcPr>
          <w:p w:rsidR="00566048" w:rsidRPr="00204F37" w:rsidRDefault="00566048" w:rsidP="00566048"/>
        </w:tc>
      </w:tr>
      <w:tr w:rsidR="00566048" w:rsidRPr="00783BDA" w:rsidTr="005E4D07">
        <w:trPr>
          <w:gridAfter w:val="1"/>
          <w:wAfter w:w="556" w:type="dxa"/>
          <w:trHeight w:val="20"/>
        </w:trPr>
        <w:tc>
          <w:tcPr>
            <w:tcW w:w="992" w:type="dxa"/>
            <w:gridSpan w:val="2"/>
            <w:tcBorders>
              <w:top w:val="single" w:sz="4" w:space="0" w:color="auto"/>
              <w:left w:val="single" w:sz="4" w:space="0" w:color="auto"/>
              <w:bottom w:val="nil"/>
              <w:right w:val="single" w:sz="4" w:space="0" w:color="auto"/>
            </w:tcBorders>
            <w:shd w:val="clear" w:color="auto" w:fill="auto"/>
            <w:vAlign w:val="center"/>
          </w:tcPr>
          <w:p w:rsidR="00566048" w:rsidRPr="00783BDA" w:rsidRDefault="00566048" w:rsidP="00D62C01">
            <w:pPr>
              <w:numPr>
                <w:ilvl w:val="0"/>
                <w:numId w:val="5"/>
              </w:numPr>
              <w:spacing w:after="0"/>
              <w:jc w:val="center"/>
            </w:pPr>
          </w:p>
        </w:tc>
        <w:tc>
          <w:tcPr>
            <w:tcW w:w="3970" w:type="dxa"/>
            <w:tcBorders>
              <w:top w:val="single" w:sz="4" w:space="0" w:color="auto"/>
              <w:left w:val="nil"/>
              <w:bottom w:val="nil"/>
              <w:right w:val="single" w:sz="4" w:space="0" w:color="auto"/>
            </w:tcBorders>
            <w:shd w:val="clear" w:color="auto" w:fill="auto"/>
            <w:vAlign w:val="center"/>
          </w:tcPr>
          <w:p w:rsidR="00566048" w:rsidRDefault="00566048" w:rsidP="00566048">
            <w:pPr>
              <w:jc w:val="left"/>
            </w:pPr>
            <w:r>
              <w:t>Водоснабжение</w:t>
            </w:r>
          </w:p>
        </w:tc>
        <w:tc>
          <w:tcPr>
            <w:tcW w:w="1563" w:type="dxa"/>
            <w:gridSpan w:val="3"/>
            <w:tcBorders>
              <w:top w:val="single" w:sz="4" w:space="0" w:color="auto"/>
              <w:left w:val="nil"/>
              <w:bottom w:val="nil"/>
              <w:right w:val="single" w:sz="4" w:space="0" w:color="auto"/>
            </w:tcBorders>
            <w:shd w:val="clear" w:color="auto" w:fill="auto"/>
            <w:vAlign w:val="center"/>
          </w:tcPr>
          <w:p w:rsidR="00566048" w:rsidRDefault="00566048" w:rsidP="00566048">
            <w:pPr>
              <w:jc w:val="center"/>
              <w:rPr>
                <w:color w:val="000000"/>
              </w:rPr>
            </w:pPr>
            <w:r>
              <w:rPr>
                <w:color w:val="000000"/>
              </w:rPr>
              <w:t>комплекс</w:t>
            </w:r>
          </w:p>
        </w:tc>
        <w:tc>
          <w:tcPr>
            <w:tcW w:w="1136" w:type="dxa"/>
            <w:tcBorders>
              <w:top w:val="single" w:sz="4" w:space="0" w:color="auto"/>
              <w:left w:val="nil"/>
              <w:bottom w:val="nil"/>
              <w:right w:val="single" w:sz="4" w:space="0" w:color="auto"/>
            </w:tcBorders>
            <w:shd w:val="clear" w:color="auto" w:fill="auto"/>
            <w:vAlign w:val="center"/>
          </w:tcPr>
          <w:p w:rsidR="00566048" w:rsidRDefault="00566048" w:rsidP="00566048">
            <w:pPr>
              <w:jc w:val="center"/>
              <w:rPr>
                <w:color w:val="000000"/>
              </w:rPr>
            </w:pPr>
            <w:r>
              <w:rPr>
                <w:color w:val="000000"/>
              </w:rPr>
              <w:t>1</w:t>
            </w:r>
          </w:p>
        </w:tc>
        <w:tc>
          <w:tcPr>
            <w:tcW w:w="1419" w:type="dxa"/>
            <w:tcBorders>
              <w:top w:val="single" w:sz="4" w:space="0" w:color="auto"/>
              <w:left w:val="nil"/>
              <w:bottom w:val="nil"/>
              <w:right w:val="single" w:sz="4" w:space="0" w:color="auto"/>
            </w:tcBorders>
            <w:shd w:val="clear" w:color="auto" w:fill="auto"/>
            <w:vAlign w:val="center"/>
          </w:tcPr>
          <w:p w:rsidR="00566048" w:rsidRPr="00204F37" w:rsidRDefault="00566048" w:rsidP="00566048"/>
        </w:tc>
        <w:tc>
          <w:tcPr>
            <w:tcW w:w="1276" w:type="dxa"/>
            <w:tcBorders>
              <w:top w:val="single" w:sz="4" w:space="0" w:color="auto"/>
              <w:left w:val="nil"/>
              <w:bottom w:val="nil"/>
              <w:right w:val="single" w:sz="4" w:space="0" w:color="auto"/>
            </w:tcBorders>
            <w:shd w:val="clear" w:color="auto" w:fill="auto"/>
            <w:vAlign w:val="center"/>
          </w:tcPr>
          <w:p w:rsidR="00566048" w:rsidRPr="00204F37" w:rsidRDefault="00566048" w:rsidP="00566048"/>
        </w:tc>
      </w:tr>
      <w:tr w:rsidR="00566048" w:rsidRPr="00783BDA" w:rsidTr="005E4D07">
        <w:trPr>
          <w:gridAfter w:val="1"/>
          <w:wAfter w:w="556" w:type="dxa"/>
          <w:trHeight w:val="20"/>
        </w:trPr>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66048" w:rsidRPr="00783BDA" w:rsidRDefault="00566048" w:rsidP="00D62C01">
            <w:pPr>
              <w:numPr>
                <w:ilvl w:val="0"/>
                <w:numId w:val="5"/>
              </w:numPr>
              <w:spacing w:after="0"/>
              <w:jc w:val="center"/>
            </w:pPr>
          </w:p>
        </w:tc>
        <w:tc>
          <w:tcPr>
            <w:tcW w:w="3970" w:type="dxa"/>
            <w:tcBorders>
              <w:top w:val="single" w:sz="4" w:space="0" w:color="auto"/>
              <w:left w:val="nil"/>
              <w:bottom w:val="single" w:sz="4" w:space="0" w:color="auto"/>
              <w:right w:val="single" w:sz="4" w:space="0" w:color="auto"/>
            </w:tcBorders>
            <w:shd w:val="clear" w:color="auto" w:fill="auto"/>
            <w:vAlign w:val="center"/>
          </w:tcPr>
          <w:p w:rsidR="00566048" w:rsidRDefault="00566048" w:rsidP="00566048">
            <w:pPr>
              <w:jc w:val="left"/>
            </w:pPr>
            <w:r>
              <w:t>Водоотведение</w:t>
            </w:r>
          </w:p>
        </w:tc>
        <w:tc>
          <w:tcPr>
            <w:tcW w:w="1563" w:type="dxa"/>
            <w:gridSpan w:val="3"/>
            <w:tcBorders>
              <w:top w:val="single" w:sz="4" w:space="0" w:color="auto"/>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комплекс</w:t>
            </w:r>
          </w:p>
        </w:tc>
        <w:tc>
          <w:tcPr>
            <w:tcW w:w="1136" w:type="dxa"/>
            <w:tcBorders>
              <w:top w:val="single" w:sz="4" w:space="0" w:color="auto"/>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1</w:t>
            </w:r>
          </w:p>
        </w:tc>
        <w:tc>
          <w:tcPr>
            <w:tcW w:w="1419" w:type="dxa"/>
            <w:tcBorders>
              <w:top w:val="single" w:sz="4" w:space="0" w:color="auto"/>
              <w:left w:val="nil"/>
              <w:bottom w:val="single" w:sz="4" w:space="0" w:color="auto"/>
              <w:right w:val="single" w:sz="4" w:space="0" w:color="auto"/>
            </w:tcBorders>
            <w:shd w:val="clear" w:color="auto" w:fill="auto"/>
            <w:vAlign w:val="center"/>
          </w:tcPr>
          <w:p w:rsidR="00566048" w:rsidRPr="00204F37" w:rsidRDefault="00566048" w:rsidP="00566048"/>
        </w:tc>
        <w:tc>
          <w:tcPr>
            <w:tcW w:w="1276" w:type="dxa"/>
            <w:tcBorders>
              <w:top w:val="single" w:sz="4" w:space="0" w:color="auto"/>
              <w:left w:val="nil"/>
              <w:bottom w:val="single" w:sz="4" w:space="0" w:color="auto"/>
              <w:right w:val="single" w:sz="4" w:space="0" w:color="auto"/>
            </w:tcBorders>
            <w:shd w:val="clear" w:color="auto" w:fill="auto"/>
            <w:vAlign w:val="center"/>
          </w:tcPr>
          <w:p w:rsidR="00566048" w:rsidRPr="00204F37" w:rsidRDefault="00566048" w:rsidP="00566048"/>
        </w:tc>
      </w:tr>
      <w:tr w:rsidR="00566048" w:rsidRPr="00783BDA" w:rsidTr="005E4D07">
        <w:trPr>
          <w:gridAfter w:val="1"/>
          <w:wAfter w:w="556" w:type="dxa"/>
          <w:trHeight w:val="20"/>
        </w:trPr>
        <w:tc>
          <w:tcPr>
            <w:tcW w:w="992" w:type="dxa"/>
            <w:gridSpan w:val="2"/>
            <w:tcBorders>
              <w:top w:val="nil"/>
              <w:left w:val="single" w:sz="4" w:space="0" w:color="auto"/>
              <w:bottom w:val="single" w:sz="4" w:space="0" w:color="auto"/>
              <w:right w:val="single" w:sz="4" w:space="0" w:color="auto"/>
            </w:tcBorders>
            <w:shd w:val="clear" w:color="auto" w:fill="auto"/>
            <w:vAlign w:val="center"/>
          </w:tcPr>
          <w:p w:rsidR="00566048" w:rsidRPr="00783BDA" w:rsidRDefault="00566048" w:rsidP="00D62C01">
            <w:pPr>
              <w:numPr>
                <w:ilvl w:val="0"/>
                <w:numId w:val="5"/>
              </w:numPr>
              <w:spacing w:after="0"/>
              <w:jc w:val="center"/>
            </w:pPr>
          </w:p>
        </w:tc>
        <w:tc>
          <w:tcPr>
            <w:tcW w:w="3970" w:type="dxa"/>
            <w:tcBorders>
              <w:top w:val="nil"/>
              <w:left w:val="nil"/>
              <w:bottom w:val="single" w:sz="4" w:space="0" w:color="auto"/>
              <w:right w:val="single" w:sz="4" w:space="0" w:color="auto"/>
            </w:tcBorders>
            <w:shd w:val="clear" w:color="auto" w:fill="auto"/>
            <w:vAlign w:val="center"/>
          </w:tcPr>
          <w:p w:rsidR="00566048" w:rsidRDefault="00566048" w:rsidP="00566048">
            <w:pPr>
              <w:jc w:val="left"/>
            </w:pPr>
            <w:r>
              <w:t>Отопление, вентиляция и кондиционирование</w:t>
            </w:r>
          </w:p>
        </w:tc>
        <w:tc>
          <w:tcPr>
            <w:tcW w:w="1563" w:type="dxa"/>
            <w:gridSpan w:val="3"/>
            <w:tcBorders>
              <w:top w:val="nil"/>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комплекс</w:t>
            </w:r>
          </w:p>
        </w:tc>
        <w:tc>
          <w:tcPr>
            <w:tcW w:w="1136" w:type="dxa"/>
            <w:tcBorders>
              <w:top w:val="nil"/>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1</w:t>
            </w:r>
          </w:p>
        </w:tc>
        <w:tc>
          <w:tcPr>
            <w:tcW w:w="1419" w:type="dxa"/>
            <w:tcBorders>
              <w:top w:val="nil"/>
              <w:left w:val="nil"/>
              <w:bottom w:val="single" w:sz="4" w:space="0" w:color="auto"/>
              <w:right w:val="single" w:sz="4" w:space="0" w:color="auto"/>
            </w:tcBorders>
            <w:shd w:val="clear" w:color="auto" w:fill="auto"/>
            <w:vAlign w:val="center"/>
          </w:tcPr>
          <w:p w:rsidR="00566048" w:rsidRPr="00204F37" w:rsidRDefault="00566048" w:rsidP="00566048"/>
        </w:tc>
        <w:tc>
          <w:tcPr>
            <w:tcW w:w="1276" w:type="dxa"/>
            <w:tcBorders>
              <w:top w:val="nil"/>
              <w:left w:val="nil"/>
              <w:bottom w:val="single" w:sz="4" w:space="0" w:color="auto"/>
              <w:right w:val="single" w:sz="4" w:space="0" w:color="auto"/>
            </w:tcBorders>
            <w:shd w:val="clear" w:color="auto" w:fill="auto"/>
            <w:vAlign w:val="center"/>
          </w:tcPr>
          <w:p w:rsidR="00566048" w:rsidRPr="00204F37" w:rsidRDefault="00566048" w:rsidP="00566048"/>
        </w:tc>
      </w:tr>
      <w:tr w:rsidR="00566048" w:rsidRPr="00783BDA" w:rsidTr="005E4D07">
        <w:trPr>
          <w:gridAfter w:val="1"/>
          <w:wAfter w:w="556" w:type="dxa"/>
          <w:trHeight w:val="20"/>
        </w:trPr>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66048" w:rsidRPr="00783BDA" w:rsidRDefault="00566048" w:rsidP="00D62C01">
            <w:pPr>
              <w:numPr>
                <w:ilvl w:val="0"/>
                <w:numId w:val="5"/>
              </w:numPr>
              <w:spacing w:after="0"/>
              <w:jc w:val="center"/>
            </w:pPr>
          </w:p>
        </w:tc>
        <w:tc>
          <w:tcPr>
            <w:tcW w:w="3970" w:type="dxa"/>
            <w:tcBorders>
              <w:top w:val="single" w:sz="4" w:space="0" w:color="auto"/>
              <w:left w:val="nil"/>
              <w:bottom w:val="single" w:sz="4" w:space="0" w:color="auto"/>
              <w:right w:val="single" w:sz="4" w:space="0" w:color="auto"/>
            </w:tcBorders>
            <w:shd w:val="clear" w:color="auto" w:fill="auto"/>
            <w:vAlign w:val="center"/>
          </w:tcPr>
          <w:p w:rsidR="00566048" w:rsidRDefault="00566048" w:rsidP="00566048">
            <w:pPr>
              <w:jc w:val="left"/>
            </w:pPr>
            <w:r>
              <w:t>Сети связи</w:t>
            </w:r>
          </w:p>
        </w:tc>
        <w:tc>
          <w:tcPr>
            <w:tcW w:w="1563" w:type="dxa"/>
            <w:gridSpan w:val="3"/>
            <w:tcBorders>
              <w:top w:val="single" w:sz="4" w:space="0" w:color="auto"/>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комплекс</w:t>
            </w:r>
          </w:p>
        </w:tc>
        <w:tc>
          <w:tcPr>
            <w:tcW w:w="1136" w:type="dxa"/>
            <w:tcBorders>
              <w:top w:val="single" w:sz="4" w:space="0" w:color="auto"/>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1</w:t>
            </w:r>
          </w:p>
        </w:tc>
        <w:tc>
          <w:tcPr>
            <w:tcW w:w="1419" w:type="dxa"/>
            <w:tcBorders>
              <w:top w:val="single" w:sz="4" w:space="0" w:color="auto"/>
              <w:left w:val="nil"/>
              <w:bottom w:val="single" w:sz="4" w:space="0" w:color="auto"/>
              <w:right w:val="single" w:sz="4" w:space="0" w:color="auto"/>
            </w:tcBorders>
            <w:shd w:val="clear" w:color="auto" w:fill="auto"/>
            <w:vAlign w:val="center"/>
          </w:tcPr>
          <w:p w:rsidR="00566048" w:rsidRPr="00204F37" w:rsidRDefault="00566048" w:rsidP="00566048"/>
        </w:tc>
        <w:tc>
          <w:tcPr>
            <w:tcW w:w="1276" w:type="dxa"/>
            <w:tcBorders>
              <w:top w:val="single" w:sz="4" w:space="0" w:color="auto"/>
              <w:left w:val="nil"/>
              <w:bottom w:val="single" w:sz="4" w:space="0" w:color="auto"/>
              <w:right w:val="single" w:sz="4" w:space="0" w:color="auto"/>
            </w:tcBorders>
            <w:shd w:val="clear" w:color="auto" w:fill="auto"/>
            <w:vAlign w:val="center"/>
          </w:tcPr>
          <w:p w:rsidR="00566048" w:rsidRPr="00204F37" w:rsidRDefault="00566048" w:rsidP="00566048"/>
        </w:tc>
      </w:tr>
      <w:tr w:rsidR="00566048" w:rsidRPr="00783BDA" w:rsidTr="005E4D07">
        <w:trPr>
          <w:gridAfter w:val="1"/>
          <w:wAfter w:w="556" w:type="dxa"/>
          <w:trHeight w:val="20"/>
        </w:trPr>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66048" w:rsidRPr="00783BDA" w:rsidRDefault="00566048" w:rsidP="00D62C01">
            <w:pPr>
              <w:numPr>
                <w:ilvl w:val="0"/>
                <w:numId w:val="5"/>
              </w:numPr>
              <w:spacing w:after="0"/>
              <w:jc w:val="center"/>
            </w:pPr>
          </w:p>
        </w:tc>
        <w:tc>
          <w:tcPr>
            <w:tcW w:w="3970" w:type="dxa"/>
            <w:tcBorders>
              <w:top w:val="single" w:sz="4" w:space="0" w:color="auto"/>
              <w:left w:val="nil"/>
              <w:bottom w:val="single" w:sz="4" w:space="0" w:color="auto"/>
              <w:right w:val="single" w:sz="4" w:space="0" w:color="auto"/>
            </w:tcBorders>
            <w:shd w:val="clear" w:color="auto" w:fill="auto"/>
            <w:vAlign w:val="center"/>
          </w:tcPr>
          <w:p w:rsidR="00566048" w:rsidRDefault="00566048" w:rsidP="00566048">
            <w:pPr>
              <w:jc w:val="left"/>
            </w:pPr>
            <w:r>
              <w:t>Автоматизация вентиляции</w:t>
            </w:r>
          </w:p>
        </w:tc>
        <w:tc>
          <w:tcPr>
            <w:tcW w:w="1563" w:type="dxa"/>
            <w:gridSpan w:val="3"/>
            <w:tcBorders>
              <w:top w:val="single" w:sz="4" w:space="0" w:color="auto"/>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комплекс</w:t>
            </w:r>
          </w:p>
        </w:tc>
        <w:tc>
          <w:tcPr>
            <w:tcW w:w="1136" w:type="dxa"/>
            <w:tcBorders>
              <w:top w:val="single" w:sz="4" w:space="0" w:color="auto"/>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1</w:t>
            </w:r>
          </w:p>
        </w:tc>
        <w:tc>
          <w:tcPr>
            <w:tcW w:w="1419" w:type="dxa"/>
            <w:tcBorders>
              <w:top w:val="single" w:sz="4" w:space="0" w:color="auto"/>
              <w:left w:val="nil"/>
              <w:bottom w:val="single" w:sz="4" w:space="0" w:color="auto"/>
              <w:right w:val="single" w:sz="4" w:space="0" w:color="auto"/>
            </w:tcBorders>
            <w:shd w:val="clear" w:color="auto" w:fill="auto"/>
            <w:vAlign w:val="center"/>
          </w:tcPr>
          <w:p w:rsidR="00566048" w:rsidRPr="00204F37" w:rsidRDefault="00566048" w:rsidP="00566048"/>
        </w:tc>
        <w:tc>
          <w:tcPr>
            <w:tcW w:w="1276" w:type="dxa"/>
            <w:tcBorders>
              <w:top w:val="single" w:sz="4" w:space="0" w:color="auto"/>
              <w:left w:val="nil"/>
              <w:bottom w:val="single" w:sz="4" w:space="0" w:color="auto"/>
              <w:right w:val="single" w:sz="4" w:space="0" w:color="auto"/>
            </w:tcBorders>
            <w:shd w:val="clear" w:color="auto" w:fill="auto"/>
            <w:vAlign w:val="center"/>
          </w:tcPr>
          <w:p w:rsidR="00566048" w:rsidRPr="00204F37" w:rsidRDefault="00566048" w:rsidP="00566048"/>
        </w:tc>
      </w:tr>
      <w:tr w:rsidR="00566048" w:rsidRPr="00783BDA" w:rsidTr="005E4D07">
        <w:trPr>
          <w:gridAfter w:val="1"/>
          <w:wAfter w:w="556" w:type="dxa"/>
          <w:trHeight w:val="20"/>
        </w:trPr>
        <w:tc>
          <w:tcPr>
            <w:tcW w:w="992" w:type="dxa"/>
            <w:gridSpan w:val="2"/>
            <w:tcBorders>
              <w:top w:val="nil"/>
              <w:left w:val="single" w:sz="4" w:space="0" w:color="auto"/>
              <w:bottom w:val="single" w:sz="4" w:space="0" w:color="auto"/>
              <w:right w:val="single" w:sz="4" w:space="0" w:color="auto"/>
            </w:tcBorders>
            <w:shd w:val="clear" w:color="auto" w:fill="auto"/>
            <w:vAlign w:val="center"/>
          </w:tcPr>
          <w:p w:rsidR="00566048" w:rsidRPr="00783BDA" w:rsidRDefault="00566048" w:rsidP="00D62C01">
            <w:pPr>
              <w:numPr>
                <w:ilvl w:val="0"/>
                <w:numId w:val="5"/>
              </w:numPr>
              <w:spacing w:after="0"/>
              <w:jc w:val="center"/>
            </w:pPr>
          </w:p>
        </w:tc>
        <w:tc>
          <w:tcPr>
            <w:tcW w:w="3970" w:type="dxa"/>
            <w:tcBorders>
              <w:top w:val="nil"/>
              <w:left w:val="nil"/>
              <w:bottom w:val="single" w:sz="4" w:space="0" w:color="auto"/>
              <w:right w:val="single" w:sz="4" w:space="0" w:color="auto"/>
            </w:tcBorders>
            <w:shd w:val="clear" w:color="auto" w:fill="auto"/>
            <w:vAlign w:val="center"/>
          </w:tcPr>
          <w:p w:rsidR="00566048" w:rsidRDefault="00566048" w:rsidP="00566048">
            <w:pPr>
              <w:jc w:val="left"/>
            </w:pPr>
            <w:r>
              <w:t>Пожарная сигнализация</w:t>
            </w:r>
          </w:p>
        </w:tc>
        <w:tc>
          <w:tcPr>
            <w:tcW w:w="1563" w:type="dxa"/>
            <w:gridSpan w:val="3"/>
            <w:tcBorders>
              <w:top w:val="nil"/>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комплекс</w:t>
            </w:r>
          </w:p>
        </w:tc>
        <w:tc>
          <w:tcPr>
            <w:tcW w:w="1136" w:type="dxa"/>
            <w:tcBorders>
              <w:top w:val="nil"/>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1</w:t>
            </w:r>
          </w:p>
        </w:tc>
        <w:tc>
          <w:tcPr>
            <w:tcW w:w="1419" w:type="dxa"/>
            <w:tcBorders>
              <w:top w:val="nil"/>
              <w:left w:val="nil"/>
              <w:bottom w:val="single" w:sz="4" w:space="0" w:color="auto"/>
              <w:right w:val="single" w:sz="4" w:space="0" w:color="auto"/>
            </w:tcBorders>
            <w:shd w:val="clear" w:color="auto" w:fill="auto"/>
            <w:vAlign w:val="center"/>
          </w:tcPr>
          <w:p w:rsidR="00566048" w:rsidRPr="00204F37" w:rsidRDefault="00566048" w:rsidP="00566048"/>
        </w:tc>
        <w:tc>
          <w:tcPr>
            <w:tcW w:w="1276" w:type="dxa"/>
            <w:tcBorders>
              <w:top w:val="nil"/>
              <w:left w:val="nil"/>
              <w:bottom w:val="single" w:sz="4" w:space="0" w:color="auto"/>
              <w:right w:val="single" w:sz="4" w:space="0" w:color="auto"/>
            </w:tcBorders>
            <w:shd w:val="clear" w:color="auto" w:fill="auto"/>
            <w:vAlign w:val="center"/>
          </w:tcPr>
          <w:p w:rsidR="00566048" w:rsidRPr="00204F37" w:rsidRDefault="00566048" w:rsidP="00566048"/>
        </w:tc>
      </w:tr>
      <w:tr w:rsidR="00566048" w:rsidRPr="00783BDA" w:rsidTr="005E4D07">
        <w:trPr>
          <w:gridAfter w:val="1"/>
          <w:wAfter w:w="556" w:type="dxa"/>
          <w:trHeight w:val="20"/>
        </w:trPr>
        <w:tc>
          <w:tcPr>
            <w:tcW w:w="992" w:type="dxa"/>
            <w:gridSpan w:val="2"/>
            <w:tcBorders>
              <w:top w:val="nil"/>
              <w:left w:val="single" w:sz="4" w:space="0" w:color="auto"/>
              <w:bottom w:val="single" w:sz="4" w:space="0" w:color="auto"/>
              <w:right w:val="single" w:sz="4" w:space="0" w:color="auto"/>
            </w:tcBorders>
            <w:shd w:val="clear" w:color="auto" w:fill="auto"/>
            <w:vAlign w:val="center"/>
          </w:tcPr>
          <w:p w:rsidR="00566048" w:rsidRPr="00783BDA" w:rsidRDefault="00566048" w:rsidP="00D62C01">
            <w:pPr>
              <w:numPr>
                <w:ilvl w:val="0"/>
                <w:numId w:val="5"/>
              </w:numPr>
              <w:spacing w:after="0"/>
              <w:jc w:val="center"/>
            </w:pPr>
          </w:p>
        </w:tc>
        <w:tc>
          <w:tcPr>
            <w:tcW w:w="3970" w:type="dxa"/>
            <w:tcBorders>
              <w:top w:val="nil"/>
              <w:left w:val="nil"/>
              <w:bottom w:val="single" w:sz="4" w:space="0" w:color="auto"/>
              <w:right w:val="single" w:sz="4" w:space="0" w:color="auto"/>
            </w:tcBorders>
            <w:shd w:val="clear" w:color="auto" w:fill="auto"/>
            <w:vAlign w:val="center"/>
          </w:tcPr>
          <w:p w:rsidR="00566048" w:rsidRDefault="00566048" w:rsidP="00566048">
            <w:pPr>
              <w:jc w:val="left"/>
            </w:pPr>
            <w:r>
              <w:t>Охранная сигнализация</w:t>
            </w:r>
          </w:p>
        </w:tc>
        <w:tc>
          <w:tcPr>
            <w:tcW w:w="1563" w:type="dxa"/>
            <w:gridSpan w:val="3"/>
            <w:tcBorders>
              <w:top w:val="nil"/>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комплекс</w:t>
            </w:r>
          </w:p>
        </w:tc>
        <w:tc>
          <w:tcPr>
            <w:tcW w:w="1136" w:type="dxa"/>
            <w:tcBorders>
              <w:top w:val="nil"/>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1</w:t>
            </w:r>
          </w:p>
        </w:tc>
        <w:tc>
          <w:tcPr>
            <w:tcW w:w="1419" w:type="dxa"/>
            <w:tcBorders>
              <w:top w:val="nil"/>
              <w:left w:val="nil"/>
              <w:bottom w:val="single" w:sz="4" w:space="0" w:color="auto"/>
              <w:right w:val="single" w:sz="4" w:space="0" w:color="auto"/>
            </w:tcBorders>
            <w:shd w:val="clear" w:color="auto" w:fill="auto"/>
            <w:vAlign w:val="center"/>
          </w:tcPr>
          <w:p w:rsidR="00566048" w:rsidRPr="00204F37" w:rsidRDefault="00566048" w:rsidP="00566048"/>
        </w:tc>
        <w:tc>
          <w:tcPr>
            <w:tcW w:w="1276" w:type="dxa"/>
            <w:tcBorders>
              <w:top w:val="nil"/>
              <w:left w:val="nil"/>
              <w:bottom w:val="single" w:sz="4" w:space="0" w:color="auto"/>
              <w:right w:val="single" w:sz="4" w:space="0" w:color="auto"/>
            </w:tcBorders>
            <w:shd w:val="clear" w:color="auto" w:fill="auto"/>
            <w:vAlign w:val="center"/>
          </w:tcPr>
          <w:p w:rsidR="00566048" w:rsidRPr="00204F37" w:rsidRDefault="00566048" w:rsidP="00566048"/>
        </w:tc>
      </w:tr>
      <w:tr w:rsidR="00566048" w:rsidRPr="00783BDA" w:rsidTr="00B95286">
        <w:trPr>
          <w:gridAfter w:val="1"/>
          <w:wAfter w:w="556" w:type="dxa"/>
          <w:trHeight w:val="365"/>
        </w:trPr>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66048" w:rsidRPr="00783BDA" w:rsidRDefault="00566048" w:rsidP="00D62C01">
            <w:pPr>
              <w:numPr>
                <w:ilvl w:val="0"/>
                <w:numId w:val="5"/>
              </w:numPr>
              <w:spacing w:after="0"/>
              <w:jc w:val="center"/>
            </w:pPr>
          </w:p>
        </w:tc>
        <w:tc>
          <w:tcPr>
            <w:tcW w:w="3970" w:type="dxa"/>
            <w:tcBorders>
              <w:top w:val="single" w:sz="4" w:space="0" w:color="auto"/>
              <w:left w:val="nil"/>
              <w:bottom w:val="single" w:sz="4" w:space="0" w:color="auto"/>
              <w:right w:val="single" w:sz="4" w:space="0" w:color="auto"/>
            </w:tcBorders>
            <w:shd w:val="clear" w:color="auto" w:fill="auto"/>
            <w:vAlign w:val="center"/>
          </w:tcPr>
          <w:p w:rsidR="00566048" w:rsidRDefault="00566048" w:rsidP="00566048">
            <w:pPr>
              <w:jc w:val="left"/>
            </w:pPr>
            <w:r>
              <w:t>Система контроля загазованности</w:t>
            </w:r>
          </w:p>
        </w:tc>
        <w:tc>
          <w:tcPr>
            <w:tcW w:w="1563" w:type="dxa"/>
            <w:gridSpan w:val="3"/>
            <w:tcBorders>
              <w:top w:val="single" w:sz="4" w:space="0" w:color="auto"/>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комплекс</w:t>
            </w:r>
          </w:p>
        </w:tc>
        <w:tc>
          <w:tcPr>
            <w:tcW w:w="1136" w:type="dxa"/>
            <w:tcBorders>
              <w:top w:val="single" w:sz="4" w:space="0" w:color="auto"/>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1</w:t>
            </w:r>
          </w:p>
        </w:tc>
        <w:tc>
          <w:tcPr>
            <w:tcW w:w="1419" w:type="dxa"/>
            <w:tcBorders>
              <w:top w:val="single" w:sz="4" w:space="0" w:color="auto"/>
              <w:left w:val="nil"/>
              <w:bottom w:val="single" w:sz="4" w:space="0" w:color="auto"/>
              <w:right w:val="single" w:sz="4" w:space="0" w:color="auto"/>
            </w:tcBorders>
            <w:shd w:val="clear" w:color="auto" w:fill="auto"/>
            <w:vAlign w:val="center"/>
          </w:tcPr>
          <w:p w:rsidR="00566048" w:rsidRPr="00204F37" w:rsidRDefault="00566048" w:rsidP="00566048"/>
        </w:tc>
        <w:tc>
          <w:tcPr>
            <w:tcW w:w="1276" w:type="dxa"/>
            <w:tcBorders>
              <w:top w:val="single" w:sz="4" w:space="0" w:color="auto"/>
              <w:left w:val="nil"/>
              <w:bottom w:val="single" w:sz="4" w:space="0" w:color="auto"/>
              <w:right w:val="single" w:sz="4" w:space="0" w:color="auto"/>
            </w:tcBorders>
            <w:shd w:val="clear" w:color="auto" w:fill="auto"/>
            <w:vAlign w:val="center"/>
          </w:tcPr>
          <w:p w:rsidR="00566048" w:rsidRPr="00204F37" w:rsidRDefault="00566048" w:rsidP="00566048"/>
        </w:tc>
      </w:tr>
      <w:tr w:rsidR="00566048" w:rsidRPr="00783BDA" w:rsidTr="00B95286">
        <w:trPr>
          <w:gridAfter w:val="1"/>
          <w:wAfter w:w="556" w:type="dxa"/>
          <w:trHeight w:val="270"/>
        </w:trPr>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66048" w:rsidRPr="00783BDA" w:rsidRDefault="00566048" w:rsidP="00D62C01">
            <w:pPr>
              <w:numPr>
                <w:ilvl w:val="0"/>
                <w:numId w:val="5"/>
              </w:numPr>
              <w:spacing w:after="0"/>
              <w:jc w:val="center"/>
            </w:pPr>
          </w:p>
        </w:tc>
        <w:tc>
          <w:tcPr>
            <w:tcW w:w="3970" w:type="dxa"/>
            <w:tcBorders>
              <w:top w:val="single" w:sz="4" w:space="0" w:color="auto"/>
              <w:left w:val="nil"/>
              <w:bottom w:val="single" w:sz="4" w:space="0" w:color="auto"/>
              <w:right w:val="single" w:sz="4" w:space="0" w:color="auto"/>
            </w:tcBorders>
            <w:shd w:val="clear" w:color="auto" w:fill="auto"/>
            <w:vAlign w:val="center"/>
          </w:tcPr>
          <w:p w:rsidR="00566048" w:rsidRDefault="00566048" w:rsidP="00566048">
            <w:pPr>
              <w:jc w:val="left"/>
            </w:pPr>
            <w:r>
              <w:t>Грузоподъемное оборудование</w:t>
            </w:r>
          </w:p>
        </w:tc>
        <w:tc>
          <w:tcPr>
            <w:tcW w:w="1563" w:type="dxa"/>
            <w:gridSpan w:val="3"/>
            <w:tcBorders>
              <w:top w:val="single" w:sz="4" w:space="0" w:color="auto"/>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комплекс</w:t>
            </w:r>
          </w:p>
        </w:tc>
        <w:tc>
          <w:tcPr>
            <w:tcW w:w="1136" w:type="dxa"/>
            <w:tcBorders>
              <w:top w:val="single" w:sz="4" w:space="0" w:color="auto"/>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1</w:t>
            </w:r>
          </w:p>
        </w:tc>
        <w:tc>
          <w:tcPr>
            <w:tcW w:w="1419" w:type="dxa"/>
            <w:tcBorders>
              <w:top w:val="single" w:sz="4" w:space="0" w:color="auto"/>
              <w:left w:val="nil"/>
              <w:bottom w:val="single" w:sz="4" w:space="0" w:color="auto"/>
              <w:right w:val="single" w:sz="4" w:space="0" w:color="auto"/>
            </w:tcBorders>
            <w:shd w:val="clear" w:color="auto" w:fill="auto"/>
            <w:vAlign w:val="center"/>
          </w:tcPr>
          <w:p w:rsidR="00566048" w:rsidRDefault="00566048" w:rsidP="00566048"/>
        </w:tc>
        <w:tc>
          <w:tcPr>
            <w:tcW w:w="1276" w:type="dxa"/>
            <w:tcBorders>
              <w:top w:val="single" w:sz="4" w:space="0" w:color="auto"/>
              <w:left w:val="nil"/>
              <w:bottom w:val="single" w:sz="4" w:space="0" w:color="auto"/>
              <w:right w:val="single" w:sz="4" w:space="0" w:color="auto"/>
            </w:tcBorders>
            <w:shd w:val="clear" w:color="auto" w:fill="auto"/>
            <w:vAlign w:val="center"/>
          </w:tcPr>
          <w:p w:rsidR="00566048" w:rsidRDefault="00566048" w:rsidP="00566048"/>
        </w:tc>
      </w:tr>
      <w:tr w:rsidR="00566048" w:rsidRPr="00783BDA" w:rsidTr="005E4D07">
        <w:trPr>
          <w:gridAfter w:val="1"/>
          <w:wAfter w:w="556" w:type="dxa"/>
          <w:trHeight w:val="20"/>
        </w:trPr>
        <w:tc>
          <w:tcPr>
            <w:tcW w:w="10356" w:type="dxa"/>
            <w:gridSpan w:val="9"/>
            <w:tcBorders>
              <w:top w:val="nil"/>
              <w:left w:val="single" w:sz="4" w:space="0" w:color="auto"/>
              <w:bottom w:val="single" w:sz="4" w:space="0" w:color="auto"/>
              <w:right w:val="single" w:sz="4" w:space="0" w:color="auto"/>
            </w:tcBorders>
            <w:shd w:val="clear" w:color="auto" w:fill="auto"/>
            <w:vAlign w:val="center"/>
          </w:tcPr>
          <w:p w:rsidR="00566048" w:rsidRPr="000C080F" w:rsidRDefault="00566048" w:rsidP="00566048">
            <w:pPr>
              <w:spacing w:after="0"/>
              <w:jc w:val="left"/>
              <w:rPr>
                <w:b/>
              </w:rPr>
            </w:pPr>
            <w:r w:rsidRPr="000C080F">
              <w:rPr>
                <w:b/>
              </w:rPr>
              <w:t>Центрально-диспетчерское управление</w:t>
            </w:r>
            <w:r>
              <w:rPr>
                <w:b/>
              </w:rPr>
              <w:t xml:space="preserve"> </w:t>
            </w:r>
          </w:p>
        </w:tc>
      </w:tr>
      <w:tr w:rsidR="00566048" w:rsidRPr="00783BDA" w:rsidTr="005E4D07">
        <w:trPr>
          <w:gridAfter w:val="1"/>
          <w:wAfter w:w="556" w:type="dxa"/>
          <w:trHeight w:val="20"/>
        </w:trPr>
        <w:tc>
          <w:tcPr>
            <w:tcW w:w="992" w:type="dxa"/>
            <w:gridSpan w:val="2"/>
            <w:tcBorders>
              <w:top w:val="nil"/>
              <w:left w:val="single" w:sz="4" w:space="0" w:color="auto"/>
              <w:bottom w:val="single" w:sz="4" w:space="0" w:color="auto"/>
              <w:right w:val="single" w:sz="4" w:space="0" w:color="auto"/>
            </w:tcBorders>
            <w:shd w:val="clear" w:color="auto" w:fill="auto"/>
            <w:vAlign w:val="center"/>
          </w:tcPr>
          <w:p w:rsidR="00566048" w:rsidRPr="00783BDA" w:rsidRDefault="00566048" w:rsidP="00D62C01">
            <w:pPr>
              <w:numPr>
                <w:ilvl w:val="0"/>
                <w:numId w:val="5"/>
              </w:numPr>
              <w:spacing w:after="0"/>
              <w:jc w:val="center"/>
            </w:pPr>
          </w:p>
        </w:tc>
        <w:tc>
          <w:tcPr>
            <w:tcW w:w="3970" w:type="dxa"/>
            <w:tcBorders>
              <w:top w:val="nil"/>
              <w:left w:val="nil"/>
              <w:bottom w:val="single" w:sz="4" w:space="0" w:color="auto"/>
              <w:right w:val="single" w:sz="4" w:space="0" w:color="auto"/>
            </w:tcBorders>
            <w:shd w:val="clear" w:color="auto" w:fill="auto"/>
            <w:vAlign w:val="center"/>
          </w:tcPr>
          <w:p w:rsidR="00566048" w:rsidRDefault="00566048" w:rsidP="00566048">
            <w:pPr>
              <w:spacing w:after="0"/>
              <w:jc w:val="left"/>
            </w:pPr>
            <w:r>
              <w:t>Архитектурно-строительные решения</w:t>
            </w:r>
          </w:p>
        </w:tc>
        <w:tc>
          <w:tcPr>
            <w:tcW w:w="1563" w:type="dxa"/>
            <w:gridSpan w:val="3"/>
            <w:tcBorders>
              <w:top w:val="nil"/>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комплекс</w:t>
            </w:r>
          </w:p>
        </w:tc>
        <w:tc>
          <w:tcPr>
            <w:tcW w:w="1136" w:type="dxa"/>
            <w:tcBorders>
              <w:top w:val="nil"/>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1</w:t>
            </w:r>
          </w:p>
        </w:tc>
        <w:tc>
          <w:tcPr>
            <w:tcW w:w="1419" w:type="dxa"/>
            <w:tcBorders>
              <w:top w:val="nil"/>
              <w:left w:val="nil"/>
              <w:bottom w:val="single" w:sz="4" w:space="0" w:color="auto"/>
              <w:right w:val="single" w:sz="4" w:space="0" w:color="auto"/>
            </w:tcBorders>
            <w:shd w:val="clear" w:color="auto" w:fill="auto"/>
            <w:vAlign w:val="center"/>
          </w:tcPr>
          <w:p w:rsidR="00566048" w:rsidRPr="000F34B4" w:rsidRDefault="00566048" w:rsidP="00566048"/>
        </w:tc>
        <w:tc>
          <w:tcPr>
            <w:tcW w:w="1276" w:type="dxa"/>
            <w:tcBorders>
              <w:top w:val="nil"/>
              <w:left w:val="nil"/>
              <w:bottom w:val="single" w:sz="4" w:space="0" w:color="auto"/>
              <w:right w:val="single" w:sz="4" w:space="0" w:color="auto"/>
            </w:tcBorders>
            <w:shd w:val="clear" w:color="auto" w:fill="auto"/>
            <w:vAlign w:val="center"/>
          </w:tcPr>
          <w:p w:rsidR="00566048" w:rsidRPr="000F34B4" w:rsidRDefault="00566048" w:rsidP="00566048"/>
        </w:tc>
      </w:tr>
      <w:tr w:rsidR="00566048" w:rsidRPr="00783BDA" w:rsidTr="005E4D07">
        <w:trPr>
          <w:gridAfter w:val="1"/>
          <w:wAfter w:w="556" w:type="dxa"/>
          <w:trHeight w:val="20"/>
        </w:trPr>
        <w:tc>
          <w:tcPr>
            <w:tcW w:w="992" w:type="dxa"/>
            <w:gridSpan w:val="2"/>
            <w:tcBorders>
              <w:top w:val="nil"/>
              <w:left w:val="single" w:sz="4" w:space="0" w:color="auto"/>
              <w:bottom w:val="single" w:sz="4" w:space="0" w:color="auto"/>
              <w:right w:val="single" w:sz="4" w:space="0" w:color="auto"/>
            </w:tcBorders>
            <w:shd w:val="clear" w:color="auto" w:fill="auto"/>
            <w:vAlign w:val="center"/>
          </w:tcPr>
          <w:p w:rsidR="00566048" w:rsidRPr="00783BDA" w:rsidRDefault="00566048" w:rsidP="00D62C01">
            <w:pPr>
              <w:numPr>
                <w:ilvl w:val="0"/>
                <w:numId w:val="5"/>
              </w:numPr>
              <w:spacing w:after="0"/>
              <w:jc w:val="center"/>
            </w:pPr>
          </w:p>
        </w:tc>
        <w:tc>
          <w:tcPr>
            <w:tcW w:w="3970" w:type="dxa"/>
            <w:tcBorders>
              <w:top w:val="nil"/>
              <w:left w:val="nil"/>
              <w:bottom w:val="single" w:sz="4" w:space="0" w:color="auto"/>
              <w:right w:val="single" w:sz="4" w:space="0" w:color="auto"/>
            </w:tcBorders>
            <w:shd w:val="clear" w:color="auto" w:fill="auto"/>
            <w:vAlign w:val="center"/>
          </w:tcPr>
          <w:p w:rsidR="00566048" w:rsidRDefault="00566048" w:rsidP="00566048">
            <w:pPr>
              <w:jc w:val="left"/>
            </w:pPr>
            <w:r>
              <w:t>Конструктивные решения</w:t>
            </w:r>
          </w:p>
        </w:tc>
        <w:tc>
          <w:tcPr>
            <w:tcW w:w="1563" w:type="dxa"/>
            <w:gridSpan w:val="3"/>
            <w:tcBorders>
              <w:top w:val="nil"/>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комплекс</w:t>
            </w:r>
          </w:p>
        </w:tc>
        <w:tc>
          <w:tcPr>
            <w:tcW w:w="1136" w:type="dxa"/>
            <w:tcBorders>
              <w:top w:val="nil"/>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1</w:t>
            </w:r>
          </w:p>
        </w:tc>
        <w:tc>
          <w:tcPr>
            <w:tcW w:w="1419" w:type="dxa"/>
            <w:tcBorders>
              <w:top w:val="nil"/>
              <w:left w:val="nil"/>
              <w:bottom w:val="single" w:sz="4" w:space="0" w:color="auto"/>
              <w:right w:val="single" w:sz="4" w:space="0" w:color="auto"/>
            </w:tcBorders>
            <w:shd w:val="clear" w:color="auto" w:fill="auto"/>
            <w:vAlign w:val="center"/>
          </w:tcPr>
          <w:p w:rsidR="00566048" w:rsidRPr="000F34B4" w:rsidRDefault="00566048" w:rsidP="00566048"/>
        </w:tc>
        <w:tc>
          <w:tcPr>
            <w:tcW w:w="1276" w:type="dxa"/>
            <w:tcBorders>
              <w:top w:val="nil"/>
              <w:left w:val="nil"/>
              <w:bottom w:val="single" w:sz="4" w:space="0" w:color="auto"/>
              <w:right w:val="single" w:sz="4" w:space="0" w:color="auto"/>
            </w:tcBorders>
            <w:shd w:val="clear" w:color="auto" w:fill="auto"/>
            <w:vAlign w:val="center"/>
          </w:tcPr>
          <w:p w:rsidR="00566048" w:rsidRPr="000F34B4" w:rsidRDefault="00566048" w:rsidP="00566048"/>
        </w:tc>
      </w:tr>
      <w:tr w:rsidR="00566048" w:rsidRPr="00783BDA" w:rsidTr="005E4D07">
        <w:trPr>
          <w:gridAfter w:val="1"/>
          <w:wAfter w:w="556" w:type="dxa"/>
          <w:trHeight w:val="20"/>
        </w:trPr>
        <w:tc>
          <w:tcPr>
            <w:tcW w:w="992" w:type="dxa"/>
            <w:gridSpan w:val="2"/>
            <w:tcBorders>
              <w:top w:val="nil"/>
              <w:left w:val="single" w:sz="4" w:space="0" w:color="auto"/>
              <w:bottom w:val="single" w:sz="4" w:space="0" w:color="auto"/>
              <w:right w:val="single" w:sz="4" w:space="0" w:color="auto"/>
            </w:tcBorders>
            <w:shd w:val="clear" w:color="auto" w:fill="auto"/>
            <w:vAlign w:val="center"/>
          </w:tcPr>
          <w:p w:rsidR="00566048" w:rsidRPr="00783BDA" w:rsidRDefault="00566048" w:rsidP="00D62C01">
            <w:pPr>
              <w:numPr>
                <w:ilvl w:val="0"/>
                <w:numId w:val="5"/>
              </w:numPr>
              <w:spacing w:after="0"/>
              <w:jc w:val="center"/>
            </w:pPr>
          </w:p>
        </w:tc>
        <w:tc>
          <w:tcPr>
            <w:tcW w:w="3970" w:type="dxa"/>
            <w:tcBorders>
              <w:top w:val="nil"/>
              <w:left w:val="nil"/>
              <w:bottom w:val="single" w:sz="4" w:space="0" w:color="auto"/>
              <w:right w:val="single" w:sz="4" w:space="0" w:color="auto"/>
            </w:tcBorders>
            <w:shd w:val="clear" w:color="auto" w:fill="auto"/>
            <w:vAlign w:val="center"/>
          </w:tcPr>
          <w:p w:rsidR="00566048" w:rsidRDefault="00566048" w:rsidP="00566048">
            <w:pPr>
              <w:jc w:val="left"/>
            </w:pPr>
            <w:r>
              <w:t>Внутреннее освещение</w:t>
            </w:r>
          </w:p>
        </w:tc>
        <w:tc>
          <w:tcPr>
            <w:tcW w:w="1563" w:type="dxa"/>
            <w:gridSpan w:val="3"/>
            <w:tcBorders>
              <w:top w:val="nil"/>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комплекс</w:t>
            </w:r>
          </w:p>
        </w:tc>
        <w:tc>
          <w:tcPr>
            <w:tcW w:w="1136" w:type="dxa"/>
            <w:tcBorders>
              <w:top w:val="nil"/>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1</w:t>
            </w:r>
          </w:p>
        </w:tc>
        <w:tc>
          <w:tcPr>
            <w:tcW w:w="1419" w:type="dxa"/>
            <w:tcBorders>
              <w:top w:val="nil"/>
              <w:left w:val="nil"/>
              <w:bottom w:val="single" w:sz="4" w:space="0" w:color="auto"/>
              <w:right w:val="single" w:sz="4" w:space="0" w:color="auto"/>
            </w:tcBorders>
            <w:shd w:val="clear" w:color="auto" w:fill="auto"/>
            <w:vAlign w:val="center"/>
          </w:tcPr>
          <w:p w:rsidR="00566048" w:rsidRPr="000F34B4" w:rsidRDefault="00566048" w:rsidP="00566048"/>
        </w:tc>
        <w:tc>
          <w:tcPr>
            <w:tcW w:w="1276" w:type="dxa"/>
            <w:tcBorders>
              <w:top w:val="nil"/>
              <w:left w:val="nil"/>
              <w:bottom w:val="single" w:sz="4" w:space="0" w:color="auto"/>
              <w:right w:val="single" w:sz="4" w:space="0" w:color="auto"/>
            </w:tcBorders>
            <w:shd w:val="clear" w:color="auto" w:fill="auto"/>
            <w:vAlign w:val="center"/>
          </w:tcPr>
          <w:p w:rsidR="00566048" w:rsidRPr="000F34B4" w:rsidRDefault="00566048" w:rsidP="00566048"/>
        </w:tc>
      </w:tr>
      <w:tr w:rsidR="00566048" w:rsidRPr="00783BDA" w:rsidTr="005E4D07">
        <w:trPr>
          <w:gridAfter w:val="1"/>
          <w:wAfter w:w="556" w:type="dxa"/>
          <w:trHeight w:val="20"/>
        </w:trPr>
        <w:tc>
          <w:tcPr>
            <w:tcW w:w="992" w:type="dxa"/>
            <w:gridSpan w:val="2"/>
            <w:tcBorders>
              <w:top w:val="nil"/>
              <w:left w:val="single" w:sz="4" w:space="0" w:color="auto"/>
              <w:bottom w:val="single" w:sz="4" w:space="0" w:color="auto"/>
              <w:right w:val="single" w:sz="4" w:space="0" w:color="auto"/>
            </w:tcBorders>
            <w:shd w:val="clear" w:color="auto" w:fill="auto"/>
            <w:vAlign w:val="center"/>
          </w:tcPr>
          <w:p w:rsidR="00566048" w:rsidRPr="00783BDA" w:rsidRDefault="00566048" w:rsidP="00D62C01">
            <w:pPr>
              <w:numPr>
                <w:ilvl w:val="0"/>
                <w:numId w:val="5"/>
              </w:numPr>
              <w:spacing w:after="0"/>
              <w:jc w:val="center"/>
            </w:pPr>
          </w:p>
        </w:tc>
        <w:tc>
          <w:tcPr>
            <w:tcW w:w="3970" w:type="dxa"/>
            <w:tcBorders>
              <w:top w:val="nil"/>
              <w:left w:val="nil"/>
              <w:bottom w:val="single" w:sz="4" w:space="0" w:color="auto"/>
              <w:right w:val="single" w:sz="4" w:space="0" w:color="auto"/>
            </w:tcBorders>
            <w:shd w:val="clear" w:color="auto" w:fill="auto"/>
            <w:vAlign w:val="center"/>
          </w:tcPr>
          <w:p w:rsidR="00566048" w:rsidRDefault="00566048" w:rsidP="00566048">
            <w:pPr>
              <w:jc w:val="left"/>
            </w:pPr>
            <w:r>
              <w:t>Силовое оборудование</w:t>
            </w:r>
          </w:p>
        </w:tc>
        <w:tc>
          <w:tcPr>
            <w:tcW w:w="1563" w:type="dxa"/>
            <w:gridSpan w:val="3"/>
            <w:tcBorders>
              <w:top w:val="nil"/>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комплекс</w:t>
            </w:r>
          </w:p>
        </w:tc>
        <w:tc>
          <w:tcPr>
            <w:tcW w:w="1136" w:type="dxa"/>
            <w:tcBorders>
              <w:top w:val="nil"/>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1</w:t>
            </w:r>
          </w:p>
        </w:tc>
        <w:tc>
          <w:tcPr>
            <w:tcW w:w="1419" w:type="dxa"/>
            <w:tcBorders>
              <w:top w:val="nil"/>
              <w:left w:val="nil"/>
              <w:bottom w:val="single" w:sz="4" w:space="0" w:color="auto"/>
              <w:right w:val="single" w:sz="4" w:space="0" w:color="auto"/>
            </w:tcBorders>
            <w:shd w:val="clear" w:color="auto" w:fill="auto"/>
            <w:vAlign w:val="center"/>
          </w:tcPr>
          <w:p w:rsidR="00566048" w:rsidRPr="000F34B4" w:rsidRDefault="00566048" w:rsidP="00566048"/>
        </w:tc>
        <w:tc>
          <w:tcPr>
            <w:tcW w:w="1276" w:type="dxa"/>
            <w:tcBorders>
              <w:top w:val="nil"/>
              <w:left w:val="nil"/>
              <w:bottom w:val="single" w:sz="4" w:space="0" w:color="auto"/>
              <w:right w:val="single" w:sz="4" w:space="0" w:color="auto"/>
            </w:tcBorders>
            <w:shd w:val="clear" w:color="auto" w:fill="auto"/>
            <w:vAlign w:val="center"/>
          </w:tcPr>
          <w:p w:rsidR="00566048" w:rsidRPr="000F34B4" w:rsidRDefault="00566048" w:rsidP="00566048"/>
        </w:tc>
      </w:tr>
      <w:tr w:rsidR="00566048" w:rsidRPr="00783BDA" w:rsidTr="005E4D07">
        <w:trPr>
          <w:gridAfter w:val="1"/>
          <w:wAfter w:w="556" w:type="dxa"/>
          <w:trHeight w:val="20"/>
        </w:trPr>
        <w:tc>
          <w:tcPr>
            <w:tcW w:w="992" w:type="dxa"/>
            <w:gridSpan w:val="2"/>
            <w:tcBorders>
              <w:top w:val="nil"/>
              <w:left w:val="single" w:sz="4" w:space="0" w:color="auto"/>
              <w:bottom w:val="single" w:sz="4" w:space="0" w:color="auto"/>
              <w:right w:val="single" w:sz="4" w:space="0" w:color="auto"/>
            </w:tcBorders>
            <w:shd w:val="clear" w:color="auto" w:fill="auto"/>
            <w:vAlign w:val="center"/>
          </w:tcPr>
          <w:p w:rsidR="00566048" w:rsidRPr="00783BDA" w:rsidRDefault="00566048" w:rsidP="00D62C01">
            <w:pPr>
              <w:numPr>
                <w:ilvl w:val="0"/>
                <w:numId w:val="5"/>
              </w:numPr>
              <w:spacing w:after="0"/>
              <w:jc w:val="center"/>
            </w:pPr>
          </w:p>
        </w:tc>
        <w:tc>
          <w:tcPr>
            <w:tcW w:w="3970" w:type="dxa"/>
            <w:tcBorders>
              <w:top w:val="nil"/>
              <w:left w:val="nil"/>
              <w:bottom w:val="single" w:sz="4" w:space="0" w:color="auto"/>
              <w:right w:val="single" w:sz="4" w:space="0" w:color="auto"/>
            </w:tcBorders>
            <w:shd w:val="clear" w:color="auto" w:fill="auto"/>
            <w:vAlign w:val="center"/>
          </w:tcPr>
          <w:p w:rsidR="00566048" w:rsidRDefault="00566048" w:rsidP="00566048">
            <w:pPr>
              <w:jc w:val="left"/>
            </w:pPr>
            <w:r>
              <w:t>Водоснабжение</w:t>
            </w:r>
          </w:p>
        </w:tc>
        <w:tc>
          <w:tcPr>
            <w:tcW w:w="1563" w:type="dxa"/>
            <w:gridSpan w:val="3"/>
            <w:tcBorders>
              <w:top w:val="nil"/>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комплекс</w:t>
            </w:r>
          </w:p>
        </w:tc>
        <w:tc>
          <w:tcPr>
            <w:tcW w:w="1136" w:type="dxa"/>
            <w:tcBorders>
              <w:top w:val="nil"/>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1</w:t>
            </w:r>
          </w:p>
        </w:tc>
        <w:tc>
          <w:tcPr>
            <w:tcW w:w="1419" w:type="dxa"/>
            <w:tcBorders>
              <w:top w:val="nil"/>
              <w:left w:val="nil"/>
              <w:bottom w:val="single" w:sz="4" w:space="0" w:color="auto"/>
              <w:right w:val="single" w:sz="4" w:space="0" w:color="auto"/>
            </w:tcBorders>
            <w:shd w:val="clear" w:color="auto" w:fill="auto"/>
            <w:vAlign w:val="center"/>
          </w:tcPr>
          <w:p w:rsidR="00566048" w:rsidRPr="000F34B4" w:rsidRDefault="00566048" w:rsidP="00566048"/>
        </w:tc>
        <w:tc>
          <w:tcPr>
            <w:tcW w:w="1276" w:type="dxa"/>
            <w:tcBorders>
              <w:top w:val="nil"/>
              <w:left w:val="nil"/>
              <w:bottom w:val="single" w:sz="4" w:space="0" w:color="auto"/>
              <w:right w:val="single" w:sz="4" w:space="0" w:color="auto"/>
            </w:tcBorders>
            <w:shd w:val="clear" w:color="auto" w:fill="auto"/>
            <w:vAlign w:val="center"/>
          </w:tcPr>
          <w:p w:rsidR="00566048" w:rsidRPr="000F34B4" w:rsidRDefault="00566048" w:rsidP="00566048"/>
        </w:tc>
      </w:tr>
      <w:tr w:rsidR="00566048" w:rsidRPr="00783BDA" w:rsidTr="005E4D07">
        <w:trPr>
          <w:gridAfter w:val="1"/>
          <w:wAfter w:w="556" w:type="dxa"/>
          <w:trHeight w:val="20"/>
        </w:trPr>
        <w:tc>
          <w:tcPr>
            <w:tcW w:w="992" w:type="dxa"/>
            <w:gridSpan w:val="2"/>
            <w:tcBorders>
              <w:top w:val="nil"/>
              <w:left w:val="single" w:sz="4" w:space="0" w:color="auto"/>
              <w:bottom w:val="single" w:sz="4" w:space="0" w:color="auto"/>
              <w:right w:val="single" w:sz="4" w:space="0" w:color="auto"/>
            </w:tcBorders>
            <w:shd w:val="clear" w:color="auto" w:fill="auto"/>
            <w:vAlign w:val="center"/>
          </w:tcPr>
          <w:p w:rsidR="00566048" w:rsidRPr="00783BDA" w:rsidRDefault="00566048" w:rsidP="00D62C01">
            <w:pPr>
              <w:numPr>
                <w:ilvl w:val="0"/>
                <w:numId w:val="5"/>
              </w:numPr>
              <w:spacing w:after="0"/>
              <w:jc w:val="center"/>
            </w:pPr>
          </w:p>
        </w:tc>
        <w:tc>
          <w:tcPr>
            <w:tcW w:w="3970" w:type="dxa"/>
            <w:tcBorders>
              <w:top w:val="nil"/>
              <w:left w:val="nil"/>
              <w:bottom w:val="single" w:sz="4" w:space="0" w:color="auto"/>
              <w:right w:val="single" w:sz="4" w:space="0" w:color="auto"/>
            </w:tcBorders>
            <w:shd w:val="clear" w:color="auto" w:fill="auto"/>
            <w:vAlign w:val="center"/>
          </w:tcPr>
          <w:p w:rsidR="00566048" w:rsidRDefault="00566048" w:rsidP="00566048">
            <w:pPr>
              <w:jc w:val="left"/>
            </w:pPr>
            <w:r>
              <w:t>Водоотведение</w:t>
            </w:r>
          </w:p>
        </w:tc>
        <w:tc>
          <w:tcPr>
            <w:tcW w:w="1563" w:type="dxa"/>
            <w:gridSpan w:val="3"/>
            <w:tcBorders>
              <w:top w:val="nil"/>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комплекс</w:t>
            </w:r>
          </w:p>
        </w:tc>
        <w:tc>
          <w:tcPr>
            <w:tcW w:w="1136" w:type="dxa"/>
            <w:tcBorders>
              <w:top w:val="nil"/>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1</w:t>
            </w:r>
          </w:p>
        </w:tc>
        <w:tc>
          <w:tcPr>
            <w:tcW w:w="1419" w:type="dxa"/>
            <w:tcBorders>
              <w:top w:val="nil"/>
              <w:left w:val="nil"/>
              <w:bottom w:val="single" w:sz="4" w:space="0" w:color="auto"/>
              <w:right w:val="single" w:sz="4" w:space="0" w:color="auto"/>
            </w:tcBorders>
            <w:shd w:val="clear" w:color="auto" w:fill="auto"/>
            <w:vAlign w:val="center"/>
          </w:tcPr>
          <w:p w:rsidR="00566048" w:rsidRPr="000F34B4" w:rsidRDefault="00566048" w:rsidP="00566048"/>
        </w:tc>
        <w:tc>
          <w:tcPr>
            <w:tcW w:w="1276" w:type="dxa"/>
            <w:tcBorders>
              <w:top w:val="nil"/>
              <w:left w:val="nil"/>
              <w:bottom w:val="single" w:sz="4" w:space="0" w:color="auto"/>
              <w:right w:val="single" w:sz="4" w:space="0" w:color="auto"/>
            </w:tcBorders>
            <w:shd w:val="clear" w:color="auto" w:fill="auto"/>
            <w:vAlign w:val="center"/>
          </w:tcPr>
          <w:p w:rsidR="00566048" w:rsidRPr="000F34B4" w:rsidRDefault="00566048" w:rsidP="00566048"/>
        </w:tc>
      </w:tr>
      <w:tr w:rsidR="00566048" w:rsidRPr="00783BDA" w:rsidTr="005E4D07">
        <w:trPr>
          <w:gridAfter w:val="1"/>
          <w:wAfter w:w="556" w:type="dxa"/>
          <w:trHeight w:val="20"/>
        </w:trPr>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66048" w:rsidRPr="00783BDA" w:rsidRDefault="00566048" w:rsidP="00D62C01">
            <w:pPr>
              <w:numPr>
                <w:ilvl w:val="0"/>
                <w:numId w:val="5"/>
              </w:numPr>
              <w:spacing w:after="0"/>
              <w:jc w:val="center"/>
            </w:pPr>
          </w:p>
        </w:tc>
        <w:tc>
          <w:tcPr>
            <w:tcW w:w="3970" w:type="dxa"/>
            <w:tcBorders>
              <w:top w:val="single" w:sz="4" w:space="0" w:color="auto"/>
              <w:left w:val="nil"/>
              <w:bottom w:val="single" w:sz="4" w:space="0" w:color="auto"/>
              <w:right w:val="single" w:sz="4" w:space="0" w:color="auto"/>
            </w:tcBorders>
            <w:shd w:val="clear" w:color="auto" w:fill="auto"/>
            <w:vAlign w:val="center"/>
          </w:tcPr>
          <w:p w:rsidR="00566048" w:rsidRDefault="00566048" w:rsidP="00566048">
            <w:pPr>
              <w:jc w:val="left"/>
            </w:pPr>
            <w:r>
              <w:t>Отопление, вентиляция и кондиционирование</w:t>
            </w:r>
          </w:p>
        </w:tc>
        <w:tc>
          <w:tcPr>
            <w:tcW w:w="1563" w:type="dxa"/>
            <w:gridSpan w:val="3"/>
            <w:tcBorders>
              <w:top w:val="single" w:sz="4" w:space="0" w:color="auto"/>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комплекс</w:t>
            </w:r>
          </w:p>
        </w:tc>
        <w:tc>
          <w:tcPr>
            <w:tcW w:w="1136" w:type="dxa"/>
            <w:tcBorders>
              <w:top w:val="single" w:sz="4" w:space="0" w:color="auto"/>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1</w:t>
            </w:r>
          </w:p>
        </w:tc>
        <w:tc>
          <w:tcPr>
            <w:tcW w:w="1419" w:type="dxa"/>
            <w:tcBorders>
              <w:top w:val="single" w:sz="4" w:space="0" w:color="auto"/>
              <w:left w:val="nil"/>
              <w:bottom w:val="single" w:sz="4" w:space="0" w:color="auto"/>
              <w:right w:val="single" w:sz="4" w:space="0" w:color="auto"/>
            </w:tcBorders>
            <w:shd w:val="clear" w:color="auto" w:fill="auto"/>
            <w:vAlign w:val="center"/>
          </w:tcPr>
          <w:p w:rsidR="00566048" w:rsidRPr="000F34B4" w:rsidRDefault="00566048" w:rsidP="00566048"/>
        </w:tc>
        <w:tc>
          <w:tcPr>
            <w:tcW w:w="1276" w:type="dxa"/>
            <w:tcBorders>
              <w:top w:val="single" w:sz="4" w:space="0" w:color="auto"/>
              <w:left w:val="nil"/>
              <w:bottom w:val="single" w:sz="4" w:space="0" w:color="auto"/>
              <w:right w:val="single" w:sz="4" w:space="0" w:color="auto"/>
            </w:tcBorders>
            <w:shd w:val="clear" w:color="auto" w:fill="auto"/>
            <w:vAlign w:val="center"/>
          </w:tcPr>
          <w:p w:rsidR="00566048" w:rsidRPr="000F34B4" w:rsidRDefault="00566048" w:rsidP="00566048"/>
        </w:tc>
      </w:tr>
      <w:tr w:rsidR="00566048" w:rsidRPr="00783BDA" w:rsidTr="005E4D07">
        <w:trPr>
          <w:gridAfter w:val="1"/>
          <w:wAfter w:w="556" w:type="dxa"/>
          <w:trHeight w:val="20"/>
        </w:trPr>
        <w:tc>
          <w:tcPr>
            <w:tcW w:w="992" w:type="dxa"/>
            <w:gridSpan w:val="2"/>
            <w:tcBorders>
              <w:top w:val="nil"/>
              <w:left w:val="single" w:sz="4" w:space="0" w:color="auto"/>
              <w:bottom w:val="single" w:sz="4" w:space="0" w:color="auto"/>
              <w:right w:val="single" w:sz="4" w:space="0" w:color="auto"/>
            </w:tcBorders>
            <w:shd w:val="clear" w:color="auto" w:fill="auto"/>
            <w:vAlign w:val="center"/>
          </w:tcPr>
          <w:p w:rsidR="00566048" w:rsidRPr="00783BDA" w:rsidRDefault="00566048" w:rsidP="00D62C01">
            <w:pPr>
              <w:numPr>
                <w:ilvl w:val="0"/>
                <w:numId w:val="5"/>
              </w:numPr>
              <w:spacing w:after="0"/>
              <w:jc w:val="center"/>
            </w:pPr>
          </w:p>
        </w:tc>
        <w:tc>
          <w:tcPr>
            <w:tcW w:w="3970" w:type="dxa"/>
            <w:tcBorders>
              <w:top w:val="nil"/>
              <w:left w:val="nil"/>
              <w:bottom w:val="single" w:sz="4" w:space="0" w:color="auto"/>
              <w:right w:val="single" w:sz="4" w:space="0" w:color="auto"/>
            </w:tcBorders>
            <w:shd w:val="clear" w:color="auto" w:fill="auto"/>
            <w:vAlign w:val="center"/>
          </w:tcPr>
          <w:p w:rsidR="00566048" w:rsidRDefault="00566048" w:rsidP="00566048">
            <w:pPr>
              <w:jc w:val="left"/>
            </w:pPr>
            <w:r>
              <w:t>Сети связи</w:t>
            </w:r>
          </w:p>
        </w:tc>
        <w:tc>
          <w:tcPr>
            <w:tcW w:w="1563" w:type="dxa"/>
            <w:gridSpan w:val="3"/>
            <w:tcBorders>
              <w:top w:val="nil"/>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комплекс</w:t>
            </w:r>
          </w:p>
        </w:tc>
        <w:tc>
          <w:tcPr>
            <w:tcW w:w="1136" w:type="dxa"/>
            <w:tcBorders>
              <w:top w:val="nil"/>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1</w:t>
            </w:r>
          </w:p>
        </w:tc>
        <w:tc>
          <w:tcPr>
            <w:tcW w:w="1419" w:type="dxa"/>
            <w:tcBorders>
              <w:top w:val="nil"/>
              <w:left w:val="nil"/>
              <w:bottom w:val="single" w:sz="4" w:space="0" w:color="auto"/>
              <w:right w:val="single" w:sz="4" w:space="0" w:color="auto"/>
            </w:tcBorders>
            <w:shd w:val="clear" w:color="auto" w:fill="auto"/>
            <w:vAlign w:val="center"/>
          </w:tcPr>
          <w:p w:rsidR="00566048" w:rsidRPr="000F34B4" w:rsidRDefault="00566048" w:rsidP="00566048"/>
        </w:tc>
        <w:tc>
          <w:tcPr>
            <w:tcW w:w="1276" w:type="dxa"/>
            <w:tcBorders>
              <w:top w:val="nil"/>
              <w:left w:val="nil"/>
              <w:bottom w:val="single" w:sz="4" w:space="0" w:color="auto"/>
              <w:right w:val="single" w:sz="4" w:space="0" w:color="auto"/>
            </w:tcBorders>
            <w:shd w:val="clear" w:color="auto" w:fill="auto"/>
            <w:vAlign w:val="center"/>
          </w:tcPr>
          <w:p w:rsidR="00566048" w:rsidRPr="000F34B4" w:rsidRDefault="00566048" w:rsidP="00566048"/>
        </w:tc>
      </w:tr>
      <w:tr w:rsidR="00566048" w:rsidRPr="00783BDA" w:rsidTr="005E4D07">
        <w:trPr>
          <w:gridAfter w:val="1"/>
          <w:wAfter w:w="556" w:type="dxa"/>
          <w:trHeight w:val="20"/>
        </w:trPr>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66048" w:rsidRPr="00783BDA" w:rsidRDefault="00566048" w:rsidP="00D62C01">
            <w:pPr>
              <w:numPr>
                <w:ilvl w:val="0"/>
                <w:numId w:val="5"/>
              </w:numPr>
              <w:spacing w:after="0"/>
              <w:jc w:val="center"/>
            </w:pPr>
          </w:p>
        </w:tc>
        <w:tc>
          <w:tcPr>
            <w:tcW w:w="3970" w:type="dxa"/>
            <w:tcBorders>
              <w:top w:val="single" w:sz="4" w:space="0" w:color="auto"/>
              <w:left w:val="nil"/>
              <w:bottom w:val="single" w:sz="4" w:space="0" w:color="auto"/>
              <w:right w:val="single" w:sz="4" w:space="0" w:color="auto"/>
            </w:tcBorders>
            <w:shd w:val="clear" w:color="auto" w:fill="auto"/>
            <w:vAlign w:val="center"/>
          </w:tcPr>
          <w:p w:rsidR="00566048" w:rsidRDefault="00566048" w:rsidP="00566048">
            <w:pPr>
              <w:jc w:val="left"/>
            </w:pPr>
            <w:r>
              <w:t>Автоматизация вентиляции</w:t>
            </w:r>
          </w:p>
        </w:tc>
        <w:tc>
          <w:tcPr>
            <w:tcW w:w="1563" w:type="dxa"/>
            <w:gridSpan w:val="3"/>
            <w:tcBorders>
              <w:top w:val="single" w:sz="4" w:space="0" w:color="auto"/>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комплекс</w:t>
            </w:r>
          </w:p>
        </w:tc>
        <w:tc>
          <w:tcPr>
            <w:tcW w:w="1136" w:type="dxa"/>
            <w:tcBorders>
              <w:top w:val="single" w:sz="4" w:space="0" w:color="auto"/>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1</w:t>
            </w:r>
          </w:p>
        </w:tc>
        <w:tc>
          <w:tcPr>
            <w:tcW w:w="1419" w:type="dxa"/>
            <w:tcBorders>
              <w:top w:val="single" w:sz="4" w:space="0" w:color="auto"/>
              <w:left w:val="nil"/>
              <w:bottom w:val="single" w:sz="4" w:space="0" w:color="auto"/>
              <w:right w:val="single" w:sz="4" w:space="0" w:color="auto"/>
            </w:tcBorders>
            <w:shd w:val="clear" w:color="auto" w:fill="auto"/>
            <w:vAlign w:val="center"/>
          </w:tcPr>
          <w:p w:rsidR="00566048" w:rsidRPr="000F34B4" w:rsidRDefault="00566048" w:rsidP="00566048"/>
        </w:tc>
        <w:tc>
          <w:tcPr>
            <w:tcW w:w="1276" w:type="dxa"/>
            <w:tcBorders>
              <w:top w:val="single" w:sz="4" w:space="0" w:color="auto"/>
              <w:left w:val="nil"/>
              <w:bottom w:val="single" w:sz="4" w:space="0" w:color="auto"/>
              <w:right w:val="single" w:sz="4" w:space="0" w:color="auto"/>
            </w:tcBorders>
            <w:shd w:val="clear" w:color="auto" w:fill="auto"/>
            <w:vAlign w:val="center"/>
          </w:tcPr>
          <w:p w:rsidR="00566048" w:rsidRPr="000F34B4" w:rsidRDefault="00566048" w:rsidP="00566048"/>
        </w:tc>
      </w:tr>
      <w:tr w:rsidR="00566048" w:rsidRPr="00783BDA" w:rsidTr="005E4D07">
        <w:trPr>
          <w:gridAfter w:val="1"/>
          <w:wAfter w:w="556" w:type="dxa"/>
          <w:trHeight w:val="20"/>
        </w:trPr>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66048" w:rsidRPr="00783BDA" w:rsidRDefault="00566048" w:rsidP="00D62C01">
            <w:pPr>
              <w:numPr>
                <w:ilvl w:val="0"/>
                <w:numId w:val="5"/>
              </w:numPr>
              <w:spacing w:after="0"/>
              <w:jc w:val="center"/>
            </w:pPr>
          </w:p>
        </w:tc>
        <w:tc>
          <w:tcPr>
            <w:tcW w:w="3970" w:type="dxa"/>
            <w:tcBorders>
              <w:top w:val="single" w:sz="4" w:space="0" w:color="auto"/>
              <w:left w:val="nil"/>
              <w:bottom w:val="single" w:sz="4" w:space="0" w:color="auto"/>
              <w:right w:val="single" w:sz="4" w:space="0" w:color="auto"/>
            </w:tcBorders>
            <w:shd w:val="clear" w:color="auto" w:fill="auto"/>
            <w:vAlign w:val="center"/>
          </w:tcPr>
          <w:p w:rsidR="00566048" w:rsidRDefault="00566048" w:rsidP="00566048">
            <w:pPr>
              <w:jc w:val="left"/>
            </w:pPr>
            <w:r>
              <w:t>Пожарная сигнализация</w:t>
            </w:r>
          </w:p>
        </w:tc>
        <w:tc>
          <w:tcPr>
            <w:tcW w:w="1563" w:type="dxa"/>
            <w:gridSpan w:val="3"/>
            <w:tcBorders>
              <w:top w:val="single" w:sz="4" w:space="0" w:color="auto"/>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комплекс</w:t>
            </w:r>
          </w:p>
        </w:tc>
        <w:tc>
          <w:tcPr>
            <w:tcW w:w="1136" w:type="dxa"/>
            <w:tcBorders>
              <w:top w:val="single" w:sz="4" w:space="0" w:color="auto"/>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1</w:t>
            </w:r>
          </w:p>
        </w:tc>
        <w:tc>
          <w:tcPr>
            <w:tcW w:w="1419" w:type="dxa"/>
            <w:tcBorders>
              <w:top w:val="single" w:sz="4" w:space="0" w:color="auto"/>
              <w:left w:val="nil"/>
              <w:bottom w:val="single" w:sz="4" w:space="0" w:color="auto"/>
              <w:right w:val="single" w:sz="4" w:space="0" w:color="auto"/>
            </w:tcBorders>
            <w:shd w:val="clear" w:color="auto" w:fill="auto"/>
            <w:vAlign w:val="center"/>
          </w:tcPr>
          <w:p w:rsidR="00566048" w:rsidRPr="000F34B4" w:rsidRDefault="00566048" w:rsidP="00566048"/>
        </w:tc>
        <w:tc>
          <w:tcPr>
            <w:tcW w:w="1276" w:type="dxa"/>
            <w:tcBorders>
              <w:top w:val="single" w:sz="4" w:space="0" w:color="auto"/>
              <w:left w:val="nil"/>
              <w:bottom w:val="single" w:sz="4" w:space="0" w:color="auto"/>
              <w:right w:val="single" w:sz="4" w:space="0" w:color="auto"/>
            </w:tcBorders>
            <w:shd w:val="clear" w:color="auto" w:fill="auto"/>
            <w:vAlign w:val="center"/>
          </w:tcPr>
          <w:p w:rsidR="00566048" w:rsidRPr="000F34B4" w:rsidRDefault="00566048" w:rsidP="00566048"/>
        </w:tc>
      </w:tr>
      <w:tr w:rsidR="00566048" w:rsidRPr="00783BDA" w:rsidTr="005E4D07">
        <w:trPr>
          <w:gridAfter w:val="1"/>
          <w:wAfter w:w="556" w:type="dxa"/>
          <w:trHeight w:val="20"/>
        </w:trPr>
        <w:tc>
          <w:tcPr>
            <w:tcW w:w="992" w:type="dxa"/>
            <w:gridSpan w:val="2"/>
            <w:tcBorders>
              <w:top w:val="nil"/>
              <w:left w:val="single" w:sz="4" w:space="0" w:color="auto"/>
              <w:bottom w:val="single" w:sz="4" w:space="0" w:color="auto"/>
              <w:right w:val="single" w:sz="4" w:space="0" w:color="auto"/>
            </w:tcBorders>
            <w:shd w:val="clear" w:color="auto" w:fill="auto"/>
            <w:vAlign w:val="center"/>
          </w:tcPr>
          <w:p w:rsidR="00566048" w:rsidRPr="00783BDA" w:rsidRDefault="00566048" w:rsidP="00D62C01">
            <w:pPr>
              <w:numPr>
                <w:ilvl w:val="0"/>
                <w:numId w:val="5"/>
              </w:numPr>
              <w:spacing w:after="0"/>
              <w:jc w:val="center"/>
            </w:pPr>
          </w:p>
        </w:tc>
        <w:tc>
          <w:tcPr>
            <w:tcW w:w="3970" w:type="dxa"/>
            <w:tcBorders>
              <w:top w:val="nil"/>
              <w:left w:val="nil"/>
              <w:bottom w:val="single" w:sz="4" w:space="0" w:color="auto"/>
              <w:right w:val="single" w:sz="4" w:space="0" w:color="auto"/>
            </w:tcBorders>
            <w:shd w:val="clear" w:color="auto" w:fill="auto"/>
            <w:vAlign w:val="center"/>
          </w:tcPr>
          <w:p w:rsidR="00566048" w:rsidRDefault="00566048" w:rsidP="00566048">
            <w:pPr>
              <w:jc w:val="left"/>
            </w:pPr>
            <w:r>
              <w:t>Охранная сигнализация</w:t>
            </w:r>
          </w:p>
        </w:tc>
        <w:tc>
          <w:tcPr>
            <w:tcW w:w="1563" w:type="dxa"/>
            <w:gridSpan w:val="3"/>
            <w:tcBorders>
              <w:top w:val="nil"/>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комплекс</w:t>
            </w:r>
          </w:p>
        </w:tc>
        <w:tc>
          <w:tcPr>
            <w:tcW w:w="1136" w:type="dxa"/>
            <w:tcBorders>
              <w:top w:val="nil"/>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1</w:t>
            </w:r>
          </w:p>
        </w:tc>
        <w:tc>
          <w:tcPr>
            <w:tcW w:w="1419" w:type="dxa"/>
            <w:tcBorders>
              <w:top w:val="nil"/>
              <w:left w:val="nil"/>
              <w:bottom w:val="single" w:sz="4" w:space="0" w:color="auto"/>
              <w:right w:val="single" w:sz="4" w:space="0" w:color="auto"/>
            </w:tcBorders>
            <w:shd w:val="clear" w:color="auto" w:fill="auto"/>
            <w:vAlign w:val="center"/>
          </w:tcPr>
          <w:p w:rsidR="00566048" w:rsidRPr="000F34B4" w:rsidRDefault="00566048" w:rsidP="00566048"/>
        </w:tc>
        <w:tc>
          <w:tcPr>
            <w:tcW w:w="1276" w:type="dxa"/>
            <w:tcBorders>
              <w:top w:val="nil"/>
              <w:left w:val="nil"/>
              <w:bottom w:val="single" w:sz="4" w:space="0" w:color="auto"/>
              <w:right w:val="single" w:sz="4" w:space="0" w:color="auto"/>
            </w:tcBorders>
            <w:shd w:val="clear" w:color="auto" w:fill="auto"/>
            <w:vAlign w:val="center"/>
          </w:tcPr>
          <w:p w:rsidR="00566048" w:rsidRPr="000F34B4" w:rsidRDefault="00566048" w:rsidP="00566048"/>
        </w:tc>
      </w:tr>
      <w:tr w:rsidR="00566048" w:rsidRPr="00783BDA" w:rsidTr="005E4D07">
        <w:trPr>
          <w:gridAfter w:val="1"/>
          <w:wAfter w:w="556" w:type="dxa"/>
          <w:trHeight w:val="20"/>
        </w:trPr>
        <w:tc>
          <w:tcPr>
            <w:tcW w:w="992" w:type="dxa"/>
            <w:gridSpan w:val="2"/>
            <w:tcBorders>
              <w:top w:val="nil"/>
              <w:left w:val="single" w:sz="4" w:space="0" w:color="auto"/>
              <w:bottom w:val="single" w:sz="4" w:space="0" w:color="auto"/>
              <w:right w:val="single" w:sz="4" w:space="0" w:color="auto"/>
            </w:tcBorders>
            <w:shd w:val="clear" w:color="auto" w:fill="auto"/>
            <w:vAlign w:val="center"/>
          </w:tcPr>
          <w:p w:rsidR="00566048" w:rsidRPr="00783BDA" w:rsidRDefault="00566048" w:rsidP="00D62C01">
            <w:pPr>
              <w:numPr>
                <w:ilvl w:val="0"/>
                <w:numId w:val="5"/>
              </w:numPr>
              <w:spacing w:after="0"/>
              <w:jc w:val="center"/>
            </w:pPr>
          </w:p>
        </w:tc>
        <w:tc>
          <w:tcPr>
            <w:tcW w:w="3970" w:type="dxa"/>
            <w:tcBorders>
              <w:top w:val="nil"/>
              <w:left w:val="nil"/>
              <w:bottom w:val="single" w:sz="4" w:space="0" w:color="auto"/>
              <w:right w:val="single" w:sz="4" w:space="0" w:color="auto"/>
            </w:tcBorders>
            <w:shd w:val="clear" w:color="auto" w:fill="auto"/>
            <w:vAlign w:val="center"/>
          </w:tcPr>
          <w:p w:rsidR="00566048" w:rsidRDefault="00566048" w:rsidP="00566048">
            <w:pPr>
              <w:jc w:val="left"/>
            </w:pPr>
            <w:r>
              <w:t>Автоматизированная система диспетчерского управления</w:t>
            </w:r>
          </w:p>
        </w:tc>
        <w:tc>
          <w:tcPr>
            <w:tcW w:w="1563" w:type="dxa"/>
            <w:gridSpan w:val="3"/>
            <w:tcBorders>
              <w:top w:val="nil"/>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комплекс</w:t>
            </w:r>
          </w:p>
        </w:tc>
        <w:tc>
          <w:tcPr>
            <w:tcW w:w="1136" w:type="dxa"/>
            <w:tcBorders>
              <w:top w:val="nil"/>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1</w:t>
            </w:r>
          </w:p>
        </w:tc>
        <w:tc>
          <w:tcPr>
            <w:tcW w:w="1419" w:type="dxa"/>
            <w:tcBorders>
              <w:top w:val="nil"/>
              <w:left w:val="nil"/>
              <w:bottom w:val="single" w:sz="4" w:space="0" w:color="auto"/>
              <w:right w:val="single" w:sz="4" w:space="0" w:color="auto"/>
            </w:tcBorders>
            <w:shd w:val="clear" w:color="auto" w:fill="auto"/>
            <w:vAlign w:val="center"/>
          </w:tcPr>
          <w:p w:rsidR="00566048" w:rsidRDefault="00566048" w:rsidP="00566048"/>
        </w:tc>
        <w:tc>
          <w:tcPr>
            <w:tcW w:w="1276" w:type="dxa"/>
            <w:tcBorders>
              <w:top w:val="nil"/>
              <w:left w:val="nil"/>
              <w:bottom w:val="single" w:sz="4" w:space="0" w:color="auto"/>
              <w:right w:val="single" w:sz="4" w:space="0" w:color="auto"/>
            </w:tcBorders>
            <w:shd w:val="clear" w:color="auto" w:fill="auto"/>
            <w:vAlign w:val="center"/>
          </w:tcPr>
          <w:p w:rsidR="00566048" w:rsidRDefault="00566048" w:rsidP="00566048"/>
        </w:tc>
      </w:tr>
      <w:tr w:rsidR="00566048" w:rsidRPr="00783BDA" w:rsidTr="005E4D07">
        <w:trPr>
          <w:gridAfter w:val="1"/>
          <w:wAfter w:w="556" w:type="dxa"/>
          <w:trHeight w:val="20"/>
        </w:trPr>
        <w:tc>
          <w:tcPr>
            <w:tcW w:w="10356" w:type="dxa"/>
            <w:gridSpan w:val="9"/>
            <w:tcBorders>
              <w:top w:val="nil"/>
              <w:left w:val="single" w:sz="4" w:space="0" w:color="auto"/>
              <w:bottom w:val="single" w:sz="4" w:space="0" w:color="auto"/>
              <w:right w:val="single" w:sz="4" w:space="0" w:color="auto"/>
            </w:tcBorders>
            <w:shd w:val="clear" w:color="auto" w:fill="auto"/>
            <w:vAlign w:val="center"/>
          </w:tcPr>
          <w:p w:rsidR="00566048" w:rsidRPr="000454B9" w:rsidRDefault="00566048" w:rsidP="00566048">
            <w:pPr>
              <w:spacing w:after="0"/>
              <w:jc w:val="left"/>
              <w:rPr>
                <w:b/>
              </w:rPr>
            </w:pPr>
            <w:r w:rsidRPr="000454B9">
              <w:rPr>
                <w:b/>
              </w:rPr>
              <w:t>Блок РММ и склада</w:t>
            </w:r>
            <w:r>
              <w:rPr>
                <w:b/>
              </w:rPr>
              <w:t xml:space="preserve"> </w:t>
            </w:r>
          </w:p>
        </w:tc>
      </w:tr>
      <w:tr w:rsidR="00566048" w:rsidRPr="00783BDA" w:rsidTr="005E4D07">
        <w:trPr>
          <w:gridAfter w:val="1"/>
          <w:wAfter w:w="556" w:type="dxa"/>
          <w:trHeight w:val="20"/>
        </w:trPr>
        <w:tc>
          <w:tcPr>
            <w:tcW w:w="992" w:type="dxa"/>
            <w:gridSpan w:val="2"/>
            <w:tcBorders>
              <w:top w:val="nil"/>
              <w:left w:val="single" w:sz="4" w:space="0" w:color="auto"/>
              <w:bottom w:val="single" w:sz="4" w:space="0" w:color="auto"/>
              <w:right w:val="single" w:sz="4" w:space="0" w:color="auto"/>
            </w:tcBorders>
            <w:shd w:val="clear" w:color="auto" w:fill="auto"/>
            <w:vAlign w:val="center"/>
          </w:tcPr>
          <w:p w:rsidR="00566048" w:rsidRPr="00783BDA" w:rsidRDefault="00566048" w:rsidP="00D62C01">
            <w:pPr>
              <w:numPr>
                <w:ilvl w:val="0"/>
                <w:numId w:val="5"/>
              </w:numPr>
              <w:spacing w:after="0"/>
              <w:jc w:val="center"/>
            </w:pPr>
          </w:p>
        </w:tc>
        <w:tc>
          <w:tcPr>
            <w:tcW w:w="3970" w:type="dxa"/>
            <w:tcBorders>
              <w:top w:val="nil"/>
              <w:left w:val="nil"/>
              <w:bottom w:val="single" w:sz="4" w:space="0" w:color="auto"/>
              <w:right w:val="single" w:sz="4" w:space="0" w:color="auto"/>
            </w:tcBorders>
            <w:shd w:val="clear" w:color="auto" w:fill="auto"/>
            <w:vAlign w:val="center"/>
          </w:tcPr>
          <w:p w:rsidR="00566048" w:rsidRDefault="00566048" w:rsidP="00566048">
            <w:pPr>
              <w:spacing w:after="0"/>
              <w:jc w:val="left"/>
            </w:pPr>
            <w:r>
              <w:t>Архитектурно-строительные решения</w:t>
            </w:r>
          </w:p>
        </w:tc>
        <w:tc>
          <w:tcPr>
            <w:tcW w:w="1563" w:type="dxa"/>
            <w:gridSpan w:val="3"/>
            <w:tcBorders>
              <w:top w:val="nil"/>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комплекс</w:t>
            </w:r>
          </w:p>
        </w:tc>
        <w:tc>
          <w:tcPr>
            <w:tcW w:w="1136" w:type="dxa"/>
            <w:tcBorders>
              <w:top w:val="nil"/>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1</w:t>
            </w:r>
          </w:p>
        </w:tc>
        <w:tc>
          <w:tcPr>
            <w:tcW w:w="1419" w:type="dxa"/>
            <w:tcBorders>
              <w:top w:val="nil"/>
              <w:left w:val="nil"/>
              <w:bottom w:val="single" w:sz="4" w:space="0" w:color="auto"/>
              <w:right w:val="single" w:sz="4" w:space="0" w:color="auto"/>
            </w:tcBorders>
            <w:shd w:val="clear" w:color="auto" w:fill="auto"/>
            <w:vAlign w:val="center"/>
          </w:tcPr>
          <w:p w:rsidR="00566048" w:rsidRPr="00442C44" w:rsidRDefault="00566048" w:rsidP="00566048"/>
        </w:tc>
        <w:tc>
          <w:tcPr>
            <w:tcW w:w="1276" w:type="dxa"/>
            <w:tcBorders>
              <w:top w:val="nil"/>
              <w:left w:val="nil"/>
              <w:bottom w:val="single" w:sz="4" w:space="0" w:color="auto"/>
              <w:right w:val="single" w:sz="4" w:space="0" w:color="auto"/>
            </w:tcBorders>
            <w:shd w:val="clear" w:color="auto" w:fill="auto"/>
            <w:vAlign w:val="center"/>
          </w:tcPr>
          <w:p w:rsidR="00566048" w:rsidRPr="00442C44" w:rsidRDefault="00566048" w:rsidP="00566048"/>
        </w:tc>
      </w:tr>
      <w:tr w:rsidR="00566048" w:rsidRPr="00783BDA" w:rsidTr="005E4D07">
        <w:trPr>
          <w:gridAfter w:val="1"/>
          <w:wAfter w:w="556" w:type="dxa"/>
          <w:trHeight w:val="20"/>
        </w:trPr>
        <w:tc>
          <w:tcPr>
            <w:tcW w:w="992" w:type="dxa"/>
            <w:gridSpan w:val="2"/>
            <w:tcBorders>
              <w:top w:val="nil"/>
              <w:left w:val="single" w:sz="4" w:space="0" w:color="auto"/>
              <w:bottom w:val="single" w:sz="4" w:space="0" w:color="auto"/>
              <w:right w:val="single" w:sz="4" w:space="0" w:color="auto"/>
            </w:tcBorders>
            <w:shd w:val="clear" w:color="auto" w:fill="auto"/>
            <w:vAlign w:val="center"/>
          </w:tcPr>
          <w:p w:rsidR="00566048" w:rsidRPr="00783BDA" w:rsidRDefault="00566048" w:rsidP="00D62C01">
            <w:pPr>
              <w:numPr>
                <w:ilvl w:val="0"/>
                <w:numId w:val="5"/>
              </w:numPr>
              <w:spacing w:after="0"/>
              <w:jc w:val="center"/>
            </w:pPr>
          </w:p>
        </w:tc>
        <w:tc>
          <w:tcPr>
            <w:tcW w:w="3970" w:type="dxa"/>
            <w:tcBorders>
              <w:top w:val="nil"/>
              <w:left w:val="nil"/>
              <w:bottom w:val="single" w:sz="4" w:space="0" w:color="auto"/>
              <w:right w:val="single" w:sz="4" w:space="0" w:color="auto"/>
            </w:tcBorders>
            <w:shd w:val="clear" w:color="auto" w:fill="auto"/>
            <w:vAlign w:val="center"/>
          </w:tcPr>
          <w:p w:rsidR="00566048" w:rsidRDefault="00566048" w:rsidP="00566048">
            <w:pPr>
              <w:jc w:val="left"/>
            </w:pPr>
            <w:r>
              <w:t>Конструктивные решения</w:t>
            </w:r>
          </w:p>
        </w:tc>
        <w:tc>
          <w:tcPr>
            <w:tcW w:w="1563" w:type="dxa"/>
            <w:gridSpan w:val="3"/>
            <w:tcBorders>
              <w:top w:val="nil"/>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комплекс</w:t>
            </w:r>
          </w:p>
        </w:tc>
        <w:tc>
          <w:tcPr>
            <w:tcW w:w="1136" w:type="dxa"/>
            <w:tcBorders>
              <w:top w:val="nil"/>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1</w:t>
            </w:r>
          </w:p>
        </w:tc>
        <w:tc>
          <w:tcPr>
            <w:tcW w:w="1419" w:type="dxa"/>
            <w:tcBorders>
              <w:top w:val="nil"/>
              <w:left w:val="nil"/>
              <w:bottom w:val="single" w:sz="4" w:space="0" w:color="auto"/>
              <w:right w:val="single" w:sz="4" w:space="0" w:color="auto"/>
            </w:tcBorders>
            <w:shd w:val="clear" w:color="auto" w:fill="auto"/>
            <w:vAlign w:val="center"/>
          </w:tcPr>
          <w:p w:rsidR="00566048" w:rsidRPr="00442C44" w:rsidRDefault="00566048" w:rsidP="00566048"/>
        </w:tc>
        <w:tc>
          <w:tcPr>
            <w:tcW w:w="1276" w:type="dxa"/>
            <w:tcBorders>
              <w:top w:val="nil"/>
              <w:left w:val="nil"/>
              <w:bottom w:val="single" w:sz="4" w:space="0" w:color="auto"/>
              <w:right w:val="single" w:sz="4" w:space="0" w:color="auto"/>
            </w:tcBorders>
            <w:shd w:val="clear" w:color="auto" w:fill="auto"/>
            <w:vAlign w:val="center"/>
          </w:tcPr>
          <w:p w:rsidR="00566048" w:rsidRPr="00442C44" w:rsidRDefault="00566048" w:rsidP="00566048"/>
        </w:tc>
      </w:tr>
      <w:tr w:rsidR="00566048" w:rsidRPr="00783BDA" w:rsidTr="005E4D07">
        <w:trPr>
          <w:gridAfter w:val="1"/>
          <w:wAfter w:w="556" w:type="dxa"/>
          <w:trHeight w:val="20"/>
        </w:trPr>
        <w:tc>
          <w:tcPr>
            <w:tcW w:w="992" w:type="dxa"/>
            <w:gridSpan w:val="2"/>
            <w:tcBorders>
              <w:top w:val="nil"/>
              <w:left w:val="single" w:sz="4" w:space="0" w:color="auto"/>
              <w:bottom w:val="single" w:sz="4" w:space="0" w:color="auto"/>
              <w:right w:val="single" w:sz="4" w:space="0" w:color="auto"/>
            </w:tcBorders>
            <w:shd w:val="clear" w:color="auto" w:fill="auto"/>
            <w:vAlign w:val="center"/>
          </w:tcPr>
          <w:p w:rsidR="00566048" w:rsidRPr="00783BDA" w:rsidRDefault="00566048" w:rsidP="00D62C01">
            <w:pPr>
              <w:numPr>
                <w:ilvl w:val="0"/>
                <w:numId w:val="5"/>
              </w:numPr>
              <w:spacing w:after="0"/>
              <w:jc w:val="center"/>
            </w:pPr>
          </w:p>
        </w:tc>
        <w:tc>
          <w:tcPr>
            <w:tcW w:w="3970" w:type="dxa"/>
            <w:tcBorders>
              <w:top w:val="nil"/>
              <w:left w:val="nil"/>
              <w:bottom w:val="single" w:sz="4" w:space="0" w:color="auto"/>
              <w:right w:val="single" w:sz="4" w:space="0" w:color="auto"/>
            </w:tcBorders>
            <w:shd w:val="clear" w:color="auto" w:fill="auto"/>
            <w:vAlign w:val="center"/>
          </w:tcPr>
          <w:p w:rsidR="00566048" w:rsidRDefault="00566048" w:rsidP="00566048">
            <w:pPr>
              <w:jc w:val="left"/>
            </w:pPr>
            <w:r>
              <w:t>Электротехнические решения</w:t>
            </w:r>
          </w:p>
        </w:tc>
        <w:tc>
          <w:tcPr>
            <w:tcW w:w="1563" w:type="dxa"/>
            <w:gridSpan w:val="3"/>
            <w:tcBorders>
              <w:top w:val="nil"/>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комплекс</w:t>
            </w:r>
          </w:p>
        </w:tc>
        <w:tc>
          <w:tcPr>
            <w:tcW w:w="1136" w:type="dxa"/>
            <w:tcBorders>
              <w:top w:val="nil"/>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1</w:t>
            </w:r>
          </w:p>
        </w:tc>
        <w:tc>
          <w:tcPr>
            <w:tcW w:w="1419" w:type="dxa"/>
            <w:tcBorders>
              <w:top w:val="nil"/>
              <w:left w:val="nil"/>
              <w:bottom w:val="single" w:sz="4" w:space="0" w:color="auto"/>
              <w:right w:val="single" w:sz="4" w:space="0" w:color="auto"/>
            </w:tcBorders>
            <w:shd w:val="clear" w:color="auto" w:fill="auto"/>
            <w:vAlign w:val="center"/>
          </w:tcPr>
          <w:p w:rsidR="00566048" w:rsidRPr="00442C44" w:rsidRDefault="00566048" w:rsidP="00566048"/>
        </w:tc>
        <w:tc>
          <w:tcPr>
            <w:tcW w:w="1276" w:type="dxa"/>
            <w:tcBorders>
              <w:top w:val="nil"/>
              <w:left w:val="nil"/>
              <w:bottom w:val="single" w:sz="4" w:space="0" w:color="auto"/>
              <w:right w:val="single" w:sz="4" w:space="0" w:color="auto"/>
            </w:tcBorders>
            <w:shd w:val="clear" w:color="auto" w:fill="auto"/>
            <w:vAlign w:val="center"/>
          </w:tcPr>
          <w:p w:rsidR="00566048" w:rsidRPr="00442C44" w:rsidRDefault="00566048" w:rsidP="00566048"/>
        </w:tc>
      </w:tr>
      <w:tr w:rsidR="00566048" w:rsidRPr="00783BDA" w:rsidTr="005E4D07">
        <w:trPr>
          <w:gridAfter w:val="1"/>
          <w:wAfter w:w="556" w:type="dxa"/>
          <w:trHeight w:val="20"/>
        </w:trPr>
        <w:tc>
          <w:tcPr>
            <w:tcW w:w="992" w:type="dxa"/>
            <w:gridSpan w:val="2"/>
            <w:tcBorders>
              <w:top w:val="nil"/>
              <w:left w:val="single" w:sz="4" w:space="0" w:color="auto"/>
              <w:bottom w:val="single" w:sz="4" w:space="0" w:color="auto"/>
              <w:right w:val="single" w:sz="4" w:space="0" w:color="auto"/>
            </w:tcBorders>
            <w:shd w:val="clear" w:color="auto" w:fill="auto"/>
            <w:vAlign w:val="center"/>
          </w:tcPr>
          <w:p w:rsidR="00566048" w:rsidRPr="00783BDA" w:rsidRDefault="00566048" w:rsidP="00D62C01">
            <w:pPr>
              <w:numPr>
                <w:ilvl w:val="0"/>
                <w:numId w:val="5"/>
              </w:numPr>
              <w:spacing w:after="0"/>
              <w:jc w:val="center"/>
            </w:pPr>
          </w:p>
        </w:tc>
        <w:tc>
          <w:tcPr>
            <w:tcW w:w="3970" w:type="dxa"/>
            <w:tcBorders>
              <w:top w:val="nil"/>
              <w:left w:val="nil"/>
              <w:bottom w:val="single" w:sz="4" w:space="0" w:color="auto"/>
              <w:right w:val="single" w:sz="4" w:space="0" w:color="auto"/>
            </w:tcBorders>
            <w:shd w:val="clear" w:color="auto" w:fill="auto"/>
            <w:vAlign w:val="center"/>
          </w:tcPr>
          <w:p w:rsidR="00566048" w:rsidRDefault="00566048" w:rsidP="00566048">
            <w:pPr>
              <w:jc w:val="left"/>
            </w:pPr>
            <w:r>
              <w:t>Водоснабжение</w:t>
            </w:r>
          </w:p>
        </w:tc>
        <w:tc>
          <w:tcPr>
            <w:tcW w:w="1563" w:type="dxa"/>
            <w:gridSpan w:val="3"/>
            <w:tcBorders>
              <w:top w:val="nil"/>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комплекс</w:t>
            </w:r>
          </w:p>
        </w:tc>
        <w:tc>
          <w:tcPr>
            <w:tcW w:w="1136" w:type="dxa"/>
            <w:tcBorders>
              <w:top w:val="nil"/>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1</w:t>
            </w:r>
          </w:p>
        </w:tc>
        <w:tc>
          <w:tcPr>
            <w:tcW w:w="1419" w:type="dxa"/>
            <w:tcBorders>
              <w:top w:val="nil"/>
              <w:left w:val="nil"/>
              <w:bottom w:val="single" w:sz="4" w:space="0" w:color="auto"/>
              <w:right w:val="single" w:sz="4" w:space="0" w:color="auto"/>
            </w:tcBorders>
            <w:shd w:val="clear" w:color="auto" w:fill="auto"/>
            <w:vAlign w:val="center"/>
          </w:tcPr>
          <w:p w:rsidR="00566048" w:rsidRPr="00442C44" w:rsidRDefault="00566048" w:rsidP="00566048"/>
        </w:tc>
        <w:tc>
          <w:tcPr>
            <w:tcW w:w="1276" w:type="dxa"/>
            <w:tcBorders>
              <w:top w:val="nil"/>
              <w:left w:val="nil"/>
              <w:bottom w:val="single" w:sz="4" w:space="0" w:color="auto"/>
              <w:right w:val="single" w:sz="4" w:space="0" w:color="auto"/>
            </w:tcBorders>
            <w:shd w:val="clear" w:color="auto" w:fill="auto"/>
            <w:vAlign w:val="center"/>
          </w:tcPr>
          <w:p w:rsidR="00566048" w:rsidRPr="00442C44" w:rsidRDefault="00566048" w:rsidP="00566048"/>
        </w:tc>
      </w:tr>
      <w:tr w:rsidR="00566048" w:rsidRPr="00783BDA" w:rsidTr="005E4D07">
        <w:trPr>
          <w:gridAfter w:val="1"/>
          <w:wAfter w:w="556" w:type="dxa"/>
          <w:trHeight w:val="20"/>
        </w:trPr>
        <w:tc>
          <w:tcPr>
            <w:tcW w:w="992" w:type="dxa"/>
            <w:gridSpan w:val="2"/>
            <w:tcBorders>
              <w:top w:val="nil"/>
              <w:left w:val="single" w:sz="4" w:space="0" w:color="auto"/>
              <w:bottom w:val="single" w:sz="4" w:space="0" w:color="auto"/>
              <w:right w:val="single" w:sz="4" w:space="0" w:color="auto"/>
            </w:tcBorders>
            <w:shd w:val="clear" w:color="auto" w:fill="auto"/>
            <w:vAlign w:val="center"/>
          </w:tcPr>
          <w:p w:rsidR="00566048" w:rsidRPr="00783BDA" w:rsidRDefault="00566048" w:rsidP="00D62C01">
            <w:pPr>
              <w:numPr>
                <w:ilvl w:val="0"/>
                <w:numId w:val="5"/>
              </w:numPr>
              <w:spacing w:after="0"/>
              <w:jc w:val="center"/>
            </w:pPr>
          </w:p>
        </w:tc>
        <w:tc>
          <w:tcPr>
            <w:tcW w:w="3970" w:type="dxa"/>
            <w:tcBorders>
              <w:top w:val="nil"/>
              <w:left w:val="nil"/>
              <w:bottom w:val="single" w:sz="4" w:space="0" w:color="auto"/>
              <w:right w:val="single" w:sz="4" w:space="0" w:color="auto"/>
            </w:tcBorders>
            <w:shd w:val="clear" w:color="auto" w:fill="auto"/>
            <w:vAlign w:val="center"/>
          </w:tcPr>
          <w:p w:rsidR="00566048" w:rsidRDefault="00566048" w:rsidP="00566048">
            <w:pPr>
              <w:jc w:val="left"/>
            </w:pPr>
            <w:r>
              <w:t>Водоотведение</w:t>
            </w:r>
          </w:p>
        </w:tc>
        <w:tc>
          <w:tcPr>
            <w:tcW w:w="1563" w:type="dxa"/>
            <w:gridSpan w:val="3"/>
            <w:tcBorders>
              <w:top w:val="nil"/>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комплекс</w:t>
            </w:r>
          </w:p>
        </w:tc>
        <w:tc>
          <w:tcPr>
            <w:tcW w:w="1136" w:type="dxa"/>
            <w:tcBorders>
              <w:top w:val="nil"/>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1</w:t>
            </w:r>
          </w:p>
        </w:tc>
        <w:tc>
          <w:tcPr>
            <w:tcW w:w="1419" w:type="dxa"/>
            <w:tcBorders>
              <w:top w:val="nil"/>
              <w:left w:val="nil"/>
              <w:bottom w:val="single" w:sz="4" w:space="0" w:color="auto"/>
              <w:right w:val="single" w:sz="4" w:space="0" w:color="auto"/>
            </w:tcBorders>
            <w:shd w:val="clear" w:color="auto" w:fill="auto"/>
            <w:vAlign w:val="center"/>
          </w:tcPr>
          <w:p w:rsidR="00566048" w:rsidRPr="00442C44" w:rsidRDefault="00566048" w:rsidP="00566048"/>
        </w:tc>
        <w:tc>
          <w:tcPr>
            <w:tcW w:w="1276" w:type="dxa"/>
            <w:tcBorders>
              <w:top w:val="nil"/>
              <w:left w:val="nil"/>
              <w:bottom w:val="single" w:sz="4" w:space="0" w:color="auto"/>
              <w:right w:val="single" w:sz="4" w:space="0" w:color="auto"/>
            </w:tcBorders>
            <w:shd w:val="clear" w:color="auto" w:fill="auto"/>
            <w:vAlign w:val="center"/>
          </w:tcPr>
          <w:p w:rsidR="00566048" w:rsidRPr="00442C44" w:rsidRDefault="00566048" w:rsidP="00566048"/>
        </w:tc>
      </w:tr>
      <w:tr w:rsidR="00566048" w:rsidRPr="00783BDA" w:rsidTr="005E4D07">
        <w:trPr>
          <w:gridAfter w:val="1"/>
          <w:wAfter w:w="556" w:type="dxa"/>
          <w:trHeight w:val="20"/>
        </w:trPr>
        <w:tc>
          <w:tcPr>
            <w:tcW w:w="992" w:type="dxa"/>
            <w:gridSpan w:val="2"/>
            <w:tcBorders>
              <w:top w:val="nil"/>
              <w:left w:val="single" w:sz="4" w:space="0" w:color="auto"/>
              <w:bottom w:val="single" w:sz="4" w:space="0" w:color="auto"/>
              <w:right w:val="single" w:sz="4" w:space="0" w:color="auto"/>
            </w:tcBorders>
            <w:shd w:val="clear" w:color="auto" w:fill="auto"/>
            <w:vAlign w:val="center"/>
          </w:tcPr>
          <w:p w:rsidR="00566048" w:rsidRPr="00783BDA" w:rsidRDefault="00566048" w:rsidP="00D62C01">
            <w:pPr>
              <w:numPr>
                <w:ilvl w:val="0"/>
                <w:numId w:val="5"/>
              </w:numPr>
              <w:spacing w:after="0"/>
              <w:jc w:val="center"/>
            </w:pPr>
          </w:p>
        </w:tc>
        <w:tc>
          <w:tcPr>
            <w:tcW w:w="3970" w:type="dxa"/>
            <w:tcBorders>
              <w:top w:val="nil"/>
              <w:left w:val="nil"/>
              <w:bottom w:val="single" w:sz="4" w:space="0" w:color="auto"/>
              <w:right w:val="single" w:sz="4" w:space="0" w:color="auto"/>
            </w:tcBorders>
            <w:shd w:val="clear" w:color="auto" w:fill="auto"/>
            <w:vAlign w:val="center"/>
          </w:tcPr>
          <w:p w:rsidR="00566048" w:rsidRDefault="00566048" w:rsidP="00566048">
            <w:pPr>
              <w:jc w:val="left"/>
            </w:pPr>
            <w:r>
              <w:t>Отопление и вентиляция</w:t>
            </w:r>
          </w:p>
        </w:tc>
        <w:tc>
          <w:tcPr>
            <w:tcW w:w="1563" w:type="dxa"/>
            <w:gridSpan w:val="3"/>
            <w:tcBorders>
              <w:top w:val="nil"/>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комплекс</w:t>
            </w:r>
          </w:p>
        </w:tc>
        <w:tc>
          <w:tcPr>
            <w:tcW w:w="1136" w:type="dxa"/>
            <w:tcBorders>
              <w:top w:val="nil"/>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1</w:t>
            </w:r>
          </w:p>
        </w:tc>
        <w:tc>
          <w:tcPr>
            <w:tcW w:w="1419" w:type="dxa"/>
            <w:tcBorders>
              <w:top w:val="nil"/>
              <w:left w:val="nil"/>
              <w:bottom w:val="single" w:sz="4" w:space="0" w:color="auto"/>
              <w:right w:val="single" w:sz="4" w:space="0" w:color="auto"/>
            </w:tcBorders>
            <w:shd w:val="clear" w:color="auto" w:fill="auto"/>
            <w:vAlign w:val="center"/>
          </w:tcPr>
          <w:p w:rsidR="00566048" w:rsidRPr="00442C44" w:rsidRDefault="00566048" w:rsidP="00566048"/>
        </w:tc>
        <w:tc>
          <w:tcPr>
            <w:tcW w:w="1276" w:type="dxa"/>
            <w:tcBorders>
              <w:top w:val="nil"/>
              <w:left w:val="nil"/>
              <w:bottom w:val="single" w:sz="4" w:space="0" w:color="auto"/>
              <w:right w:val="single" w:sz="4" w:space="0" w:color="auto"/>
            </w:tcBorders>
            <w:shd w:val="clear" w:color="auto" w:fill="auto"/>
            <w:vAlign w:val="center"/>
          </w:tcPr>
          <w:p w:rsidR="00566048" w:rsidRPr="00442C44" w:rsidRDefault="00566048" w:rsidP="00566048"/>
        </w:tc>
      </w:tr>
      <w:tr w:rsidR="00566048" w:rsidRPr="00783BDA" w:rsidTr="005E4D07">
        <w:trPr>
          <w:gridAfter w:val="1"/>
          <w:wAfter w:w="556" w:type="dxa"/>
          <w:trHeight w:val="20"/>
        </w:trPr>
        <w:tc>
          <w:tcPr>
            <w:tcW w:w="992" w:type="dxa"/>
            <w:gridSpan w:val="2"/>
            <w:tcBorders>
              <w:top w:val="nil"/>
              <w:left w:val="single" w:sz="4" w:space="0" w:color="auto"/>
              <w:bottom w:val="single" w:sz="4" w:space="0" w:color="auto"/>
              <w:right w:val="single" w:sz="4" w:space="0" w:color="auto"/>
            </w:tcBorders>
            <w:shd w:val="clear" w:color="auto" w:fill="auto"/>
            <w:vAlign w:val="center"/>
          </w:tcPr>
          <w:p w:rsidR="00566048" w:rsidRPr="00783BDA" w:rsidRDefault="00566048" w:rsidP="00D62C01">
            <w:pPr>
              <w:numPr>
                <w:ilvl w:val="0"/>
                <w:numId w:val="5"/>
              </w:numPr>
              <w:spacing w:after="0"/>
              <w:jc w:val="center"/>
            </w:pPr>
          </w:p>
        </w:tc>
        <w:tc>
          <w:tcPr>
            <w:tcW w:w="3970" w:type="dxa"/>
            <w:tcBorders>
              <w:top w:val="nil"/>
              <w:left w:val="nil"/>
              <w:bottom w:val="single" w:sz="4" w:space="0" w:color="auto"/>
              <w:right w:val="single" w:sz="4" w:space="0" w:color="auto"/>
            </w:tcBorders>
            <w:shd w:val="clear" w:color="auto" w:fill="auto"/>
            <w:vAlign w:val="center"/>
          </w:tcPr>
          <w:p w:rsidR="00566048" w:rsidRDefault="00566048" w:rsidP="00566048">
            <w:pPr>
              <w:jc w:val="left"/>
            </w:pPr>
            <w:r>
              <w:t>Сети связи</w:t>
            </w:r>
          </w:p>
        </w:tc>
        <w:tc>
          <w:tcPr>
            <w:tcW w:w="1563" w:type="dxa"/>
            <w:gridSpan w:val="3"/>
            <w:tcBorders>
              <w:top w:val="nil"/>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комплекс</w:t>
            </w:r>
          </w:p>
        </w:tc>
        <w:tc>
          <w:tcPr>
            <w:tcW w:w="1136" w:type="dxa"/>
            <w:tcBorders>
              <w:top w:val="nil"/>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1</w:t>
            </w:r>
          </w:p>
        </w:tc>
        <w:tc>
          <w:tcPr>
            <w:tcW w:w="1419" w:type="dxa"/>
            <w:tcBorders>
              <w:top w:val="nil"/>
              <w:left w:val="nil"/>
              <w:bottom w:val="single" w:sz="4" w:space="0" w:color="auto"/>
              <w:right w:val="single" w:sz="4" w:space="0" w:color="auto"/>
            </w:tcBorders>
            <w:shd w:val="clear" w:color="auto" w:fill="auto"/>
            <w:vAlign w:val="center"/>
          </w:tcPr>
          <w:p w:rsidR="00566048" w:rsidRPr="00442C44" w:rsidRDefault="00566048" w:rsidP="00566048"/>
        </w:tc>
        <w:tc>
          <w:tcPr>
            <w:tcW w:w="1276" w:type="dxa"/>
            <w:tcBorders>
              <w:top w:val="nil"/>
              <w:left w:val="nil"/>
              <w:bottom w:val="single" w:sz="4" w:space="0" w:color="auto"/>
              <w:right w:val="single" w:sz="4" w:space="0" w:color="auto"/>
            </w:tcBorders>
            <w:shd w:val="clear" w:color="auto" w:fill="auto"/>
            <w:vAlign w:val="center"/>
          </w:tcPr>
          <w:p w:rsidR="00566048" w:rsidRPr="00442C44" w:rsidRDefault="00566048" w:rsidP="00566048"/>
        </w:tc>
      </w:tr>
      <w:tr w:rsidR="00566048" w:rsidRPr="00783BDA" w:rsidTr="005E4D07">
        <w:trPr>
          <w:gridAfter w:val="1"/>
          <w:wAfter w:w="556" w:type="dxa"/>
          <w:trHeight w:val="20"/>
        </w:trPr>
        <w:tc>
          <w:tcPr>
            <w:tcW w:w="992" w:type="dxa"/>
            <w:gridSpan w:val="2"/>
            <w:tcBorders>
              <w:top w:val="nil"/>
              <w:left w:val="single" w:sz="4" w:space="0" w:color="auto"/>
              <w:bottom w:val="single" w:sz="4" w:space="0" w:color="auto"/>
              <w:right w:val="single" w:sz="4" w:space="0" w:color="auto"/>
            </w:tcBorders>
            <w:shd w:val="clear" w:color="auto" w:fill="auto"/>
            <w:vAlign w:val="center"/>
          </w:tcPr>
          <w:p w:rsidR="00566048" w:rsidRPr="00783BDA" w:rsidRDefault="00566048" w:rsidP="00D62C01">
            <w:pPr>
              <w:numPr>
                <w:ilvl w:val="0"/>
                <w:numId w:val="5"/>
              </w:numPr>
              <w:spacing w:after="0"/>
              <w:jc w:val="center"/>
            </w:pPr>
          </w:p>
        </w:tc>
        <w:tc>
          <w:tcPr>
            <w:tcW w:w="3970" w:type="dxa"/>
            <w:tcBorders>
              <w:top w:val="nil"/>
              <w:left w:val="nil"/>
              <w:bottom w:val="single" w:sz="4" w:space="0" w:color="auto"/>
              <w:right w:val="single" w:sz="4" w:space="0" w:color="auto"/>
            </w:tcBorders>
            <w:shd w:val="clear" w:color="auto" w:fill="auto"/>
            <w:vAlign w:val="center"/>
          </w:tcPr>
          <w:p w:rsidR="00566048" w:rsidRDefault="00566048" w:rsidP="00566048">
            <w:pPr>
              <w:jc w:val="left"/>
            </w:pPr>
            <w:r>
              <w:t>Автоматизация вентиляции</w:t>
            </w:r>
          </w:p>
        </w:tc>
        <w:tc>
          <w:tcPr>
            <w:tcW w:w="1563" w:type="dxa"/>
            <w:gridSpan w:val="3"/>
            <w:tcBorders>
              <w:top w:val="nil"/>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комплекс</w:t>
            </w:r>
          </w:p>
        </w:tc>
        <w:tc>
          <w:tcPr>
            <w:tcW w:w="1136" w:type="dxa"/>
            <w:tcBorders>
              <w:top w:val="nil"/>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1</w:t>
            </w:r>
          </w:p>
        </w:tc>
        <w:tc>
          <w:tcPr>
            <w:tcW w:w="1419" w:type="dxa"/>
            <w:tcBorders>
              <w:top w:val="nil"/>
              <w:left w:val="nil"/>
              <w:bottom w:val="single" w:sz="4" w:space="0" w:color="auto"/>
              <w:right w:val="single" w:sz="4" w:space="0" w:color="auto"/>
            </w:tcBorders>
            <w:shd w:val="clear" w:color="auto" w:fill="auto"/>
            <w:vAlign w:val="center"/>
          </w:tcPr>
          <w:p w:rsidR="00566048" w:rsidRPr="00442C44" w:rsidRDefault="00566048" w:rsidP="00566048"/>
        </w:tc>
        <w:tc>
          <w:tcPr>
            <w:tcW w:w="1276" w:type="dxa"/>
            <w:tcBorders>
              <w:top w:val="nil"/>
              <w:left w:val="nil"/>
              <w:bottom w:val="single" w:sz="4" w:space="0" w:color="auto"/>
              <w:right w:val="single" w:sz="4" w:space="0" w:color="auto"/>
            </w:tcBorders>
            <w:shd w:val="clear" w:color="auto" w:fill="auto"/>
            <w:vAlign w:val="center"/>
          </w:tcPr>
          <w:p w:rsidR="00566048" w:rsidRPr="00442C44" w:rsidRDefault="00566048" w:rsidP="00566048"/>
        </w:tc>
      </w:tr>
      <w:tr w:rsidR="00566048" w:rsidRPr="00783BDA" w:rsidTr="005E4D07">
        <w:trPr>
          <w:gridAfter w:val="1"/>
          <w:wAfter w:w="556" w:type="dxa"/>
          <w:trHeight w:val="20"/>
        </w:trPr>
        <w:tc>
          <w:tcPr>
            <w:tcW w:w="992" w:type="dxa"/>
            <w:gridSpan w:val="2"/>
            <w:tcBorders>
              <w:top w:val="nil"/>
              <w:left w:val="single" w:sz="4" w:space="0" w:color="auto"/>
              <w:bottom w:val="single" w:sz="4" w:space="0" w:color="auto"/>
              <w:right w:val="single" w:sz="4" w:space="0" w:color="auto"/>
            </w:tcBorders>
            <w:shd w:val="clear" w:color="auto" w:fill="auto"/>
            <w:vAlign w:val="center"/>
          </w:tcPr>
          <w:p w:rsidR="00566048" w:rsidRPr="00783BDA" w:rsidRDefault="00566048" w:rsidP="00D62C01">
            <w:pPr>
              <w:numPr>
                <w:ilvl w:val="0"/>
                <w:numId w:val="5"/>
              </w:numPr>
              <w:spacing w:after="0"/>
              <w:jc w:val="center"/>
            </w:pPr>
          </w:p>
        </w:tc>
        <w:tc>
          <w:tcPr>
            <w:tcW w:w="3970" w:type="dxa"/>
            <w:tcBorders>
              <w:top w:val="nil"/>
              <w:left w:val="nil"/>
              <w:bottom w:val="single" w:sz="4" w:space="0" w:color="auto"/>
              <w:right w:val="single" w:sz="4" w:space="0" w:color="auto"/>
            </w:tcBorders>
            <w:shd w:val="clear" w:color="auto" w:fill="auto"/>
            <w:vAlign w:val="center"/>
          </w:tcPr>
          <w:p w:rsidR="00566048" w:rsidRDefault="00566048" w:rsidP="00566048">
            <w:pPr>
              <w:jc w:val="left"/>
            </w:pPr>
            <w:r>
              <w:t>Пожарная сигнализация</w:t>
            </w:r>
          </w:p>
        </w:tc>
        <w:tc>
          <w:tcPr>
            <w:tcW w:w="1563" w:type="dxa"/>
            <w:gridSpan w:val="3"/>
            <w:tcBorders>
              <w:top w:val="nil"/>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комплекс</w:t>
            </w:r>
          </w:p>
        </w:tc>
        <w:tc>
          <w:tcPr>
            <w:tcW w:w="1136" w:type="dxa"/>
            <w:tcBorders>
              <w:top w:val="nil"/>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1</w:t>
            </w:r>
          </w:p>
        </w:tc>
        <w:tc>
          <w:tcPr>
            <w:tcW w:w="1419" w:type="dxa"/>
            <w:tcBorders>
              <w:top w:val="nil"/>
              <w:left w:val="nil"/>
              <w:bottom w:val="single" w:sz="4" w:space="0" w:color="auto"/>
              <w:right w:val="single" w:sz="4" w:space="0" w:color="auto"/>
            </w:tcBorders>
            <w:shd w:val="clear" w:color="auto" w:fill="auto"/>
            <w:vAlign w:val="center"/>
          </w:tcPr>
          <w:p w:rsidR="00566048" w:rsidRPr="00442C44" w:rsidRDefault="00566048" w:rsidP="00566048"/>
        </w:tc>
        <w:tc>
          <w:tcPr>
            <w:tcW w:w="1276" w:type="dxa"/>
            <w:tcBorders>
              <w:top w:val="nil"/>
              <w:left w:val="nil"/>
              <w:bottom w:val="single" w:sz="4" w:space="0" w:color="auto"/>
              <w:right w:val="single" w:sz="4" w:space="0" w:color="auto"/>
            </w:tcBorders>
            <w:shd w:val="clear" w:color="auto" w:fill="auto"/>
            <w:vAlign w:val="center"/>
          </w:tcPr>
          <w:p w:rsidR="00566048" w:rsidRPr="00442C44" w:rsidRDefault="00566048" w:rsidP="00566048"/>
        </w:tc>
      </w:tr>
      <w:tr w:rsidR="00566048" w:rsidRPr="00783BDA" w:rsidTr="005E4D07">
        <w:trPr>
          <w:gridAfter w:val="1"/>
          <w:wAfter w:w="556" w:type="dxa"/>
          <w:trHeight w:val="201"/>
        </w:trPr>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66048" w:rsidRPr="00783BDA" w:rsidRDefault="00566048" w:rsidP="00D62C01">
            <w:pPr>
              <w:numPr>
                <w:ilvl w:val="0"/>
                <w:numId w:val="5"/>
              </w:numPr>
              <w:spacing w:after="0"/>
              <w:jc w:val="center"/>
            </w:pPr>
          </w:p>
        </w:tc>
        <w:tc>
          <w:tcPr>
            <w:tcW w:w="3970" w:type="dxa"/>
            <w:tcBorders>
              <w:top w:val="single" w:sz="4" w:space="0" w:color="auto"/>
              <w:left w:val="nil"/>
              <w:bottom w:val="single" w:sz="4" w:space="0" w:color="auto"/>
              <w:right w:val="single" w:sz="4" w:space="0" w:color="auto"/>
            </w:tcBorders>
            <w:shd w:val="clear" w:color="auto" w:fill="auto"/>
            <w:vAlign w:val="center"/>
          </w:tcPr>
          <w:p w:rsidR="00566048" w:rsidRDefault="00566048" w:rsidP="00566048">
            <w:pPr>
              <w:jc w:val="left"/>
            </w:pPr>
            <w:r>
              <w:t>Охранная сигнализация</w:t>
            </w:r>
          </w:p>
        </w:tc>
        <w:tc>
          <w:tcPr>
            <w:tcW w:w="1563" w:type="dxa"/>
            <w:gridSpan w:val="3"/>
            <w:tcBorders>
              <w:top w:val="single" w:sz="4" w:space="0" w:color="auto"/>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комплекс</w:t>
            </w:r>
          </w:p>
        </w:tc>
        <w:tc>
          <w:tcPr>
            <w:tcW w:w="1136" w:type="dxa"/>
            <w:tcBorders>
              <w:top w:val="single" w:sz="4" w:space="0" w:color="auto"/>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1</w:t>
            </w:r>
          </w:p>
        </w:tc>
        <w:tc>
          <w:tcPr>
            <w:tcW w:w="1419" w:type="dxa"/>
            <w:tcBorders>
              <w:top w:val="single" w:sz="4" w:space="0" w:color="auto"/>
              <w:left w:val="nil"/>
              <w:bottom w:val="single" w:sz="4" w:space="0" w:color="auto"/>
              <w:right w:val="single" w:sz="4" w:space="0" w:color="auto"/>
            </w:tcBorders>
            <w:shd w:val="clear" w:color="auto" w:fill="auto"/>
            <w:vAlign w:val="center"/>
          </w:tcPr>
          <w:p w:rsidR="00566048" w:rsidRPr="00442C44" w:rsidRDefault="00566048" w:rsidP="00566048"/>
        </w:tc>
        <w:tc>
          <w:tcPr>
            <w:tcW w:w="1276" w:type="dxa"/>
            <w:tcBorders>
              <w:top w:val="single" w:sz="4" w:space="0" w:color="auto"/>
              <w:left w:val="nil"/>
              <w:bottom w:val="single" w:sz="4" w:space="0" w:color="auto"/>
              <w:right w:val="single" w:sz="4" w:space="0" w:color="auto"/>
            </w:tcBorders>
            <w:shd w:val="clear" w:color="auto" w:fill="auto"/>
            <w:vAlign w:val="center"/>
          </w:tcPr>
          <w:p w:rsidR="00566048" w:rsidRPr="00442C44" w:rsidRDefault="00566048" w:rsidP="00566048"/>
        </w:tc>
      </w:tr>
      <w:tr w:rsidR="00566048" w:rsidRPr="00783BDA" w:rsidTr="005E4D07">
        <w:trPr>
          <w:gridAfter w:val="1"/>
          <w:wAfter w:w="556" w:type="dxa"/>
          <w:trHeight w:val="20"/>
        </w:trPr>
        <w:tc>
          <w:tcPr>
            <w:tcW w:w="992" w:type="dxa"/>
            <w:gridSpan w:val="2"/>
            <w:tcBorders>
              <w:top w:val="nil"/>
              <w:left w:val="single" w:sz="4" w:space="0" w:color="auto"/>
              <w:bottom w:val="single" w:sz="4" w:space="0" w:color="auto"/>
              <w:right w:val="single" w:sz="4" w:space="0" w:color="auto"/>
            </w:tcBorders>
            <w:shd w:val="clear" w:color="auto" w:fill="auto"/>
            <w:vAlign w:val="center"/>
          </w:tcPr>
          <w:p w:rsidR="00566048" w:rsidRPr="00783BDA" w:rsidRDefault="00566048" w:rsidP="00D62C01">
            <w:pPr>
              <w:numPr>
                <w:ilvl w:val="0"/>
                <w:numId w:val="5"/>
              </w:numPr>
              <w:spacing w:after="0"/>
              <w:jc w:val="center"/>
            </w:pPr>
          </w:p>
        </w:tc>
        <w:tc>
          <w:tcPr>
            <w:tcW w:w="3970" w:type="dxa"/>
            <w:tcBorders>
              <w:top w:val="nil"/>
              <w:left w:val="nil"/>
              <w:bottom w:val="single" w:sz="4" w:space="0" w:color="auto"/>
              <w:right w:val="single" w:sz="4" w:space="0" w:color="auto"/>
            </w:tcBorders>
            <w:shd w:val="clear" w:color="auto" w:fill="auto"/>
            <w:vAlign w:val="center"/>
          </w:tcPr>
          <w:p w:rsidR="00566048" w:rsidRDefault="00566048" w:rsidP="00566048">
            <w:pPr>
              <w:jc w:val="left"/>
            </w:pPr>
            <w:r>
              <w:t>Технологическое оборудование</w:t>
            </w:r>
          </w:p>
        </w:tc>
        <w:tc>
          <w:tcPr>
            <w:tcW w:w="1563" w:type="dxa"/>
            <w:gridSpan w:val="3"/>
            <w:tcBorders>
              <w:top w:val="nil"/>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комплекс</w:t>
            </w:r>
          </w:p>
        </w:tc>
        <w:tc>
          <w:tcPr>
            <w:tcW w:w="1136" w:type="dxa"/>
            <w:tcBorders>
              <w:top w:val="nil"/>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1</w:t>
            </w:r>
          </w:p>
        </w:tc>
        <w:tc>
          <w:tcPr>
            <w:tcW w:w="1419" w:type="dxa"/>
            <w:tcBorders>
              <w:top w:val="nil"/>
              <w:left w:val="nil"/>
              <w:bottom w:val="single" w:sz="4" w:space="0" w:color="auto"/>
              <w:right w:val="single" w:sz="4" w:space="0" w:color="auto"/>
            </w:tcBorders>
            <w:shd w:val="clear" w:color="auto" w:fill="auto"/>
            <w:vAlign w:val="center"/>
          </w:tcPr>
          <w:p w:rsidR="00566048" w:rsidRPr="00442C44" w:rsidRDefault="00566048" w:rsidP="00566048"/>
        </w:tc>
        <w:tc>
          <w:tcPr>
            <w:tcW w:w="1276" w:type="dxa"/>
            <w:tcBorders>
              <w:top w:val="nil"/>
              <w:left w:val="nil"/>
              <w:bottom w:val="single" w:sz="4" w:space="0" w:color="auto"/>
              <w:right w:val="single" w:sz="4" w:space="0" w:color="auto"/>
            </w:tcBorders>
            <w:shd w:val="clear" w:color="auto" w:fill="auto"/>
            <w:vAlign w:val="center"/>
          </w:tcPr>
          <w:p w:rsidR="00566048" w:rsidRPr="00442C44" w:rsidRDefault="00566048" w:rsidP="00566048"/>
        </w:tc>
      </w:tr>
      <w:tr w:rsidR="00566048" w:rsidRPr="00783BDA" w:rsidTr="005E4D07">
        <w:trPr>
          <w:gridAfter w:val="1"/>
          <w:wAfter w:w="556" w:type="dxa"/>
          <w:trHeight w:val="20"/>
        </w:trPr>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66048" w:rsidRPr="00783BDA" w:rsidRDefault="00566048" w:rsidP="00D62C01">
            <w:pPr>
              <w:numPr>
                <w:ilvl w:val="0"/>
                <w:numId w:val="5"/>
              </w:numPr>
              <w:spacing w:after="0"/>
              <w:jc w:val="center"/>
            </w:pPr>
          </w:p>
        </w:tc>
        <w:tc>
          <w:tcPr>
            <w:tcW w:w="3970" w:type="dxa"/>
            <w:tcBorders>
              <w:top w:val="single" w:sz="4" w:space="0" w:color="auto"/>
              <w:left w:val="nil"/>
              <w:bottom w:val="single" w:sz="4" w:space="0" w:color="auto"/>
              <w:right w:val="single" w:sz="4" w:space="0" w:color="auto"/>
            </w:tcBorders>
            <w:shd w:val="clear" w:color="auto" w:fill="auto"/>
            <w:vAlign w:val="center"/>
          </w:tcPr>
          <w:p w:rsidR="00566048" w:rsidRDefault="00566048" w:rsidP="00566048">
            <w:pPr>
              <w:spacing w:after="0"/>
              <w:jc w:val="left"/>
            </w:pPr>
            <w:r>
              <w:t>Грузоподъемное оборудование</w:t>
            </w:r>
          </w:p>
        </w:tc>
        <w:tc>
          <w:tcPr>
            <w:tcW w:w="1563" w:type="dxa"/>
            <w:gridSpan w:val="3"/>
            <w:tcBorders>
              <w:top w:val="single" w:sz="4" w:space="0" w:color="auto"/>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комплекс</w:t>
            </w:r>
          </w:p>
        </w:tc>
        <w:tc>
          <w:tcPr>
            <w:tcW w:w="1136" w:type="dxa"/>
            <w:tcBorders>
              <w:top w:val="single" w:sz="4" w:space="0" w:color="auto"/>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1</w:t>
            </w:r>
          </w:p>
        </w:tc>
        <w:tc>
          <w:tcPr>
            <w:tcW w:w="1419" w:type="dxa"/>
            <w:tcBorders>
              <w:top w:val="single" w:sz="4" w:space="0" w:color="auto"/>
              <w:left w:val="nil"/>
              <w:bottom w:val="single" w:sz="4" w:space="0" w:color="auto"/>
              <w:right w:val="single" w:sz="4" w:space="0" w:color="auto"/>
            </w:tcBorders>
            <w:shd w:val="clear" w:color="auto" w:fill="auto"/>
            <w:vAlign w:val="center"/>
          </w:tcPr>
          <w:p w:rsidR="00566048" w:rsidRDefault="00566048" w:rsidP="00566048"/>
        </w:tc>
        <w:tc>
          <w:tcPr>
            <w:tcW w:w="1276" w:type="dxa"/>
            <w:tcBorders>
              <w:top w:val="single" w:sz="4" w:space="0" w:color="auto"/>
              <w:left w:val="nil"/>
              <w:bottom w:val="single" w:sz="4" w:space="0" w:color="auto"/>
              <w:right w:val="single" w:sz="4" w:space="0" w:color="auto"/>
            </w:tcBorders>
            <w:shd w:val="clear" w:color="auto" w:fill="auto"/>
            <w:vAlign w:val="center"/>
          </w:tcPr>
          <w:p w:rsidR="00566048" w:rsidRDefault="00566048" w:rsidP="00566048"/>
        </w:tc>
      </w:tr>
      <w:tr w:rsidR="00566048" w:rsidRPr="00783BDA" w:rsidTr="005E4D07">
        <w:trPr>
          <w:gridAfter w:val="1"/>
          <w:wAfter w:w="556" w:type="dxa"/>
          <w:trHeight w:val="20"/>
        </w:trPr>
        <w:tc>
          <w:tcPr>
            <w:tcW w:w="10356" w:type="dxa"/>
            <w:gridSpan w:val="9"/>
            <w:tcBorders>
              <w:top w:val="nil"/>
              <w:left w:val="single" w:sz="4" w:space="0" w:color="auto"/>
              <w:bottom w:val="single" w:sz="4" w:space="0" w:color="auto"/>
              <w:right w:val="single" w:sz="4" w:space="0" w:color="auto"/>
            </w:tcBorders>
            <w:shd w:val="clear" w:color="auto" w:fill="auto"/>
            <w:vAlign w:val="center"/>
          </w:tcPr>
          <w:p w:rsidR="00566048" w:rsidRPr="00FA2315" w:rsidRDefault="00566048" w:rsidP="00566048">
            <w:pPr>
              <w:spacing w:after="0"/>
              <w:jc w:val="left"/>
              <w:rPr>
                <w:b/>
              </w:rPr>
            </w:pPr>
            <w:r w:rsidRPr="00FA2315">
              <w:rPr>
                <w:b/>
              </w:rPr>
              <w:t>Контрольно-пропускной пункт</w:t>
            </w:r>
            <w:r>
              <w:rPr>
                <w:b/>
              </w:rPr>
              <w:t xml:space="preserve"> </w:t>
            </w:r>
          </w:p>
        </w:tc>
      </w:tr>
      <w:tr w:rsidR="00566048" w:rsidRPr="00783BDA" w:rsidTr="005E4D07">
        <w:trPr>
          <w:gridAfter w:val="1"/>
          <w:wAfter w:w="556" w:type="dxa"/>
          <w:trHeight w:val="20"/>
        </w:trPr>
        <w:tc>
          <w:tcPr>
            <w:tcW w:w="992" w:type="dxa"/>
            <w:gridSpan w:val="2"/>
            <w:tcBorders>
              <w:top w:val="nil"/>
              <w:left w:val="single" w:sz="4" w:space="0" w:color="auto"/>
              <w:bottom w:val="single" w:sz="4" w:space="0" w:color="auto"/>
              <w:right w:val="single" w:sz="4" w:space="0" w:color="auto"/>
            </w:tcBorders>
            <w:shd w:val="clear" w:color="auto" w:fill="auto"/>
            <w:vAlign w:val="center"/>
          </w:tcPr>
          <w:p w:rsidR="00566048" w:rsidRPr="00783BDA" w:rsidRDefault="00566048" w:rsidP="00D62C01">
            <w:pPr>
              <w:numPr>
                <w:ilvl w:val="0"/>
                <w:numId w:val="5"/>
              </w:numPr>
              <w:spacing w:after="0"/>
              <w:jc w:val="center"/>
            </w:pPr>
          </w:p>
        </w:tc>
        <w:tc>
          <w:tcPr>
            <w:tcW w:w="3970" w:type="dxa"/>
            <w:tcBorders>
              <w:top w:val="nil"/>
              <w:left w:val="nil"/>
              <w:bottom w:val="single" w:sz="4" w:space="0" w:color="auto"/>
              <w:right w:val="single" w:sz="4" w:space="0" w:color="auto"/>
            </w:tcBorders>
            <w:shd w:val="clear" w:color="auto" w:fill="auto"/>
            <w:vAlign w:val="center"/>
          </w:tcPr>
          <w:p w:rsidR="00566048" w:rsidRDefault="00566048" w:rsidP="00566048">
            <w:pPr>
              <w:spacing w:after="0"/>
              <w:jc w:val="left"/>
            </w:pPr>
            <w:r>
              <w:t>Архитектурно-строительные работы</w:t>
            </w:r>
          </w:p>
        </w:tc>
        <w:tc>
          <w:tcPr>
            <w:tcW w:w="1563" w:type="dxa"/>
            <w:gridSpan w:val="3"/>
            <w:tcBorders>
              <w:top w:val="nil"/>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комплекс</w:t>
            </w:r>
          </w:p>
        </w:tc>
        <w:tc>
          <w:tcPr>
            <w:tcW w:w="1136" w:type="dxa"/>
            <w:tcBorders>
              <w:top w:val="nil"/>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1</w:t>
            </w:r>
          </w:p>
        </w:tc>
        <w:tc>
          <w:tcPr>
            <w:tcW w:w="1419" w:type="dxa"/>
            <w:tcBorders>
              <w:top w:val="nil"/>
              <w:left w:val="nil"/>
              <w:bottom w:val="single" w:sz="4" w:space="0" w:color="auto"/>
              <w:right w:val="single" w:sz="4" w:space="0" w:color="auto"/>
            </w:tcBorders>
            <w:shd w:val="clear" w:color="auto" w:fill="auto"/>
            <w:vAlign w:val="center"/>
          </w:tcPr>
          <w:p w:rsidR="00566048" w:rsidRPr="009630B9" w:rsidRDefault="00566048" w:rsidP="00566048"/>
        </w:tc>
        <w:tc>
          <w:tcPr>
            <w:tcW w:w="1276" w:type="dxa"/>
            <w:tcBorders>
              <w:top w:val="nil"/>
              <w:left w:val="nil"/>
              <w:bottom w:val="single" w:sz="4" w:space="0" w:color="auto"/>
              <w:right w:val="single" w:sz="4" w:space="0" w:color="auto"/>
            </w:tcBorders>
            <w:shd w:val="clear" w:color="auto" w:fill="auto"/>
            <w:vAlign w:val="center"/>
          </w:tcPr>
          <w:p w:rsidR="00566048" w:rsidRPr="009630B9" w:rsidRDefault="00566048" w:rsidP="00566048"/>
        </w:tc>
      </w:tr>
      <w:tr w:rsidR="00566048" w:rsidRPr="00783BDA" w:rsidTr="005E4D07">
        <w:trPr>
          <w:gridAfter w:val="1"/>
          <w:wAfter w:w="556" w:type="dxa"/>
          <w:trHeight w:val="20"/>
        </w:trPr>
        <w:tc>
          <w:tcPr>
            <w:tcW w:w="992" w:type="dxa"/>
            <w:gridSpan w:val="2"/>
            <w:tcBorders>
              <w:top w:val="nil"/>
              <w:left w:val="single" w:sz="4" w:space="0" w:color="auto"/>
              <w:bottom w:val="single" w:sz="4" w:space="0" w:color="auto"/>
              <w:right w:val="single" w:sz="4" w:space="0" w:color="auto"/>
            </w:tcBorders>
            <w:shd w:val="clear" w:color="auto" w:fill="auto"/>
            <w:vAlign w:val="center"/>
          </w:tcPr>
          <w:p w:rsidR="00566048" w:rsidRPr="00783BDA" w:rsidRDefault="00566048" w:rsidP="00D62C01">
            <w:pPr>
              <w:numPr>
                <w:ilvl w:val="0"/>
                <w:numId w:val="5"/>
              </w:numPr>
              <w:spacing w:after="0"/>
              <w:jc w:val="center"/>
            </w:pPr>
          </w:p>
        </w:tc>
        <w:tc>
          <w:tcPr>
            <w:tcW w:w="3970" w:type="dxa"/>
            <w:tcBorders>
              <w:top w:val="nil"/>
              <w:left w:val="nil"/>
              <w:bottom w:val="single" w:sz="4" w:space="0" w:color="auto"/>
              <w:right w:val="single" w:sz="4" w:space="0" w:color="auto"/>
            </w:tcBorders>
            <w:shd w:val="clear" w:color="auto" w:fill="auto"/>
            <w:vAlign w:val="center"/>
          </w:tcPr>
          <w:p w:rsidR="00566048" w:rsidRDefault="00566048" w:rsidP="00566048">
            <w:pPr>
              <w:jc w:val="left"/>
            </w:pPr>
            <w:r>
              <w:t>Конструктивные решения</w:t>
            </w:r>
          </w:p>
        </w:tc>
        <w:tc>
          <w:tcPr>
            <w:tcW w:w="1563" w:type="dxa"/>
            <w:gridSpan w:val="3"/>
            <w:tcBorders>
              <w:top w:val="nil"/>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комплекс</w:t>
            </w:r>
          </w:p>
        </w:tc>
        <w:tc>
          <w:tcPr>
            <w:tcW w:w="1136" w:type="dxa"/>
            <w:tcBorders>
              <w:top w:val="nil"/>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1</w:t>
            </w:r>
          </w:p>
        </w:tc>
        <w:tc>
          <w:tcPr>
            <w:tcW w:w="1419" w:type="dxa"/>
            <w:tcBorders>
              <w:top w:val="nil"/>
              <w:left w:val="nil"/>
              <w:bottom w:val="single" w:sz="4" w:space="0" w:color="auto"/>
              <w:right w:val="single" w:sz="4" w:space="0" w:color="auto"/>
            </w:tcBorders>
            <w:shd w:val="clear" w:color="auto" w:fill="auto"/>
            <w:vAlign w:val="center"/>
          </w:tcPr>
          <w:p w:rsidR="00566048" w:rsidRPr="009630B9" w:rsidRDefault="00566048" w:rsidP="00566048"/>
        </w:tc>
        <w:tc>
          <w:tcPr>
            <w:tcW w:w="1276" w:type="dxa"/>
            <w:tcBorders>
              <w:top w:val="nil"/>
              <w:left w:val="nil"/>
              <w:bottom w:val="single" w:sz="4" w:space="0" w:color="auto"/>
              <w:right w:val="single" w:sz="4" w:space="0" w:color="auto"/>
            </w:tcBorders>
            <w:shd w:val="clear" w:color="auto" w:fill="auto"/>
            <w:vAlign w:val="center"/>
          </w:tcPr>
          <w:p w:rsidR="00566048" w:rsidRPr="009630B9" w:rsidRDefault="00566048" w:rsidP="00566048"/>
        </w:tc>
      </w:tr>
      <w:tr w:rsidR="00566048" w:rsidRPr="00783BDA" w:rsidTr="005E4D07">
        <w:trPr>
          <w:gridAfter w:val="1"/>
          <w:wAfter w:w="556" w:type="dxa"/>
          <w:trHeight w:val="20"/>
        </w:trPr>
        <w:tc>
          <w:tcPr>
            <w:tcW w:w="992" w:type="dxa"/>
            <w:gridSpan w:val="2"/>
            <w:tcBorders>
              <w:top w:val="nil"/>
              <w:left w:val="single" w:sz="4" w:space="0" w:color="auto"/>
              <w:bottom w:val="single" w:sz="4" w:space="0" w:color="auto"/>
              <w:right w:val="single" w:sz="4" w:space="0" w:color="auto"/>
            </w:tcBorders>
            <w:shd w:val="clear" w:color="auto" w:fill="auto"/>
            <w:vAlign w:val="center"/>
          </w:tcPr>
          <w:p w:rsidR="00566048" w:rsidRPr="00783BDA" w:rsidRDefault="00566048" w:rsidP="00D62C01">
            <w:pPr>
              <w:numPr>
                <w:ilvl w:val="0"/>
                <w:numId w:val="5"/>
              </w:numPr>
              <w:spacing w:after="0"/>
              <w:jc w:val="center"/>
            </w:pPr>
          </w:p>
        </w:tc>
        <w:tc>
          <w:tcPr>
            <w:tcW w:w="3970" w:type="dxa"/>
            <w:tcBorders>
              <w:top w:val="nil"/>
              <w:left w:val="nil"/>
              <w:bottom w:val="single" w:sz="4" w:space="0" w:color="auto"/>
              <w:right w:val="single" w:sz="4" w:space="0" w:color="auto"/>
            </w:tcBorders>
            <w:shd w:val="clear" w:color="auto" w:fill="auto"/>
            <w:vAlign w:val="center"/>
          </w:tcPr>
          <w:p w:rsidR="00566048" w:rsidRDefault="00566048" w:rsidP="00566048">
            <w:pPr>
              <w:jc w:val="left"/>
            </w:pPr>
            <w:r>
              <w:t>Электротехнические решения</w:t>
            </w:r>
          </w:p>
        </w:tc>
        <w:tc>
          <w:tcPr>
            <w:tcW w:w="1563" w:type="dxa"/>
            <w:gridSpan w:val="3"/>
            <w:tcBorders>
              <w:top w:val="nil"/>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комплекс</w:t>
            </w:r>
          </w:p>
        </w:tc>
        <w:tc>
          <w:tcPr>
            <w:tcW w:w="1136" w:type="dxa"/>
            <w:tcBorders>
              <w:top w:val="nil"/>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1</w:t>
            </w:r>
          </w:p>
        </w:tc>
        <w:tc>
          <w:tcPr>
            <w:tcW w:w="1419" w:type="dxa"/>
            <w:tcBorders>
              <w:top w:val="nil"/>
              <w:left w:val="nil"/>
              <w:bottom w:val="single" w:sz="4" w:space="0" w:color="auto"/>
              <w:right w:val="single" w:sz="4" w:space="0" w:color="auto"/>
            </w:tcBorders>
            <w:shd w:val="clear" w:color="auto" w:fill="auto"/>
            <w:vAlign w:val="center"/>
          </w:tcPr>
          <w:p w:rsidR="00566048" w:rsidRPr="009630B9" w:rsidRDefault="00566048" w:rsidP="00566048"/>
        </w:tc>
        <w:tc>
          <w:tcPr>
            <w:tcW w:w="1276" w:type="dxa"/>
            <w:tcBorders>
              <w:top w:val="nil"/>
              <w:left w:val="nil"/>
              <w:bottom w:val="single" w:sz="4" w:space="0" w:color="auto"/>
              <w:right w:val="single" w:sz="4" w:space="0" w:color="auto"/>
            </w:tcBorders>
            <w:shd w:val="clear" w:color="auto" w:fill="auto"/>
            <w:vAlign w:val="center"/>
          </w:tcPr>
          <w:p w:rsidR="00566048" w:rsidRPr="009630B9" w:rsidRDefault="00566048" w:rsidP="00566048"/>
        </w:tc>
      </w:tr>
      <w:tr w:rsidR="00566048" w:rsidRPr="00783BDA" w:rsidTr="00B95286">
        <w:trPr>
          <w:gridAfter w:val="1"/>
          <w:wAfter w:w="556" w:type="dxa"/>
          <w:trHeight w:val="313"/>
        </w:trPr>
        <w:tc>
          <w:tcPr>
            <w:tcW w:w="992" w:type="dxa"/>
            <w:gridSpan w:val="2"/>
            <w:tcBorders>
              <w:top w:val="nil"/>
              <w:left w:val="single" w:sz="4" w:space="0" w:color="auto"/>
              <w:bottom w:val="single" w:sz="4" w:space="0" w:color="auto"/>
              <w:right w:val="single" w:sz="4" w:space="0" w:color="auto"/>
            </w:tcBorders>
            <w:shd w:val="clear" w:color="auto" w:fill="auto"/>
            <w:vAlign w:val="center"/>
          </w:tcPr>
          <w:p w:rsidR="00566048" w:rsidRPr="00783BDA" w:rsidRDefault="00566048" w:rsidP="00D62C01">
            <w:pPr>
              <w:numPr>
                <w:ilvl w:val="0"/>
                <w:numId w:val="5"/>
              </w:numPr>
              <w:spacing w:after="0"/>
              <w:jc w:val="center"/>
            </w:pPr>
          </w:p>
        </w:tc>
        <w:tc>
          <w:tcPr>
            <w:tcW w:w="3970" w:type="dxa"/>
            <w:tcBorders>
              <w:top w:val="nil"/>
              <w:left w:val="nil"/>
              <w:bottom w:val="single" w:sz="4" w:space="0" w:color="auto"/>
              <w:right w:val="single" w:sz="4" w:space="0" w:color="auto"/>
            </w:tcBorders>
            <w:shd w:val="clear" w:color="auto" w:fill="auto"/>
            <w:vAlign w:val="center"/>
          </w:tcPr>
          <w:p w:rsidR="00566048" w:rsidRDefault="00566048" w:rsidP="00566048">
            <w:pPr>
              <w:jc w:val="left"/>
            </w:pPr>
            <w:r>
              <w:t>Водоснабжение</w:t>
            </w:r>
          </w:p>
        </w:tc>
        <w:tc>
          <w:tcPr>
            <w:tcW w:w="1563" w:type="dxa"/>
            <w:gridSpan w:val="3"/>
            <w:tcBorders>
              <w:top w:val="nil"/>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комплекс</w:t>
            </w:r>
          </w:p>
        </w:tc>
        <w:tc>
          <w:tcPr>
            <w:tcW w:w="1136" w:type="dxa"/>
            <w:tcBorders>
              <w:top w:val="nil"/>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1</w:t>
            </w:r>
          </w:p>
        </w:tc>
        <w:tc>
          <w:tcPr>
            <w:tcW w:w="1419" w:type="dxa"/>
            <w:tcBorders>
              <w:top w:val="nil"/>
              <w:left w:val="nil"/>
              <w:bottom w:val="single" w:sz="4" w:space="0" w:color="auto"/>
              <w:right w:val="single" w:sz="4" w:space="0" w:color="auto"/>
            </w:tcBorders>
            <w:shd w:val="clear" w:color="auto" w:fill="auto"/>
            <w:vAlign w:val="center"/>
          </w:tcPr>
          <w:p w:rsidR="00566048" w:rsidRPr="009630B9" w:rsidRDefault="00566048" w:rsidP="00566048"/>
        </w:tc>
        <w:tc>
          <w:tcPr>
            <w:tcW w:w="1276" w:type="dxa"/>
            <w:tcBorders>
              <w:top w:val="nil"/>
              <w:left w:val="nil"/>
              <w:bottom w:val="single" w:sz="4" w:space="0" w:color="auto"/>
              <w:right w:val="single" w:sz="4" w:space="0" w:color="auto"/>
            </w:tcBorders>
            <w:shd w:val="clear" w:color="auto" w:fill="auto"/>
            <w:vAlign w:val="center"/>
          </w:tcPr>
          <w:p w:rsidR="00566048" w:rsidRPr="009630B9" w:rsidRDefault="00566048" w:rsidP="00566048"/>
        </w:tc>
      </w:tr>
      <w:tr w:rsidR="00566048" w:rsidRPr="00783BDA" w:rsidTr="005E4D07">
        <w:trPr>
          <w:gridAfter w:val="1"/>
          <w:wAfter w:w="556" w:type="dxa"/>
          <w:trHeight w:val="20"/>
        </w:trPr>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66048" w:rsidRPr="00783BDA" w:rsidRDefault="00566048" w:rsidP="00D62C01">
            <w:pPr>
              <w:numPr>
                <w:ilvl w:val="0"/>
                <w:numId w:val="5"/>
              </w:numPr>
              <w:spacing w:after="0"/>
              <w:jc w:val="center"/>
            </w:pPr>
          </w:p>
        </w:tc>
        <w:tc>
          <w:tcPr>
            <w:tcW w:w="3970" w:type="dxa"/>
            <w:tcBorders>
              <w:top w:val="single" w:sz="4" w:space="0" w:color="auto"/>
              <w:left w:val="nil"/>
              <w:bottom w:val="single" w:sz="4" w:space="0" w:color="auto"/>
              <w:right w:val="single" w:sz="4" w:space="0" w:color="auto"/>
            </w:tcBorders>
            <w:shd w:val="clear" w:color="auto" w:fill="auto"/>
            <w:vAlign w:val="center"/>
          </w:tcPr>
          <w:p w:rsidR="00566048" w:rsidRDefault="00566048" w:rsidP="00566048">
            <w:pPr>
              <w:jc w:val="left"/>
            </w:pPr>
            <w:r>
              <w:t>Водоотведение</w:t>
            </w:r>
          </w:p>
        </w:tc>
        <w:tc>
          <w:tcPr>
            <w:tcW w:w="1563" w:type="dxa"/>
            <w:gridSpan w:val="3"/>
            <w:tcBorders>
              <w:top w:val="single" w:sz="4" w:space="0" w:color="auto"/>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комплекс</w:t>
            </w:r>
          </w:p>
        </w:tc>
        <w:tc>
          <w:tcPr>
            <w:tcW w:w="1136" w:type="dxa"/>
            <w:tcBorders>
              <w:top w:val="single" w:sz="4" w:space="0" w:color="auto"/>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1</w:t>
            </w:r>
          </w:p>
        </w:tc>
        <w:tc>
          <w:tcPr>
            <w:tcW w:w="1419" w:type="dxa"/>
            <w:tcBorders>
              <w:top w:val="single" w:sz="4" w:space="0" w:color="auto"/>
              <w:left w:val="nil"/>
              <w:bottom w:val="single" w:sz="4" w:space="0" w:color="auto"/>
              <w:right w:val="single" w:sz="4" w:space="0" w:color="auto"/>
            </w:tcBorders>
            <w:shd w:val="clear" w:color="auto" w:fill="auto"/>
            <w:vAlign w:val="center"/>
          </w:tcPr>
          <w:p w:rsidR="00566048" w:rsidRPr="009630B9" w:rsidRDefault="00566048" w:rsidP="00566048"/>
        </w:tc>
        <w:tc>
          <w:tcPr>
            <w:tcW w:w="1276" w:type="dxa"/>
            <w:tcBorders>
              <w:top w:val="single" w:sz="4" w:space="0" w:color="auto"/>
              <w:left w:val="nil"/>
              <w:bottom w:val="single" w:sz="4" w:space="0" w:color="auto"/>
              <w:right w:val="single" w:sz="4" w:space="0" w:color="auto"/>
            </w:tcBorders>
            <w:shd w:val="clear" w:color="auto" w:fill="auto"/>
            <w:vAlign w:val="center"/>
          </w:tcPr>
          <w:p w:rsidR="00566048" w:rsidRPr="009630B9" w:rsidRDefault="00566048" w:rsidP="00566048"/>
        </w:tc>
      </w:tr>
      <w:tr w:rsidR="00566048" w:rsidRPr="00783BDA" w:rsidTr="005E4D07">
        <w:trPr>
          <w:gridAfter w:val="1"/>
          <w:wAfter w:w="556" w:type="dxa"/>
          <w:trHeight w:val="20"/>
        </w:trPr>
        <w:tc>
          <w:tcPr>
            <w:tcW w:w="992" w:type="dxa"/>
            <w:gridSpan w:val="2"/>
            <w:tcBorders>
              <w:top w:val="nil"/>
              <w:left w:val="single" w:sz="4" w:space="0" w:color="auto"/>
              <w:bottom w:val="single" w:sz="4" w:space="0" w:color="auto"/>
              <w:right w:val="single" w:sz="4" w:space="0" w:color="auto"/>
            </w:tcBorders>
            <w:shd w:val="clear" w:color="auto" w:fill="auto"/>
            <w:vAlign w:val="center"/>
          </w:tcPr>
          <w:p w:rsidR="00566048" w:rsidRPr="00783BDA" w:rsidRDefault="00566048" w:rsidP="00D62C01">
            <w:pPr>
              <w:numPr>
                <w:ilvl w:val="0"/>
                <w:numId w:val="5"/>
              </w:numPr>
              <w:spacing w:after="0"/>
              <w:jc w:val="center"/>
            </w:pPr>
          </w:p>
        </w:tc>
        <w:tc>
          <w:tcPr>
            <w:tcW w:w="3970" w:type="dxa"/>
            <w:tcBorders>
              <w:top w:val="nil"/>
              <w:left w:val="nil"/>
              <w:bottom w:val="single" w:sz="4" w:space="0" w:color="auto"/>
              <w:right w:val="single" w:sz="4" w:space="0" w:color="auto"/>
            </w:tcBorders>
            <w:shd w:val="clear" w:color="auto" w:fill="auto"/>
            <w:vAlign w:val="center"/>
          </w:tcPr>
          <w:p w:rsidR="00566048" w:rsidRDefault="00566048" w:rsidP="00566048">
            <w:pPr>
              <w:jc w:val="left"/>
            </w:pPr>
            <w:r>
              <w:t>Отопление и вентиляция</w:t>
            </w:r>
          </w:p>
        </w:tc>
        <w:tc>
          <w:tcPr>
            <w:tcW w:w="1563" w:type="dxa"/>
            <w:gridSpan w:val="3"/>
            <w:tcBorders>
              <w:top w:val="nil"/>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комплекс</w:t>
            </w:r>
          </w:p>
        </w:tc>
        <w:tc>
          <w:tcPr>
            <w:tcW w:w="1136" w:type="dxa"/>
            <w:tcBorders>
              <w:top w:val="nil"/>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1</w:t>
            </w:r>
          </w:p>
        </w:tc>
        <w:tc>
          <w:tcPr>
            <w:tcW w:w="1419" w:type="dxa"/>
            <w:tcBorders>
              <w:top w:val="nil"/>
              <w:left w:val="nil"/>
              <w:bottom w:val="single" w:sz="4" w:space="0" w:color="auto"/>
              <w:right w:val="single" w:sz="4" w:space="0" w:color="auto"/>
            </w:tcBorders>
            <w:shd w:val="clear" w:color="auto" w:fill="auto"/>
            <w:vAlign w:val="center"/>
          </w:tcPr>
          <w:p w:rsidR="00566048" w:rsidRPr="009630B9" w:rsidRDefault="00566048" w:rsidP="00566048"/>
        </w:tc>
        <w:tc>
          <w:tcPr>
            <w:tcW w:w="1276" w:type="dxa"/>
            <w:tcBorders>
              <w:top w:val="nil"/>
              <w:left w:val="nil"/>
              <w:bottom w:val="single" w:sz="4" w:space="0" w:color="auto"/>
              <w:right w:val="single" w:sz="4" w:space="0" w:color="auto"/>
            </w:tcBorders>
            <w:shd w:val="clear" w:color="auto" w:fill="auto"/>
            <w:vAlign w:val="center"/>
          </w:tcPr>
          <w:p w:rsidR="00566048" w:rsidRPr="009630B9" w:rsidRDefault="00566048" w:rsidP="00566048"/>
        </w:tc>
      </w:tr>
      <w:tr w:rsidR="00566048" w:rsidRPr="00783BDA" w:rsidTr="00B95286">
        <w:trPr>
          <w:gridAfter w:val="1"/>
          <w:wAfter w:w="556" w:type="dxa"/>
          <w:trHeight w:val="263"/>
        </w:trPr>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66048" w:rsidRPr="00783BDA" w:rsidRDefault="00566048" w:rsidP="00D62C01">
            <w:pPr>
              <w:numPr>
                <w:ilvl w:val="0"/>
                <w:numId w:val="5"/>
              </w:numPr>
              <w:spacing w:after="0"/>
              <w:jc w:val="center"/>
            </w:pPr>
          </w:p>
        </w:tc>
        <w:tc>
          <w:tcPr>
            <w:tcW w:w="3970" w:type="dxa"/>
            <w:tcBorders>
              <w:top w:val="single" w:sz="4" w:space="0" w:color="auto"/>
              <w:left w:val="nil"/>
              <w:bottom w:val="single" w:sz="4" w:space="0" w:color="auto"/>
              <w:right w:val="single" w:sz="4" w:space="0" w:color="auto"/>
            </w:tcBorders>
            <w:shd w:val="clear" w:color="auto" w:fill="auto"/>
            <w:vAlign w:val="center"/>
          </w:tcPr>
          <w:p w:rsidR="00566048" w:rsidRDefault="00566048" w:rsidP="00566048">
            <w:pPr>
              <w:jc w:val="left"/>
            </w:pPr>
            <w:r>
              <w:t>Сети связи</w:t>
            </w:r>
          </w:p>
        </w:tc>
        <w:tc>
          <w:tcPr>
            <w:tcW w:w="1563" w:type="dxa"/>
            <w:gridSpan w:val="3"/>
            <w:tcBorders>
              <w:top w:val="single" w:sz="4" w:space="0" w:color="auto"/>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комплекс</w:t>
            </w:r>
          </w:p>
        </w:tc>
        <w:tc>
          <w:tcPr>
            <w:tcW w:w="1136" w:type="dxa"/>
            <w:tcBorders>
              <w:top w:val="single" w:sz="4" w:space="0" w:color="auto"/>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1</w:t>
            </w:r>
          </w:p>
        </w:tc>
        <w:tc>
          <w:tcPr>
            <w:tcW w:w="1419" w:type="dxa"/>
            <w:tcBorders>
              <w:top w:val="single" w:sz="4" w:space="0" w:color="auto"/>
              <w:left w:val="nil"/>
              <w:bottom w:val="single" w:sz="4" w:space="0" w:color="auto"/>
              <w:right w:val="single" w:sz="4" w:space="0" w:color="auto"/>
            </w:tcBorders>
            <w:shd w:val="clear" w:color="auto" w:fill="auto"/>
            <w:vAlign w:val="center"/>
          </w:tcPr>
          <w:p w:rsidR="00566048" w:rsidRPr="009630B9" w:rsidRDefault="00566048" w:rsidP="00566048"/>
        </w:tc>
        <w:tc>
          <w:tcPr>
            <w:tcW w:w="1276" w:type="dxa"/>
            <w:tcBorders>
              <w:top w:val="single" w:sz="4" w:space="0" w:color="auto"/>
              <w:left w:val="nil"/>
              <w:bottom w:val="single" w:sz="4" w:space="0" w:color="auto"/>
              <w:right w:val="single" w:sz="4" w:space="0" w:color="auto"/>
            </w:tcBorders>
            <w:shd w:val="clear" w:color="auto" w:fill="auto"/>
            <w:vAlign w:val="center"/>
          </w:tcPr>
          <w:p w:rsidR="00566048" w:rsidRPr="009630B9" w:rsidRDefault="00566048" w:rsidP="00566048"/>
        </w:tc>
      </w:tr>
      <w:tr w:rsidR="00566048" w:rsidRPr="00783BDA" w:rsidTr="005E4D07">
        <w:trPr>
          <w:gridAfter w:val="1"/>
          <w:wAfter w:w="556" w:type="dxa"/>
          <w:trHeight w:val="20"/>
        </w:trPr>
        <w:tc>
          <w:tcPr>
            <w:tcW w:w="992" w:type="dxa"/>
            <w:gridSpan w:val="2"/>
            <w:tcBorders>
              <w:top w:val="nil"/>
              <w:left w:val="single" w:sz="4" w:space="0" w:color="auto"/>
              <w:bottom w:val="single" w:sz="4" w:space="0" w:color="auto"/>
              <w:right w:val="single" w:sz="4" w:space="0" w:color="auto"/>
            </w:tcBorders>
            <w:shd w:val="clear" w:color="auto" w:fill="auto"/>
            <w:vAlign w:val="center"/>
          </w:tcPr>
          <w:p w:rsidR="00566048" w:rsidRPr="00783BDA" w:rsidRDefault="00566048" w:rsidP="00D62C01">
            <w:pPr>
              <w:numPr>
                <w:ilvl w:val="0"/>
                <w:numId w:val="5"/>
              </w:numPr>
              <w:spacing w:after="0"/>
              <w:jc w:val="center"/>
            </w:pPr>
          </w:p>
        </w:tc>
        <w:tc>
          <w:tcPr>
            <w:tcW w:w="3970" w:type="dxa"/>
            <w:tcBorders>
              <w:top w:val="nil"/>
              <w:left w:val="nil"/>
              <w:bottom w:val="single" w:sz="4" w:space="0" w:color="auto"/>
              <w:right w:val="single" w:sz="4" w:space="0" w:color="auto"/>
            </w:tcBorders>
            <w:shd w:val="clear" w:color="auto" w:fill="auto"/>
            <w:vAlign w:val="center"/>
          </w:tcPr>
          <w:p w:rsidR="00566048" w:rsidRDefault="00566048" w:rsidP="00566048">
            <w:pPr>
              <w:jc w:val="left"/>
            </w:pPr>
            <w:r>
              <w:t>Пожарная сигнализация</w:t>
            </w:r>
          </w:p>
        </w:tc>
        <w:tc>
          <w:tcPr>
            <w:tcW w:w="1563" w:type="dxa"/>
            <w:gridSpan w:val="3"/>
            <w:tcBorders>
              <w:top w:val="nil"/>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комплекс</w:t>
            </w:r>
          </w:p>
        </w:tc>
        <w:tc>
          <w:tcPr>
            <w:tcW w:w="1136" w:type="dxa"/>
            <w:tcBorders>
              <w:top w:val="nil"/>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1</w:t>
            </w:r>
          </w:p>
        </w:tc>
        <w:tc>
          <w:tcPr>
            <w:tcW w:w="1419" w:type="dxa"/>
            <w:tcBorders>
              <w:top w:val="nil"/>
              <w:left w:val="nil"/>
              <w:bottom w:val="single" w:sz="4" w:space="0" w:color="auto"/>
              <w:right w:val="single" w:sz="4" w:space="0" w:color="auto"/>
            </w:tcBorders>
            <w:shd w:val="clear" w:color="auto" w:fill="auto"/>
            <w:vAlign w:val="center"/>
          </w:tcPr>
          <w:p w:rsidR="00566048" w:rsidRPr="009630B9" w:rsidRDefault="00566048" w:rsidP="00566048"/>
        </w:tc>
        <w:tc>
          <w:tcPr>
            <w:tcW w:w="1276" w:type="dxa"/>
            <w:tcBorders>
              <w:top w:val="nil"/>
              <w:left w:val="nil"/>
              <w:bottom w:val="single" w:sz="4" w:space="0" w:color="auto"/>
              <w:right w:val="single" w:sz="4" w:space="0" w:color="auto"/>
            </w:tcBorders>
            <w:shd w:val="clear" w:color="auto" w:fill="auto"/>
            <w:vAlign w:val="center"/>
          </w:tcPr>
          <w:p w:rsidR="00566048" w:rsidRPr="009630B9" w:rsidRDefault="00566048" w:rsidP="00566048"/>
        </w:tc>
      </w:tr>
      <w:tr w:rsidR="00566048" w:rsidRPr="00783BDA" w:rsidTr="005E4D07">
        <w:trPr>
          <w:gridAfter w:val="1"/>
          <w:wAfter w:w="556" w:type="dxa"/>
          <w:trHeight w:val="20"/>
        </w:trPr>
        <w:tc>
          <w:tcPr>
            <w:tcW w:w="992" w:type="dxa"/>
            <w:gridSpan w:val="2"/>
            <w:tcBorders>
              <w:top w:val="nil"/>
              <w:left w:val="single" w:sz="4" w:space="0" w:color="auto"/>
              <w:bottom w:val="single" w:sz="4" w:space="0" w:color="auto"/>
              <w:right w:val="single" w:sz="4" w:space="0" w:color="auto"/>
            </w:tcBorders>
            <w:shd w:val="clear" w:color="auto" w:fill="auto"/>
            <w:vAlign w:val="center"/>
          </w:tcPr>
          <w:p w:rsidR="00566048" w:rsidRPr="00783BDA" w:rsidRDefault="00566048" w:rsidP="00D62C01">
            <w:pPr>
              <w:numPr>
                <w:ilvl w:val="0"/>
                <w:numId w:val="5"/>
              </w:numPr>
              <w:spacing w:after="0"/>
              <w:jc w:val="center"/>
            </w:pPr>
          </w:p>
        </w:tc>
        <w:tc>
          <w:tcPr>
            <w:tcW w:w="3970" w:type="dxa"/>
            <w:tcBorders>
              <w:top w:val="nil"/>
              <w:left w:val="nil"/>
              <w:bottom w:val="single" w:sz="4" w:space="0" w:color="auto"/>
              <w:right w:val="single" w:sz="4" w:space="0" w:color="auto"/>
            </w:tcBorders>
            <w:shd w:val="clear" w:color="auto" w:fill="auto"/>
            <w:vAlign w:val="center"/>
          </w:tcPr>
          <w:p w:rsidR="00566048" w:rsidRDefault="00566048" w:rsidP="00566048">
            <w:pPr>
              <w:jc w:val="left"/>
            </w:pPr>
            <w:r>
              <w:t>Охранная сигнализация</w:t>
            </w:r>
          </w:p>
        </w:tc>
        <w:tc>
          <w:tcPr>
            <w:tcW w:w="1563" w:type="dxa"/>
            <w:gridSpan w:val="3"/>
            <w:tcBorders>
              <w:top w:val="nil"/>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комплекс</w:t>
            </w:r>
          </w:p>
        </w:tc>
        <w:tc>
          <w:tcPr>
            <w:tcW w:w="1136" w:type="dxa"/>
            <w:tcBorders>
              <w:top w:val="nil"/>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1</w:t>
            </w:r>
          </w:p>
        </w:tc>
        <w:tc>
          <w:tcPr>
            <w:tcW w:w="1419" w:type="dxa"/>
            <w:tcBorders>
              <w:top w:val="nil"/>
              <w:left w:val="nil"/>
              <w:bottom w:val="single" w:sz="4" w:space="0" w:color="auto"/>
              <w:right w:val="single" w:sz="4" w:space="0" w:color="auto"/>
            </w:tcBorders>
            <w:shd w:val="clear" w:color="auto" w:fill="auto"/>
            <w:vAlign w:val="center"/>
          </w:tcPr>
          <w:p w:rsidR="00566048" w:rsidRDefault="00566048" w:rsidP="00566048"/>
        </w:tc>
        <w:tc>
          <w:tcPr>
            <w:tcW w:w="1276" w:type="dxa"/>
            <w:tcBorders>
              <w:top w:val="nil"/>
              <w:left w:val="nil"/>
              <w:bottom w:val="single" w:sz="4" w:space="0" w:color="auto"/>
              <w:right w:val="single" w:sz="4" w:space="0" w:color="auto"/>
            </w:tcBorders>
            <w:shd w:val="clear" w:color="auto" w:fill="auto"/>
            <w:vAlign w:val="center"/>
          </w:tcPr>
          <w:p w:rsidR="00566048" w:rsidRDefault="00566048" w:rsidP="00566048"/>
        </w:tc>
      </w:tr>
      <w:tr w:rsidR="00566048" w:rsidRPr="00783BDA" w:rsidTr="005E4D07">
        <w:trPr>
          <w:gridAfter w:val="1"/>
          <w:wAfter w:w="556" w:type="dxa"/>
          <w:trHeight w:val="20"/>
        </w:trPr>
        <w:tc>
          <w:tcPr>
            <w:tcW w:w="10356" w:type="dxa"/>
            <w:gridSpan w:val="9"/>
            <w:tcBorders>
              <w:top w:val="nil"/>
              <w:left w:val="single" w:sz="4" w:space="0" w:color="auto"/>
              <w:bottom w:val="single" w:sz="4" w:space="0" w:color="auto"/>
              <w:right w:val="single" w:sz="4" w:space="0" w:color="auto"/>
            </w:tcBorders>
            <w:shd w:val="clear" w:color="auto" w:fill="auto"/>
            <w:vAlign w:val="center"/>
          </w:tcPr>
          <w:p w:rsidR="00566048" w:rsidRPr="00D66218" w:rsidRDefault="00566048" w:rsidP="00566048">
            <w:pPr>
              <w:spacing w:after="0"/>
              <w:jc w:val="left"/>
              <w:rPr>
                <w:b/>
              </w:rPr>
            </w:pPr>
            <w:r w:rsidRPr="00D66218">
              <w:rPr>
                <w:b/>
              </w:rPr>
              <w:t>Здание охраны</w:t>
            </w:r>
            <w:r>
              <w:rPr>
                <w:b/>
              </w:rPr>
              <w:t xml:space="preserve"> </w:t>
            </w:r>
          </w:p>
        </w:tc>
      </w:tr>
      <w:tr w:rsidR="00566048" w:rsidRPr="00783BDA" w:rsidTr="005E4D07">
        <w:trPr>
          <w:gridAfter w:val="1"/>
          <w:wAfter w:w="556" w:type="dxa"/>
          <w:trHeight w:val="20"/>
        </w:trPr>
        <w:tc>
          <w:tcPr>
            <w:tcW w:w="992" w:type="dxa"/>
            <w:gridSpan w:val="2"/>
            <w:tcBorders>
              <w:top w:val="nil"/>
              <w:left w:val="single" w:sz="4" w:space="0" w:color="auto"/>
              <w:bottom w:val="single" w:sz="4" w:space="0" w:color="auto"/>
              <w:right w:val="single" w:sz="4" w:space="0" w:color="auto"/>
            </w:tcBorders>
            <w:shd w:val="clear" w:color="auto" w:fill="auto"/>
            <w:vAlign w:val="center"/>
          </w:tcPr>
          <w:p w:rsidR="00566048" w:rsidRPr="00783BDA" w:rsidRDefault="00566048" w:rsidP="00D62C01">
            <w:pPr>
              <w:numPr>
                <w:ilvl w:val="0"/>
                <w:numId w:val="5"/>
              </w:numPr>
              <w:spacing w:after="0"/>
              <w:jc w:val="center"/>
            </w:pPr>
          </w:p>
        </w:tc>
        <w:tc>
          <w:tcPr>
            <w:tcW w:w="3970" w:type="dxa"/>
            <w:tcBorders>
              <w:top w:val="nil"/>
              <w:left w:val="nil"/>
              <w:bottom w:val="single" w:sz="4" w:space="0" w:color="auto"/>
              <w:right w:val="single" w:sz="4" w:space="0" w:color="auto"/>
            </w:tcBorders>
            <w:shd w:val="clear" w:color="auto" w:fill="auto"/>
            <w:vAlign w:val="center"/>
          </w:tcPr>
          <w:p w:rsidR="00566048" w:rsidRDefault="00566048" w:rsidP="00566048">
            <w:pPr>
              <w:spacing w:after="0"/>
              <w:jc w:val="left"/>
            </w:pPr>
            <w:r>
              <w:t>Архитектурно-строительные решения</w:t>
            </w:r>
          </w:p>
        </w:tc>
        <w:tc>
          <w:tcPr>
            <w:tcW w:w="1563" w:type="dxa"/>
            <w:gridSpan w:val="3"/>
            <w:tcBorders>
              <w:top w:val="nil"/>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комплекс</w:t>
            </w:r>
          </w:p>
        </w:tc>
        <w:tc>
          <w:tcPr>
            <w:tcW w:w="1136" w:type="dxa"/>
            <w:tcBorders>
              <w:top w:val="nil"/>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1</w:t>
            </w:r>
          </w:p>
        </w:tc>
        <w:tc>
          <w:tcPr>
            <w:tcW w:w="1419" w:type="dxa"/>
            <w:tcBorders>
              <w:top w:val="nil"/>
              <w:left w:val="nil"/>
              <w:bottom w:val="single" w:sz="4" w:space="0" w:color="auto"/>
              <w:right w:val="single" w:sz="4" w:space="0" w:color="auto"/>
            </w:tcBorders>
            <w:shd w:val="clear" w:color="auto" w:fill="auto"/>
            <w:vAlign w:val="center"/>
          </w:tcPr>
          <w:p w:rsidR="00566048" w:rsidRPr="00307A72" w:rsidRDefault="00566048" w:rsidP="00566048"/>
        </w:tc>
        <w:tc>
          <w:tcPr>
            <w:tcW w:w="1276" w:type="dxa"/>
            <w:tcBorders>
              <w:top w:val="nil"/>
              <w:left w:val="nil"/>
              <w:bottom w:val="single" w:sz="4" w:space="0" w:color="auto"/>
              <w:right w:val="single" w:sz="4" w:space="0" w:color="auto"/>
            </w:tcBorders>
            <w:shd w:val="clear" w:color="auto" w:fill="auto"/>
            <w:vAlign w:val="center"/>
          </w:tcPr>
          <w:p w:rsidR="00566048" w:rsidRPr="00307A72" w:rsidRDefault="00566048" w:rsidP="00566048"/>
        </w:tc>
      </w:tr>
      <w:tr w:rsidR="00566048" w:rsidRPr="00783BDA" w:rsidTr="005E4D07">
        <w:trPr>
          <w:gridAfter w:val="1"/>
          <w:wAfter w:w="556" w:type="dxa"/>
          <w:trHeight w:val="20"/>
        </w:trPr>
        <w:tc>
          <w:tcPr>
            <w:tcW w:w="992" w:type="dxa"/>
            <w:gridSpan w:val="2"/>
            <w:tcBorders>
              <w:top w:val="nil"/>
              <w:left w:val="single" w:sz="4" w:space="0" w:color="auto"/>
              <w:bottom w:val="single" w:sz="4" w:space="0" w:color="auto"/>
              <w:right w:val="single" w:sz="4" w:space="0" w:color="auto"/>
            </w:tcBorders>
            <w:shd w:val="clear" w:color="auto" w:fill="auto"/>
            <w:vAlign w:val="center"/>
          </w:tcPr>
          <w:p w:rsidR="00566048" w:rsidRPr="00783BDA" w:rsidRDefault="00566048" w:rsidP="00D62C01">
            <w:pPr>
              <w:numPr>
                <w:ilvl w:val="0"/>
                <w:numId w:val="5"/>
              </w:numPr>
              <w:spacing w:after="0"/>
              <w:jc w:val="center"/>
            </w:pPr>
          </w:p>
        </w:tc>
        <w:tc>
          <w:tcPr>
            <w:tcW w:w="3970" w:type="dxa"/>
            <w:tcBorders>
              <w:top w:val="nil"/>
              <w:left w:val="nil"/>
              <w:bottom w:val="single" w:sz="4" w:space="0" w:color="auto"/>
              <w:right w:val="single" w:sz="4" w:space="0" w:color="auto"/>
            </w:tcBorders>
            <w:shd w:val="clear" w:color="auto" w:fill="auto"/>
            <w:vAlign w:val="center"/>
          </w:tcPr>
          <w:p w:rsidR="00566048" w:rsidRDefault="00566048" w:rsidP="00566048">
            <w:pPr>
              <w:jc w:val="left"/>
            </w:pPr>
            <w:r>
              <w:t>Конструктивные решения</w:t>
            </w:r>
          </w:p>
        </w:tc>
        <w:tc>
          <w:tcPr>
            <w:tcW w:w="1563" w:type="dxa"/>
            <w:gridSpan w:val="3"/>
            <w:tcBorders>
              <w:top w:val="nil"/>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комплекс</w:t>
            </w:r>
          </w:p>
        </w:tc>
        <w:tc>
          <w:tcPr>
            <w:tcW w:w="1136" w:type="dxa"/>
            <w:tcBorders>
              <w:top w:val="nil"/>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1</w:t>
            </w:r>
          </w:p>
        </w:tc>
        <w:tc>
          <w:tcPr>
            <w:tcW w:w="1419" w:type="dxa"/>
            <w:tcBorders>
              <w:top w:val="nil"/>
              <w:left w:val="nil"/>
              <w:bottom w:val="single" w:sz="4" w:space="0" w:color="auto"/>
              <w:right w:val="single" w:sz="4" w:space="0" w:color="auto"/>
            </w:tcBorders>
            <w:shd w:val="clear" w:color="auto" w:fill="auto"/>
            <w:vAlign w:val="center"/>
          </w:tcPr>
          <w:p w:rsidR="00566048" w:rsidRPr="00307A72" w:rsidRDefault="00566048" w:rsidP="00566048"/>
        </w:tc>
        <w:tc>
          <w:tcPr>
            <w:tcW w:w="1276" w:type="dxa"/>
            <w:tcBorders>
              <w:top w:val="nil"/>
              <w:left w:val="nil"/>
              <w:bottom w:val="single" w:sz="4" w:space="0" w:color="auto"/>
              <w:right w:val="single" w:sz="4" w:space="0" w:color="auto"/>
            </w:tcBorders>
            <w:shd w:val="clear" w:color="auto" w:fill="auto"/>
            <w:vAlign w:val="center"/>
          </w:tcPr>
          <w:p w:rsidR="00566048" w:rsidRPr="00307A72" w:rsidRDefault="00566048" w:rsidP="00566048"/>
        </w:tc>
      </w:tr>
      <w:tr w:rsidR="00566048" w:rsidRPr="00783BDA" w:rsidTr="005E4D07">
        <w:trPr>
          <w:gridAfter w:val="1"/>
          <w:wAfter w:w="556" w:type="dxa"/>
          <w:trHeight w:val="20"/>
        </w:trPr>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66048" w:rsidRPr="00783BDA" w:rsidRDefault="00566048" w:rsidP="00D62C01">
            <w:pPr>
              <w:numPr>
                <w:ilvl w:val="0"/>
                <w:numId w:val="5"/>
              </w:numPr>
              <w:spacing w:after="0"/>
              <w:jc w:val="center"/>
            </w:pPr>
          </w:p>
        </w:tc>
        <w:tc>
          <w:tcPr>
            <w:tcW w:w="3970" w:type="dxa"/>
            <w:tcBorders>
              <w:top w:val="single" w:sz="4" w:space="0" w:color="auto"/>
              <w:left w:val="nil"/>
              <w:bottom w:val="single" w:sz="4" w:space="0" w:color="auto"/>
              <w:right w:val="single" w:sz="4" w:space="0" w:color="auto"/>
            </w:tcBorders>
            <w:shd w:val="clear" w:color="auto" w:fill="auto"/>
            <w:vAlign w:val="center"/>
          </w:tcPr>
          <w:p w:rsidR="00566048" w:rsidRDefault="00566048" w:rsidP="00566048">
            <w:pPr>
              <w:jc w:val="left"/>
            </w:pPr>
            <w:r>
              <w:t>Электротехнические решения</w:t>
            </w:r>
          </w:p>
        </w:tc>
        <w:tc>
          <w:tcPr>
            <w:tcW w:w="1563" w:type="dxa"/>
            <w:gridSpan w:val="3"/>
            <w:tcBorders>
              <w:top w:val="single" w:sz="4" w:space="0" w:color="auto"/>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комплекс</w:t>
            </w:r>
          </w:p>
        </w:tc>
        <w:tc>
          <w:tcPr>
            <w:tcW w:w="1136" w:type="dxa"/>
            <w:tcBorders>
              <w:top w:val="single" w:sz="4" w:space="0" w:color="auto"/>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1</w:t>
            </w:r>
          </w:p>
        </w:tc>
        <w:tc>
          <w:tcPr>
            <w:tcW w:w="1419" w:type="dxa"/>
            <w:tcBorders>
              <w:top w:val="single" w:sz="4" w:space="0" w:color="auto"/>
              <w:left w:val="nil"/>
              <w:bottom w:val="single" w:sz="4" w:space="0" w:color="auto"/>
              <w:right w:val="single" w:sz="4" w:space="0" w:color="auto"/>
            </w:tcBorders>
            <w:shd w:val="clear" w:color="auto" w:fill="auto"/>
            <w:vAlign w:val="center"/>
          </w:tcPr>
          <w:p w:rsidR="00566048" w:rsidRPr="00307A72" w:rsidRDefault="00566048" w:rsidP="00566048"/>
        </w:tc>
        <w:tc>
          <w:tcPr>
            <w:tcW w:w="1276" w:type="dxa"/>
            <w:tcBorders>
              <w:top w:val="single" w:sz="4" w:space="0" w:color="auto"/>
              <w:left w:val="nil"/>
              <w:bottom w:val="single" w:sz="4" w:space="0" w:color="auto"/>
              <w:right w:val="single" w:sz="4" w:space="0" w:color="auto"/>
            </w:tcBorders>
            <w:shd w:val="clear" w:color="auto" w:fill="auto"/>
            <w:vAlign w:val="center"/>
          </w:tcPr>
          <w:p w:rsidR="00566048" w:rsidRPr="00307A72" w:rsidRDefault="00566048" w:rsidP="00566048"/>
        </w:tc>
      </w:tr>
      <w:tr w:rsidR="00566048" w:rsidRPr="00783BDA" w:rsidTr="005E4D07">
        <w:trPr>
          <w:gridAfter w:val="1"/>
          <w:wAfter w:w="556" w:type="dxa"/>
          <w:trHeight w:val="20"/>
        </w:trPr>
        <w:tc>
          <w:tcPr>
            <w:tcW w:w="992" w:type="dxa"/>
            <w:gridSpan w:val="2"/>
            <w:tcBorders>
              <w:top w:val="nil"/>
              <w:left w:val="single" w:sz="4" w:space="0" w:color="auto"/>
              <w:bottom w:val="single" w:sz="4" w:space="0" w:color="auto"/>
              <w:right w:val="single" w:sz="4" w:space="0" w:color="auto"/>
            </w:tcBorders>
            <w:shd w:val="clear" w:color="auto" w:fill="auto"/>
            <w:vAlign w:val="center"/>
          </w:tcPr>
          <w:p w:rsidR="00566048" w:rsidRPr="00783BDA" w:rsidRDefault="00566048" w:rsidP="00D62C01">
            <w:pPr>
              <w:numPr>
                <w:ilvl w:val="0"/>
                <w:numId w:val="5"/>
              </w:numPr>
              <w:spacing w:after="0"/>
              <w:jc w:val="center"/>
            </w:pPr>
          </w:p>
        </w:tc>
        <w:tc>
          <w:tcPr>
            <w:tcW w:w="3970" w:type="dxa"/>
            <w:tcBorders>
              <w:top w:val="nil"/>
              <w:left w:val="nil"/>
              <w:bottom w:val="single" w:sz="4" w:space="0" w:color="auto"/>
              <w:right w:val="single" w:sz="4" w:space="0" w:color="auto"/>
            </w:tcBorders>
            <w:shd w:val="clear" w:color="auto" w:fill="auto"/>
            <w:vAlign w:val="center"/>
          </w:tcPr>
          <w:p w:rsidR="00566048" w:rsidRDefault="00566048" w:rsidP="00566048">
            <w:pPr>
              <w:jc w:val="left"/>
            </w:pPr>
            <w:r>
              <w:t>Водоснабжение</w:t>
            </w:r>
          </w:p>
        </w:tc>
        <w:tc>
          <w:tcPr>
            <w:tcW w:w="1563" w:type="dxa"/>
            <w:gridSpan w:val="3"/>
            <w:tcBorders>
              <w:top w:val="nil"/>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комплекс</w:t>
            </w:r>
          </w:p>
        </w:tc>
        <w:tc>
          <w:tcPr>
            <w:tcW w:w="1136" w:type="dxa"/>
            <w:tcBorders>
              <w:top w:val="nil"/>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1</w:t>
            </w:r>
          </w:p>
        </w:tc>
        <w:tc>
          <w:tcPr>
            <w:tcW w:w="1419" w:type="dxa"/>
            <w:tcBorders>
              <w:top w:val="nil"/>
              <w:left w:val="nil"/>
              <w:bottom w:val="single" w:sz="4" w:space="0" w:color="auto"/>
              <w:right w:val="single" w:sz="4" w:space="0" w:color="auto"/>
            </w:tcBorders>
            <w:shd w:val="clear" w:color="auto" w:fill="auto"/>
            <w:vAlign w:val="center"/>
          </w:tcPr>
          <w:p w:rsidR="00566048" w:rsidRPr="00307A72" w:rsidRDefault="00566048" w:rsidP="00566048"/>
        </w:tc>
        <w:tc>
          <w:tcPr>
            <w:tcW w:w="1276" w:type="dxa"/>
            <w:tcBorders>
              <w:top w:val="nil"/>
              <w:left w:val="nil"/>
              <w:bottom w:val="single" w:sz="4" w:space="0" w:color="auto"/>
              <w:right w:val="single" w:sz="4" w:space="0" w:color="auto"/>
            </w:tcBorders>
            <w:shd w:val="clear" w:color="auto" w:fill="auto"/>
            <w:vAlign w:val="center"/>
          </w:tcPr>
          <w:p w:rsidR="00566048" w:rsidRPr="00307A72" w:rsidRDefault="00566048" w:rsidP="00566048"/>
        </w:tc>
      </w:tr>
      <w:tr w:rsidR="00566048" w:rsidRPr="00783BDA" w:rsidTr="005E4D07">
        <w:trPr>
          <w:gridAfter w:val="1"/>
          <w:wAfter w:w="556" w:type="dxa"/>
          <w:trHeight w:val="20"/>
        </w:trPr>
        <w:tc>
          <w:tcPr>
            <w:tcW w:w="992" w:type="dxa"/>
            <w:gridSpan w:val="2"/>
            <w:tcBorders>
              <w:top w:val="nil"/>
              <w:left w:val="single" w:sz="4" w:space="0" w:color="auto"/>
              <w:bottom w:val="single" w:sz="4" w:space="0" w:color="auto"/>
              <w:right w:val="single" w:sz="4" w:space="0" w:color="auto"/>
            </w:tcBorders>
            <w:shd w:val="clear" w:color="auto" w:fill="auto"/>
            <w:vAlign w:val="center"/>
          </w:tcPr>
          <w:p w:rsidR="00566048" w:rsidRPr="00783BDA" w:rsidRDefault="00566048" w:rsidP="00D62C01">
            <w:pPr>
              <w:numPr>
                <w:ilvl w:val="0"/>
                <w:numId w:val="5"/>
              </w:numPr>
              <w:spacing w:after="0"/>
              <w:jc w:val="center"/>
            </w:pPr>
          </w:p>
        </w:tc>
        <w:tc>
          <w:tcPr>
            <w:tcW w:w="3970" w:type="dxa"/>
            <w:tcBorders>
              <w:top w:val="nil"/>
              <w:left w:val="nil"/>
              <w:bottom w:val="single" w:sz="4" w:space="0" w:color="auto"/>
              <w:right w:val="single" w:sz="4" w:space="0" w:color="auto"/>
            </w:tcBorders>
            <w:shd w:val="clear" w:color="auto" w:fill="auto"/>
            <w:vAlign w:val="center"/>
          </w:tcPr>
          <w:p w:rsidR="00566048" w:rsidRDefault="00566048" w:rsidP="00566048">
            <w:pPr>
              <w:jc w:val="left"/>
            </w:pPr>
            <w:r>
              <w:t>Водоотведение</w:t>
            </w:r>
          </w:p>
        </w:tc>
        <w:tc>
          <w:tcPr>
            <w:tcW w:w="1563" w:type="dxa"/>
            <w:gridSpan w:val="3"/>
            <w:tcBorders>
              <w:top w:val="nil"/>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комплекс</w:t>
            </w:r>
          </w:p>
        </w:tc>
        <w:tc>
          <w:tcPr>
            <w:tcW w:w="1136" w:type="dxa"/>
            <w:tcBorders>
              <w:top w:val="nil"/>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1</w:t>
            </w:r>
          </w:p>
        </w:tc>
        <w:tc>
          <w:tcPr>
            <w:tcW w:w="1419" w:type="dxa"/>
            <w:tcBorders>
              <w:top w:val="nil"/>
              <w:left w:val="nil"/>
              <w:bottom w:val="single" w:sz="4" w:space="0" w:color="auto"/>
              <w:right w:val="single" w:sz="4" w:space="0" w:color="auto"/>
            </w:tcBorders>
            <w:shd w:val="clear" w:color="auto" w:fill="auto"/>
            <w:vAlign w:val="center"/>
          </w:tcPr>
          <w:p w:rsidR="00566048" w:rsidRPr="00307A72" w:rsidRDefault="00566048" w:rsidP="00566048"/>
        </w:tc>
        <w:tc>
          <w:tcPr>
            <w:tcW w:w="1276" w:type="dxa"/>
            <w:tcBorders>
              <w:top w:val="nil"/>
              <w:left w:val="nil"/>
              <w:bottom w:val="single" w:sz="4" w:space="0" w:color="auto"/>
              <w:right w:val="single" w:sz="4" w:space="0" w:color="auto"/>
            </w:tcBorders>
            <w:shd w:val="clear" w:color="auto" w:fill="auto"/>
            <w:vAlign w:val="center"/>
          </w:tcPr>
          <w:p w:rsidR="00566048" w:rsidRPr="00307A72" w:rsidRDefault="00566048" w:rsidP="00566048"/>
        </w:tc>
      </w:tr>
      <w:tr w:rsidR="00566048" w:rsidRPr="00783BDA" w:rsidTr="005E4D07">
        <w:trPr>
          <w:gridAfter w:val="1"/>
          <w:wAfter w:w="556" w:type="dxa"/>
          <w:trHeight w:val="20"/>
        </w:trPr>
        <w:tc>
          <w:tcPr>
            <w:tcW w:w="992" w:type="dxa"/>
            <w:gridSpan w:val="2"/>
            <w:tcBorders>
              <w:top w:val="nil"/>
              <w:left w:val="single" w:sz="4" w:space="0" w:color="auto"/>
              <w:bottom w:val="single" w:sz="4" w:space="0" w:color="auto"/>
              <w:right w:val="single" w:sz="4" w:space="0" w:color="auto"/>
            </w:tcBorders>
            <w:shd w:val="clear" w:color="auto" w:fill="auto"/>
            <w:vAlign w:val="center"/>
          </w:tcPr>
          <w:p w:rsidR="00566048" w:rsidRPr="00783BDA" w:rsidRDefault="00566048" w:rsidP="00D62C01">
            <w:pPr>
              <w:numPr>
                <w:ilvl w:val="0"/>
                <w:numId w:val="5"/>
              </w:numPr>
              <w:spacing w:after="0"/>
              <w:jc w:val="center"/>
            </w:pPr>
          </w:p>
        </w:tc>
        <w:tc>
          <w:tcPr>
            <w:tcW w:w="3970" w:type="dxa"/>
            <w:tcBorders>
              <w:top w:val="nil"/>
              <w:left w:val="nil"/>
              <w:bottom w:val="single" w:sz="4" w:space="0" w:color="auto"/>
              <w:right w:val="single" w:sz="4" w:space="0" w:color="auto"/>
            </w:tcBorders>
            <w:shd w:val="clear" w:color="auto" w:fill="auto"/>
            <w:vAlign w:val="center"/>
          </w:tcPr>
          <w:p w:rsidR="00566048" w:rsidRDefault="00566048" w:rsidP="00566048">
            <w:pPr>
              <w:jc w:val="left"/>
            </w:pPr>
            <w:r>
              <w:t>Отопление, вентиляция и кондиционирование</w:t>
            </w:r>
          </w:p>
        </w:tc>
        <w:tc>
          <w:tcPr>
            <w:tcW w:w="1563" w:type="dxa"/>
            <w:gridSpan w:val="3"/>
            <w:tcBorders>
              <w:top w:val="nil"/>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комплекс</w:t>
            </w:r>
          </w:p>
        </w:tc>
        <w:tc>
          <w:tcPr>
            <w:tcW w:w="1136" w:type="dxa"/>
            <w:tcBorders>
              <w:top w:val="nil"/>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1</w:t>
            </w:r>
          </w:p>
        </w:tc>
        <w:tc>
          <w:tcPr>
            <w:tcW w:w="1419" w:type="dxa"/>
            <w:tcBorders>
              <w:top w:val="nil"/>
              <w:left w:val="nil"/>
              <w:bottom w:val="single" w:sz="4" w:space="0" w:color="auto"/>
              <w:right w:val="single" w:sz="4" w:space="0" w:color="auto"/>
            </w:tcBorders>
            <w:shd w:val="clear" w:color="auto" w:fill="auto"/>
            <w:vAlign w:val="center"/>
          </w:tcPr>
          <w:p w:rsidR="00566048" w:rsidRPr="00307A72" w:rsidRDefault="00566048" w:rsidP="00566048"/>
        </w:tc>
        <w:tc>
          <w:tcPr>
            <w:tcW w:w="1276" w:type="dxa"/>
            <w:tcBorders>
              <w:top w:val="nil"/>
              <w:left w:val="nil"/>
              <w:bottom w:val="single" w:sz="4" w:space="0" w:color="auto"/>
              <w:right w:val="single" w:sz="4" w:space="0" w:color="auto"/>
            </w:tcBorders>
            <w:shd w:val="clear" w:color="auto" w:fill="auto"/>
            <w:vAlign w:val="center"/>
          </w:tcPr>
          <w:p w:rsidR="00566048" w:rsidRPr="00307A72" w:rsidRDefault="00566048" w:rsidP="00566048"/>
        </w:tc>
      </w:tr>
      <w:tr w:rsidR="00566048" w:rsidRPr="00783BDA" w:rsidTr="005E4D07">
        <w:trPr>
          <w:gridAfter w:val="1"/>
          <w:wAfter w:w="556" w:type="dxa"/>
          <w:trHeight w:val="20"/>
        </w:trPr>
        <w:tc>
          <w:tcPr>
            <w:tcW w:w="992" w:type="dxa"/>
            <w:gridSpan w:val="2"/>
            <w:tcBorders>
              <w:top w:val="nil"/>
              <w:left w:val="single" w:sz="4" w:space="0" w:color="auto"/>
              <w:bottom w:val="single" w:sz="4" w:space="0" w:color="auto"/>
              <w:right w:val="single" w:sz="4" w:space="0" w:color="auto"/>
            </w:tcBorders>
            <w:shd w:val="clear" w:color="auto" w:fill="auto"/>
            <w:vAlign w:val="center"/>
          </w:tcPr>
          <w:p w:rsidR="00566048" w:rsidRPr="00783BDA" w:rsidRDefault="00566048" w:rsidP="00D62C01">
            <w:pPr>
              <w:numPr>
                <w:ilvl w:val="0"/>
                <w:numId w:val="5"/>
              </w:numPr>
              <w:spacing w:after="0"/>
              <w:jc w:val="center"/>
            </w:pPr>
          </w:p>
        </w:tc>
        <w:tc>
          <w:tcPr>
            <w:tcW w:w="3970" w:type="dxa"/>
            <w:tcBorders>
              <w:top w:val="nil"/>
              <w:left w:val="nil"/>
              <w:bottom w:val="single" w:sz="4" w:space="0" w:color="auto"/>
              <w:right w:val="single" w:sz="4" w:space="0" w:color="auto"/>
            </w:tcBorders>
            <w:shd w:val="clear" w:color="auto" w:fill="auto"/>
            <w:vAlign w:val="center"/>
          </w:tcPr>
          <w:p w:rsidR="00566048" w:rsidRDefault="00566048" w:rsidP="00566048">
            <w:pPr>
              <w:jc w:val="left"/>
            </w:pPr>
            <w:r>
              <w:t>Сети связи</w:t>
            </w:r>
          </w:p>
        </w:tc>
        <w:tc>
          <w:tcPr>
            <w:tcW w:w="1563" w:type="dxa"/>
            <w:gridSpan w:val="3"/>
            <w:tcBorders>
              <w:top w:val="nil"/>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комплекс</w:t>
            </w:r>
          </w:p>
        </w:tc>
        <w:tc>
          <w:tcPr>
            <w:tcW w:w="1136" w:type="dxa"/>
            <w:tcBorders>
              <w:top w:val="nil"/>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1</w:t>
            </w:r>
          </w:p>
        </w:tc>
        <w:tc>
          <w:tcPr>
            <w:tcW w:w="1419" w:type="dxa"/>
            <w:tcBorders>
              <w:top w:val="nil"/>
              <w:left w:val="nil"/>
              <w:bottom w:val="single" w:sz="4" w:space="0" w:color="auto"/>
              <w:right w:val="single" w:sz="4" w:space="0" w:color="auto"/>
            </w:tcBorders>
            <w:shd w:val="clear" w:color="auto" w:fill="auto"/>
            <w:vAlign w:val="center"/>
          </w:tcPr>
          <w:p w:rsidR="00566048" w:rsidRPr="00307A72" w:rsidRDefault="00566048" w:rsidP="00566048"/>
        </w:tc>
        <w:tc>
          <w:tcPr>
            <w:tcW w:w="1276" w:type="dxa"/>
            <w:tcBorders>
              <w:top w:val="nil"/>
              <w:left w:val="nil"/>
              <w:bottom w:val="single" w:sz="4" w:space="0" w:color="auto"/>
              <w:right w:val="single" w:sz="4" w:space="0" w:color="auto"/>
            </w:tcBorders>
            <w:shd w:val="clear" w:color="auto" w:fill="auto"/>
            <w:vAlign w:val="center"/>
          </w:tcPr>
          <w:p w:rsidR="00566048" w:rsidRPr="00307A72" w:rsidRDefault="00566048" w:rsidP="00566048"/>
        </w:tc>
      </w:tr>
      <w:tr w:rsidR="00566048" w:rsidRPr="00783BDA" w:rsidTr="005E4D07">
        <w:trPr>
          <w:gridAfter w:val="1"/>
          <w:wAfter w:w="556" w:type="dxa"/>
          <w:trHeight w:val="20"/>
        </w:trPr>
        <w:tc>
          <w:tcPr>
            <w:tcW w:w="992" w:type="dxa"/>
            <w:gridSpan w:val="2"/>
            <w:tcBorders>
              <w:top w:val="nil"/>
              <w:left w:val="single" w:sz="4" w:space="0" w:color="auto"/>
              <w:bottom w:val="single" w:sz="4" w:space="0" w:color="auto"/>
              <w:right w:val="single" w:sz="4" w:space="0" w:color="auto"/>
            </w:tcBorders>
            <w:shd w:val="clear" w:color="auto" w:fill="auto"/>
            <w:vAlign w:val="center"/>
          </w:tcPr>
          <w:p w:rsidR="00566048" w:rsidRPr="00783BDA" w:rsidRDefault="00566048" w:rsidP="00D62C01">
            <w:pPr>
              <w:numPr>
                <w:ilvl w:val="0"/>
                <w:numId w:val="5"/>
              </w:numPr>
              <w:spacing w:after="0"/>
              <w:jc w:val="center"/>
            </w:pPr>
          </w:p>
        </w:tc>
        <w:tc>
          <w:tcPr>
            <w:tcW w:w="3970" w:type="dxa"/>
            <w:tcBorders>
              <w:top w:val="nil"/>
              <w:left w:val="nil"/>
              <w:bottom w:val="single" w:sz="4" w:space="0" w:color="auto"/>
              <w:right w:val="single" w:sz="4" w:space="0" w:color="auto"/>
            </w:tcBorders>
            <w:shd w:val="clear" w:color="auto" w:fill="auto"/>
            <w:vAlign w:val="center"/>
          </w:tcPr>
          <w:p w:rsidR="00566048" w:rsidRDefault="00566048" w:rsidP="00566048">
            <w:pPr>
              <w:jc w:val="left"/>
            </w:pPr>
            <w:r>
              <w:t>Пожарная сигнализация</w:t>
            </w:r>
          </w:p>
        </w:tc>
        <w:tc>
          <w:tcPr>
            <w:tcW w:w="1563" w:type="dxa"/>
            <w:gridSpan w:val="3"/>
            <w:tcBorders>
              <w:top w:val="nil"/>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комплекс</w:t>
            </w:r>
          </w:p>
        </w:tc>
        <w:tc>
          <w:tcPr>
            <w:tcW w:w="1136" w:type="dxa"/>
            <w:tcBorders>
              <w:top w:val="nil"/>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1</w:t>
            </w:r>
          </w:p>
        </w:tc>
        <w:tc>
          <w:tcPr>
            <w:tcW w:w="1419" w:type="dxa"/>
            <w:tcBorders>
              <w:top w:val="nil"/>
              <w:left w:val="nil"/>
              <w:bottom w:val="single" w:sz="4" w:space="0" w:color="auto"/>
              <w:right w:val="single" w:sz="4" w:space="0" w:color="auto"/>
            </w:tcBorders>
            <w:shd w:val="clear" w:color="auto" w:fill="auto"/>
            <w:vAlign w:val="center"/>
          </w:tcPr>
          <w:p w:rsidR="00566048" w:rsidRPr="00307A72" w:rsidRDefault="00566048" w:rsidP="00566048"/>
        </w:tc>
        <w:tc>
          <w:tcPr>
            <w:tcW w:w="1276" w:type="dxa"/>
            <w:tcBorders>
              <w:top w:val="nil"/>
              <w:left w:val="nil"/>
              <w:bottom w:val="single" w:sz="4" w:space="0" w:color="auto"/>
              <w:right w:val="single" w:sz="4" w:space="0" w:color="auto"/>
            </w:tcBorders>
            <w:shd w:val="clear" w:color="auto" w:fill="auto"/>
            <w:vAlign w:val="center"/>
          </w:tcPr>
          <w:p w:rsidR="00566048" w:rsidRPr="00307A72" w:rsidRDefault="00566048" w:rsidP="00566048"/>
        </w:tc>
      </w:tr>
      <w:tr w:rsidR="00566048" w:rsidRPr="00783BDA" w:rsidTr="005E4D07">
        <w:trPr>
          <w:gridAfter w:val="1"/>
          <w:wAfter w:w="556" w:type="dxa"/>
          <w:trHeight w:val="20"/>
        </w:trPr>
        <w:tc>
          <w:tcPr>
            <w:tcW w:w="992" w:type="dxa"/>
            <w:gridSpan w:val="2"/>
            <w:tcBorders>
              <w:top w:val="nil"/>
              <w:left w:val="single" w:sz="4" w:space="0" w:color="auto"/>
              <w:bottom w:val="single" w:sz="4" w:space="0" w:color="auto"/>
              <w:right w:val="single" w:sz="4" w:space="0" w:color="auto"/>
            </w:tcBorders>
            <w:shd w:val="clear" w:color="auto" w:fill="auto"/>
            <w:vAlign w:val="center"/>
          </w:tcPr>
          <w:p w:rsidR="00566048" w:rsidRPr="00783BDA" w:rsidRDefault="00566048" w:rsidP="00D62C01">
            <w:pPr>
              <w:numPr>
                <w:ilvl w:val="0"/>
                <w:numId w:val="5"/>
              </w:numPr>
              <w:spacing w:after="0"/>
              <w:jc w:val="center"/>
            </w:pPr>
          </w:p>
        </w:tc>
        <w:tc>
          <w:tcPr>
            <w:tcW w:w="3970" w:type="dxa"/>
            <w:tcBorders>
              <w:top w:val="nil"/>
              <w:left w:val="nil"/>
              <w:bottom w:val="single" w:sz="4" w:space="0" w:color="auto"/>
              <w:right w:val="single" w:sz="4" w:space="0" w:color="auto"/>
            </w:tcBorders>
            <w:shd w:val="clear" w:color="auto" w:fill="auto"/>
            <w:vAlign w:val="center"/>
          </w:tcPr>
          <w:p w:rsidR="00566048" w:rsidRDefault="00566048" w:rsidP="00566048">
            <w:pPr>
              <w:jc w:val="left"/>
            </w:pPr>
            <w:r>
              <w:t>Охранная сигнализация</w:t>
            </w:r>
          </w:p>
        </w:tc>
        <w:tc>
          <w:tcPr>
            <w:tcW w:w="1563" w:type="dxa"/>
            <w:gridSpan w:val="3"/>
            <w:tcBorders>
              <w:top w:val="nil"/>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комплекс</w:t>
            </w:r>
          </w:p>
        </w:tc>
        <w:tc>
          <w:tcPr>
            <w:tcW w:w="1136" w:type="dxa"/>
            <w:tcBorders>
              <w:top w:val="nil"/>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1</w:t>
            </w:r>
          </w:p>
        </w:tc>
        <w:tc>
          <w:tcPr>
            <w:tcW w:w="1419" w:type="dxa"/>
            <w:tcBorders>
              <w:top w:val="nil"/>
              <w:left w:val="nil"/>
              <w:bottom w:val="single" w:sz="4" w:space="0" w:color="auto"/>
              <w:right w:val="single" w:sz="4" w:space="0" w:color="auto"/>
            </w:tcBorders>
            <w:shd w:val="clear" w:color="auto" w:fill="auto"/>
            <w:vAlign w:val="center"/>
          </w:tcPr>
          <w:p w:rsidR="00566048" w:rsidRDefault="00566048" w:rsidP="00566048"/>
        </w:tc>
        <w:tc>
          <w:tcPr>
            <w:tcW w:w="1276" w:type="dxa"/>
            <w:tcBorders>
              <w:top w:val="nil"/>
              <w:left w:val="nil"/>
              <w:bottom w:val="single" w:sz="4" w:space="0" w:color="auto"/>
              <w:right w:val="single" w:sz="4" w:space="0" w:color="auto"/>
            </w:tcBorders>
            <w:shd w:val="clear" w:color="auto" w:fill="auto"/>
            <w:vAlign w:val="center"/>
          </w:tcPr>
          <w:p w:rsidR="00566048" w:rsidRDefault="00566048" w:rsidP="00566048"/>
        </w:tc>
      </w:tr>
      <w:tr w:rsidR="00566048" w:rsidRPr="00783BDA" w:rsidTr="005E4D07">
        <w:trPr>
          <w:gridAfter w:val="1"/>
          <w:wAfter w:w="556" w:type="dxa"/>
          <w:trHeight w:val="20"/>
        </w:trPr>
        <w:tc>
          <w:tcPr>
            <w:tcW w:w="10356" w:type="dxa"/>
            <w:gridSpan w:val="9"/>
            <w:tcBorders>
              <w:top w:val="nil"/>
              <w:left w:val="single" w:sz="4" w:space="0" w:color="auto"/>
              <w:bottom w:val="single" w:sz="4" w:space="0" w:color="auto"/>
              <w:right w:val="single" w:sz="4" w:space="0" w:color="auto"/>
            </w:tcBorders>
            <w:shd w:val="clear" w:color="auto" w:fill="auto"/>
            <w:vAlign w:val="center"/>
          </w:tcPr>
          <w:p w:rsidR="00566048" w:rsidRPr="00D66218" w:rsidRDefault="00566048" w:rsidP="00566048">
            <w:pPr>
              <w:spacing w:after="0"/>
              <w:jc w:val="left"/>
              <w:rPr>
                <w:b/>
              </w:rPr>
            </w:pPr>
            <w:r w:rsidRPr="00D66218">
              <w:rPr>
                <w:b/>
              </w:rPr>
              <w:t>Электрокотельная</w:t>
            </w:r>
            <w:r>
              <w:rPr>
                <w:b/>
              </w:rPr>
              <w:t xml:space="preserve"> </w:t>
            </w:r>
          </w:p>
        </w:tc>
      </w:tr>
      <w:tr w:rsidR="00566048" w:rsidRPr="00783BDA" w:rsidTr="005E4D07">
        <w:trPr>
          <w:gridAfter w:val="1"/>
          <w:wAfter w:w="556" w:type="dxa"/>
          <w:trHeight w:val="20"/>
        </w:trPr>
        <w:tc>
          <w:tcPr>
            <w:tcW w:w="992" w:type="dxa"/>
            <w:gridSpan w:val="2"/>
            <w:tcBorders>
              <w:top w:val="nil"/>
              <w:left w:val="single" w:sz="4" w:space="0" w:color="auto"/>
              <w:bottom w:val="single" w:sz="4" w:space="0" w:color="auto"/>
              <w:right w:val="single" w:sz="4" w:space="0" w:color="auto"/>
            </w:tcBorders>
            <w:shd w:val="clear" w:color="auto" w:fill="auto"/>
            <w:vAlign w:val="center"/>
          </w:tcPr>
          <w:p w:rsidR="00566048" w:rsidRPr="00783BDA" w:rsidRDefault="00566048" w:rsidP="00D62C01">
            <w:pPr>
              <w:numPr>
                <w:ilvl w:val="0"/>
                <w:numId w:val="5"/>
              </w:numPr>
              <w:spacing w:after="0"/>
              <w:jc w:val="center"/>
            </w:pPr>
          </w:p>
        </w:tc>
        <w:tc>
          <w:tcPr>
            <w:tcW w:w="3970" w:type="dxa"/>
            <w:tcBorders>
              <w:top w:val="nil"/>
              <w:left w:val="nil"/>
              <w:bottom w:val="single" w:sz="4" w:space="0" w:color="auto"/>
              <w:right w:val="single" w:sz="4" w:space="0" w:color="auto"/>
            </w:tcBorders>
            <w:shd w:val="clear" w:color="auto" w:fill="auto"/>
            <w:vAlign w:val="center"/>
          </w:tcPr>
          <w:p w:rsidR="00566048" w:rsidRDefault="00566048" w:rsidP="00566048">
            <w:pPr>
              <w:spacing w:after="0"/>
              <w:jc w:val="left"/>
            </w:pPr>
            <w:r>
              <w:t>Строительные решения</w:t>
            </w:r>
          </w:p>
        </w:tc>
        <w:tc>
          <w:tcPr>
            <w:tcW w:w="1563" w:type="dxa"/>
            <w:gridSpan w:val="3"/>
            <w:tcBorders>
              <w:top w:val="nil"/>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комплекс</w:t>
            </w:r>
          </w:p>
        </w:tc>
        <w:tc>
          <w:tcPr>
            <w:tcW w:w="1136" w:type="dxa"/>
            <w:tcBorders>
              <w:top w:val="nil"/>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1</w:t>
            </w:r>
          </w:p>
        </w:tc>
        <w:tc>
          <w:tcPr>
            <w:tcW w:w="1419" w:type="dxa"/>
            <w:tcBorders>
              <w:top w:val="nil"/>
              <w:left w:val="nil"/>
              <w:bottom w:val="single" w:sz="4" w:space="0" w:color="auto"/>
              <w:right w:val="single" w:sz="4" w:space="0" w:color="auto"/>
            </w:tcBorders>
            <w:shd w:val="clear" w:color="auto" w:fill="auto"/>
            <w:vAlign w:val="center"/>
          </w:tcPr>
          <w:p w:rsidR="00566048" w:rsidRPr="00D16FAB" w:rsidRDefault="00566048" w:rsidP="00566048"/>
        </w:tc>
        <w:tc>
          <w:tcPr>
            <w:tcW w:w="1276" w:type="dxa"/>
            <w:tcBorders>
              <w:top w:val="nil"/>
              <w:left w:val="nil"/>
              <w:bottom w:val="single" w:sz="4" w:space="0" w:color="auto"/>
              <w:right w:val="single" w:sz="4" w:space="0" w:color="auto"/>
            </w:tcBorders>
            <w:shd w:val="clear" w:color="auto" w:fill="auto"/>
            <w:vAlign w:val="center"/>
          </w:tcPr>
          <w:p w:rsidR="00566048" w:rsidRPr="00D16FAB" w:rsidRDefault="00566048" w:rsidP="00566048"/>
        </w:tc>
      </w:tr>
      <w:tr w:rsidR="00566048" w:rsidRPr="00783BDA" w:rsidTr="005E4D07">
        <w:trPr>
          <w:gridAfter w:val="1"/>
          <w:wAfter w:w="556" w:type="dxa"/>
          <w:trHeight w:val="20"/>
        </w:trPr>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66048" w:rsidRPr="00783BDA" w:rsidRDefault="00566048" w:rsidP="00D62C01">
            <w:pPr>
              <w:numPr>
                <w:ilvl w:val="0"/>
                <w:numId w:val="5"/>
              </w:numPr>
              <w:spacing w:after="0"/>
              <w:jc w:val="center"/>
            </w:pPr>
          </w:p>
        </w:tc>
        <w:tc>
          <w:tcPr>
            <w:tcW w:w="3970" w:type="dxa"/>
            <w:tcBorders>
              <w:top w:val="single" w:sz="4" w:space="0" w:color="auto"/>
              <w:left w:val="nil"/>
              <w:bottom w:val="single" w:sz="4" w:space="0" w:color="auto"/>
              <w:right w:val="single" w:sz="4" w:space="0" w:color="auto"/>
            </w:tcBorders>
            <w:shd w:val="clear" w:color="auto" w:fill="auto"/>
            <w:vAlign w:val="center"/>
          </w:tcPr>
          <w:p w:rsidR="00566048" w:rsidRDefault="00566048" w:rsidP="00566048">
            <w:pPr>
              <w:jc w:val="left"/>
            </w:pPr>
            <w:r>
              <w:t>Поставка и монтаж блочно-модульной котельной</w:t>
            </w:r>
          </w:p>
        </w:tc>
        <w:tc>
          <w:tcPr>
            <w:tcW w:w="1563" w:type="dxa"/>
            <w:gridSpan w:val="3"/>
            <w:tcBorders>
              <w:top w:val="single" w:sz="4" w:space="0" w:color="auto"/>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комплекс</w:t>
            </w:r>
          </w:p>
        </w:tc>
        <w:tc>
          <w:tcPr>
            <w:tcW w:w="1136" w:type="dxa"/>
            <w:tcBorders>
              <w:top w:val="single" w:sz="4" w:space="0" w:color="auto"/>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1</w:t>
            </w:r>
          </w:p>
        </w:tc>
        <w:tc>
          <w:tcPr>
            <w:tcW w:w="1419" w:type="dxa"/>
            <w:tcBorders>
              <w:top w:val="single" w:sz="4" w:space="0" w:color="auto"/>
              <w:left w:val="nil"/>
              <w:bottom w:val="single" w:sz="4" w:space="0" w:color="auto"/>
              <w:right w:val="single" w:sz="4" w:space="0" w:color="auto"/>
            </w:tcBorders>
            <w:shd w:val="clear" w:color="auto" w:fill="auto"/>
            <w:vAlign w:val="center"/>
          </w:tcPr>
          <w:p w:rsidR="00566048" w:rsidRPr="00D16FAB" w:rsidRDefault="00566048" w:rsidP="00566048"/>
        </w:tc>
        <w:tc>
          <w:tcPr>
            <w:tcW w:w="1276" w:type="dxa"/>
            <w:tcBorders>
              <w:top w:val="single" w:sz="4" w:space="0" w:color="auto"/>
              <w:left w:val="nil"/>
              <w:bottom w:val="single" w:sz="4" w:space="0" w:color="auto"/>
              <w:right w:val="single" w:sz="4" w:space="0" w:color="auto"/>
            </w:tcBorders>
            <w:shd w:val="clear" w:color="auto" w:fill="auto"/>
            <w:vAlign w:val="center"/>
          </w:tcPr>
          <w:p w:rsidR="00566048" w:rsidRPr="00D16FAB" w:rsidRDefault="00566048" w:rsidP="00566048"/>
        </w:tc>
      </w:tr>
      <w:tr w:rsidR="00566048" w:rsidRPr="00783BDA" w:rsidTr="005E4D07">
        <w:trPr>
          <w:gridAfter w:val="1"/>
          <w:wAfter w:w="556" w:type="dxa"/>
          <w:trHeight w:val="20"/>
        </w:trPr>
        <w:tc>
          <w:tcPr>
            <w:tcW w:w="992" w:type="dxa"/>
            <w:gridSpan w:val="2"/>
            <w:tcBorders>
              <w:top w:val="nil"/>
              <w:left w:val="single" w:sz="4" w:space="0" w:color="auto"/>
              <w:bottom w:val="single" w:sz="4" w:space="0" w:color="auto"/>
              <w:right w:val="single" w:sz="4" w:space="0" w:color="auto"/>
            </w:tcBorders>
            <w:shd w:val="clear" w:color="auto" w:fill="auto"/>
            <w:vAlign w:val="center"/>
          </w:tcPr>
          <w:p w:rsidR="00566048" w:rsidRPr="00783BDA" w:rsidRDefault="00566048" w:rsidP="00D62C01">
            <w:pPr>
              <w:numPr>
                <w:ilvl w:val="0"/>
                <w:numId w:val="5"/>
              </w:numPr>
              <w:spacing w:after="0"/>
              <w:jc w:val="center"/>
            </w:pPr>
          </w:p>
        </w:tc>
        <w:tc>
          <w:tcPr>
            <w:tcW w:w="3970" w:type="dxa"/>
            <w:tcBorders>
              <w:top w:val="nil"/>
              <w:left w:val="nil"/>
              <w:bottom w:val="single" w:sz="4" w:space="0" w:color="auto"/>
              <w:right w:val="single" w:sz="4" w:space="0" w:color="auto"/>
            </w:tcBorders>
            <w:shd w:val="clear" w:color="auto" w:fill="auto"/>
            <w:vAlign w:val="center"/>
          </w:tcPr>
          <w:p w:rsidR="00566048" w:rsidRDefault="00566048" w:rsidP="00566048">
            <w:pPr>
              <w:jc w:val="left"/>
            </w:pPr>
            <w:r>
              <w:t>Сети связи</w:t>
            </w:r>
          </w:p>
        </w:tc>
        <w:tc>
          <w:tcPr>
            <w:tcW w:w="1563" w:type="dxa"/>
            <w:gridSpan w:val="3"/>
            <w:tcBorders>
              <w:top w:val="nil"/>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комплекс</w:t>
            </w:r>
          </w:p>
        </w:tc>
        <w:tc>
          <w:tcPr>
            <w:tcW w:w="1136" w:type="dxa"/>
            <w:tcBorders>
              <w:top w:val="nil"/>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1</w:t>
            </w:r>
          </w:p>
        </w:tc>
        <w:tc>
          <w:tcPr>
            <w:tcW w:w="1419" w:type="dxa"/>
            <w:tcBorders>
              <w:top w:val="nil"/>
              <w:left w:val="nil"/>
              <w:bottom w:val="single" w:sz="4" w:space="0" w:color="auto"/>
              <w:right w:val="single" w:sz="4" w:space="0" w:color="auto"/>
            </w:tcBorders>
            <w:shd w:val="clear" w:color="auto" w:fill="auto"/>
            <w:vAlign w:val="center"/>
          </w:tcPr>
          <w:p w:rsidR="00566048" w:rsidRPr="00D16FAB" w:rsidRDefault="00566048" w:rsidP="00566048"/>
        </w:tc>
        <w:tc>
          <w:tcPr>
            <w:tcW w:w="1276" w:type="dxa"/>
            <w:tcBorders>
              <w:top w:val="nil"/>
              <w:left w:val="nil"/>
              <w:bottom w:val="single" w:sz="4" w:space="0" w:color="auto"/>
              <w:right w:val="single" w:sz="4" w:space="0" w:color="auto"/>
            </w:tcBorders>
            <w:shd w:val="clear" w:color="auto" w:fill="auto"/>
            <w:vAlign w:val="center"/>
          </w:tcPr>
          <w:p w:rsidR="00566048" w:rsidRPr="00D16FAB" w:rsidRDefault="00566048" w:rsidP="00566048"/>
        </w:tc>
      </w:tr>
      <w:tr w:rsidR="00566048" w:rsidRPr="00783BDA" w:rsidTr="005E4D07">
        <w:trPr>
          <w:gridAfter w:val="1"/>
          <w:wAfter w:w="556" w:type="dxa"/>
          <w:trHeight w:val="20"/>
        </w:trPr>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66048" w:rsidRPr="00783BDA" w:rsidRDefault="00566048" w:rsidP="00D62C01">
            <w:pPr>
              <w:numPr>
                <w:ilvl w:val="0"/>
                <w:numId w:val="5"/>
              </w:numPr>
              <w:spacing w:after="0"/>
              <w:jc w:val="center"/>
            </w:pPr>
          </w:p>
        </w:tc>
        <w:tc>
          <w:tcPr>
            <w:tcW w:w="3970" w:type="dxa"/>
            <w:tcBorders>
              <w:top w:val="single" w:sz="4" w:space="0" w:color="auto"/>
              <w:left w:val="nil"/>
              <w:bottom w:val="single" w:sz="4" w:space="0" w:color="auto"/>
              <w:right w:val="single" w:sz="4" w:space="0" w:color="auto"/>
            </w:tcBorders>
            <w:shd w:val="clear" w:color="auto" w:fill="auto"/>
            <w:vAlign w:val="center"/>
          </w:tcPr>
          <w:p w:rsidR="00566048" w:rsidRDefault="00566048" w:rsidP="00566048">
            <w:pPr>
              <w:jc w:val="left"/>
            </w:pPr>
            <w:r>
              <w:t>Пожарная сигнализация</w:t>
            </w:r>
          </w:p>
        </w:tc>
        <w:tc>
          <w:tcPr>
            <w:tcW w:w="1563" w:type="dxa"/>
            <w:gridSpan w:val="3"/>
            <w:tcBorders>
              <w:top w:val="single" w:sz="4" w:space="0" w:color="auto"/>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комплекс</w:t>
            </w:r>
          </w:p>
        </w:tc>
        <w:tc>
          <w:tcPr>
            <w:tcW w:w="1136" w:type="dxa"/>
            <w:tcBorders>
              <w:top w:val="single" w:sz="4" w:space="0" w:color="auto"/>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1</w:t>
            </w:r>
          </w:p>
        </w:tc>
        <w:tc>
          <w:tcPr>
            <w:tcW w:w="1419" w:type="dxa"/>
            <w:tcBorders>
              <w:top w:val="single" w:sz="4" w:space="0" w:color="auto"/>
              <w:left w:val="nil"/>
              <w:bottom w:val="single" w:sz="4" w:space="0" w:color="auto"/>
              <w:right w:val="single" w:sz="4" w:space="0" w:color="auto"/>
            </w:tcBorders>
            <w:shd w:val="clear" w:color="auto" w:fill="auto"/>
            <w:vAlign w:val="center"/>
          </w:tcPr>
          <w:p w:rsidR="00566048" w:rsidRPr="00D16FAB" w:rsidRDefault="00566048" w:rsidP="00566048"/>
        </w:tc>
        <w:tc>
          <w:tcPr>
            <w:tcW w:w="1276" w:type="dxa"/>
            <w:tcBorders>
              <w:top w:val="single" w:sz="4" w:space="0" w:color="auto"/>
              <w:left w:val="nil"/>
              <w:bottom w:val="single" w:sz="4" w:space="0" w:color="auto"/>
              <w:right w:val="single" w:sz="4" w:space="0" w:color="auto"/>
            </w:tcBorders>
            <w:shd w:val="clear" w:color="auto" w:fill="auto"/>
            <w:vAlign w:val="center"/>
          </w:tcPr>
          <w:p w:rsidR="00566048" w:rsidRPr="00D16FAB" w:rsidRDefault="00566048" w:rsidP="00566048"/>
        </w:tc>
      </w:tr>
      <w:tr w:rsidR="00566048" w:rsidRPr="00783BDA" w:rsidTr="005E4D07">
        <w:trPr>
          <w:gridAfter w:val="1"/>
          <w:wAfter w:w="556" w:type="dxa"/>
          <w:trHeight w:val="20"/>
        </w:trPr>
        <w:tc>
          <w:tcPr>
            <w:tcW w:w="992" w:type="dxa"/>
            <w:gridSpan w:val="2"/>
            <w:tcBorders>
              <w:top w:val="nil"/>
              <w:left w:val="single" w:sz="4" w:space="0" w:color="auto"/>
              <w:bottom w:val="single" w:sz="4" w:space="0" w:color="auto"/>
              <w:right w:val="single" w:sz="4" w:space="0" w:color="auto"/>
            </w:tcBorders>
            <w:shd w:val="clear" w:color="auto" w:fill="auto"/>
            <w:vAlign w:val="center"/>
          </w:tcPr>
          <w:p w:rsidR="00566048" w:rsidRPr="00783BDA" w:rsidRDefault="00566048" w:rsidP="00D62C01">
            <w:pPr>
              <w:numPr>
                <w:ilvl w:val="0"/>
                <w:numId w:val="5"/>
              </w:numPr>
              <w:spacing w:after="0"/>
              <w:jc w:val="center"/>
            </w:pPr>
          </w:p>
        </w:tc>
        <w:tc>
          <w:tcPr>
            <w:tcW w:w="3970" w:type="dxa"/>
            <w:tcBorders>
              <w:top w:val="nil"/>
              <w:left w:val="nil"/>
              <w:bottom w:val="single" w:sz="4" w:space="0" w:color="auto"/>
              <w:right w:val="single" w:sz="4" w:space="0" w:color="auto"/>
            </w:tcBorders>
            <w:shd w:val="clear" w:color="auto" w:fill="auto"/>
            <w:vAlign w:val="center"/>
          </w:tcPr>
          <w:p w:rsidR="00566048" w:rsidRDefault="00566048" w:rsidP="00566048">
            <w:pPr>
              <w:jc w:val="left"/>
            </w:pPr>
            <w:r>
              <w:t>Охранная сигнализация</w:t>
            </w:r>
          </w:p>
        </w:tc>
        <w:tc>
          <w:tcPr>
            <w:tcW w:w="1563" w:type="dxa"/>
            <w:gridSpan w:val="3"/>
            <w:tcBorders>
              <w:top w:val="nil"/>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комплекс</w:t>
            </w:r>
          </w:p>
        </w:tc>
        <w:tc>
          <w:tcPr>
            <w:tcW w:w="1136" w:type="dxa"/>
            <w:tcBorders>
              <w:top w:val="nil"/>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1</w:t>
            </w:r>
          </w:p>
        </w:tc>
        <w:tc>
          <w:tcPr>
            <w:tcW w:w="1419" w:type="dxa"/>
            <w:tcBorders>
              <w:top w:val="nil"/>
              <w:left w:val="nil"/>
              <w:bottom w:val="single" w:sz="4" w:space="0" w:color="auto"/>
              <w:right w:val="single" w:sz="4" w:space="0" w:color="auto"/>
            </w:tcBorders>
            <w:shd w:val="clear" w:color="auto" w:fill="auto"/>
            <w:vAlign w:val="center"/>
          </w:tcPr>
          <w:p w:rsidR="00566048" w:rsidRDefault="00566048" w:rsidP="00566048"/>
        </w:tc>
        <w:tc>
          <w:tcPr>
            <w:tcW w:w="1276" w:type="dxa"/>
            <w:tcBorders>
              <w:top w:val="nil"/>
              <w:left w:val="nil"/>
              <w:bottom w:val="single" w:sz="4" w:space="0" w:color="auto"/>
              <w:right w:val="single" w:sz="4" w:space="0" w:color="auto"/>
            </w:tcBorders>
            <w:shd w:val="clear" w:color="auto" w:fill="auto"/>
            <w:vAlign w:val="center"/>
          </w:tcPr>
          <w:p w:rsidR="00566048" w:rsidRDefault="00566048" w:rsidP="00566048"/>
        </w:tc>
      </w:tr>
      <w:tr w:rsidR="00566048" w:rsidRPr="00783BDA" w:rsidTr="005E4D07">
        <w:trPr>
          <w:gridAfter w:val="1"/>
          <w:wAfter w:w="556" w:type="dxa"/>
          <w:trHeight w:val="20"/>
        </w:trPr>
        <w:tc>
          <w:tcPr>
            <w:tcW w:w="10356" w:type="dxa"/>
            <w:gridSpan w:val="9"/>
            <w:tcBorders>
              <w:top w:val="nil"/>
              <w:left w:val="single" w:sz="4" w:space="0" w:color="auto"/>
              <w:bottom w:val="single" w:sz="4" w:space="0" w:color="auto"/>
              <w:right w:val="single" w:sz="4" w:space="0" w:color="auto"/>
            </w:tcBorders>
            <w:shd w:val="clear" w:color="auto" w:fill="auto"/>
            <w:vAlign w:val="center"/>
          </w:tcPr>
          <w:p w:rsidR="00566048" w:rsidRPr="00296891" w:rsidRDefault="00566048" w:rsidP="00566048">
            <w:pPr>
              <w:spacing w:after="0"/>
              <w:jc w:val="left"/>
              <w:rPr>
                <w:b/>
              </w:rPr>
            </w:pPr>
            <w:r w:rsidRPr="00296891">
              <w:rPr>
                <w:b/>
              </w:rPr>
              <w:t>Маслосклад</w:t>
            </w:r>
            <w:r>
              <w:rPr>
                <w:b/>
              </w:rPr>
              <w:t xml:space="preserve"> </w:t>
            </w:r>
          </w:p>
        </w:tc>
      </w:tr>
      <w:tr w:rsidR="00566048" w:rsidRPr="00783BDA" w:rsidTr="005E4D07">
        <w:trPr>
          <w:gridAfter w:val="1"/>
          <w:wAfter w:w="556" w:type="dxa"/>
          <w:trHeight w:val="20"/>
        </w:trPr>
        <w:tc>
          <w:tcPr>
            <w:tcW w:w="992" w:type="dxa"/>
            <w:gridSpan w:val="2"/>
            <w:tcBorders>
              <w:top w:val="nil"/>
              <w:left w:val="single" w:sz="4" w:space="0" w:color="auto"/>
              <w:bottom w:val="single" w:sz="4" w:space="0" w:color="auto"/>
              <w:right w:val="single" w:sz="4" w:space="0" w:color="auto"/>
            </w:tcBorders>
            <w:shd w:val="clear" w:color="auto" w:fill="auto"/>
            <w:vAlign w:val="center"/>
          </w:tcPr>
          <w:p w:rsidR="00566048" w:rsidRPr="00783BDA" w:rsidRDefault="00566048" w:rsidP="00D62C01">
            <w:pPr>
              <w:numPr>
                <w:ilvl w:val="0"/>
                <w:numId w:val="5"/>
              </w:numPr>
              <w:spacing w:after="0"/>
              <w:jc w:val="center"/>
            </w:pPr>
          </w:p>
        </w:tc>
        <w:tc>
          <w:tcPr>
            <w:tcW w:w="3970" w:type="dxa"/>
            <w:tcBorders>
              <w:top w:val="nil"/>
              <w:left w:val="nil"/>
              <w:bottom w:val="single" w:sz="4" w:space="0" w:color="auto"/>
              <w:right w:val="single" w:sz="4" w:space="0" w:color="auto"/>
            </w:tcBorders>
            <w:shd w:val="clear" w:color="auto" w:fill="auto"/>
            <w:vAlign w:val="center"/>
          </w:tcPr>
          <w:p w:rsidR="00566048" w:rsidRDefault="00566048" w:rsidP="00566048">
            <w:pPr>
              <w:spacing w:after="0"/>
              <w:jc w:val="left"/>
            </w:pPr>
            <w:r>
              <w:t>Архитектурно-строительные решения</w:t>
            </w:r>
          </w:p>
        </w:tc>
        <w:tc>
          <w:tcPr>
            <w:tcW w:w="1563" w:type="dxa"/>
            <w:gridSpan w:val="3"/>
            <w:tcBorders>
              <w:top w:val="nil"/>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комплекс</w:t>
            </w:r>
          </w:p>
        </w:tc>
        <w:tc>
          <w:tcPr>
            <w:tcW w:w="1136" w:type="dxa"/>
            <w:tcBorders>
              <w:top w:val="nil"/>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1</w:t>
            </w:r>
          </w:p>
        </w:tc>
        <w:tc>
          <w:tcPr>
            <w:tcW w:w="1419" w:type="dxa"/>
            <w:tcBorders>
              <w:top w:val="nil"/>
              <w:left w:val="nil"/>
              <w:bottom w:val="single" w:sz="4" w:space="0" w:color="auto"/>
              <w:right w:val="single" w:sz="4" w:space="0" w:color="auto"/>
            </w:tcBorders>
            <w:shd w:val="clear" w:color="auto" w:fill="auto"/>
            <w:vAlign w:val="center"/>
          </w:tcPr>
          <w:p w:rsidR="00566048" w:rsidRPr="002D2DA7" w:rsidRDefault="00566048" w:rsidP="00566048"/>
        </w:tc>
        <w:tc>
          <w:tcPr>
            <w:tcW w:w="1276" w:type="dxa"/>
            <w:tcBorders>
              <w:top w:val="nil"/>
              <w:left w:val="nil"/>
              <w:bottom w:val="single" w:sz="4" w:space="0" w:color="auto"/>
              <w:right w:val="single" w:sz="4" w:space="0" w:color="auto"/>
            </w:tcBorders>
            <w:shd w:val="clear" w:color="auto" w:fill="auto"/>
            <w:vAlign w:val="center"/>
          </w:tcPr>
          <w:p w:rsidR="00566048" w:rsidRPr="002D2DA7" w:rsidRDefault="00566048" w:rsidP="00566048"/>
        </w:tc>
      </w:tr>
      <w:tr w:rsidR="00566048" w:rsidRPr="00783BDA" w:rsidTr="005E4D07">
        <w:trPr>
          <w:gridAfter w:val="1"/>
          <w:wAfter w:w="556" w:type="dxa"/>
          <w:trHeight w:val="20"/>
        </w:trPr>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66048" w:rsidRPr="00783BDA" w:rsidRDefault="00566048" w:rsidP="00D62C01">
            <w:pPr>
              <w:numPr>
                <w:ilvl w:val="0"/>
                <w:numId w:val="5"/>
              </w:numPr>
              <w:spacing w:after="0"/>
              <w:jc w:val="center"/>
            </w:pPr>
          </w:p>
        </w:tc>
        <w:tc>
          <w:tcPr>
            <w:tcW w:w="3970" w:type="dxa"/>
            <w:tcBorders>
              <w:top w:val="single" w:sz="4" w:space="0" w:color="auto"/>
              <w:left w:val="nil"/>
              <w:bottom w:val="single" w:sz="4" w:space="0" w:color="auto"/>
              <w:right w:val="single" w:sz="4" w:space="0" w:color="auto"/>
            </w:tcBorders>
            <w:shd w:val="clear" w:color="auto" w:fill="auto"/>
            <w:vAlign w:val="center"/>
          </w:tcPr>
          <w:p w:rsidR="00566048" w:rsidRDefault="00566048" w:rsidP="00566048">
            <w:pPr>
              <w:jc w:val="left"/>
            </w:pPr>
            <w:r>
              <w:t>Конструктивные решения</w:t>
            </w:r>
          </w:p>
        </w:tc>
        <w:tc>
          <w:tcPr>
            <w:tcW w:w="1563" w:type="dxa"/>
            <w:gridSpan w:val="3"/>
            <w:tcBorders>
              <w:top w:val="single" w:sz="4" w:space="0" w:color="auto"/>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комплекс</w:t>
            </w:r>
          </w:p>
        </w:tc>
        <w:tc>
          <w:tcPr>
            <w:tcW w:w="1136" w:type="dxa"/>
            <w:tcBorders>
              <w:top w:val="single" w:sz="4" w:space="0" w:color="auto"/>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1</w:t>
            </w:r>
          </w:p>
        </w:tc>
        <w:tc>
          <w:tcPr>
            <w:tcW w:w="1419" w:type="dxa"/>
            <w:tcBorders>
              <w:top w:val="single" w:sz="4" w:space="0" w:color="auto"/>
              <w:left w:val="nil"/>
              <w:bottom w:val="single" w:sz="4" w:space="0" w:color="auto"/>
              <w:right w:val="single" w:sz="4" w:space="0" w:color="auto"/>
            </w:tcBorders>
            <w:shd w:val="clear" w:color="auto" w:fill="auto"/>
            <w:vAlign w:val="center"/>
          </w:tcPr>
          <w:p w:rsidR="00566048" w:rsidRPr="002D2DA7" w:rsidRDefault="00566048" w:rsidP="00566048"/>
        </w:tc>
        <w:tc>
          <w:tcPr>
            <w:tcW w:w="1276" w:type="dxa"/>
            <w:tcBorders>
              <w:top w:val="single" w:sz="4" w:space="0" w:color="auto"/>
              <w:left w:val="nil"/>
              <w:bottom w:val="single" w:sz="4" w:space="0" w:color="auto"/>
              <w:right w:val="single" w:sz="4" w:space="0" w:color="auto"/>
            </w:tcBorders>
            <w:shd w:val="clear" w:color="auto" w:fill="auto"/>
            <w:vAlign w:val="center"/>
          </w:tcPr>
          <w:p w:rsidR="00566048" w:rsidRPr="002D2DA7" w:rsidRDefault="00566048" w:rsidP="00566048"/>
        </w:tc>
      </w:tr>
      <w:tr w:rsidR="00566048" w:rsidRPr="00783BDA" w:rsidTr="005E4D07">
        <w:trPr>
          <w:gridAfter w:val="1"/>
          <w:wAfter w:w="556" w:type="dxa"/>
          <w:trHeight w:val="20"/>
        </w:trPr>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66048" w:rsidRPr="00783BDA" w:rsidRDefault="00566048" w:rsidP="00D62C01">
            <w:pPr>
              <w:numPr>
                <w:ilvl w:val="0"/>
                <w:numId w:val="5"/>
              </w:numPr>
              <w:spacing w:after="0"/>
              <w:jc w:val="center"/>
            </w:pPr>
          </w:p>
        </w:tc>
        <w:tc>
          <w:tcPr>
            <w:tcW w:w="3970" w:type="dxa"/>
            <w:tcBorders>
              <w:top w:val="single" w:sz="4" w:space="0" w:color="auto"/>
              <w:left w:val="nil"/>
              <w:bottom w:val="single" w:sz="4" w:space="0" w:color="auto"/>
              <w:right w:val="single" w:sz="4" w:space="0" w:color="auto"/>
            </w:tcBorders>
            <w:shd w:val="clear" w:color="auto" w:fill="auto"/>
            <w:vAlign w:val="center"/>
          </w:tcPr>
          <w:p w:rsidR="00566048" w:rsidRDefault="00566048" w:rsidP="00566048">
            <w:pPr>
              <w:jc w:val="left"/>
            </w:pPr>
            <w:r>
              <w:t>Электротехнические решения</w:t>
            </w:r>
          </w:p>
        </w:tc>
        <w:tc>
          <w:tcPr>
            <w:tcW w:w="1563" w:type="dxa"/>
            <w:gridSpan w:val="3"/>
            <w:tcBorders>
              <w:top w:val="single" w:sz="4" w:space="0" w:color="auto"/>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комплекс</w:t>
            </w:r>
          </w:p>
        </w:tc>
        <w:tc>
          <w:tcPr>
            <w:tcW w:w="1136" w:type="dxa"/>
            <w:tcBorders>
              <w:top w:val="single" w:sz="4" w:space="0" w:color="auto"/>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1</w:t>
            </w:r>
          </w:p>
        </w:tc>
        <w:tc>
          <w:tcPr>
            <w:tcW w:w="1419" w:type="dxa"/>
            <w:tcBorders>
              <w:top w:val="single" w:sz="4" w:space="0" w:color="auto"/>
              <w:left w:val="nil"/>
              <w:bottom w:val="single" w:sz="4" w:space="0" w:color="auto"/>
              <w:right w:val="single" w:sz="4" w:space="0" w:color="auto"/>
            </w:tcBorders>
            <w:shd w:val="clear" w:color="auto" w:fill="auto"/>
            <w:vAlign w:val="center"/>
          </w:tcPr>
          <w:p w:rsidR="00566048" w:rsidRPr="002D2DA7" w:rsidRDefault="00566048" w:rsidP="00566048"/>
        </w:tc>
        <w:tc>
          <w:tcPr>
            <w:tcW w:w="1276" w:type="dxa"/>
            <w:tcBorders>
              <w:top w:val="single" w:sz="4" w:space="0" w:color="auto"/>
              <w:left w:val="nil"/>
              <w:bottom w:val="single" w:sz="4" w:space="0" w:color="auto"/>
              <w:right w:val="single" w:sz="4" w:space="0" w:color="auto"/>
            </w:tcBorders>
            <w:shd w:val="clear" w:color="auto" w:fill="auto"/>
            <w:vAlign w:val="center"/>
          </w:tcPr>
          <w:p w:rsidR="00566048" w:rsidRPr="002D2DA7" w:rsidRDefault="00566048" w:rsidP="00566048"/>
        </w:tc>
      </w:tr>
      <w:tr w:rsidR="00566048" w:rsidRPr="00783BDA" w:rsidTr="005E4D07">
        <w:trPr>
          <w:gridAfter w:val="1"/>
          <w:wAfter w:w="556" w:type="dxa"/>
          <w:trHeight w:val="20"/>
        </w:trPr>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66048" w:rsidRPr="00783BDA" w:rsidRDefault="00566048" w:rsidP="00D62C01">
            <w:pPr>
              <w:numPr>
                <w:ilvl w:val="0"/>
                <w:numId w:val="5"/>
              </w:numPr>
              <w:spacing w:after="0"/>
              <w:jc w:val="center"/>
            </w:pPr>
          </w:p>
        </w:tc>
        <w:tc>
          <w:tcPr>
            <w:tcW w:w="3970" w:type="dxa"/>
            <w:tcBorders>
              <w:top w:val="single" w:sz="4" w:space="0" w:color="auto"/>
              <w:left w:val="nil"/>
              <w:bottom w:val="single" w:sz="4" w:space="0" w:color="auto"/>
              <w:right w:val="single" w:sz="4" w:space="0" w:color="auto"/>
            </w:tcBorders>
            <w:shd w:val="clear" w:color="auto" w:fill="auto"/>
            <w:vAlign w:val="center"/>
          </w:tcPr>
          <w:p w:rsidR="00566048" w:rsidRDefault="00566048" w:rsidP="00566048">
            <w:pPr>
              <w:jc w:val="left"/>
            </w:pPr>
            <w:r>
              <w:t>Отопление и вентиляция</w:t>
            </w:r>
          </w:p>
        </w:tc>
        <w:tc>
          <w:tcPr>
            <w:tcW w:w="1563" w:type="dxa"/>
            <w:gridSpan w:val="3"/>
            <w:tcBorders>
              <w:top w:val="single" w:sz="4" w:space="0" w:color="auto"/>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комплекс</w:t>
            </w:r>
          </w:p>
        </w:tc>
        <w:tc>
          <w:tcPr>
            <w:tcW w:w="1136" w:type="dxa"/>
            <w:tcBorders>
              <w:top w:val="single" w:sz="4" w:space="0" w:color="auto"/>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1</w:t>
            </w:r>
          </w:p>
        </w:tc>
        <w:tc>
          <w:tcPr>
            <w:tcW w:w="1419" w:type="dxa"/>
            <w:tcBorders>
              <w:top w:val="single" w:sz="4" w:space="0" w:color="auto"/>
              <w:left w:val="nil"/>
              <w:bottom w:val="single" w:sz="4" w:space="0" w:color="auto"/>
              <w:right w:val="single" w:sz="4" w:space="0" w:color="auto"/>
            </w:tcBorders>
            <w:shd w:val="clear" w:color="auto" w:fill="auto"/>
            <w:vAlign w:val="center"/>
          </w:tcPr>
          <w:p w:rsidR="00566048" w:rsidRPr="002D2DA7" w:rsidRDefault="00566048" w:rsidP="00566048"/>
        </w:tc>
        <w:tc>
          <w:tcPr>
            <w:tcW w:w="1276" w:type="dxa"/>
            <w:tcBorders>
              <w:top w:val="single" w:sz="4" w:space="0" w:color="auto"/>
              <w:left w:val="nil"/>
              <w:bottom w:val="single" w:sz="4" w:space="0" w:color="auto"/>
              <w:right w:val="single" w:sz="4" w:space="0" w:color="auto"/>
            </w:tcBorders>
            <w:shd w:val="clear" w:color="auto" w:fill="auto"/>
            <w:vAlign w:val="center"/>
          </w:tcPr>
          <w:p w:rsidR="00566048" w:rsidRPr="002D2DA7" w:rsidRDefault="00566048" w:rsidP="00566048"/>
        </w:tc>
      </w:tr>
      <w:tr w:rsidR="00566048" w:rsidRPr="00783BDA" w:rsidTr="005E4D07">
        <w:trPr>
          <w:gridAfter w:val="1"/>
          <w:wAfter w:w="556" w:type="dxa"/>
          <w:trHeight w:val="673"/>
        </w:trPr>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66048" w:rsidRPr="00783BDA" w:rsidRDefault="00566048" w:rsidP="00D62C01">
            <w:pPr>
              <w:numPr>
                <w:ilvl w:val="0"/>
                <w:numId w:val="5"/>
              </w:numPr>
              <w:spacing w:after="0"/>
              <w:jc w:val="center"/>
            </w:pPr>
          </w:p>
        </w:tc>
        <w:tc>
          <w:tcPr>
            <w:tcW w:w="3970" w:type="dxa"/>
            <w:tcBorders>
              <w:top w:val="single" w:sz="4" w:space="0" w:color="auto"/>
              <w:left w:val="nil"/>
              <w:bottom w:val="single" w:sz="4" w:space="0" w:color="auto"/>
              <w:right w:val="single" w:sz="4" w:space="0" w:color="auto"/>
            </w:tcBorders>
            <w:shd w:val="clear" w:color="auto" w:fill="auto"/>
            <w:vAlign w:val="center"/>
          </w:tcPr>
          <w:p w:rsidR="00566048" w:rsidRDefault="00566048" w:rsidP="00566048">
            <w:pPr>
              <w:jc w:val="left"/>
            </w:pPr>
            <w:r>
              <w:t>Пожарная сигнализация</w:t>
            </w:r>
          </w:p>
        </w:tc>
        <w:tc>
          <w:tcPr>
            <w:tcW w:w="1563" w:type="dxa"/>
            <w:gridSpan w:val="3"/>
            <w:tcBorders>
              <w:top w:val="single" w:sz="4" w:space="0" w:color="auto"/>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комплекс</w:t>
            </w:r>
          </w:p>
        </w:tc>
        <w:tc>
          <w:tcPr>
            <w:tcW w:w="1136" w:type="dxa"/>
            <w:tcBorders>
              <w:top w:val="single" w:sz="4" w:space="0" w:color="auto"/>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1</w:t>
            </w:r>
          </w:p>
        </w:tc>
        <w:tc>
          <w:tcPr>
            <w:tcW w:w="1419" w:type="dxa"/>
            <w:tcBorders>
              <w:top w:val="single" w:sz="4" w:space="0" w:color="auto"/>
              <w:left w:val="nil"/>
              <w:bottom w:val="single" w:sz="4" w:space="0" w:color="auto"/>
              <w:right w:val="single" w:sz="4" w:space="0" w:color="auto"/>
            </w:tcBorders>
            <w:shd w:val="clear" w:color="auto" w:fill="auto"/>
            <w:vAlign w:val="center"/>
          </w:tcPr>
          <w:p w:rsidR="00566048" w:rsidRPr="002D2DA7" w:rsidRDefault="00566048" w:rsidP="00566048"/>
        </w:tc>
        <w:tc>
          <w:tcPr>
            <w:tcW w:w="1276" w:type="dxa"/>
            <w:tcBorders>
              <w:top w:val="single" w:sz="4" w:space="0" w:color="auto"/>
              <w:left w:val="nil"/>
              <w:bottom w:val="single" w:sz="4" w:space="0" w:color="auto"/>
              <w:right w:val="single" w:sz="4" w:space="0" w:color="auto"/>
            </w:tcBorders>
            <w:shd w:val="clear" w:color="auto" w:fill="auto"/>
            <w:vAlign w:val="center"/>
          </w:tcPr>
          <w:p w:rsidR="00566048" w:rsidRPr="002D2DA7" w:rsidRDefault="00566048" w:rsidP="00566048"/>
        </w:tc>
      </w:tr>
      <w:tr w:rsidR="00566048" w:rsidRPr="00783BDA" w:rsidTr="005E4D07">
        <w:trPr>
          <w:gridAfter w:val="1"/>
          <w:wAfter w:w="556" w:type="dxa"/>
          <w:trHeight w:val="20"/>
        </w:trPr>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66048" w:rsidRPr="00783BDA" w:rsidRDefault="00566048" w:rsidP="00D62C01">
            <w:pPr>
              <w:numPr>
                <w:ilvl w:val="0"/>
                <w:numId w:val="5"/>
              </w:numPr>
              <w:spacing w:after="0"/>
              <w:jc w:val="center"/>
            </w:pPr>
          </w:p>
        </w:tc>
        <w:tc>
          <w:tcPr>
            <w:tcW w:w="3970" w:type="dxa"/>
            <w:tcBorders>
              <w:top w:val="single" w:sz="4" w:space="0" w:color="auto"/>
              <w:left w:val="nil"/>
              <w:bottom w:val="single" w:sz="4" w:space="0" w:color="auto"/>
              <w:right w:val="single" w:sz="4" w:space="0" w:color="auto"/>
            </w:tcBorders>
            <w:shd w:val="clear" w:color="auto" w:fill="auto"/>
            <w:vAlign w:val="center"/>
          </w:tcPr>
          <w:p w:rsidR="00566048" w:rsidRDefault="00566048" w:rsidP="00566048">
            <w:pPr>
              <w:jc w:val="left"/>
            </w:pPr>
            <w:r>
              <w:t>Охранная сигнализация</w:t>
            </w:r>
          </w:p>
        </w:tc>
        <w:tc>
          <w:tcPr>
            <w:tcW w:w="1563" w:type="dxa"/>
            <w:gridSpan w:val="3"/>
            <w:tcBorders>
              <w:top w:val="single" w:sz="4" w:space="0" w:color="auto"/>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комплекс</w:t>
            </w:r>
          </w:p>
        </w:tc>
        <w:tc>
          <w:tcPr>
            <w:tcW w:w="1136" w:type="dxa"/>
            <w:tcBorders>
              <w:top w:val="single" w:sz="4" w:space="0" w:color="auto"/>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1</w:t>
            </w:r>
          </w:p>
        </w:tc>
        <w:tc>
          <w:tcPr>
            <w:tcW w:w="1419" w:type="dxa"/>
            <w:tcBorders>
              <w:top w:val="single" w:sz="4" w:space="0" w:color="auto"/>
              <w:left w:val="nil"/>
              <w:bottom w:val="single" w:sz="4" w:space="0" w:color="auto"/>
              <w:right w:val="single" w:sz="4" w:space="0" w:color="auto"/>
            </w:tcBorders>
            <w:shd w:val="clear" w:color="auto" w:fill="auto"/>
            <w:vAlign w:val="center"/>
          </w:tcPr>
          <w:p w:rsidR="00566048" w:rsidRPr="002D2DA7" w:rsidRDefault="00566048" w:rsidP="00566048"/>
        </w:tc>
        <w:tc>
          <w:tcPr>
            <w:tcW w:w="1276" w:type="dxa"/>
            <w:tcBorders>
              <w:top w:val="single" w:sz="4" w:space="0" w:color="auto"/>
              <w:left w:val="nil"/>
              <w:bottom w:val="single" w:sz="4" w:space="0" w:color="auto"/>
              <w:right w:val="single" w:sz="4" w:space="0" w:color="auto"/>
            </w:tcBorders>
            <w:shd w:val="clear" w:color="auto" w:fill="auto"/>
            <w:vAlign w:val="center"/>
          </w:tcPr>
          <w:p w:rsidR="00566048" w:rsidRPr="002D2DA7" w:rsidRDefault="00566048" w:rsidP="00566048"/>
        </w:tc>
      </w:tr>
      <w:tr w:rsidR="00566048" w:rsidRPr="00783BDA" w:rsidTr="005E4D07">
        <w:trPr>
          <w:gridAfter w:val="1"/>
          <w:wAfter w:w="556" w:type="dxa"/>
          <w:trHeight w:val="20"/>
        </w:trPr>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66048" w:rsidRPr="00783BDA" w:rsidRDefault="00566048" w:rsidP="00D62C01">
            <w:pPr>
              <w:numPr>
                <w:ilvl w:val="0"/>
                <w:numId w:val="5"/>
              </w:numPr>
              <w:spacing w:after="0"/>
              <w:jc w:val="center"/>
            </w:pPr>
          </w:p>
        </w:tc>
        <w:tc>
          <w:tcPr>
            <w:tcW w:w="3970" w:type="dxa"/>
            <w:tcBorders>
              <w:top w:val="single" w:sz="4" w:space="0" w:color="auto"/>
              <w:left w:val="nil"/>
              <w:bottom w:val="single" w:sz="4" w:space="0" w:color="auto"/>
              <w:right w:val="single" w:sz="4" w:space="0" w:color="auto"/>
            </w:tcBorders>
            <w:shd w:val="clear" w:color="auto" w:fill="auto"/>
            <w:vAlign w:val="center"/>
          </w:tcPr>
          <w:p w:rsidR="00566048" w:rsidRDefault="00566048" w:rsidP="00566048">
            <w:pPr>
              <w:jc w:val="left"/>
            </w:pPr>
            <w:r>
              <w:t>Технологическое оборудование</w:t>
            </w:r>
          </w:p>
        </w:tc>
        <w:tc>
          <w:tcPr>
            <w:tcW w:w="1563" w:type="dxa"/>
            <w:gridSpan w:val="3"/>
            <w:tcBorders>
              <w:top w:val="single" w:sz="4" w:space="0" w:color="auto"/>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комплекс</w:t>
            </w:r>
          </w:p>
        </w:tc>
        <w:tc>
          <w:tcPr>
            <w:tcW w:w="1136" w:type="dxa"/>
            <w:tcBorders>
              <w:top w:val="single" w:sz="4" w:space="0" w:color="auto"/>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1</w:t>
            </w:r>
          </w:p>
        </w:tc>
        <w:tc>
          <w:tcPr>
            <w:tcW w:w="1419" w:type="dxa"/>
            <w:tcBorders>
              <w:top w:val="single" w:sz="4" w:space="0" w:color="auto"/>
              <w:left w:val="nil"/>
              <w:bottom w:val="single" w:sz="4" w:space="0" w:color="auto"/>
              <w:right w:val="single" w:sz="4" w:space="0" w:color="auto"/>
            </w:tcBorders>
            <w:shd w:val="clear" w:color="auto" w:fill="auto"/>
            <w:vAlign w:val="center"/>
          </w:tcPr>
          <w:p w:rsidR="00566048" w:rsidRDefault="00566048" w:rsidP="00566048"/>
        </w:tc>
        <w:tc>
          <w:tcPr>
            <w:tcW w:w="1276" w:type="dxa"/>
            <w:tcBorders>
              <w:top w:val="single" w:sz="4" w:space="0" w:color="auto"/>
              <w:left w:val="nil"/>
              <w:bottom w:val="single" w:sz="4" w:space="0" w:color="auto"/>
              <w:right w:val="single" w:sz="4" w:space="0" w:color="auto"/>
            </w:tcBorders>
            <w:shd w:val="clear" w:color="auto" w:fill="auto"/>
            <w:vAlign w:val="center"/>
          </w:tcPr>
          <w:p w:rsidR="00566048" w:rsidRDefault="00566048" w:rsidP="00566048"/>
        </w:tc>
      </w:tr>
      <w:tr w:rsidR="00566048" w:rsidRPr="00783BDA" w:rsidTr="005E4D07">
        <w:trPr>
          <w:gridAfter w:val="1"/>
          <w:wAfter w:w="556" w:type="dxa"/>
          <w:trHeight w:val="20"/>
        </w:trPr>
        <w:tc>
          <w:tcPr>
            <w:tcW w:w="10356"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566048" w:rsidRPr="00141F0E" w:rsidRDefault="00566048" w:rsidP="00566048">
            <w:pPr>
              <w:spacing w:after="0"/>
              <w:jc w:val="left"/>
              <w:rPr>
                <w:b/>
              </w:rPr>
            </w:pPr>
            <w:r w:rsidRPr="00141F0E">
              <w:rPr>
                <w:b/>
              </w:rPr>
              <w:t>Глава 4. Объекты энергетического хозяйства</w:t>
            </w:r>
          </w:p>
        </w:tc>
      </w:tr>
      <w:tr w:rsidR="00566048" w:rsidRPr="00783BDA" w:rsidTr="005E4D07">
        <w:trPr>
          <w:gridAfter w:val="1"/>
          <w:wAfter w:w="556" w:type="dxa"/>
          <w:trHeight w:val="20"/>
        </w:trPr>
        <w:tc>
          <w:tcPr>
            <w:tcW w:w="10356"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566048" w:rsidRPr="00141F0E" w:rsidRDefault="00566048" w:rsidP="00566048">
            <w:pPr>
              <w:spacing w:after="0"/>
              <w:jc w:val="left"/>
              <w:rPr>
                <w:b/>
              </w:rPr>
            </w:pPr>
            <w:r w:rsidRPr="00141F0E">
              <w:rPr>
                <w:b/>
              </w:rPr>
              <w:t>Трансформаторная подстанция 1</w:t>
            </w:r>
            <w:r>
              <w:rPr>
                <w:b/>
              </w:rPr>
              <w:t xml:space="preserve"> </w:t>
            </w:r>
          </w:p>
        </w:tc>
      </w:tr>
      <w:tr w:rsidR="00566048" w:rsidRPr="00783BDA" w:rsidTr="005E4D07">
        <w:trPr>
          <w:gridAfter w:val="1"/>
          <w:wAfter w:w="556" w:type="dxa"/>
          <w:trHeight w:val="20"/>
        </w:trPr>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66048" w:rsidRPr="00783BDA" w:rsidRDefault="00566048" w:rsidP="00D62C01">
            <w:pPr>
              <w:numPr>
                <w:ilvl w:val="0"/>
                <w:numId w:val="5"/>
              </w:numPr>
              <w:spacing w:after="0"/>
              <w:jc w:val="center"/>
            </w:pPr>
          </w:p>
        </w:tc>
        <w:tc>
          <w:tcPr>
            <w:tcW w:w="3970" w:type="dxa"/>
            <w:tcBorders>
              <w:top w:val="single" w:sz="4" w:space="0" w:color="auto"/>
              <w:left w:val="nil"/>
              <w:bottom w:val="single" w:sz="4" w:space="0" w:color="auto"/>
              <w:right w:val="single" w:sz="4" w:space="0" w:color="auto"/>
            </w:tcBorders>
            <w:shd w:val="clear" w:color="auto" w:fill="auto"/>
            <w:vAlign w:val="center"/>
          </w:tcPr>
          <w:p w:rsidR="00566048" w:rsidRDefault="00566048" w:rsidP="00566048">
            <w:pPr>
              <w:spacing w:after="0"/>
              <w:jc w:val="left"/>
            </w:pPr>
            <w:r>
              <w:t>Строительные решения</w:t>
            </w:r>
          </w:p>
        </w:tc>
        <w:tc>
          <w:tcPr>
            <w:tcW w:w="1563" w:type="dxa"/>
            <w:gridSpan w:val="3"/>
            <w:tcBorders>
              <w:top w:val="single" w:sz="4" w:space="0" w:color="auto"/>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комплекс</w:t>
            </w:r>
          </w:p>
        </w:tc>
        <w:tc>
          <w:tcPr>
            <w:tcW w:w="1136" w:type="dxa"/>
            <w:tcBorders>
              <w:top w:val="single" w:sz="4" w:space="0" w:color="auto"/>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1</w:t>
            </w:r>
          </w:p>
        </w:tc>
        <w:tc>
          <w:tcPr>
            <w:tcW w:w="1419" w:type="dxa"/>
            <w:tcBorders>
              <w:top w:val="single" w:sz="4" w:space="0" w:color="auto"/>
              <w:left w:val="nil"/>
              <w:bottom w:val="single" w:sz="4" w:space="0" w:color="auto"/>
              <w:right w:val="single" w:sz="4" w:space="0" w:color="auto"/>
            </w:tcBorders>
            <w:shd w:val="clear" w:color="auto" w:fill="auto"/>
            <w:vAlign w:val="center"/>
          </w:tcPr>
          <w:p w:rsidR="00566048" w:rsidRPr="00F1589E" w:rsidRDefault="00566048" w:rsidP="00566048"/>
        </w:tc>
        <w:tc>
          <w:tcPr>
            <w:tcW w:w="1276" w:type="dxa"/>
            <w:tcBorders>
              <w:top w:val="single" w:sz="4" w:space="0" w:color="auto"/>
              <w:left w:val="nil"/>
              <w:bottom w:val="single" w:sz="4" w:space="0" w:color="auto"/>
              <w:right w:val="single" w:sz="4" w:space="0" w:color="auto"/>
            </w:tcBorders>
            <w:shd w:val="clear" w:color="auto" w:fill="auto"/>
            <w:vAlign w:val="center"/>
          </w:tcPr>
          <w:p w:rsidR="00566048" w:rsidRPr="00F1589E" w:rsidRDefault="00566048" w:rsidP="00566048"/>
        </w:tc>
      </w:tr>
      <w:tr w:rsidR="00566048" w:rsidRPr="00783BDA" w:rsidTr="005E4D07">
        <w:trPr>
          <w:gridAfter w:val="1"/>
          <w:wAfter w:w="556" w:type="dxa"/>
          <w:trHeight w:val="20"/>
        </w:trPr>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66048" w:rsidRPr="00783BDA" w:rsidRDefault="00566048" w:rsidP="00D62C01">
            <w:pPr>
              <w:numPr>
                <w:ilvl w:val="0"/>
                <w:numId w:val="5"/>
              </w:numPr>
              <w:spacing w:after="0"/>
              <w:jc w:val="center"/>
            </w:pPr>
          </w:p>
        </w:tc>
        <w:tc>
          <w:tcPr>
            <w:tcW w:w="3970" w:type="dxa"/>
            <w:tcBorders>
              <w:top w:val="single" w:sz="4" w:space="0" w:color="auto"/>
              <w:left w:val="nil"/>
              <w:bottom w:val="single" w:sz="4" w:space="0" w:color="auto"/>
              <w:right w:val="single" w:sz="4" w:space="0" w:color="auto"/>
            </w:tcBorders>
            <w:shd w:val="clear" w:color="auto" w:fill="auto"/>
            <w:vAlign w:val="center"/>
          </w:tcPr>
          <w:p w:rsidR="00566048" w:rsidRDefault="00566048" w:rsidP="00566048">
            <w:pPr>
              <w:jc w:val="left"/>
            </w:pPr>
            <w:r>
              <w:t>Поставка и монтаж электрооборудования</w:t>
            </w:r>
          </w:p>
        </w:tc>
        <w:tc>
          <w:tcPr>
            <w:tcW w:w="1563" w:type="dxa"/>
            <w:gridSpan w:val="3"/>
            <w:tcBorders>
              <w:top w:val="single" w:sz="4" w:space="0" w:color="auto"/>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комплекс</w:t>
            </w:r>
          </w:p>
        </w:tc>
        <w:tc>
          <w:tcPr>
            <w:tcW w:w="1136" w:type="dxa"/>
            <w:tcBorders>
              <w:top w:val="single" w:sz="4" w:space="0" w:color="auto"/>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1</w:t>
            </w:r>
          </w:p>
        </w:tc>
        <w:tc>
          <w:tcPr>
            <w:tcW w:w="1419" w:type="dxa"/>
            <w:tcBorders>
              <w:top w:val="single" w:sz="4" w:space="0" w:color="auto"/>
              <w:left w:val="nil"/>
              <w:bottom w:val="single" w:sz="4" w:space="0" w:color="auto"/>
              <w:right w:val="single" w:sz="4" w:space="0" w:color="auto"/>
            </w:tcBorders>
            <w:shd w:val="clear" w:color="auto" w:fill="auto"/>
            <w:vAlign w:val="center"/>
          </w:tcPr>
          <w:p w:rsidR="00566048" w:rsidRPr="00F1589E" w:rsidRDefault="00566048" w:rsidP="00566048"/>
        </w:tc>
        <w:tc>
          <w:tcPr>
            <w:tcW w:w="1276" w:type="dxa"/>
            <w:tcBorders>
              <w:top w:val="single" w:sz="4" w:space="0" w:color="auto"/>
              <w:left w:val="nil"/>
              <w:bottom w:val="single" w:sz="4" w:space="0" w:color="auto"/>
              <w:right w:val="single" w:sz="4" w:space="0" w:color="auto"/>
            </w:tcBorders>
            <w:shd w:val="clear" w:color="auto" w:fill="auto"/>
            <w:vAlign w:val="center"/>
          </w:tcPr>
          <w:p w:rsidR="00566048" w:rsidRPr="00F1589E" w:rsidRDefault="00566048" w:rsidP="00566048"/>
        </w:tc>
      </w:tr>
      <w:tr w:rsidR="00566048" w:rsidRPr="00783BDA" w:rsidTr="005E4D07">
        <w:trPr>
          <w:gridAfter w:val="1"/>
          <w:wAfter w:w="556" w:type="dxa"/>
          <w:trHeight w:val="20"/>
        </w:trPr>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66048" w:rsidRPr="00783BDA" w:rsidRDefault="00566048" w:rsidP="00D62C01">
            <w:pPr>
              <w:numPr>
                <w:ilvl w:val="0"/>
                <w:numId w:val="5"/>
              </w:numPr>
              <w:spacing w:after="0"/>
              <w:jc w:val="center"/>
            </w:pPr>
          </w:p>
        </w:tc>
        <w:tc>
          <w:tcPr>
            <w:tcW w:w="3970" w:type="dxa"/>
            <w:tcBorders>
              <w:top w:val="single" w:sz="4" w:space="0" w:color="auto"/>
              <w:left w:val="nil"/>
              <w:bottom w:val="single" w:sz="4" w:space="0" w:color="auto"/>
              <w:right w:val="single" w:sz="4" w:space="0" w:color="auto"/>
            </w:tcBorders>
            <w:shd w:val="clear" w:color="auto" w:fill="auto"/>
            <w:vAlign w:val="center"/>
          </w:tcPr>
          <w:p w:rsidR="00566048" w:rsidRDefault="00566048" w:rsidP="00566048">
            <w:pPr>
              <w:jc w:val="left"/>
            </w:pPr>
            <w:r>
              <w:t>Сети связи</w:t>
            </w:r>
          </w:p>
        </w:tc>
        <w:tc>
          <w:tcPr>
            <w:tcW w:w="1563" w:type="dxa"/>
            <w:gridSpan w:val="3"/>
            <w:tcBorders>
              <w:top w:val="single" w:sz="4" w:space="0" w:color="auto"/>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комплекс</w:t>
            </w:r>
          </w:p>
        </w:tc>
        <w:tc>
          <w:tcPr>
            <w:tcW w:w="1136" w:type="dxa"/>
            <w:tcBorders>
              <w:top w:val="single" w:sz="4" w:space="0" w:color="auto"/>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1</w:t>
            </w:r>
          </w:p>
        </w:tc>
        <w:tc>
          <w:tcPr>
            <w:tcW w:w="1419" w:type="dxa"/>
            <w:tcBorders>
              <w:top w:val="single" w:sz="4" w:space="0" w:color="auto"/>
              <w:left w:val="nil"/>
              <w:bottom w:val="single" w:sz="4" w:space="0" w:color="auto"/>
              <w:right w:val="single" w:sz="4" w:space="0" w:color="auto"/>
            </w:tcBorders>
            <w:shd w:val="clear" w:color="auto" w:fill="auto"/>
            <w:vAlign w:val="center"/>
          </w:tcPr>
          <w:p w:rsidR="00566048" w:rsidRPr="00F1589E" w:rsidRDefault="00566048" w:rsidP="00566048"/>
        </w:tc>
        <w:tc>
          <w:tcPr>
            <w:tcW w:w="1276" w:type="dxa"/>
            <w:tcBorders>
              <w:top w:val="single" w:sz="4" w:space="0" w:color="auto"/>
              <w:left w:val="nil"/>
              <w:bottom w:val="single" w:sz="4" w:space="0" w:color="auto"/>
              <w:right w:val="single" w:sz="4" w:space="0" w:color="auto"/>
            </w:tcBorders>
            <w:shd w:val="clear" w:color="auto" w:fill="auto"/>
            <w:vAlign w:val="center"/>
          </w:tcPr>
          <w:p w:rsidR="00566048" w:rsidRPr="00F1589E" w:rsidRDefault="00566048" w:rsidP="00566048"/>
        </w:tc>
      </w:tr>
      <w:tr w:rsidR="00566048" w:rsidRPr="00783BDA" w:rsidTr="005E4D07">
        <w:trPr>
          <w:gridAfter w:val="1"/>
          <w:wAfter w:w="556" w:type="dxa"/>
          <w:trHeight w:val="20"/>
        </w:trPr>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66048" w:rsidRPr="00783BDA" w:rsidRDefault="00566048" w:rsidP="00D62C01">
            <w:pPr>
              <w:numPr>
                <w:ilvl w:val="0"/>
                <w:numId w:val="5"/>
              </w:numPr>
              <w:spacing w:after="0"/>
              <w:jc w:val="center"/>
            </w:pPr>
          </w:p>
        </w:tc>
        <w:tc>
          <w:tcPr>
            <w:tcW w:w="3970" w:type="dxa"/>
            <w:tcBorders>
              <w:top w:val="single" w:sz="4" w:space="0" w:color="auto"/>
              <w:left w:val="nil"/>
              <w:bottom w:val="single" w:sz="4" w:space="0" w:color="auto"/>
              <w:right w:val="single" w:sz="4" w:space="0" w:color="auto"/>
            </w:tcBorders>
            <w:shd w:val="clear" w:color="auto" w:fill="auto"/>
            <w:vAlign w:val="center"/>
          </w:tcPr>
          <w:p w:rsidR="00566048" w:rsidRDefault="00566048" w:rsidP="00566048">
            <w:pPr>
              <w:jc w:val="left"/>
            </w:pPr>
            <w:r>
              <w:t>Пожарная сигнализация</w:t>
            </w:r>
          </w:p>
        </w:tc>
        <w:tc>
          <w:tcPr>
            <w:tcW w:w="1563" w:type="dxa"/>
            <w:gridSpan w:val="3"/>
            <w:tcBorders>
              <w:top w:val="single" w:sz="4" w:space="0" w:color="auto"/>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комплекс</w:t>
            </w:r>
          </w:p>
        </w:tc>
        <w:tc>
          <w:tcPr>
            <w:tcW w:w="1136" w:type="dxa"/>
            <w:tcBorders>
              <w:top w:val="single" w:sz="4" w:space="0" w:color="auto"/>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1</w:t>
            </w:r>
          </w:p>
        </w:tc>
        <w:tc>
          <w:tcPr>
            <w:tcW w:w="1419" w:type="dxa"/>
            <w:tcBorders>
              <w:top w:val="single" w:sz="4" w:space="0" w:color="auto"/>
              <w:left w:val="nil"/>
              <w:bottom w:val="single" w:sz="4" w:space="0" w:color="auto"/>
              <w:right w:val="single" w:sz="4" w:space="0" w:color="auto"/>
            </w:tcBorders>
            <w:shd w:val="clear" w:color="auto" w:fill="auto"/>
            <w:vAlign w:val="center"/>
          </w:tcPr>
          <w:p w:rsidR="00566048" w:rsidRPr="00F1589E" w:rsidRDefault="00566048" w:rsidP="00566048"/>
        </w:tc>
        <w:tc>
          <w:tcPr>
            <w:tcW w:w="1276" w:type="dxa"/>
            <w:tcBorders>
              <w:top w:val="single" w:sz="4" w:space="0" w:color="auto"/>
              <w:left w:val="nil"/>
              <w:bottom w:val="single" w:sz="4" w:space="0" w:color="auto"/>
              <w:right w:val="single" w:sz="4" w:space="0" w:color="auto"/>
            </w:tcBorders>
            <w:shd w:val="clear" w:color="auto" w:fill="auto"/>
            <w:vAlign w:val="center"/>
          </w:tcPr>
          <w:p w:rsidR="00566048" w:rsidRPr="00F1589E" w:rsidRDefault="00566048" w:rsidP="00566048"/>
        </w:tc>
      </w:tr>
      <w:tr w:rsidR="00566048" w:rsidRPr="00783BDA" w:rsidTr="005E4D07">
        <w:trPr>
          <w:gridAfter w:val="1"/>
          <w:wAfter w:w="556" w:type="dxa"/>
          <w:trHeight w:val="20"/>
        </w:trPr>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66048" w:rsidRPr="00783BDA" w:rsidRDefault="00566048" w:rsidP="00D62C01">
            <w:pPr>
              <w:numPr>
                <w:ilvl w:val="0"/>
                <w:numId w:val="5"/>
              </w:numPr>
              <w:spacing w:after="0"/>
              <w:jc w:val="center"/>
            </w:pPr>
          </w:p>
        </w:tc>
        <w:tc>
          <w:tcPr>
            <w:tcW w:w="3970" w:type="dxa"/>
            <w:tcBorders>
              <w:top w:val="single" w:sz="4" w:space="0" w:color="auto"/>
              <w:left w:val="nil"/>
              <w:bottom w:val="single" w:sz="4" w:space="0" w:color="auto"/>
              <w:right w:val="single" w:sz="4" w:space="0" w:color="auto"/>
            </w:tcBorders>
            <w:shd w:val="clear" w:color="auto" w:fill="auto"/>
            <w:vAlign w:val="center"/>
          </w:tcPr>
          <w:p w:rsidR="00566048" w:rsidRDefault="00566048" w:rsidP="00566048">
            <w:pPr>
              <w:jc w:val="left"/>
            </w:pPr>
            <w:r>
              <w:t>Охранная сигнализация</w:t>
            </w:r>
          </w:p>
        </w:tc>
        <w:tc>
          <w:tcPr>
            <w:tcW w:w="1563" w:type="dxa"/>
            <w:gridSpan w:val="3"/>
            <w:tcBorders>
              <w:top w:val="single" w:sz="4" w:space="0" w:color="auto"/>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комплекс</w:t>
            </w:r>
          </w:p>
        </w:tc>
        <w:tc>
          <w:tcPr>
            <w:tcW w:w="1136" w:type="dxa"/>
            <w:tcBorders>
              <w:top w:val="single" w:sz="4" w:space="0" w:color="auto"/>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1</w:t>
            </w:r>
          </w:p>
        </w:tc>
        <w:tc>
          <w:tcPr>
            <w:tcW w:w="1419" w:type="dxa"/>
            <w:tcBorders>
              <w:top w:val="single" w:sz="4" w:space="0" w:color="auto"/>
              <w:left w:val="nil"/>
              <w:bottom w:val="single" w:sz="4" w:space="0" w:color="auto"/>
              <w:right w:val="single" w:sz="4" w:space="0" w:color="auto"/>
            </w:tcBorders>
            <w:shd w:val="clear" w:color="auto" w:fill="auto"/>
            <w:vAlign w:val="center"/>
          </w:tcPr>
          <w:p w:rsidR="00566048" w:rsidRPr="00F1589E" w:rsidRDefault="00566048" w:rsidP="00566048"/>
        </w:tc>
        <w:tc>
          <w:tcPr>
            <w:tcW w:w="1276" w:type="dxa"/>
            <w:tcBorders>
              <w:top w:val="single" w:sz="4" w:space="0" w:color="auto"/>
              <w:left w:val="nil"/>
              <w:bottom w:val="single" w:sz="4" w:space="0" w:color="auto"/>
              <w:right w:val="single" w:sz="4" w:space="0" w:color="auto"/>
            </w:tcBorders>
            <w:shd w:val="clear" w:color="auto" w:fill="auto"/>
            <w:vAlign w:val="center"/>
          </w:tcPr>
          <w:p w:rsidR="00566048" w:rsidRPr="00F1589E" w:rsidRDefault="00566048" w:rsidP="00566048"/>
        </w:tc>
      </w:tr>
      <w:tr w:rsidR="00566048" w:rsidRPr="00783BDA" w:rsidTr="005E4D07">
        <w:trPr>
          <w:gridAfter w:val="1"/>
          <w:wAfter w:w="556" w:type="dxa"/>
          <w:trHeight w:val="20"/>
        </w:trPr>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66048" w:rsidRPr="00783BDA" w:rsidRDefault="00566048" w:rsidP="00D62C01">
            <w:pPr>
              <w:numPr>
                <w:ilvl w:val="0"/>
                <w:numId w:val="5"/>
              </w:numPr>
              <w:spacing w:after="0"/>
              <w:jc w:val="center"/>
            </w:pPr>
          </w:p>
        </w:tc>
        <w:tc>
          <w:tcPr>
            <w:tcW w:w="3970" w:type="dxa"/>
            <w:tcBorders>
              <w:top w:val="single" w:sz="4" w:space="0" w:color="auto"/>
              <w:left w:val="nil"/>
              <w:bottom w:val="single" w:sz="4" w:space="0" w:color="auto"/>
              <w:right w:val="single" w:sz="4" w:space="0" w:color="auto"/>
            </w:tcBorders>
            <w:shd w:val="clear" w:color="auto" w:fill="auto"/>
            <w:vAlign w:val="center"/>
          </w:tcPr>
          <w:p w:rsidR="00566048" w:rsidRDefault="00566048" w:rsidP="00566048">
            <w:pPr>
              <w:jc w:val="left"/>
            </w:pPr>
            <w:r>
              <w:t>АИИС КУЭ</w:t>
            </w:r>
          </w:p>
        </w:tc>
        <w:tc>
          <w:tcPr>
            <w:tcW w:w="1563" w:type="dxa"/>
            <w:gridSpan w:val="3"/>
            <w:tcBorders>
              <w:top w:val="single" w:sz="4" w:space="0" w:color="auto"/>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комплекс</w:t>
            </w:r>
          </w:p>
        </w:tc>
        <w:tc>
          <w:tcPr>
            <w:tcW w:w="1136" w:type="dxa"/>
            <w:tcBorders>
              <w:top w:val="single" w:sz="4" w:space="0" w:color="auto"/>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1</w:t>
            </w:r>
          </w:p>
        </w:tc>
        <w:tc>
          <w:tcPr>
            <w:tcW w:w="1419" w:type="dxa"/>
            <w:tcBorders>
              <w:top w:val="single" w:sz="4" w:space="0" w:color="auto"/>
              <w:left w:val="nil"/>
              <w:bottom w:val="single" w:sz="4" w:space="0" w:color="auto"/>
              <w:right w:val="single" w:sz="4" w:space="0" w:color="auto"/>
            </w:tcBorders>
            <w:shd w:val="clear" w:color="auto" w:fill="auto"/>
            <w:vAlign w:val="center"/>
          </w:tcPr>
          <w:p w:rsidR="00566048" w:rsidRDefault="00566048" w:rsidP="00566048"/>
        </w:tc>
        <w:tc>
          <w:tcPr>
            <w:tcW w:w="1276" w:type="dxa"/>
            <w:tcBorders>
              <w:top w:val="single" w:sz="4" w:space="0" w:color="auto"/>
              <w:left w:val="nil"/>
              <w:bottom w:val="single" w:sz="4" w:space="0" w:color="auto"/>
              <w:right w:val="single" w:sz="4" w:space="0" w:color="auto"/>
            </w:tcBorders>
            <w:shd w:val="clear" w:color="auto" w:fill="auto"/>
            <w:vAlign w:val="center"/>
          </w:tcPr>
          <w:p w:rsidR="00566048" w:rsidRDefault="00566048" w:rsidP="00566048"/>
        </w:tc>
      </w:tr>
      <w:tr w:rsidR="00566048" w:rsidRPr="00783BDA" w:rsidTr="005E4D07">
        <w:trPr>
          <w:gridAfter w:val="1"/>
          <w:wAfter w:w="556" w:type="dxa"/>
          <w:trHeight w:val="20"/>
        </w:trPr>
        <w:tc>
          <w:tcPr>
            <w:tcW w:w="10356"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566048" w:rsidRPr="002214EE" w:rsidRDefault="00566048" w:rsidP="00566048">
            <w:pPr>
              <w:spacing w:after="0"/>
              <w:jc w:val="left"/>
              <w:rPr>
                <w:b/>
              </w:rPr>
            </w:pPr>
            <w:r w:rsidRPr="002214EE">
              <w:rPr>
                <w:b/>
              </w:rPr>
              <w:t>Трансформаторная подстанция 2</w:t>
            </w:r>
            <w:r>
              <w:rPr>
                <w:b/>
              </w:rPr>
              <w:t xml:space="preserve"> </w:t>
            </w:r>
          </w:p>
        </w:tc>
      </w:tr>
      <w:tr w:rsidR="00566048" w:rsidRPr="00783BDA" w:rsidTr="005E4D07">
        <w:trPr>
          <w:gridAfter w:val="1"/>
          <w:wAfter w:w="556" w:type="dxa"/>
          <w:trHeight w:val="20"/>
        </w:trPr>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66048" w:rsidRPr="00783BDA" w:rsidRDefault="00566048" w:rsidP="00D62C01">
            <w:pPr>
              <w:numPr>
                <w:ilvl w:val="0"/>
                <w:numId w:val="5"/>
              </w:numPr>
              <w:spacing w:after="0"/>
              <w:jc w:val="center"/>
            </w:pPr>
          </w:p>
        </w:tc>
        <w:tc>
          <w:tcPr>
            <w:tcW w:w="3970" w:type="dxa"/>
            <w:tcBorders>
              <w:top w:val="single" w:sz="4" w:space="0" w:color="auto"/>
              <w:left w:val="nil"/>
              <w:bottom w:val="single" w:sz="4" w:space="0" w:color="auto"/>
              <w:right w:val="single" w:sz="4" w:space="0" w:color="auto"/>
            </w:tcBorders>
            <w:shd w:val="clear" w:color="auto" w:fill="auto"/>
            <w:vAlign w:val="center"/>
          </w:tcPr>
          <w:p w:rsidR="00566048" w:rsidRDefault="00566048" w:rsidP="00566048">
            <w:pPr>
              <w:spacing w:after="0"/>
              <w:jc w:val="left"/>
            </w:pPr>
            <w:r>
              <w:t>Строительные решения</w:t>
            </w:r>
          </w:p>
        </w:tc>
        <w:tc>
          <w:tcPr>
            <w:tcW w:w="1563" w:type="dxa"/>
            <w:gridSpan w:val="3"/>
            <w:tcBorders>
              <w:top w:val="single" w:sz="4" w:space="0" w:color="auto"/>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комплекс</w:t>
            </w:r>
          </w:p>
        </w:tc>
        <w:tc>
          <w:tcPr>
            <w:tcW w:w="1136" w:type="dxa"/>
            <w:tcBorders>
              <w:top w:val="single" w:sz="4" w:space="0" w:color="auto"/>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1</w:t>
            </w:r>
          </w:p>
        </w:tc>
        <w:tc>
          <w:tcPr>
            <w:tcW w:w="1419" w:type="dxa"/>
            <w:tcBorders>
              <w:top w:val="single" w:sz="4" w:space="0" w:color="auto"/>
              <w:left w:val="nil"/>
              <w:bottom w:val="single" w:sz="4" w:space="0" w:color="auto"/>
              <w:right w:val="single" w:sz="4" w:space="0" w:color="auto"/>
            </w:tcBorders>
            <w:shd w:val="clear" w:color="auto" w:fill="auto"/>
            <w:vAlign w:val="center"/>
          </w:tcPr>
          <w:p w:rsidR="00566048" w:rsidRPr="00C2249F" w:rsidRDefault="00566048" w:rsidP="00566048"/>
        </w:tc>
        <w:tc>
          <w:tcPr>
            <w:tcW w:w="1276" w:type="dxa"/>
            <w:tcBorders>
              <w:top w:val="single" w:sz="4" w:space="0" w:color="auto"/>
              <w:left w:val="nil"/>
              <w:bottom w:val="single" w:sz="4" w:space="0" w:color="auto"/>
              <w:right w:val="single" w:sz="4" w:space="0" w:color="auto"/>
            </w:tcBorders>
            <w:shd w:val="clear" w:color="auto" w:fill="auto"/>
            <w:vAlign w:val="center"/>
          </w:tcPr>
          <w:p w:rsidR="00566048" w:rsidRPr="00C2249F" w:rsidRDefault="00566048" w:rsidP="00566048"/>
        </w:tc>
      </w:tr>
      <w:tr w:rsidR="00566048" w:rsidRPr="00783BDA" w:rsidTr="005E4D07">
        <w:trPr>
          <w:gridAfter w:val="1"/>
          <w:wAfter w:w="556" w:type="dxa"/>
          <w:trHeight w:val="20"/>
        </w:trPr>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66048" w:rsidRPr="00783BDA" w:rsidRDefault="00566048" w:rsidP="00D62C01">
            <w:pPr>
              <w:numPr>
                <w:ilvl w:val="0"/>
                <w:numId w:val="5"/>
              </w:numPr>
              <w:spacing w:after="0"/>
              <w:jc w:val="center"/>
            </w:pPr>
          </w:p>
        </w:tc>
        <w:tc>
          <w:tcPr>
            <w:tcW w:w="3970" w:type="dxa"/>
            <w:tcBorders>
              <w:top w:val="single" w:sz="4" w:space="0" w:color="auto"/>
              <w:left w:val="nil"/>
              <w:bottom w:val="single" w:sz="4" w:space="0" w:color="auto"/>
              <w:right w:val="single" w:sz="4" w:space="0" w:color="auto"/>
            </w:tcBorders>
            <w:shd w:val="clear" w:color="auto" w:fill="auto"/>
            <w:vAlign w:val="center"/>
          </w:tcPr>
          <w:p w:rsidR="00566048" w:rsidRDefault="00566048" w:rsidP="00566048">
            <w:pPr>
              <w:jc w:val="left"/>
            </w:pPr>
            <w:r>
              <w:t>Поставка и монтаж электрооборудования</w:t>
            </w:r>
          </w:p>
        </w:tc>
        <w:tc>
          <w:tcPr>
            <w:tcW w:w="1563" w:type="dxa"/>
            <w:gridSpan w:val="3"/>
            <w:tcBorders>
              <w:top w:val="single" w:sz="4" w:space="0" w:color="auto"/>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комплекс</w:t>
            </w:r>
          </w:p>
        </w:tc>
        <w:tc>
          <w:tcPr>
            <w:tcW w:w="1136" w:type="dxa"/>
            <w:tcBorders>
              <w:top w:val="single" w:sz="4" w:space="0" w:color="auto"/>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1</w:t>
            </w:r>
          </w:p>
        </w:tc>
        <w:tc>
          <w:tcPr>
            <w:tcW w:w="1419" w:type="dxa"/>
            <w:tcBorders>
              <w:top w:val="single" w:sz="4" w:space="0" w:color="auto"/>
              <w:left w:val="nil"/>
              <w:bottom w:val="single" w:sz="4" w:space="0" w:color="auto"/>
              <w:right w:val="single" w:sz="4" w:space="0" w:color="auto"/>
            </w:tcBorders>
            <w:shd w:val="clear" w:color="auto" w:fill="auto"/>
            <w:vAlign w:val="center"/>
          </w:tcPr>
          <w:p w:rsidR="00566048" w:rsidRPr="00C2249F" w:rsidRDefault="00566048" w:rsidP="00566048"/>
        </w:tc>
        <w:tc>
          <w:tcPr>
            <w:tcW w:w="1276" w:type="dxa"/>
            <w:tcBorders>
              <w:top w:val="single" w:sz="4" w:space="0" w:color="auto"/>
              <w:left w:val="nil"/>
              <w:bottom w:val="single" w:sz="4" w:space="0" w:color="auto"/>
              <w:right w:val="single" w:sz="4" w:space="0" w:color="auto"/>
            </w:tcBorders>
            <w:shd w:val="clear" w:color="auto" w:fill="auto"/>
            <w:vAlign w:val="center"/>
          </w:tcPr>
          <w:p w:rsidR="00566048" w:rsidRPr="00C2249F" w:rsidRDefault="00566048" w:rsidP="00566048"/>
        </w:tc>
      </w:tr>
      <w:tr w:rsidR="00566048" w:rsidRPr="00783BDA" w:rsidTr="005E4D07">
        <w:trPr>
          <w:gridAfter w:val="1"/>
          <w:wAfter w:w="556" w:type="dxa"/>
          <w:trHeight w:val="20"/>
        </w:trPr>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66048" w:rsidRPr="00783BDA" w:rsidRDefault="00566048" w:rsidP="00D62C01">
            <w:pPr>
              <w:numPr>
                <w:ilvl w:val="0"/>
                <w:numId w:val="5"/>
              </w:numPr>
              <w:spacing w:after="0"/>
              <w:jc w:val="center"/>
            </w:pPr>
          </w:p>
        </w:tc>
        <w:tc>
          <w:tcPr>
            <w:tcW w:w="3970" w:type="dxa"/>
            <w:tcBorders>
              <w:top w:val="single" w:sz="4" w:space="0" w:color="auto"/>
              <w:left w:val="nil"/>
              <w:bottom w:val="single" w:sz="4" w:space="0" w:color="auto"/>
              <w:right w:val="single" w:sz="4" w:space="0" w:color="auto"/>
            </w:tcBorders>
            <w:shd w:val="clear" w:color="auto" w:fill="auto"/>
            <w:vAlign w:val="center"/>
          </w:tcPr>
          <w:p w:rsidR="00566048" w:rsidRDefault="00566048" w:rsidP="00566048">
            <w:pPr>
              <w:jc w:val="left"/>
            </w:pPr>
            <w:r>
              <w:t>Сети связи</w:t>
            </w:r>
          </w:p>
        </w:tc>
        <w:tc>
          <w:tcPr>
            <w:tcW w:w="1563" w:type="dxa"/>
            <w:gridSpan w:val="3"/>
            <w:tcBorders>
              <w:top w:val="single" w:sz="4" w:space="0" w:color="auto"/>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комплекс</w:t>
            </w:r>
          </w:p>
        </w:tc>
        <w:tc>
          <w:tcPr>
            <w:tcW w:w="1136" w:type="dxa"/>
            <w:tcBorders>
              <w:top w:val="single" w:sz="4" w:space="0" w:color="auto"/>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1</w:t>
            </w:r>
          </w:p>
        </w:tc>
        <w:tc>
          <w:tcPr>
            <w:tcW w:w="1419" w:type="dxa"/>
            <w:tcBorders>
              <w:top w:val="single" w:sz="4" w:space="0" w:color="auto"/>
              <w:left w:val="nil"/>
              <w:bottom w:val="single" w:sz="4" w:space="0" w:color="auto"/>
              <w:right w:val="single" w:sz="4" w:space="0" w:color="auto"/>
            </w:tcBorders>
            <w:shd w:val="clear" w:color="auto" w:fill="auto"/>
            <w:vAlign w:val="center"/>
          </w:tcPr>
          <w:p w:rsidR="00566048" w:rsidRPr="00C2249F" w:rsidRDefault="00566048" w:rsidP="00566048"/>
        </w:tc>
        <w:tc>
          <w:tcPr>
            <w:tcW w:w="1276" w:type="dxa"/>
            <w:tcBorders>
              <w:top w:val="single" w:sz="4" w:space="0" w:color="auto"/>
              <w:left w:val="nil"/>
              <w:bottom w:val="single" w:sz="4" w:space="0" w:color="auto"/>
              <w:right w:val="single" w:sz="4" w:space="0" w:color="auto"/>
            </w:tcBorders>
            <w:shd w:val="clear" w:color="auto" w:fill="auto"/>
            <w:vAlign w:val="center"/>
          </w:tcPr>
          <w:p w:rsidR="00566048" w:rsidRPr="00C2249F" w:rsidRDefault="00566048" w:rsidP="00566048"/>
        </w:tc>
      </w:tr>
      <w:tr w:rsidR="00566048" w:rsidRPr="00783BDA" w:rsidTr="005E4D07">
        <w:trPr>
          <w:gridAfter w:val="1"/>
          <w:wAfter w:w="556" w:type="dxa"/>
          <w:trHeight w:val="20"/>
        </w:trPr>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66048" w:rsidRPr="00783BDA" w:rsidRDefault="00566048" w:rsidP="00D62C01">
            <w:pPr>
              <w:numPr>
                <w:ilvl w:val="0"/>
                <w:numId w:val="5"/>
              </w:numPr>
              <w:spacing w:after="0"/>
              <w:jc w:val="center"/>
            </w:pPr>
          </w:p>
        </w:tc>
        <w:tc>
          <w:tcPr>
            <w:tcW w:w="3970" w:type="dxa"/>
            <w:tcBorders>
              <w:top w:val="single" w:sz="4" w:space="0" w:color="auto"/>
              <w:left w:val="nil"/>
              <w:bottom w:val="single" w:sz="4" w:space="0" w:color="auto"/>
              <w:right w:val="single" w:sz="4" w:space="0" w:color="auto"/>
            </w:tcBorders>
            <w:shd w:val="clear" w:color="auto" w:fill="auto"/>
            <w:vAlign w:val="center"/>
          </w:tcPr>
          <w:p w:rsidR="00566048" w:rsidRDefault="00566048" w:rsidP="00566048">
            <w:pPr>
              <w:jc w:val="left"/>
            </w:pPr>
            <w:r>
              <w:t>Пожарная сигнализация</w:t>
            </w:r>
          </w:p>
        </w:tc>
        <w:tc>
          <w:tcPr>
            <w:tcW w:w="1563" w:type="dxa"/>
            <w:gridSpan w:val="3"/>
            <w:tcBorders>
              <w:top w:val="single" w:sz="4" w:space="0" w:color="auto"/>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комплекс</w:t>
            </w:r>
          </w:p>
        </w:tc>
        <w:tc>
          <w:tcPr>
            <w:tcW w:w="1136" w:type="dxa"/>
            <w:tcBorders>
              <w:top w:val="single" w:sz="4" w:space="0" w:color="auto"/>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1</w:t>
            </w:r>
          </w:p>
        </w:tc>
        <w:tc>
          <w:tcPr>
            <w:tcW w:w="1419" w:type="dxa"/>
            <w:tcBorders>
              <w:top w:val="single" w:sz="4" w:space="0" w:color="auto"/>
              <w:left w:val="nil"/>
              <w:bottom w:val="single" w:sz="4" w:space="0" w:color="auto"/>
              <w:right w:val="single" w:sz="4" w:space="0" w:color="auto"/>
            </w:tcBorders>
            <w:shd w:val="clear" w:color="auto" w:fill="auto"/>
            <w:vAlign w:val="center"/>
          </w:tcPr>
          <w:p w:rsidR="00566048" w:rsidRPr="00C2249F" w:rsidRDefault="00566048" w:rsidP="00566048"/>
        </w:tc>
        <w:tc>
          <w:tcPr>
            <w:tcW w:w="1276" w:type="dxa"/>
            <w:tcBorders>
              <w:top w:val="single" w:sz="4" w:space="0" w:color="auto"/>
              <w:left w:val="nil"/>
              <w:bottom w:val="single" w:sz="4" w:space="0" w:color="auto"/>
              <w:right w:val="single" w:sz="4" w:space="0" w:color="auto"/>
            </w:tcBorders>
            <w:shd w:val="clear" w:color="auto" w:fill="auto"/>
            <w:vAlign w:val="center"/>
          </w:tcPr>
          <w:p w:rsidR="00566048" w:rsidRPr="00C2249F" w:rsidRDefault="00566048" w:rsidP="00566048"/>
        </w:tc>
      </w:tr>
      <w:tr w:rsidR="00566048" w:rsidRPr="00783BDA" w:rsidTr="005E4D07">
        <w:trPr>
          <w:gridAfter w:val="1"/>
          <w:wAfter w:w="556" w:type="dxa"/>
          <w:trHeight w:val="20"/>
        </w:trPr>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66048" w:rsidRPr="00783BDA" w:rsidRDefault="00566048" w:rsidP="00D62C01">
            <w:pPr>
              <w:numPr>
                <w:ilvl w:val="0"/>
                <w:numId w:val="5"/>
              </w:numPr>
              <w:spacing w:after="0"/>
              <w:jc w:val="center"/>
            </w:pPr>
          </w:p>
        </w:tc>
        <w:tc>
          <w:tcPr>
            <w:tcW w:w="3970" w:type="dxa"/>
            <w:tcBorders>
              <w:top w:val="single" w:sz="4" w:space="0" w:color="auto"/>
              <w:left w:val="nil"/>
              <w:bottom w:val="single" w:sz="4" w:space="0" w:color="auto"/>
              <w:right w:val="single" w:sz="4" w:space="0" w:color="auto"/>
            </w:tcBorders>
            <w:shd w:val="clear" w:color="auto" w:fill="auto"/>
            <w:vAlign w:val="center"/>
          </w:tcPr>
          <w:p w:rsidR="00566048" w:rsidRDefault="00566048" w:rsidP="00566048">
            <w:pPr>
              <w:jc w:val="left"/>
            </w:pPr>
            <w:r>
              <w:t>Охранная сигнализация</w:t>
            </w:r>
          </w:p>
        </w:tc>
        <w:tc>
          <w:tcPr>
            <w:tcW w:w="1563" w:type="dxa"/>
            <w:gridSpan w:val="3"/>
            <w:tcBorders>
              <w:top w:val="single" w:sz="4" w:space="0" w:color="auto"/>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комплекс</w:t>
            </w:r>
          </w:p>
        </w:tc>
        <w:tc>
          <w:tcPr>
            <w:tcW w:w="1136" w:type="dxa"/>
            <w:tcBorders>
              <w:top w:val="single" w:sz="4" w:space="0" w:color="auto"/>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1</w:t>
            </w:r>
          </w:p>
        </w:tc>
        <w:tc>
          <w:tcPr>
            <w:tcW w:w="1419" w:type="dxa"/>
            <w:tcBorders>
              <w:top w:val="single" w:sz="4" w:space="0" w:color="auto"/>
              <w:left w:val="nil"/>
              <w:bottom w:val="single" w:sz="4" w:space="0" w:color="auto"/>
              <w:right w:val="single" w:sz="4" w:space="0" w:color="auto"/>
            </w:tcBorders>
            <w:shd w:val="clear" w:color="auto" w:fill="auto"/>
            <w:vAlign w:val="center"/>
          </w:tcPr>
          <w:p w:rsidR="00566048" w:rsidRDefault="00566048" w:rsidP="00566048"/>
        </w:tc>
        <w:tc>
          <w:tcPr>
            <w:tcW w:w="1276" w:type="dxa"/>
            <w:tcBorders>
              <w:top w:val="single" w:sz="4" w:space="0" w:color="auto"/>
              <w:left w:val="nil"/>
              <w:bottom w:val="single" w:sz="4" w:space="0" w:color="auto"/>
              <w:right w:val="single" w:sz="4" w:space="0" w:color="auto"/>
            </w:tcBorders>
            <w:shd w:val="clear" w:color="auto" w:fill="auto"/>
            <w:vAlign w:val="center"/>
          </w:tcPr>
          <w:p w:rsidR="00566048" w:rsidRDefault="00566048" w:rsidP="00566048"/>
        </w:tc>
      </w:tr>
      <w:tr w:rsidR="00566048" w:rsidRPr="00783BDA" w:rsidTr="005E4D07">
        <w:trPr>
          <w:gridAfter w:val="1"/>
          <w:wAfter w:w="556" w:type="dxa"/>
          <w:trHeight w:val="20"/>
        </w:trPr>
        <w:tc>
          <w:tcPr>
            <w:tcW w:w="10356"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566048" w:rsidRPr="00E06D2E" w:rsidRDefault="00566048" w:rsidP="00566048">
            <w:pPr>
              <w:spacing w:after="0"/>
              <w:jc w:val="left"/>
              <w:rPr>
                <w:b/>
              </w:rPr>
            </w:pPr>
            <w:r w:rsidRPr="00E06D2E">
              <w:rPr>
                <w:b/>
              </w:rPr>
              <w:t>Трансформаторная подстанция 3</w:t>
            </w:r>
            <w:r>
              <w:rPr>
                <w:b/>
              </w:rPr>
              <w:t xml:space="preserve"> </w:t>
            </w:r>
          </w:p>
        </w:tc>
      </w:tr>
      <w:tr w:rsidR="00566048" w:rsidRPr="00783BDA" w:rsidTr="005E4D07">
        <w:trPr>
          <w:gridAfter w:val="1"/>
          <w:wAfter w:w="556" w:type="dxa"/>
          <w:trHeight w:val="20"/>
        </w:trPr>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66048" w:rsidRPr="00783BDA" w:rsidRDefault="00566048" w:rsidP="00D62C01">
            <w:pPr>
              <w:numPr>
                <w:ilvl w:val="0"/>
                <w:numId w:val="5"/>
              </w:numPr>
              <w:spacing w:after="0"/>
              <w:jc w:val="center"/>
            </w:pPr>
          </w:p>
        </w:tc>
        <w:tc>
          <w:tcPr>
            <w:tcW w:w="3970" w:type="dxa"/>
            <w:tcBorders>
              <w:top w:val="single" w:sz="4" w:space="0" w:color="auto"/>
              <w:left w:val="nil"/>
              <w:bottom w:val="single" w:sz="4" w:space="0" w:color="auto"/>
              <w:right w:val="single" w:sz="4" w:space="0" w:color="auto"/>
            </w:tcBorders>
            <w:shd w:val="clear" w:color="auto" w:fill="auto"/>
            <w:vAlign w:val="center"/>
          </w:tcPr>
          <w:p w:rsidR="00566048" w:rsidRDefault="00566048" w:rsidP="00566048">
            <w:pPr>
              <w:spacing w:after="0"/>
              <w:jc w:val="left"/>
            </w:pPr>
            <w:r>
              <w:t>Строительные решения</w:t>
            </w:r>
          </w:p>
        </w:tc>
        <w:tc>
          <w:tcPr>
            <w:tcW w:w="1563" w:type="dxa"/>
            <w:gridSpan w:val="3"/>
            <w:tcBorders>
              <w:top w:val="single" w:sz="4" w:space="0" w:color="auto"/>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комплекс</w:t>
            </w:r>
          </w:p>
        </w:tc>
        <w:tc>
          <w:tcPr>
            <w:tcW w:w="1136" w:type="dxa"/>
            <w:tcBorders>
              <w:top w:val="single" w:sz="4" w:space="0" w:color="auto"/>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1</w:t>
            </w:r>
          </w:p>
        </w:tc>
        <w:tc>
          <w:tcPr>
            <w:tcW w:w="1419" w:type="dxa"/>
            <w:tcBorders>
              <w:top w:val="single" w:sz="4" w:space="0" w:color="auto"/>
              <w:left w:val="nil"/>
              <w:bottom w:val="single" w:sz="4" w:space="0" w:color="auto"/>
              <w:right w:val="single" w:sz="4" w:space="0" w:color="auto"/>
            </w:tcBorders>
            <w:shd w:val="clear" w:color="auto" w:fill="auto"/>
            <w:vAlign w:val="center"/>
          </w:tcPr>
          <w:p w:rsidR="00566048" w:rsidRPr="00A266F2" w:rsidRDefault="00566048" w:rsidP="00566048"/>
        </w:tc>
        <w:tc>
          <w:tcPr>
            <w:tcW w:w="1276" w:type="dxa"/>
            <w:tcBorders>
              <w:top w:val="single" w:sz="4" w:space="0" w:color="auto"/>
              <w:left w:val="nil"/>
              <w:bottom w:val="single" w:sz="4" w:space="0" w:color="auto"/>
              <w:right w:val="single" w:sz="4" w:space="0" w:color="auto"/>
            </w:tcBorders>
            <w:shd w:val="clear" w:color="auto" w:fill="auto"/>
            <w:vAlign w:val="center"/>
          </w:tcPr>
          <w:p w:rsidR="00566048" w:rsidRPr="00A266F2" w:rsidRDefault="00566048" w:rsidP="00566048"/>
        </w:tc>
      </w:tr>
      <w:tr w:rsidR="00566048" w:rsidRPr="00783BDA" w:rsidTr="005E4D07">
        <w:trPr>
          <w:gridAfter w:val="1"/>
          <w:wAfter w:w="556" w:type="dxa"/>
          <w:trHeight w:val="20"/>
        </w:trPr>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66048" w:rsidRPr="00783BDA" w:rsidRDefault="00566048" w:rsidP="00D62C01">
            <w:pPr>
              <w:numPr>
                <w:ilvl w:val="0"/>
                <w:numId w:val="5"/>
              </w:numPr>
              <w:spacing w:after="0"/>
              <w:jc w:val="center"/>
            </w:pPr>
          </w:p>
        </w:tc>
        <w:tc>
          <w:tcPr>
            <w:tcW w:w="3970" w:type="dxa"/>
            <w:tcBorders>
              <w:top w:val="single" w:sz="4" w:space="0" w:color="auto"/>
              <w:left w:val="nil"/>
              <w:bottom w:val="single" w:sz="4" w:space="0" w:color="auto"/>
              <w:right w:val="single" w:sz="4" w:space="0" w:color="auto"/>
            </w:tcBorders>
            <w:shd w:val="clear" w:color="auto" w:fill="auto"/>
            <w:vAlign w:val="center"/>
          </w:tcPr>
          <w:p w:rsidR="00566048" w:rsidRDefault="00566048" w:rsidP="00566048">
            <w:pPr>
              <w:jc w:val="left"/>
            </w:pPr>
            <w:r>
              <w:t>Поставка и монтаж электрооборудования</w:t>
            </w:r>
          </w:p>
        </w:tc>
        <w:tc>
          <w:tcPr>
            <w:tcW w:w="1563" w:type="dxa"/>
            <w:gridSpan w:val="3"/>
            <w:tcBorders>
              <w:top w:val="single" w:sz="4" w:space="0" w:color="auto"/>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комплекс</w:t>
            </w:r>
          </w:p>
        </w:tc>
        <w:tc>
          <w:tcPr>
            <w:tcW w:w="1136" w:type="dxa"/>
            <w:tcBorders>
              <w:top w:val="single" w:sz="4" w:space="0" w:color="auto"/>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1</w:t>
            </w:r>
          </w:p>
        </w:tc>
        <w:tc>
          <w:tcPr>
            <w:tcW w:w="1419" w:type="dxa"/>
            <w:tcBorders>
              <w:top w:val="single" w:sz="4" w:space="0" w:color="auto"/>
              <w:left w:val="nil"/>
              <w:bottom w:val="single" w:sz="4" w:space="0" w:color="auto"/>
              <w:right w:val="single" w:sz="4" w:space="0" w:color="auto"/>
            </w:tcBorders>
            <w:shd w:val="clear" w:color="auto" w:fill="auto"/>
            <w:vAlign w:val="center"/>
          </w:tcPr>
          <w:p w:rsidR="00566048" w:rsidRPr="00A266F2" w:rsidRDefault="00566048" w:rsidP="00566048"/>
        </w:tc>
        <w:tc>
          <w:tcPr>
            <w:tcW w:w="1276" w:type="dxa"/>
            <w:tcBorders>
              <w:top w:val="single" w:sz="4" w:space="0" w:color="auto"/>
              <w:left w:val="nil"/>
              <w:bottom w:val="single" w:sz="4" w:space="0" w:color="auto"/>
              <w:right w:val="single" w:sz="4" w:space="0" w:color="auto"/>
            </w:tcBorders>
            <w:shd w:val="clear" w:color="auto" w:fill="auto"/>
            <w:vAlign w:val="center"/>
          </w:tcPr>
          <w:p w:rsidR="00566048" w:rsidRPr="00A266F2" w:rsidRDefault="00566048" w:rsidP="00566048"/>
        </w:tc>
      </w:tr>
      <w:tr w:rsidR="00566048" w:rsidRPr="00783BDA" w:rsidTr="005E4D07">
        <w:trPr>
          <w:gridAfter w:val="1"/>
          <w:wAfter w:w="556" w:type="dxa"/>
          <w:trHeight w:val="20"/>
        </w:trPr>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66048" w:rsidRPr="00783BDA" w:rsidRDefault="00566048" w:rsidP="00D62C01">
            <w:pPr>
              <w:numPr>
                <w:ilvl w:val="0"/>
                <w:numId w:val="5"/>
              </w:numPr>
              <w:spacing w:after="0"/>
              <w:jc w:val="center"/>
            </w:pPr>
          </w:p>
        </w:tc>
        <w:tc>
          <w:tcPr>
            <w:tcW w:w="3970" w:type="dxa"/>
            <w:tcBorders>
              <w:top w:val="single" w:sz="4" w:space="0" w:color="auto"/>
              <w:left w:val="nil"/>
              <w:bottom w:val="single" w:sz="4" w:space="0" w:color="auto"/>
              <w:right w:val="single" w:sz="4" w:space="0" w:color="auto"/>
            </w:tcBorders>
            <w:shd w:val="clear" w:color="auto" w:fill="auto"/>
            <w:vAlign w:val="center"/>
          </w:tcPr>
          <w:p w:rsidR="00566048" w:rsidRDefault="00566048" w:rsidP="00566048">
            <w:pPr>
              <w:jc w:val="left"/>
            </w:pPr>
            <w:r>
              <w:t>Сети связи</w:t>
            </w:r>
          </w:p>
        </w:tc>
        <w:tc>
          <w:tcPr>
            <w:tcW w:w="1563" w:type="dxa"/>
            <w:gridSpan w:val="3"/>
            <w:tcBorders>
              <w:top w:val="single" w:sz="4" w:space="0" w:color="auto"/>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комплекс</w:t>
            </w:r>
          </w:p>
        </w:tc>
        <w:tc>
          <w:tcPr>
            <w:tcW w:w="1136" w:type="dxa"/>
            <w:tcBorders>
              <w:top w:val="single" w:sz="4" w:space="0" w:color="auto"/>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1</w:t>
            </w:r>
          </w:p>
        </w:tc>
        <w:tc>
          <w:tcPr>
            <w:tcW w:w="1419" w:type="dxa"/>
            <w:tcBorders>
              <w:top w:val="single" w:sz="4" w:space="0" w:color="auto"/>
              <w:left w:val="nil"/>
              <w:bottom w:val="single" w:sz="4" w:space="0" w:color="auto"/>
              <w:right w:val="single" w:sz="4" w:space="0" w:color="auto"/>
            </w:tcBorders>
            <w:shd w:val="clear" w:color="auto" w:fill="auto"/>
            <w:vAlign w:val="center"/>
          </w:tcPr>
          <w:p w:rsidR="00566048" w:rsidRPr="00A266F2" w:rsidRDefault="00566048" w:rsidP="00566048"/>
        </w:tc>
        <w:tc>
          <w:tcPr>
            <w:tcW w:w="1276" w:type="dxa"/>
            <w:tcBorders>
              <w:top w:val="single" w:sz="4" w:space="0" w:color="auto"/>
              <w:left w:val="nil"/>
              <w:bottom w:val="single" w:sz="4" w:space="0" w:color="auto"/>
              <w:right w:val="single" w:sz="4" w:space="0" w:color="auto"/>
            </w:tcBorders>
            <w:shd w:val="clear" w:color="auto" w:fill="auto"/>
            <w:vAlign w:val="center"/>
          </w:tcPr>
          <w:p w:rsidR="00566048" w:rsidRPr="00A266F2" w:rsidRDefault="00566048" w:rsidP="00566048"/>
        </w:tc>
      </w:tr>
      <w:tr w:rsidR="00566048" w:rsidRPr="00783BDA" w:rsidTr="005E4D07">
        <w:trPr>
          <w:gridAfter w:val="1"/>
          <w:wAfter w:w="556" w:type="dxa"/>
          <w:trHeight w:val="20"/>
        </w:trPr>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66048" w:rsidRPr="00783BDA" w:rsidRDefault="00566048" w:rsidP="00D62C01">
            <w:pPr>
              <w:numPr>
                <w:ilvl w:val="0"/>
                <w:numId w:val="5"/>
              </w:numPr>
              <w:spacing w:after="0"/>
              <w:jc w:val="center"/>
            </w:pPr>
          </w:p>
        </w:tc>
        <w:tc>
          <w:tcPr>
            <w:tcW w:w="3970" w:type="dxa"/>
            <w:tcBorders>
              <w:top w:val="single" w:sz="4" w:space="0" w:color="auto"/>
              <w:left w:val="nil"/>
              <w:bottom w:val="single" w:sz="4" w:space="0" w:color="auto"/>
              <w:right w:val="single" w:sz="4" w:space="0" w:color="auto"/>
            </w:tcBorders>
            <w:shd w:val="clear" w:color="auto" w:fill="auto"/>
            <w:vAlign w:val="center"/>
          </w:tcPr>
          <w:p w:rsidR="00566048" w:rsidRDefault="00566048" w:rsidP="00566048">
            <w:pPr>
              <w:jc w:val="left"/>
            </w:pPr>
            <w:r>
              <w:t>Пожарная сигнализация</w:t>
            </w:r>
          </w:p>
        </w:tc>
        <w:tc>
          <w:tcPr>
            <w:tcW w:w="1563" w:type="dxa"/>
            <w:gridSpan w:val="3"/>
            <w:tcBorders>
              <w:top w:val="single" w:sz="4" w:space="0" w:color="auto"/>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комплекс</w:t>
            </w:r>
          </w:p>
        </w:tc>
        <w:tc>
          <w:tcPr>
            <w:tcW w:w="1136" w:type="dxa"/>
            <w:tcBorders>
              <w:top w:val="single" w:sz="4" w:space="0" w:color="auto"/>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1</w:t>
            </w:r>
          </w:p>
        </w:tc>
        <w:tc>
          <w:tcPr>
            <w:tcW w:w="1419" w:type="dxa"/>
            <w:tcBorders>
              <w:top w:val="single" w:sz="4" w:space="0" w:color="auto"/>
              <w:left w:val="nil"/>
              <w:bottom w:val="single" w:sz="4" w:space="0" w:color="auto"/>
              <w:right w:val="single" w:sz="4" w:space="0" w:color="auto"/>
            </w:tcBorders>
            <w:shd w:val="clear" w:color="auto" w:fill="auto"/>
            <w:vAlign w:val="center"/>
          </w:tcPr>
          <w:p w:rsidR="00566048" w:rsidRPr="00A266F2" w:rsidRDefault="00566048" w:rsidP="00566048"/>
        </w:tc>
        <w:tc>
          <w:tcPr>
            <w:tcW w:w="1276" w:type="dxa"/>
            <w:tcBorders>
              <w:top w:val="single" w:sz="4" w:space="0" w:color="auto"/>
              <w:left w:val="nil"/>
              <w:bottom w:val="single" w:sz="4" w:space="0" w:color="auto"/>
              <w:right w:val="single" w:sz="4" w:space="0" w:color="auto"/>
            </w:tcBorders>
            <w:shd w:val="clear" w:color="auto" w:fill="auto"/>
            <w:vAlign w:val="center"/>
          </w:tcPr>
          <w:p w:rsidR="00566048" w:rsidRPr="00A266F2" w:rsidRDefault="00566048" w:rsidP="00566048"/>
        </w:tc>
      </w:tr>
      <w:tr w:rsidR="00566048" w:rsidRPr="00783BDA" w:rsidTr="005E4D07">
        <w:trPr>
          <w:gridAfter w:val="1"/>
          <w:wAfter w:w="556" w:type="dxa"/>
          <w:trHeight w:val="20"/>
        </w:trPr>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66048" w:rsidRPr="00783BDA" w:rsidRDefault="00566048" w:rsidP="00D62C01">
            <w:pPr>
              <w:numPr>
                <w:ilvl w:val="0"/>
                <w:numId w:val="5"/>
              </w:numPr>
              <w:spacing w:after="0"/>
              <w:jc w:val="center"/>
            </w:pPr>
          </w:p>
        </w:tc>
        <w:tc>
          <w:tcPr>
            <w:tcW w:w="3970" w:type="dxa"/>
            <w:tcBorders>
              <w:top w:val="single" w:sz="4" w:space="0" w:color="auto"/>
              <w:left w:val="nil"/>
              <w:bottom w:val="single" w:sz="4" w:space="0" w:color="auto"/>
              <w:right w:val="single" w:sz="4" w:space="0" w:color="auto"/>
            </w:tcBorders>
            <w:shd w:val="clear" w:color="auto" w:fill="auto"/>
            <w:vAlign w:val="center"/>
          </w:tcPr>
          <w:p w:rsidR="00566048" w:rsidRDefault="00566048" w:rsidP="00566048">
            <w:pPr>
              <w:jc w:val="left"/>
            </w:pPr>
            <w:r>
              <w:t>Охранная сигнализация</w:t>
            </w:r>
          </w:p>
        </w:tc>
        <w:tc>
          <w:tcPr>
            <w:tcW w:w="1563" w:type="dxa"/>
            <w:gridSpan w:val="3"/>
            <w:tcBorders>
              <w:top w:val="single" w:sz="4" w:space="0" w:color="auto"/>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комплекс</w:t>
            </w:r>
          </w:p>
        </w:tc>
        <w:tc>
          <w:tcPr>
            <w:tcW w:w="1136" w:type="dxa"/>
            <w:tcBorders>
              <w:top w:val="single" w:sz="4" w:space="0" w:color="auto"/>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1</w:t>
            </w:r>
          </w:p>
        </w:tc>
        <w:tc>
          <w:tcPr>
            <w:tcW w:w="1419" w:type="dxa"/>
            <w:tcBorders>
              <w:top w:val="single" w:sz="4" w:space="0" w:color="auto"/>
              <w:left w:val="nil"/>
              <w:bottom w:val="single" w:sz="4" w:space="0" w:color="auto"/>
              <w:right w:val="single" w:sz="4" w:space="0" w:color="auto"/>
            </w:tcBorders>
            <w:shd w:val="clear" w:color="auto" w:fill="auto"/>
            <w:vAlign w:val="center"/>
          </w:tcPr>
          <w:p w:rsidR="00566048" w:rsidRDefault="00566048" w:rsidP="00566048"/>
        </w:tc>
        <w:tc>
          <w:tcPr>
            <w:tcW w:w="1276" w:type="dxa"/>
            <w:tcBorders>
              <w:top w:val="single" w:sz="4" w:space="0" w:color="auto"/>
              <w:left w:val="nil"/>
              <w:bottom w:val="single" w:sz="4" w:space="0" w:color="auto"/>
              <w:right w:val="single" w:sz="4" w:space="0" w:color="auto"/>
            </w:tcBorders>
            <w:shd w:val="clear" w:color="auto" w:fill="auto"/>
            <w:vAlign w:val="center"/>
          </w:tcPr>
          <w:p w:rsidR="00566048" w:rsidRDefault="00566048" w:rsidP="00566048"/>
        </w:tc>
      </w:tr>
      <w:tr w:rsidR="00566048" w:rsidRPr="00783BDA" w:rsidTr="005E4D07">
        <w:trPr>
          <w:gridAfter w:val="1"/>
          <w:wAfter w:w="556" w:type="dxa"/>
          <w:trHeight w:val="20"/>
        </w:trPr>
        <w:tc>
          <w:tcPr>
            <w:tcW w:w="10356"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566048" w:rsidRPr="00E06D2E" w:rsidRDefault="00566048" w:rsidP="00566048">
            <w:pPr>
              <w:spacing w:after="0"/>
              <w:jc w:val="left"/>
              <w:rPr>
                <w:b/>
              </w:rPr>
            </w:pPr>
            <w:r w:rsidRPr="00E06D2E">
              <w:rPr>
                <w:b/>
              </w:rPr>
              <w:t>Трансформаторная подстанция 5</w:t>
            </w:r>
            <w:r>
              <w:rPr>
                <w:b/>
              </w:rPr>
              <w:t xml:space="preserve"> </w:t>
            </w:r>
          </w:p>
        </w:tc>
      </w:tr>
      <w:tr w:rsidR="00566048" w:rsidRPr="00783BDA" w:rsidTr="005E4D07">
        <w:trPr>
          <w:gridAfter w:val="1"/>
          <w:wAfter w:w="556" w:type="dxa"/>
          <w:trHeight w:val="20"/>
        </w:trPr>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66048" w:rsidRPr="00783BDA" w:rsidRDefault="00566048" w:rsidP="00D62C01">
            <w:pPr>
              <w:numPr>
                <w:ilvl w:val="0"/>
                <w:numId w:val="5"/>
              </w:numPr>
              <w:spacing w:after="0"/>
              <w:jc w:val="center"/>
            </w:pPr>
          </w:p>
        </w:tc>
        <w:tc>
          <w:tcPr>
            <w:tcW w:w="3970" w:type="dxa"/>
            <w:tcBorders>
              <w:top w:val="single" w:sz="4" w:space="0" w:color="auto"/>
              <w:left w:val="nil"/>
              <w:bottom w:val="single" w:sz="4" w:space="0" w:color="auto"/>
              <w:right w:val="single" w:sz="4" w:space="0" w:color="auto"/>
            </w:tcBorders>
            <w:shd w:val="clear" w:color="auto" w:fill="auto"/>
            <w:vAlign w:val="center"/>
          </w:tcPr>
          <w:p w:rsidR="00566048" w:rsidRDefault="00566048" w:rsidP="00566048">
            <w:pPr>
              <w:spacing w:after="0"/>
              <w:jc w:val="left"/>
            </w:pPr>
            <w:r>
              <w:t>Строительные решения</w:t>
            </w:r>
          </w:p>
        </w:tc>
        <w:tc>
          <w:tcPr>
            <w:tcW w:w="1563" w:type="dxa"/>
            <w:gridSpan w:val="3"/>
            <w:tcBorders>
              <w:top w:val="single" w:sz="4" w:space="0" w:color="auto"/>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комплекс</w:t>
            </w:r>
          </w:p>
        </w:tc>
        <w:tc>
          <w:tcPr>
            <w:tcW w:w="1136" w:type="dxa"/>
            <w:tcBorders>
              <w:top w:val="single" w:sz="4" w:space="0" w:color="auto"/>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1</w:t>
            </w:r>
          </w:p>
        </w:tc>
        <w:tc>
          <w:tcPr>
            <w:tcW w:w="1419" w:type="dxa"/>
            <w:tcBorders>
              <w:top w:val="single" w:sz="4" w:space="0" w:color="auto"/>
              <w:left w:val="nil"/>
              <w:bottom w:val="single" w:sz="4" w:space="0" w:color="auto"/>
              <w:right w:val="single" w:sz="4" w:space="0" w:color="auto"/>
            </w:tcBorders>
            <w:shd w:val="clear" w:color="auto" w:fill="auto"/>
            <w:vAlign w:val="center"/>
          </w:tcPr>
          <w:p w:rsidR="00566048" w:rsidRPr="00E25923" w:rsidRDefault="00566048" w:rsidP="00566048"/>
        </w:tc>
        <w:tc>
          <w:tcPr>
            <w:tcW w:w="1276" w:type="dxa"/>
            <w:tcBorders>
              <w:top w:val="single" w:sz="4" w:space="0" w:color="auto"/>
              <w:left w:val="nil"/>
              <w:bottom w:val="single" w:sz="4" w:space="0" w:color="auto"/>
              <w:right w:val="single" w:sz="4" w:space="0" w:color="auto"/>
            </w:tcBorders>
            <w:shd w:val="clear" w:color="auto" w:fill="auto"/>
            <w:vAlign w:val="center"/>
          </w:tcPr>
          <w:p w:rsidR="00566048" w:rsidRPr="00E25923" w:rsidRDefault="00566048" w:rsidP="00566048"/>
        </w:tc>
      </w:tr>
      <w:tr w:rsidR="00566048" w:rsidRPr="00783BDA" w:rsidTr="005E4D07">
        <w:trPr>
          <w:gridAfter w:val="1"/>
          <w:wAfter w:w="556" w:type="dxa"/>
          <w:trHeight w:val="728"/>
        </w:trPr>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66048" w:rsidRPr="00783BDA" w:rsidRDefault="00566048" w:rsidP="00D62C01">
            <w:pPr>
              <w:numPr>
                <w:ilvl w:val="0"/>
                <w:numId w:val="5"/>
              </w:numPr>
              <w:spacing w:after="0"/>
              <w:jc w:val="center"/>
            </w:pPr>
          </w:p>
        </w:tc>
        <w:tc>
          <w:tcPr>
            <w:tcW w:w="3970" w:type="dxa"/>
            <w:tcBorders>
              <w:top w:val="single" w:sz="4" w:space="0" w:color="auto"/>
              <w:left w:val="nil"/>
              <w:bottom w:val="single" w:sz="4" w:space="0" w:color="auto"/>
              <w:right w:val="single" w:sz="4" w:space="0" w:color="auto"/>
            </w:tcBorders>
            <w:shd w:val="clear" w:color="auto" w:fill="auto"/>
            <w:vAlign w:val="center"/>
          </w:tcPr>
          <w:p w:rsidR="00566048" w:rsidRDefault="00566048" w:rsidP="00566048">
            <w:pPr>
              <w:jc w:val="left"/>
            </w:pPr>
            <w:r>
              <w:t>Поставка и монтаж электрооборудования</w:t>
            </w:r>
          </w:p>
        </w:tc>
        <w:tc>
          <w:tcPr>
            <w:tcW w:w="1563" w:type="dxa"/>
            <w:gridSpan w:val="3"/>
            <w:tcBorders>
              <w:top w:val="single" w:sz="4" w:space="0" w:color="auto"/>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комплекс</w:t>
            </w:r>
          </w:p>
        </w:tc>
        <w:tc>
          <w:tcPr>
            <w:tcW w:w="1136" w:type="dxa"/>
            <w:tcBorders>
              <w:top w:val="single" w:sz="4" w:space="0" w:color="auto"/>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1</w:t>
            </w:r>
          </w:p>
        </w:tc>
        <w:tc>
          <w:tcPr>
            <w:tcW w:w="1419" w:type="dxa"/>
            <w:tcBorders>
              <w:top w:val="single" w:sz="4" w:space="0" w:color="auto"/>
              <w:left w:val="nil"/>
              <w:bottom w:val="single" w:sz="4" w:space="0" w:color="auto"/>
              <w:right w:val="single" w:sz="4" w:space="0" w:color="auto"/>
            </w:tcBorders>
            <w:shd w:val="clear" w:color="auto" w:fill="auto"/>
            <w:vAlign w:val="center"/>
          </w:tcPr>
          <w:p w:rsidR="00566048" w:rsidRPr="00E25923" w:rsidRDefault="00566048" w:rsidP="00566048"/>
        </w:tc>
        <w:tc>
          <w:tcPr>
            <w:tcW w:w="1276" w:type="dxa"/>
            <w:tcBorders>
              <w:top w:val="single" w:sz="4" w:space="0" w:color="auto"/>
              <w:left w:val="nil"/>
              <w:bottom w:val="single" w:sz="4" w:space="0" w:color="auto"/>
              <w:right w:val="single" w:sz="4" w:space="0" w:color="auto"/>
            </w:tcBorders>
            <w:shd w:val="clear" w:color="auto" w:fill="auto"/>
            <w:vAlign w:val="center"/>
          </w:tcPr>
          <w:p w:rsidR="00566048" w:rsidRPr="00E25923" w:rsidRDefault="00566048" w:rsidP="00566048"/>
        </w:tc>
      </w:tr>
      <w:tr w:rsidR="00566048" w:rsidRPr="00783BDA" w:rsidTr="005E4D07">
        <w:trPr>
          <w:gridAfter w:val="1"/>
          <w:wAfter w:w="556" w:type="dxa"/>
          <w:trHeight w:val="20"/>
        </w:trPr>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66048" w:rsidRPr="00783BDA" w:rsidRDefault="00566048" w:rsidP="00D62C01">
            <w:pPr>
              <w:numPr>
                <w:ilvl w:val="0"/>
                <w:numId w:val="5"/>
              </w:numPr>
              <w:spacing w:after="0"/>
              <w:jc w:val="center"/>
            </w:pPr>
          </w:p>
        </w:tc>
        <w:tc>
          <w:tcPr>
            <w:tcW w:w="3970" w:type="dxa"/>
            <w:tcBorders>
              <w:top w:val="single" w:sz="4" w:space="0" w:color="auto"/>
              <w:left w:val="nil"/>
              <w:bottom w:val="single" w:sz="4" w:space="0" w:color="auto"/>
              <w:right w:val="single" w:sz="4" w:space="0" w:color="auto"/>
            </w:tcBorders>
            <w:shd w:val="clear" w:color="auto" w:fill="auto"/>
            <w:vAlign w:val="center"/>
          </w:tcPr>
          <w:p w:rsidR="00566048" w:rsidRDefault="00566048" w:rsidP="00566048">
            <w:pPr>
              <w:jc w:val="left"/>
            </w:pPr>
            <w:r>
              <w:t>Сети связи</w:t>
            </w:r>
          </w:p>
        </w:tc>
        <w:tc>
          <w:tcPr>
            <w:tcW w:w="1563" w:type="dxa"/>
            <w:gridSpan w:val="3"/>
            <w:tcBorders>
              <w:top w:val="single" w:sz="4" w:space="0" w:color="auto"/>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комплекс</w:t>
            </w:r>
          </w:p>
        </w:tc>
        <w:tc>
          <w:tcPr>
            <w:tcW w:w="1136" w:type="dxa"/>
            <w:tcBorders>
              <w:top w:val="single" w:sz="4" w:space="0" w:color="auto"/>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1</w:t>
            </w:r>
          </w:p>
        </w:tc>
        <w:tc>
          <w:tcPr>
            <w:tcW w:w="1419" w:type="dxa"/>
            <w:tcBorders>
              <w:top w:val="single" w:sz="4" w:space="0" w:color="auto"/>
              <w:left w:val="nil"/>
              <w:bottom w:val="single" w:sz="4" w:space="0" w:color="auto"/>
              <w:right w:val="single" w:sz="4" w:space="0" w:color="auto"/>
            </w:tcBorders>
            <w:shd w:val="clear" w:color="auto" w:fill="auto"/>
            <w:vAlign w:val="center"/>
          </w:tcPr>
          <w:p w:rsidR="00566048" w:rsidRPr="00E25923" w:rsidRDefault="00566048" w:rsidP="00566048"/>
        </w:tc>
        <w:tc>
          <w:tcPr>
            <w:tcW w:w="1276" w:type="dxa"/>
            <w:tcBorders>
              <w:top w:val="single" w:sz="4" w:space="0" w:color="auto"/>
              <w:left w:val="nil"/>
              <w:bottom w:val="single" w:sz="4" w:space="0" w:color="auto"/>
              <w:right w:val="single" w:sz="4" w:space="0" w:color="auto"/>
            </w:tcBorders>
            <w:shd w:val="clear" w:color="auto" w:fill="auto"/>
            <w:vAlign w:val="center"/>
          </w:tcPr>
          <w:p w:rsidR="00566048" w:rsidRPr="00E25923" w:rsidRDefault="00566048" w:rsidP="00566048"/>
        </w:tc>
      </w:tr>
      <w:tr w:rsidR="00566048" w:rsidRPr="00783BDA" w:rsidTr="005E4D07">
        <w:trPr>
          <w:gridAfter w:val="1"/>
          <w:wAfter w:w="556" w:type="dxa"/>
          <w:trHeight w:val="20"/>
        </w:trPr>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66048" w:rsidRPr="00783BDA" w:rsidRDefault="00566048" w:rsidP="00D62C01">
            <w:pPr>
              <w:numPr>
                <w:ilvl w:val="0"/>
                <w:numId w:val="5"/>
              </w:numPr>
              <w:spacing w:after="0"/>
              <w:jc w:val="center"/>
            </w:pPr>
          </w:p>
        </w:tc>
        <w:tc>
          <w:tcPr>
            <w:tcW w:w="3970" w:type="dxa"/>
            <w:tcBorders>
              <w:top w:val="single" w:sz="4" w:space="0" w:color="auto"/>
              <w:left w:val="nil"/>
              <w:bottom w:val="single" w:sz="4" w:space="0" w:color="auto"/>
              <w:right w:val="single" w:sz="4" w:space="0" w:color="auto"/>
            </w:tcBorders>
            <w:shd w:val="clear" w:color="auto" w:fill="auto"/>
            <w:vAlign w:val="center"/>
          </w:tcPr>
          <w:p w:rsidR="00566048" w:rsidRDefault="00566048" w:rsidP="00566048">
            <w:pPr>
              <w:jc w:val="left"/>
            </w:pPr>
            <w:r>
              <w:t>Пожарная сигнализация</w:t>
            </w:r>
          </w:p>
        </w:tc>
        <w:tc>
          <w:tcPr>
            <w:tcW w:w="1563" w:type="dxa"/>
            <w:gridSpan w:val="3"/>
            <w:tcBorders>
              <w:top w:val="single" w:sz="4" w:space="0" w:color="auto"/>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комплекс</w:t>
            </w:r>
          </w:p>
        </w:tc>
        <w:tc>
          <w:tcPr>
            <w:tcW w:w="1136" w:type="dxa"/>
            <w:tcBorders>
              <w:top w:val="single" w:sz="4" w:space="0" w:color="auto"/>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1</w:t>
            </w:r>
          </w:p>
        </w:tc>
        <w:tc>
          <w:tcPr>
            <w:tcW w:w="1419" w:type="dxa"/>
            <w:tcBorders>
              <w:top w:val="single" w:sz="4" w:space="0" w:color="auto"/>
              <w:left w:val="nil"/>
              <w:bottom w:val="single" w:sz="4" w:space="0" w:color="auto"/>
              <w:right w:val="single" w:sz="4" w:space="0" w:color="auto"/>
            </w:tcBorders>
            <w:shd w:val="clear" w:color="auto" w:fill="auto"/>
            <w:vAlign w:val="center"/>
          </w:tcPr>
          <w:p w:rsidR="00566048" w:rsidRPr="00E25923" w:rsidRDefault="00566048" w:rsidP="00566048"/>
        </w:tc>
        <w:tc>
          <w:tcPr>
            <w:tcW w:w="1276" w:type="dxa"/>
            <w:tcBorders>
              <w:top w:val="single" w:sz="4" w:space="0" w:color="auto"/>
              <w:left w:val="nil"/>
              <w:bottom w:val="single" w:sz="4" w:space="0" w:color="auto"/>
              <w:right w:val="single" w:sz="4" w:space="0" w:color="auto"/>
            </w:tcBorders>
            <w:shd w:val="clear" w:color="auto" w:fill="auto"/>
            <w:vAlign w:val="center"/>
          </w:tcPr>
          <w:p w:rsidR="00566048" w:rsidRPr="00E25923" w:rsidRDefault="00566048" w:rsidP="00566048"/>
        </w:tc>
      </w:tr>
      <w:tr w:rsidR="00566048" w:rsidRPr="00783BDA" w:rsidTr="005E4D07">
        <w:trPr>
          <w:gridAfter w:val="1"/>
          <w:wAfter w:w="556" w:type="dxa"/>
          <w:trHeight w:val="20"/>
        </w:trPr>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66048" w:rsidRPr="00783BDA" w:rsidRDefault="00566048" w:rsidP="00D62C01">
            <w:pPr>
              <w:numPr>
                <w:ilvl w:val="0"/>
                <w:numId w:val="5"/>
              </w:numPr>
              <w:spacing w:after="0"/>
              <w:jc w:val="center"/>
            </w:pPr>
          </w:p>
        </w:tc>
        <w:tc>
          <w:tcPr>
            <w:tcW w:w="3970" w:type="dxa"/>
            <w:tcBorders>
              <w:top w:val="single" w:sz="4" w:space="0" w:color="auto"/>
              <w:left w:val="nil"/>
              <w:bottom w:val="single" w:sz="4" w:space="0" w:color="auto"/>
              <w:right w:val="single" w:sz="4" w:space="0" w:color="auto"/>
            </w:tcBorders>
            <w:shd w:val="clear" w:color="auto" w:fill="auto"/>
            <w:vAlign w:val="center"/>
          </w:tcPr>
          <w:p w:rsidR="00566048" w:rsidRDefault="00566048" w:rsidP="00566048">
            <w:pPr>
              <w:jc w:val="left"/>
            </w:pPr>
            <w:r>
              <w:t>Охранная сигнализация</w:t>
            </w:r>
          </w:p>
        </w:tc>
        <w:tc>
          <w:tcPr>
            <w:tcW w:w="1563" w:type="dxa"/>
            <w:gridSpan w:val="3"/>
            <w:tcBorders>
              <w:top w:val="single" w:sz="4" w:space="0" w:color="auto"/>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комплекс</w:t>
            </w:r>
          </w:p>
        </w:tc>
        <w:tc>
          <w:tcPr>
            <w:tcW w:w="1136" w:type="dxa"/>
            <w:tcBorders>
              <w:top w:val="single" w:sz="4" w:space="0" w:color="auto"/>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1</w:t>
            </w:r>
          </w:p>
        </w:tc>
        <w:tc>
          <w:tcPr>
            <w:tcW w:w="1419" w:type="dxa"/>
            <w:tcBorders>
              <w:top w:val="single" w:sz="4" w:space="0" w:color="auto"/>
              <w:left w:val="nil"/>
              <w:bottom w:val="single" w:sz="4" w:space="0" w:color="auto"/>
              <w:right w:val="single" w:sz="4" w:space="0" w:color="auto"/>
            </w:tcBorders>
            <w:shd w:val="clear" w:color="auto" w:fill="auto"/>
            <w:vAlign w:val="center"/>
          </w:tcPr>
          <w:p w:rsidR="00566048" w:rsidRDefault="00566048" w:rsidP="00566048"/>
        </w:tc>
        <w:tc>
          <w:tcPr>
            <w:tcW w:w="1276" w:type="dxa"/>
            <w:tcBorders>
              <w:top w:val="single" w:sz="4" w:space="0" w:color="auto"/>
              <w:left w:val="nil"/>
              <w:bottom w:val="single" w:sz="4" w:space="0" w:color="auto"/>
              <w:right w:val="single" w:sz="4" w:space="0" w:color="auto"/>
            </w:tcBorders>
            <w:shd w:val="clear" w:color="auto" w:fill="auto"/>
            <w:vAlign w:val="center"/>
          </w:tcPr>
          <w:p w:rsidR="00566048" w:rsidRDefault="00566048" w:rsidP="00566048"/>
        </w:tc>
      </w:tr>
      <w:tr w:rsidR="00566048" w:rsidRPr="00783BDA" w:rsidTr="005E4D07">
        <w:trPr>
          <w:gridAfter w:val="1"/>
          <w:wAfter w:w="556" w:type="dxa"/>
          <w:trHeight w:val="20"/>
        </w:trPr>
        <w:tc>
          <w:tcPr>
            <w:tcW w:w="10356"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566048" w:rsidRPr="0015675A" w:rsidRDefault="00566048" w:rsidP="00566048">
            <w:pPr>
              <w:spacing w:after="0"/>
              <w:jc w:val="left"/>
              <w:rPr>
                <w:b/>
              </w:rPr>
            </w:pPr>
            <w:r w:rsidRPr="0015675A">
              <w:rPr>
                <w:b/>
              </w:rPr>
              <w:t>Дизель-генераторная установка 1, 2</w:t>
            </w:r>
            <w:r>
              <w:rPr>
                <w:b/>
              </w:rPr>
              <w:t xml:space="preserve"> </w:t>
            </w:r>
          </w:p>
        </w:tc>
      </w:tr>
      <w:tr w:rsidR="00566048" w:rsidRPr="00783BDA" w:rsidTr="005E4D07">
        <w:trPr>
          <w:gridAfter w:val="1"/>
          <w:wAfter w:w="556" w:type="dxa"/>
          <w:trHeight w:val="20"/>
        </w:trPr>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66048" w:rsidRPr="00783BDA" w:rsidRDefault="00566048" w:rsidP="00D62C01">
            <w:pPr>
              <w:numPr>
                <w:ilvl w:val="0"/>
                <w:numId w:val="5"/>
              </w:numPr>
              <w:spacing w:after="0"/>
              <w:jc w:val="center"/>
            </w:pPr>
          </w:p>
        </w:tc>
        <w:tc>
          <w:tcPr>
            <w:tcW w:w="3970" w:type="dxa"/>
            <w:tcBorders>
              <w:top w:val="single" w:sz="4" w:space="0" w:color="auto"/>
              <w:left w:val="nil"/>
              <w:bottom w:val="single" w:sz="4" w:space="0" w:color="auto"/>
              <w:right w:val="single" w:sz="4" w:space="0" w:color="auto"/>
            </w:tcBorders>
            <w:shd w:val="clear" w:color="auto" w:fill="auto"/>
            <w:vAlign w:val="center"/>
          </w:tcPr>
          <w:p w:rsidR="00566048" w:rsidRDefault="00566048" w:rsidP="00566048">
            <w:pPr>
              <w:spacing w:after="0"/>
              <w:jc w:val="left"/>
            </w:pPr>
            <w:r>
              <w:t>Строительные решения</w:t>
            </w:r>
          </w:p>
        </w:tc>
        <w:tc>
          <w:tcPr>
            <w:tcW w:w="1563" w:type="dxa"/>
            <w:gridSpan w:val="3"/>
            <w:tcBorders>
              <w:top w:val="single" w:sz="4" w:space="0" w:color="auto"/>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комплекс</w:t>
            </w:r>
          </w:p>
        </w:tc>
        <w:tc>
          <w:tcPr>
            <w:tcW w:w="1136" w:type="dxa"/>
            <w:tcBorders>
              <w:top w:val="single" w:sz="4" w:space="0" w:color="auto"/>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1</w:t>
            </w:r>
          </w:p>
        </w:tc>
        <w:tc>
          <w:tcPr>
            <w:tcW w:w="1419" w:type="dxa"/>
            <w:tcBorders>
              <w:top w:val="single" w:sz="4" w:space="0" w:color="auto"/>
              <w:left w:val="nil"/>
              <w:bottom w:val="single" w:sz="4" w:space="0" w:color="auto"/>
              <w:right w:val="single" w:sz="4" w:space="0" w:color="auto"/>
            </w:tcBorders>
            <w:shd w:val="clear" w:color="auto" w:fill="auto"/>
            <w:vAlign w:val="center"/>
          </w:tcPr>
          <w:p w:rsidR="00566048" w:rsidRPr="00B278BA" w:rsidRDefault="00566048" w:rsidP="00566048"/>
        </w:tc>
        <w:tc>
          <w:tcPr>
            <w:tcW w:w="1276" w:type="dxa"/>
            <w:tcBorders>
              <w:top w:val="single" w:sz="4" w:space="0" w:color="auto"/>
              <w:left w:val="nil"/>
              <w:bottom w:val="single" w:sz="4" w:space="0" w:color="auto"/>
              <w:right w:val="single" w:sz="4" w:space="0" w:color="auto"/>
            </w:tcBorders>
            <w:shd w:val="clear" w:color="auto" w:fill="auto"/>
            <w:vAlign w:val="center"/>
          </w:tcPr>
          <w:p w:rsidR="00566048" w:rsidRPr="00B278BA" w:rsidRDefault="00566048" w:rsidP="00566048"/>
        </w:tc>
      </w:tr>
      <w:tr w:rsidR="00566048" w:rsidRPr="00783BDA" w:rsidTr="005E4D07">
        <w:trPr>
          <w:gridAfter w:val="1"/>
          <w:wAfter w:w="556" w:type="dxa"/>
          <w:trHeight w:val="20"/>
        </w:trPr>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66048" w:rsidRPr="00783BDA" w:rsidRDefault="00566048" w:rsidP="00D62C01">
            <w:pPr>
              <w:numPr>
                <w:ilvl w:val="0"/>
                <w:numId w:val="5"/>
              </w:numPr>
              <w:spacing w:after="0"/>
              <w:jc w:val="center"/>
            </w:pPr>
          </w:p>
        </w:tc>
        <w:tc>
          <w:tcPr>
            <w:tcW w:w="3970" w:type="dxa"/>
            <w:tcBorders>
              <w:top w:val="single" w:sz="4" w:space="0" w:color="auto"/>
              <w:left w:val="nil"/>
              <w:bottom w:val="single" w:sz="4" w:space="0" w:color="auto"/>
              <w:right w:val="single" w:sz="4" w:space="0" w:color="auto"/>
            </w:tcBorders>
            <w:shd w:val="clear" w:color="auto" w:fill="auto"/>
            <w:vAlign w:val="center"/>
          </w:tcPr>
          <w:p w:rsidR="00566048" w:rsidRDefault="00566048" w:rsidP="00566048">
            <w:pPr>
              <w:jc w:val="left"/>
            </w:pPr>
            <w:r>
              <w:t>Поставка и монтаж электрооборудования</w:t>
            </w:r>
          </w:p>
        </w:tc>
        <w:tc>
          <w:tcPr>
            <w:tcW w:w="1563" w:type="dxa"/>
            <w:gridSpan w:val="3"/>
            <w:tcBorders>
              <w:top w:val="single" w:sz="4" w:space="0" w:color="auto"/>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комплекс</w:t>
            </w:r>
          </w:p>
        </w:tc>
        <w:tc>
          <w:tcPr>
            <w:tcW w:w="1136" w:type="dxa"/>
            <w:tcBorders>
              <w:top w:val="single" w:sz="4" w:space="0" w:color="auto"/>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1</w:t>
            </w:r>
          </w:p>
        </w:tc>
        <w:tc>
          <w:tcPr>
            <w:tcW w:w="1419" w:type="dxa"/>
            <w:tcBorders>
              <w:top w:val="single" w:sz="4" w:space="0" w:color="auto"/>
              <w:left w:val="nil"/>
              <w:bottom w:val="single" w:sz="4" w:space="0" w:color="auto"/>
              <w:right w:val="single" w:sz="4" w:space="0" w:color="auto"/>
            </w:tcBorders>
            <w:shd w:val="clear" w:color="auto" w:fill="auto"/>
            <w:vAlign w:val="center"/>
          </w:tcPr>
          <w:p w:rsidR="00566048" w:rsidRDefault="00566048" w:rsidP="00566048"/>
        </w:tc>
        <w:tc>
          <w:tcPr>
            <w:tcW w:w="1276" w:type="dxa"/>
            <w:tcBorders>
              <w:top w:val="single" w:sz="4" w:space="0" w:color="auto"/>
              <w:left w:val="nil"/>
              <w:bottom w:val="single" w:sz="4" w:space="0" w:color="auto"/>
              <w:right w:val="single" w:sz="4" w:space="0" w:color="auto"/>
            </w:tcBorders>
            <w:shd w:val="clear" w:color="auto" w:fill="auto"/>
            <w:vAlign w:val="center"/>
          </w:tcPr>
          <w:p w:rsidR="00566048" w:rsidRDefault="00566048" w:rsidP="00566048"/>
        </w:tc>
      </w:tr>
      <w:tr w:rsidR="00566048" w:rsidRPr="00783BDA" w:rsidTr="005E4D07">
        <w:trPr>
          <w:gridAfter w:val="1"/>
          <w:wAfter w:w="556" w:type="dxa"/>
          <w:trHeight w:val="20"/>
        </w:trPr>
        <w:tc>
          <w:tcPr>
            <w:tcW w:w="10356"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566048" w:rsidRPr="0015675A" w:rsidRDefault="00566048" w:rsidP="00566048">
            <w:pPr>
              <w:spacing w:after="0"/>
              <w:jc w:val="left"/>
              <w:rPr>
                <w:b/>
              </w:rPr>
            </w:pPr>
            <w:r w:rsidRPr="0015675A">
              <w:rPr>
                <w:b/>
              </w:rPr>
              <w:t>Наружное освещение</w:t>
            </w:r>
            <w:r>
              <w:rPr>
                <w:b/>
              </w:rPr>
              <w:t xml:space="preserve"> </w:t>
            </w:r>
          </w:p>
        </w:tc>
      </w:tr>
      <w:tr w:rsidR="00566048" w:rsidRPr="00783BDA" w:rsidTr="005E4D07">
        <w:trPr>
          <w:gridAfter w:val="1"/>
          <w:wAfter w:w="556" w:type="dxa"/>
          <w:trHeight w:val="20"/>
        </w:trPr>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66048" w:rsidRPr="00783BDA" w:rsidRDefault="00566048" w:rsidP="00D62C01">
            <w:pPr>
              <w:numPr>
                <w:ilvl w:val="0"/>
                <w:numId w:val="5"/>
              </w:numPr>
              <w:spacing w:after="0"/>
              <w:jc w:val="center"/>
            </w:pPr>
          </w:p>
        </w:tc>
        <w:tc>
          <w:tcPr>
            <w:tcW w:w="3970" w:type="dxa"/>
            <w:tcBorders>
              <w:top w:val="single" w:sz="4" w:space="0" w:color="auto"/>
              <w:left w:val="nil"/>
              <w:bottom w:val="single" w:sz="4" w:space="0" w:color="auto"/>
              <w:right w:val="single" w:sz="4" w:space="0" w:color="auto"/>
            </w:tcBorders>
            <w:shd w:val="clear" w:color="auto" w:fill="auto"/>
            <w:vAlign w:val="center"/>
          </w:tcPr>
          <w:p w:rsidR="00566048" w:rsidRDefault="00566048" w:rsidP="00566048">
            <w:pPr>
              <w:spacing w:after="0"/>
              <w:jc w:val="left"/>
            </w:pPr>
            <w:r>
              <w:t>Строительные решения</w:t>
            </w:r>
          </w:p>
        </w:tc>
        <w:tc>
          <w:tcPr>
            <w:tcW w:w="1563" w:type="dxa"/>
            <w:gridSpan w:val="3"/>
            <w:tcBorders>
              <w:top w:val="single" w:sz="4" w:space="0" w:color="auto"/>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комплекс</w:t>
            </w:r>
          </w:p>
        </w:tc>
        <w:tc>
          <w:tcPr>
            <w:tcW w:w="1136" w:type="dxa"/>
            <w:tcBorders>
              <w:top w:val="single" w:sz="4" w:space="0" w:color="auto"/>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1</w:t>
            </w:r>
          </w:p>
        </w:tc>
        <w:tc>
          <w:tcPr>
            <w:tcW w:w="1419" w:type="dxa"/>
            <w:tcBorders>
              <w:top w:val="single" w:sz="4" w:space="0" w:color="auto"/>
              <w:left w:val="nil"/>
              <w:bottom w:val="single" w:sz="4" w:space="0" w:color="auto"/>
              <w:right w:val="single" w:sz="4" w:space="0" w:color="auto"/>
            </w:tcBorders>
            <w:shd w:val="clear" w:color="auto" w:fill="auto"/>
            <w:vAlign w:val="center"/>
          </w:tcPr>
          <w:p w:rsidR="00566048" w:rsidRPr="004252B9" w:rsidRDefault="00566048" w:rsidP="00566048"/>
        </w:tc>
        <w:tc>
          <w:tcPr>
            <w:tcW w:w="1276" w:type="dxa"/>
            <w:tcBorders>
              <w:top w:val="single" w:sz="4" w:space="0" w:color="auto"/>
              <w:left w:val="nil"/>
              <w:bottom w:val="single" w:sz="4" w:space="0" w:color="auto"/>
              <w:right w:val="single" w:sz="4" w:space="0" w:color="auto"/>
            </w:tcBorders>
            <w:shd w:val="clear" w:color="auto" w:fill="auto"/>
            <w:vAlign w:val="center"/>
          </w:tcPr>
          <w:p w:rsidR="00566048" w:rsidRPr="004252B9" w:rsidRDefault="00566048" w:rsidP="00566048"/>
        </w:tc>
      </w:tr>
      <w:tr w:rsidR="00566048" w:rsidRPr="00783BDA" w:rsidTr="005E4D07">
        <w:trPr>
          <w:gridAfter w:val="1"/>
          <w:wAfter w:w="556" w:type="dxa"/>
          <w:trHeight w:val="20"/>
        </w:trPr>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66048" w:rsidRPr="00783BDA" w:rsidRDefault="00566048" w:rsidP="00D62C01">
            <w:pPr>
              <w:numPr>
                <w:ilvl w:val="0"/>
                <w:numId w:val="5"/>
              </w:numPr>
              <w:spacing w:after="0"/>
              <w:jc w:val="center"/>
            </w:pPr>
          </w:p>
        </w:tc>
        <w:tc>
          <w:tcPr>
            <w:tcW w:w="3970" w:type="dxa"/>
            <w:tcBorders>
              <w:top w:val="single" w:sz="4" w:space="0" w:color="auto"/>
              <w:left w:val="nil"/>
              <w:bottom w:val="single" w:sz="4" w:space="0" w:color="auto"/>
              <w:right w:val="single" w:sz="4" w:space="0" w:color="auto"/>
            </w:tcBorders>
            <w:shd w:val="clear" w:color="auto" w:fill="auto"/>
            <w:vAlign w:val="center"/>
          </w:tcPr>
          <w:p w:rsidR="00566048" w:rsidRDefault="00566048" w:rsidP="00566048">
            <w:pPr>
              <w:jc w:val="left"/>
            </w:pPr>
            <w:r>
              <w:t>Электротехнические решения</w:t>
            </w:r>
          </w:p>
        </w:tc>
        <w:tc>
          <w:tcPr>
            <w:tcW w:w="1563" w:type="dxa"/>
            <w:gridSpan w:val="3"/>
            <w:tcBorders>
              <w:top w:val="single" w:sz="4" w:space="0" w:color="auto"/>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комплекс</w:t>
            </w:r>
          </w:p>
        </w:tc>
        <w:tc>
          <w:tcPr>
            <w:tcW w:w="1136" w:type="dxa"/>
            <w:tcBorders>
              <w:top w:val="single" w:sz="4" w:space="0" w:color="auto"/>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1</w:t>
            </w:r>
          </w:p>
        </w:tc>
        <w:tc>
          <w:tcPr>
            <w:tcW w:w="1419" w:type="dxa"/>
            <w:tcBorders>
              <w:top w:val="single" w:sz="4" w:space="0" w:color="auto"/>
              <w:left w:val="nil"/>
              <w:bottom w:val="single" w:sz="4" w:space="0" w:color="auto"/>
              <w:right w:val="single" w:sz="4" w:space="0" w:color="auto"/>
            </w:tcBorders>
            <w:shd w:val="clear" w:color="auto" w:fill="auto"/>
            <w:vAlign w:val="center"/>
          </w:tcPr>
          <w:p w:rsidR="00566048" w:rsidRDefault="00566048" w:rsidP="00566048"/>
        </w:tc>
        <w:tc>
          <w:tcPr>
            <w:tcW w:w="1276" w:type="dxa"/>
            <w:tcBorders>
              <w:top w:val="single" w:sz="4" w:space="0" w:color="auto"/>
              <w:left w:val="nil"/>
              <w:bottom w:val="single" w:sz="4" w:space="0" w:color="auto"/>
              <w:right w:val="single" w:sz="4" w:space="0" w:color="auto"/>
            </w:tcBorders>
            <w:shd w:val="clear" w:color="auto" w:fill="auto"/>
            <w:vAlign w:val="center"/>
          </w:tcPr>
          <w:p w:rsidR="00566048" w:rsidRDefault="00566048" w:rsidP="00566048"/>
        </w:tc>
      </w:tr>
      <w:tr w:rsidR="00566048" w:rsidRPr="00783BDA" w:rsidTr="005E4D07">
        <w:trPr>
          <w:gridAfter w:val="1"/>
          <w:wAfter w:w="556" w:type="dxa"/>
          <w:trHeight w:val="20"/>
        </w:trPr>
        <w:tc>
          <w:tcPr>
            <w:tcW w:w="10356"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566048" w:rsidRPr="00637A7A" w:rsidRDefault="00566048" w:rsidP="00566048">
            <w:pPr>
              <w:spacing w:after="0"/>
              <w:jc w:val="left"/>
              <w:rPr>
                <w:b/>
              </w:rPr>
            </w:pPr>
            <w:r w:rsidRPr="00637A7A">
              <w:rPr>
                <w:b/>
              </w:rPr>
              <w:t>Прочие объекты энергетического хозяйства</w:t>
            </w:r>
            <w:r>
              <w:rPr>
                <w:b/>
              </w:rPr>
              <w:t xml:space="preserve"> </w:t>
            </w:r>
          </w:p>
        </w:tc>
      </w:tr>
      <w:tr w:rsidR="00566048" w:rsidRPr="00783BDA" w:rsidTr="005E4D07">
        <w:trPr>
          <w:gridAfter w:val="1"/>
          <w:wAfter w:w="556" w:type="dxa"/>
          <w:trHeight w:val="20"/>
        </w:trPr>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66048" w:rsidRPr="00783BDA" w:rsidRDefault="00566048" w:rsidP="00D62C01">
            <w:pPr>
              <w:numPr>
                <w:ilvl w:val="0"/>
                <w:numId w:val="5"/>
              </w:numPr>
              <w:spacing w:after="0"/>
              <w:jc w:val="center"/>
            </w:pPr>
          </w:p>
        </w:tc>
        <w:tc>
          <w:tcPr>
            <w:tcW w:w="3970" w:type="dxa"/>
            <w:tcBorders>
              <w:top w:val="single" w:sz="4" w:space="0" w:color="auto"/>
              <w:left w:val="nil"/>
              <w:bottom w:val="single" w:sz="4" w:space="0" w:color="auto"/>
              <w:right w:val="single" w:sz="4" w:space="0" w:color="auto"/>
            </w:tcBorders>
            <w:shd w:val="clear" w:color="auto" w:fill="auto"/>
            <w:vAlign w:val="center"/>
          </w:tcPr>
          <w:p w:rsidR="00566048" w:rsidRDefault="00566048" w:rsidP="00566048">
            <w:pPr>
              <w:spacing w:after="0"/>
              <w:jc w:val="left"/>
            </w:pPr>
            <w:r>
              <w:t>Внутриплощадочные сети и заземление</w:t>
            </w:r>
          </w:p>
        </w:tc>
        <w:tc>
          <w:tcPr>
            <w:tcW w:w="1563" w:type="dxa"/>
            <w:gridSpan w:val="3"/>
            <w:tcBorders>
              <w:top w:val="single" w:sz="4" w:space="0" w:color="auto"/>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комплекс</w:t>
            </w:r>
          </w:p>
        </w:tc>
        <w:tc>
          <w:tcPr>
            <w:tcW w:w="1136" w:type="dxa"/>
            <w:tcBorders>
              <w:top w:val="single" w:sz="4" w:space="0" w:color="auto"/>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1</w:t>
            </w:r>
          </w:p>
        </w:tc>
        <w:tc>
          <w:tcPr>
            <w:tcW w:w="1419" w:type="dxa"/>
            <w:tcBorders>
              <w:top w:val="single" w:sz="4" w:space="0" w:color="auto"/>
              <w:left w:val="nil"/>
              <w:bottom w:val="single" w:sz="4" w:space="0" w:color="auto"/>
              <w:right w:val="single" w:sz="4" w:space="0" w:color="auto"/>
            </w:tcBorders>
            <w:shd w:val="clear" w:color="auto" w:fill="auto"/>
            <w:vAlign w:val="center"/>
          </w:tcPr>
          <w:p w:rsidR="00566048" w:rsidRPr="0098704A" w:rsidRDefault="00566048" w:rsidP="00566048"/>
        </w:tc>
        <w:tc>
          <w:tcPr>
            <w:tcW w:w="1276" w:type="dxa"/>
            <w:tcBorders>
              <w:top w:val="single" w:sz="4" w:space="0" w:color="auto"/>
              <w:left w:val="nil"/>
              <w:bottom w:val="single" w:sz="4" w:space="0" w:color="auto"/>
              <w:right w:val="single" w:sz="4" w:space="0" w:color="auto"/>
            </w:tcBorders>
            <w:shd w:val="clear" w:color="auto" w:fill="auto"/>
            <w:vAlign w:val="center"/>
          </w:tcPr>
          <w:p w:rsidR="00566048" w:rsidRPr="0098704A" w:rsidRDefault="00566048" w:rsidP="00566048"/>
        </w:tc>
      </w:tr>
      <w:tr w:rsidR="00566048" w:rsidRPr="00783BDA" w:rsidTr="005E4D07">
        <w:trPr>
          <w:gridAfter w:val="1"/>
          <w:wAfter w:w="556" w:type="dxa"/>
          <w:trHeight w:val="20"/>
        </w:trPr>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66048" w:rsidRPr="00783BDA" w:rsidRDefault="00566048" w:rsidP="00D62C01">
            <w:pPr>
              <w:numPr>
                <w:ilvl w:val="0"/>
                <w:numId w:val="5"/>
              </w:numPr>
              <w:spacing w:after="0"/>
              <w:jc w:val="center"/>
            </w:pPr>
          </w:p>
        </w:tc>
        <w:tc>
          <w:tcPr>
            <w:tcW w:w="3970" w:type="dxa"/>
            <w:tcBorders>
              <w:top w:val="single" w:sz="4" w:space="0" w:color="auto"/>
              <w:left w:val="nil"/>
              <w:bottom w:val="single" w:sz="4" w:space="0" w:color="auto"/>
              <w:right w:val="single" w:sz="4" w:space="0" w:color="auto"/>
            </w:tcBorders>
            <w:shd w:val="clear" w:color="auto" w:fill="auto"/>
            <w:vAlign w:val="center"/>
          </w:tcPr>
          <w:p w:rsidR="00566048" w:rsidRDefault="00566048" w:rsidP="00566048">
            <w:pPr>
              <w:jc w:val="left"/>
            </w:pPr>
            <w:r>
              <w:t>Охранное освещение</w:t>
            </w:r>
          </w:p>
        </w:tc>
        <w:tc>
          <w:tcPr>
            <w:tcW w:w="1563" w:type="dxa"/>
            <w:gridSpan w:val="3"/>
            <w:tcBorders>
              <w:top w:val="single" w:sz="4" w:space="0" w:color="auto"/>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комплекс</w:t>
            </w:r>
          </w:p>
        </w:tc>
        <w:tc>
          <w:tcPr>
            <w:tcW w:w="1136" w:type="dxa"/>
            <w:tcBorders>
              <w:top w:val="single" w:sz="4" w:space="0" w:color="auto"/>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1</w:t>
            </w:r>
          </w:p>
        </w:tc>
        <w:tc>
          <w:tcPr>
            <w:tcW w:w="1419" w:type="dxa"/>
            <w:tcBorders>
              <w:top w:val="single" w:sz="4" w:space="0" w:color="auto"/>
              <w:left w:val="nil"/>
              <w:bottom w:val="single" w:sz="4" w:space="0" w:color="auto"/>
              <w:right w:val="single" w:sz="4" w:space="0" w:color="auto"/>
            </w:tcBorders>
            <w:shd w:val="clear" w:color="auto" w:fill="auto"/>
            <w:vAlign w:val="center"/>
          </w:tcPr>
          <w:p w:rsidR="00566048" w:rsidRPr="0098704A" w:rsidRDefault="00566048" w:rsidP="00566048"/>
        </w:tc>
        <w:tc>
          <w:tcPr>
            <w:tcW w:w="1276" w:type="dxa"/>
            <w:tcBorders>
              <w:top w:val="single" w:sz="4" w:space="0" w:color="auto"/>
              <w:left w:val="nil"/>
              <w:bottom w:val="single" w:sz="4" w:space="0" w:color="auto"/>
              <w:right w:val="single" w:sz="4" w:space="0" w:color="auto"/>
            </w:tcBorders>
            <w:shd w:val="clear" w:color="auto" w:fill="auto"/>
            <w:vAlign w:val="center"/>
          </w:tcPr>
          <w:p w:rsidR="00566048" w:rsidRPr="0098704A" w:rsidRDefault="00566048" w:rsidP="00566048"/>
        </w:tc>
      </w:tr>
      <w:tr w:rsidR="00566048" w:rsidRPr="00783BDA" w:rsidTr="005E4D07">
        <w:trPr>
          <w:gridAfter w:val="1"/>
          <w:wAfter w:w="556" w:type="dxa"/>
          <w:trHeight w:val="20"/>
        </w:trPr>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66048" w:rsidRPr="00783BDA" w:rsidRDefault="00566048" w:rsidP="00D62C01">
            <w:pPr>
              <w:numPr>
                <w:ilvl w:val="0"/>
                <w:numId w:val="5"/>
              </w:numPr>
              <w:spacing w:after="0"/>
              <w:jc w:val="center"/>
            </w:pPr>
          </w:p>
        </w:tc>
        <w:tc>
          <w:tcPr>
            <w:tcW w:w="3970" w:type="dxa"/>
            <w:tcBorders>
              <w:top w:val="single" w:sz="4" w:space="0" w:color="auto"/>
              <w:left w:val="nil"/>
              <w:bottom w:val="single" w:sz="4" w:space="0" w:color="auto"/>
              <w:right w:val="single" w:sz="4" w:space="0" w:color="auto"/>
            </w:tcBorders>
            <w:shd w:val="clear" w:color="auto" w:fill="auto"/>
            <w:vAlign w:val="center"/>
          </w:tcPr>
          <w:p w:rsidR="00566048" w:rsidRDefault="00566048" w:rsidP="00566048">
            <w:pPr>
              <w:jc w:val="left"/>
            </w:pPr>
            <w:r>
              <w:t>Автоматизация противопожарных систем</w:t>
            </w:r>
          </w:p>
        </w:tc>
        <w:tc>
          <w:tcPr>
            <w:tcW w:w="1563" w:type="dxa"/>
            <w:gridSpan w:val="3"/>
            <w:tcBorders>
              <w:top w:val="single" w:sz="4" w:space="0" w:color="auto"/>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комплекс</w:t>
            </w:r>
          </w:p>
        </w:tc>
        <w:tc>
          <w:tcPr>
            <w:tcW w:w="1136" w:type="dxa"/>
            <w:tcBorders>
              <w:top w:val="single" w:sz="4" w:space="0" w:color="auto"/>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1</w:t>
            </w:r>
          </w:p>
        </w:tc>
        <w:tc>
          <w:tcPr>
            <w:tcW w:w="1419" w:type="dxa"/>
            <w:tcBorders>
              <w:top w:val="single" w:sz="4" w:space="0" w:color="auto"/>
              <w:left w:val="nil"/>
              <w:bottom w:val="single" w:sz="4" w:space="0" w:color="auto"/>
              <w:right w:val="single" w:sz="4" w:space="0" w:color="auto"/>
            </w:tcBorders>
            <w:shd w:val="clear" w:color="auto" w:fill="auto"/>
            <w:vAlign w:val="center"/>
          </w:tcPr>
          <w:p w:rsidR="00566048" w:rsidRPr="0098704A" w:rsidRDefault="00566048" w:rsidP="00566048"/>
        </w:tc>
        <w:tc>
          <w:tcPr>
            <w:tcW w:w="1276" w:type="dxa"/>
            <w:tcBorders>
              <w:top w:val="single" w:sz="4" w:space="0" w:color="auto"/>
              <w:left w:val="nil"/>
              <w:bottom w:val="single" w:sz="4" w:space="0" w:color="auto"/>
              <w:right w:val="single" w:sz="4" w:space="0" w:color="auto"/>
            </w:tcBorders>
            <w:shd w:val="clear" w:color="auto" w:fill="auto"/>
            <w:vAlign w:val="center"/>
          </w:tcPr>
          <w:p w:rsidR="00566048" w:rsidRPr="0098704A" w:rsidRDefault="00566048" w:rsidP="00566048"/>
        </w:tc>
      </w:tr>
      <w:tr w:rsidR="00566048" w:rsidRPr="00783BDA" w:rsidTr="005E4D07">
        <w:trPr>
          <w:gridAfter w:val="1"/>
          <w:wAfter w:w="556" w:type="dxa"/>
          <w:trHeight w:val="20"/>
        </w:trPr>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66048" w:rsidRPr="00783BDA" w:rsidRDefault="00566048" w:rsidP="00D62C01">
            <w:pPr>
              <w:numPr>
                <w:ilvl w:val="0"/>
                <w:numId w:val="5"/>
              </w:numPr>
              <w:spacing w:after="0"/>
              <w:jc w:val="center"/>
            </w:pPr>
          </w:p>
        </w:tc>
        <w:tc>
          <w:tcPr>
            <w:tcW w:w="3970" w:type="dxa"/>
            <w:tcBorders>
              <w:top w:val="single" w:sz="4" w:space="0" w:color="auto"/>
              <w:left w:val="nil"/>
              <w:bottom w:val="single" w:sz="4" w:space="0" w:color="auto"/>
              <w:right w:val="single" w:sz="4" w:space="0" w:color="auto"/>
            </w:tcBorders>
            <w:shd w:val="clear" w:color="auto" w:fill="auto"/>
            <w:vAlign w:val="center"/>
          </w:tcPr>
          <w:p w:rsidR="00566048" w:rsidRDefault="00566048" w:rsidP="00566048">
            <w:pPr>
              <w:jc w:val="left"/>
            </w:pPr>
            <w:r>
              <w:t>Кабельные лотки</w:t>
            </w:r>
          </w:p>
        </w:tc>
        <w:tc>
          <w:tcPr>
            <w:tcW w:w="1563" w:type="dxa"/>
            <w:gridSpan w:val="3"/>
            <w:tcBorders>
              <w:top w:val="single" w:sz="4" w:space="0" w:color="auto"/>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комплекс</w:t>
            </w:r>
          </w:p>
        </w:tc>
        <w:tc>
          <w:tcPr>
            <w:tcW w:w="1136" w:type="dxa"/>
            <w:tcBorders>
              <w:top w:val="single" w:sz="4" w:space="0" w:color="auto"/>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1</w:t>
            </w:r>
          </w:p>
        </w:tc>
        <w:tc>
          <w:tcPr>
            <w:tcW w:w="1419" w:type="dxa"/>
            <w:tcBorders>
              <w:top w:val="single" w:sz="4" w:space="0" w:color="auto"/>
              <w:left w:val="nil"/>
              <w:bottom w:val="single" w:sz="4" w:space="0" w:color="auto"/>
              <w:right w:val="single" w:sz="4" w:space="0" w:color="auto"/>
            </w:tcBorders>
            <w:shd w:val="clear" w:color="auto" w:fill="auto"/>
            <w:vAlign w:val="center"/>
          </w:tcPr>
          <w:p w:rsidR="00566048" w:rsidRDefault="00566048" w:rsidP="00566048"/>
        </w:tc>
        <w:tc>
          <w:tcPr>
            <w:tcW w:w="1276" w:type="dxa"/>
            <w:tcBorders>
              <w:top w:val="single" w:sz="4" w:space="0" w:color="auto"/>
              <w:left w:val="nil"/>
              <w:bottom w:val="single" w:sz="4" w:space="0" w:color="auto"/>
              <w:right w:val="single" w:sz="4" w:space="0" w:color="auto"/>
            </w:tcBorders>
            <w:shd w:val="clear" w:color="auto" w:fill="auto"/>
            <w:vAlign w:val="center"/>
          </w:tcPr>
          <w:p w:rsidR="00566048" w:rsidRDefault="00566048" w:rsidP="00566048"/>
        </w:tc>
      </w:tr>
      <w:tr w:rsidR="00566048" w:rsidRPr="00783BDA" w:rsidTr="005E4D07">
        <w:trPr>
          <w:gridAfter w:val="1"/>
          <w:wAfter w:w="556" w:type="dxa"/>
          <w:trHeight w:val="20"/>
        </w:trPr>
        <w:tc>
          <w:tcPr>
            <w:tcW w:w="10356"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566048" w:rsidRPr="00637A7A" w:rsidRDefault="00566048" w:rsidP="00566048">
            <w:pPr>
              <w:spacing w:after="0"/>
              <w:jc w:val="left"/>
              <w:rPr>
                <w:b/>
              </w:rPr>
            </w:pPr>
            <w:r w:rsidRPr="00637A7A">
              <w:rPr>
                <w:b/>
              </w:rPr>
              <w:t>Глава 5. Объекты транспортного хозяйства и связи</w:t>
            </w:r>
          </w:p>
        </w:tc>
      </w:tr>
      <w:tr w:rsidR="00566048" w:rsidRPr="00783BDA" w:rsidTr="005E4D07">
        <w:trPr>
          <w:gridAfter w:val="1"/>
          <w:wAfter w:w="556" w:type="dxa"/>
          <w:trHeight w:val="20"/>
        </w:trPr>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66048" w:rsidRPr="00783BDA" w:rsidRDefault="00566048" w:rsidP="00D62C01">
            <w:pPr>
              <w:numPr>
                <w:ilvl w:val="0"/>
                <w:numId w:val="5"/>
              </w:numPr>
              <w:spacing w:after="0"/>
              <w:jc w:val="center"/>
            </w:pPr>
          </w:p>
        </w:tc>
        <w:tc>
          <w:tcPr>
            <w:tcW w:w="3970" w:type="dxa"/>
            <w:tcBorders>
              <w:top w:val="single" w:sz="4" w:space="0" w:color="auto"/>
              <w:left w:val="nil"/>
              <w:bottom w:val="single" w:sz="4" w:space="0" w:color="auto"/>
              <w:right w:val="single" w:sz="4" w:space="0" w:color="auto"/>
            </w:tcBorders>
            <w:shd w:val="clear" w:color="auto" w:fill="auto"/>
            <w:vAlign w:val="center"/>
          </w:tcPr>
          <w:p w:rsidR="00566048" w:rsidRDefault="00566048" w:rsidP="00566048">
            <w:pPr>
              <w:spacing w:after="0"/>
              <w:jc w:val="left"/>
              <w:rPr>
                <w:color w:val="000000"/>
              </w:rPr>
            </w:pPr>
            <w:r>
              <w:rPr>
                <w:color w:val="000000"/>
              </w:rPr>
              <w:t>Внешние сети связи</w:t>
            </w:r>
          </w:p>
        </w:tc>
        <w:tc>
          <w:tcPr>
            <w:tcW w:w="1563" w:type="dxa"/>
            <w:gridSpan w:val="3"/>
            <w:tcBorders>
              <w:top w:val="single" w:sz="4" w:space="0" w:color="auto"/>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комплекс</w:t>
            </w:r>
          </w:p>
        </w:tc>
        <w:tc>
          <w:tcPr>
            <w:tcW w:w="1136" w:type="dxa"/>
            <w:tcBorders>
              <w:top w:val="single" w:sz="4" w:space="0" w:color="auto"/>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1</w:t>
            </w:r>
          </w:p>
        </w:tc>
        <w:tc>
          <w:tcPr>
            <w:tcW w:w="1419" w:type="dxa"/>
            <w:tcBorders>
              <w:top w:val="single" w:sz="4" w:space="0" w:color="auto"/>
              <w:left w:val="nil"/>
              <w:bottom w:val="single" w:sz="4" w:space="0" w:color="auto"/>
              <w:right w:val="single" w:sz="4" w:space="0" w:color="auto"/>
            </w:tcBorders>
            <w:shd w:val="clear" w:color="auto" w:fill="auto"/>
            <w:vAlign w:val="center"/>
          </w:tcPr>
          <w:p w:rsidR="00566048" w:rsidRPr="00D86FB0" w:rsidRDefault="00566048" w:rsidP="00566048"/>
        </w:tc>
        <w:tc>
          <w:tcPr>
            <w:tcW w:w="1276" w:type="dxa"/>
            <w:tcBorders>
              <w:top w:val="single" w:sz="4" w:space="0" w:color="auto"/>
              <w:left w:val="nil"/>
              <w:bottom w:val="single" w:sz="4" w:space="0" w:color="auto"/>
              <w:right w:val="single" w:sz="4" w:space="0" w:color="auto"/>
            </w:tcBorders>
            <w:shd w:val="clear" w:color="auto" w:fill="auto"/>
            <w:vAlign w:val="center"/>
          </w:tcPr>
          <w:p w:rsidR="00566048" w:rsidRPr="00D86FB0" w:rsidRDefault="00566048" w:rsidP="00566048"/>
        </w:tc>
      </w:tr>
      <w:tr w:rsidR="00566048" w:rsidRPr="00783BDA" w:rsidTr="005E4D07">
        <w:trPr>
          <w:gridAfter w:val="1"/>
          <w:wAfter w:w="556" w:type="dxa"/>
          <w:trHeight w:val="20"/>
        </w:trPr>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66048" w:rsidRPr="00783BDA" w:rsidRDefault="00566048" w:rsidP="00D62C01">
            <w:pPr>
              <w:numPr>
                <w:ilvl w:val="0"/>
                <w:numId w:val="5"/>
              </w:numPr>
              <w:spacing w:after="0"/>
              <w:jc w:val="center"/>
            </w:pPr>
          </w:p>
        </w:tc>
        <w:tc>
          <w:tcPr>
            <w:tcW w:w="3970" w:type="dxa"/>
            <w:tcBorders>
              <w:top w:val="single" w:sz="4" w:space="0" w:color="auto"/>
              <w:left w:val="nil"/>
              <w:bottom w:val="single" w:sz="4" w:space="0" w:color="auto"/>
              <w:right w:val="single" w:sz="4" w:space="0" w:color="auto"/>
            </w:tcBorders>
            <w:shd w:val="clear" w:color="auto" w:fill="auto"/>
            <w:vAlign w:val="center"/>
          </w:tcPr>
          <w:p w:rsidR="00566048" w:rsidRDefault="00566048" w:rsidP="00566048">
            <w:pPr>
              <w:jc w:val="left"/>
              <w:rPr>
                <w:color w:val="000000"/>
              </w:rPr>
            </w:pPr>
            <w:r>
              <w:rPr>
                <w:color w:val="000000"/>
              </w:rPr>
              <w:t>Внутриплощадочные сети связи</w:t>
            </w:r>
          </w:p>
        </w:tc>
        <w:tc>
          <w:tcPr>
            <w:tcW w:w="1563" w:type="dxa"/>
            <w:gridSpan w:val="3"/>
            <w:tcBorders>
              <w:top w:val="single" w:sz="4" w:space="0" w:color="auto"/>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комплекс</w:t>
            </w:r>
          </w:p>
        </w:tc>
        <w:tc>
          <w:tcPr>
            <w:tcW w:w="1136" w:type="dxa"/>
            <w:tcBorders>
              <w:top w:val="single" w:sz="4" w:space="0" w:color="auto"/>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1</w:t>
            </w:r>
          </w:p>
        </w:tc>
        <w:tc>
          <w:tcPr>
            <w:tcW w:w="1419" w:type="dxa"/>
            <w:tcBorders>
              <w:top w:val="single" w:sz="4" w:space="0" w:color="auto"/>
              <w:left w:val="nil"/>
              <w:bottom w:val="single" w:sz="4" w:space="0" w:color="auto"/>
              <w:right w:val="single" w:sz="4" w:space="0" w:color="auto"/>
            </w:tcBorders>
            <w:shd w:val="clear" w:color="auto" w:fill="auto"/>
            <w:vAlign w:val="center"/>
          </w:tcPr>
          <w:p w:rsidR="00566048" w:rsidRPr="00D86FB0" w:rsidRDefault="00566048" w:rsidP="00566048"/>
        </w:tc>
        <w:tc>
          <w:tcPr>
            <w:tcW w:w="1276" w:type="dxa"/>
            <w:tcBorders>
              <w:top w:val="single" w:sz="4" w:space="0" w:color="auto"/>
              <w:left w:val="nil"/>
              <w:bottom w:val="single" w:sz="4" w:space="0" w:color="auto"/>
              <w:right w:val="single" w:sz="4" w:space="0" w:color="auto"/>
            </w:tcBorders>
            <w:shd w:val="clear" w:color="auto" w:fill="auto"/>
            <w:vAlign w:val="center"/>
          </w:tcPr>
          <w:p w:rsidR="00566048" w:rsidRPr="00D86FB0" w:rsidRDefault="00566048" w:rsidP="00566048"/>
        </w:tc>
      </w:tr>
      <w:tr w:rsidR="00566048" w:rsidRPr="00783BDA" w:rsidTr="005E4D07">
        <w:trPr>
          <w:gridAfter w:val="1"/>
          <w:wAfter w:w="556" w:type="dxa"/>
          <w:trHeight w:val="20"/>
        </w:trPr>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66048" w:rsidRPr="00783BDA" w:rsidRDefault="00566048" w:rsidP="00D62C01">
            <w:pPr>
              <w:numPr>
                <w:ilvl w:val="0"/>
                <w:numId w:val="5"/>
              </w:numPr>
              <w:spacing w:after="0"/>
              <w:jc w:val="center"/>
            </w:pPr>
          </w:p>
        </w:tc>
        <w:tc>
          <w:tcPr>
            <w:tcW w:w="3970" w:type="dxa"/>
            <w:tcBorders>
              <w:top w:val="single" w:sz="4" w:space="0" w:color="auto"/>
              <w:left w:val="nil"/>
              <w:bottom w:val="single" w:sz="4" w:space="0" w:color="auto"/>
              <w:right w:val="single" w:sz="4" w:space="0" w:color="auto"/>
            </w:tcBorders>
            <w:shd w:val="clear" w:color="auto" w:fill="auto"/>
            <w:vAlign w:val="center"/>
          </w:tcPr>
          <w:p w:rsidR="00566048" w:rsidRDefault="00566048" w:rsidP="00566048">
            <w:pPr>
              <w:jc w:val="left"/>
              <w:rPr>
                <w:color w:val="000000"/>
              </w:rPr>
            </w:pPr>
            <w:r>
              <w:rPr>
                <w:color w:val="000000"/>
              </w:rPr>
              <w:t>Охранная сигнализация</w:t>
            </w:r>
          </w:p>
        </w:tc>
        <w:tc>
          <w:tcPr>
            <w:tcW w:w="1563" w:type="dxa"/>
            <w:gridSpan w:val="3"/>
            <w:tcBorders>
              <w:top w:val="single" w:sz="4" w:space="0" w:color="auto"/>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комплекс</w:t>
            </w:r>
          </w:p>
        </w:tc>
        <w:tc>
          <w:tcPr>
            <w:tcW w:w="1136" w:type="dxa"/>
            <w:tcBorders>
              <w:top w:val="single" w:sz="4" w:space="0" w:color="auto"/>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1</w:t>
            </w:r>
          </w:p>
        </w:tc>
        <w:tc>
          <w:tcPr>
            <w:tcW w:w="1419" w:type="dxa"/>
            <w:tcBorders>
              <w:top w:val="single" w:sz="4" w:space="0" w:color="auto"/>
              <w:left w:val="nil"/>
              <w:bottom w:val="single" w:sz="4" w:space="0" w:color="auto"/>
              <w:right w:val="single" w:sz="4" w:space="0" w:color="auto"/>
            </w:tcBorders>
            <w:shd w:val="clear" w:color="auto" w:fill="auto"/>
            <w:vAlign w:val="center"/>
          </w:tcPr>
          <w:p w:rsidR="00566048" w:rsidRPr="00D86FB0" w:rsidRDefault="00566048" w:rsidP="00566048"/>
        </w:tc>
        <w:tc>
          <w:tcPr>
            <w:tcW w:w="1276" w:type="dxa"/>
            <w:tcBorders>
              <w:top w:val="single" w:sz="4" w:space="0" w:color="auto"/>
              <w:left w:val="nil"/>
              <w:bottom w:val="single" w:sz="4" w:space="0" w:color="auto"/>
              <w:right w:val="single" w:sz="4" w:space="0" w:color="auto"/>
            </w:tcBorders>
            <w:shd w:val="clear" w:color="auto" w:fill="auto"/>
            <w:vAlign w:val="center"/>
          </w:tcPr>
          <w:p w:rsidR="00566048" w:rsidRPr="00D86FB0" w:rsidRDefault="00566048" w:rsidP="00566048"/>
        </w:tc>
      </w:tr>
      <w:tr w:rsidR="00566048" w:rsidRPr="00783BDA" w:rsidTr="005E4D07">
        <w:trPr>
          <w:gridAfter w:val="1"/>
          <w:wAfter w:w="556" w:type="dxa"/>
          <w:trHeight w:val="20"/>
        </w:trPr>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66048" w:rsidRPr="00783BDA" w:rsidRDefault="00566048" w:rsidP="00D62C01">
            <w:pPr>
              <w:numPr>
                <w:ilvl w:val="0"/>
                <w:numId w:val="5"/>
              </w:numPr>
              <w:spacing w:after="0"/>
              <w:jc w:val="center"/>
            </w:pPr>
          </w:p>
        </w:tc>
        <w:tc>
          <w:tcPr>
            <w:tcW w:w="3970" w:type="dxa"/>
            <w:tcBorders>
              <w:top w:val="single" w:sz="4" w:space="0" w:color="auto"/>
              <w:left w:val="nil"/>
              <w:bottom w:val="single" w:sz="4" w:space="0" w:color="auto"/>
              <w:right w:val="single" w:sz="4" w:space="0" w:color="auto"/>
            </w:tcBorders>
            <w:shd w:val="clear" w:color="auto" w:fill="auto"/>
            <w:vAlign w:val="center"/>
          </w:tcPr>
          <w:p w:rsidR="00566048" w:rsidRDefault="00566048" w:rsidP="00566048">
            <w:pPr>
              <w:jc w:val="left"/>
              <w:rPr>
                <w:color w:val="000000"/>
              </w:rPr>
            </w:pPr>
            <w:r>
              <w:rPr>
                <w:color w:val="000000"/>
              </w:rPr>
              <w:t>Система контроля и управления доступом</w:t>
            </w:r>
          </w:p>
        </w:tc>
        <w:tc>
          <w:tcPr>
            <w:tcW w:w="1563" w:type="dxa"/>
            <w:gridSpan w:val="3"/>
            <w:tcBorders>
              <w:top w:val="single" w:sz="4" w:space="0" w:color="auto"/>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комплекс</w:t>
            </w:r>
          </w:p>
        </w:tc>
        <w:tc>
          <w:tcPr>
            <w:tcW w:w="1136" w:type="dxa"/>
            <w:tcBorders>
              <w:top w:val="single" w:sz="4" w:space="0" w:color="auto"/>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1</w:t>
            </w:r>
          </w:p>
        </w:tc>
        <w:tc>
          <w:tcPr>
            <w:tcW w:w="1419" w:type="dxa"/>
            <w:tcBorders>
              <w:top w:val="single" w:sz="4" w:space="0" w:color="auto"/>
              <w:left w:val="nil"/>
              <w:bottom w:val="single" w:sz="4" w:space="0" w:color="auto"/>
              <w:right w:val="single" w:sz="4" w:space="0" w:color="auto"/>
            </w:tcBorders>
            <w:shd w:val="clear" w:color="auto" w:fill="auto"/>
            <w:vAlign w:val="center"/>
          </w:tcPr>
          <w:p w:rsidR="00566048" w:rsidRDefault="00566048" w:rsidP="00566048"/>
        </w:tc>
        <w:tc>
          <w:tcPr>
            <w:tcW w:w="1276" w:type="dxa"/>
            <w:tcBorders>
              <w:top w:val="single" w:sz="4" w:space="0" w:color="auto"/>
              <w:left w:val="nil"/>
              <w:bottom w:val="single" w:sz="4" w:space="0" w:color="auto"/>
              <w:right w:val="single" w:sz="4" w:space="0" w:color="auto"/>
            </w:tcBorders>
            <w:shd w:val="clear" w:color="auto" w:fill="auto"/>
            <w:vAlign w:val="center"/>
          </w:tcPr>
          <w:p w:rsidR="00566048" w:rsidRDefault="00566048" w:rsidP="00566048"/>
        </w:tc>
      </w:tr>
      <w:tr w:rsidR="00566048" w:rsidRPr="00783BDA" w:rsidTr="005E4D07">
        <w:trPr>
          <w:gridAfter w:val="1"/>
          <w:wAfter w:w="556" w:type="dxa"/>
          <w:trHeight w:val="20"/>
        </w:trPr>
        <w:tc>
          <w:tcPr>
            <w:tcW w:w="10356"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566048" w:rsidRPr="00637A7A" w:rsidRDefault="00566048" w:rsidP="00566048">
            <w:pPr>
              <w:spacing w:after="0"/>
              <w:jc w:val="left"/>
              <w:rPr>
                <w:b/>
              </w:rPr>
            </w:pPr>
            <w:r w:rsidRPr="00637A7A">
              <w:rPr>
                <w:b/>
              </w:rPr>
              <w:t>Глава 6. Наружные сети и сооружения водоснабжения, водоотведения, теплоснабжения и газоснабжения</w:t>
            </w:r>
          </w:p>
        </w:tc>
      </w:tr>
      <w:tr w:rsidR="00566048" w:rsidRPr="00783BDA" w:rsidTr="005E4D07">
        <w:trPr>
          <w:gridAfter w:val="1"/>
          <w:wAfter w:w="556" w:type="dxa"/>
          <w:trHeight w:val="20"/>
        </w:trPr>
        <w:tc>
          <w:tcPr>
            <w:tcW w:w="10356"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566048" w:rsidRPr="00637A7A" w:rsidRDefault="00566048" w:rsidP="00566048">
            <w:pPr>
              <w:spacing w:after="0"/>
              <w:jc w:val="left"/>
              <w:rPr>
                <w:b/>
              </w:rPr>
            </w:pPr>
            <w:r w:rsidRPr="00637A7A">
              <w:rPr>
                <w:b/>
              </w:rPr>
              <w:t>Наружные тепловые сети</w:t>
            </w:r>
            <w:r>
              <w:rPr>
                <w:b/>
              </w:rPr>
              <w:t xml:space="preserve"> </w:t>
            </w:r>
          </w:p>
        </w:tc>
      </w:tr>
      <w:tr w:rsidR="00566048" w:rsidRPr="00783BDA" w:rsidTr="005E4D07">
        <w:trPr>
          <w:gridAfter w:val="1"/>
          <w:wAfter w:w="556" w:type="dxa"/>
          <w:trHeight w:val="20"/>
        </w:trPr>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66048" w:rsidRPr="00783BDA" w:rsidRDefault="00566048" w:rsidP="00D62C01">
            <w:pPr>
              <w:numPr>
                <w:ilvl w:val="0"/>
                <w:numId w:val="5"/>
              </w:numPr>
              <w:spacing w:after="0"/>
              <w:jc w:val="center"/>
            </w:pPr>
          </w:p>
        </w:tc>
        <w:tc>
          <w:tcPr>
            <w:tcW w:w="3970" w:type="dxa"/>
            <w:tcBorders>
              <w:top w:val="single" w:sz="4" w:space="0" w:color="auto"/>
              <w:left w:val="nil"/>
              <w:bottom w:val="single" w:sz="4" w:space="0" w:color="auto"/>
              <w:right w:val="single" w:sz="4" w:space="0" w:color="auto"/>
            </w:tcBorders>
            <w:shd w:val="clear" w:color="auto" w:fill="auto"/>
            <w:vAlign w:val="center"/>
          </w:tcPr>
          <w:p w:rsidR="00566048" w:rsidRDefault="00566048" w:rsidP="00566048">
            <w:pPr>
              <w:spacing w:after="0"/>
              <w:jc w:val="left"/>
            </w:pPr>
            <w:r>
              <w:t>Строительные работы по тепловой сети</w:t>
            </w:r>
          </w:p>
        </w:tc>
        <w:tc>
          <w:tcPr>
            <w:tcW w:w="1563" w:type="dxa"/>
            <w:gridSpan w:val="3"/>
            <w:tcBorders>
              <w:top w:val="single" w:sz="4" w:space="0" w:color="auto"/>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комплекс</w:t>
            </w:r>
          </w:p>
        </w:tc>
        <w:tc>
          <w:tcPr>
            <w:tcW w:w="1136" w:type="dxa"/>
            <w:tcBorders>
              <w:top w:val="single" w:sz="4" w:space="0" w:color="auto"/>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1</w:t>
            </w:r>
          </w:p>
        </w:tc>
        <w:tc>
          <w:tcPr>
            <w:tcW w:w="1419" w:type="dxa"/>
            <w:tcBorders>
              <w:top w:val="single" w:sz="4" w:space="0" w:color="auto"/>
              <w:left w:val="nil"/>
              <w:bottom w:val="single" w:sz="4" w:space="0" w:color="auto"/>
              <w:right w:val="single" w:sz="4" w:space="0" w:color="auto"/>
            </w:tcBorders>
            <w:shd w:val="clear" w:color="auto" w:fill="auto"/>
            <w:vAlign w:val="center"/>
          </w:tcPr>
          <w:p w:rsidR="00566048" w:rsidRPr="008E0C77" w:rsidRDefault="00566048" w:rsidP="00566048"/>
        </w:tc>
        <w:tc>
          <w:tcPr>
            <w:tcW w:w="1276" w:type="dxa"/>
            <w:tcBorders>
              <w:top w:val="single" w:sz="4" w:space="0" w:color="auto"/>
              <w:left w:val="nil"/>
              <w:bottom w:val="single" w:sz="4" w:space="0" w:color="auto"/>
              <w:right w:val="single" w:sz="4" w:space="0" w:color="auto"/>
            </w:tcBorders>
            <w:shd w:val="clear" w:color="auto" w:fill="auto"/>
            <w:vAlign w:val="center"/>
          </w:tcPr>
          <w:p w:rsidR="00566048" w:rsidRPr="008E0C77" w:rsidRDefault="00566048" w:rsidP="00566048"/>
        </w:tc>
      </w:tr>
      <w:tr w:rsidR="00566048" w:rsidRPr="00783BDA" w:rsidTr="005E4D07">
        <w:trPr>
          <w:gridAfter w:val="1"/>
          <w:wAfter w:w="556" w:type="dxa"/>
          <w:trHeight w:val="20"/>
        </w:trPr>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66048" w:rsidRPr="00783BDA" w:rsidRDefault="00566048" w:rsidP="00D62C01">
            <w:pPr>
              <w:numPr>
                <w:ilvl w:val="0"/>
                <w:numId w:val="5"/>
              </w:numPr>
              <w:spacing w:after="0"/>
              <w:jc w:val="center"/>
            </w:pPr>
          </w:p>
        </w:tc>
        <w:tc>
          <w:tcPr>
            <w:tcW w:w="3970" w:type="dxa"/>
            <w:tcBorders>
              <w:top w:val="single" w:sz="4" w:space="0" w:color="auto"/>
              <w:left w:val="nil"/>
              <w:bottom w:val="single" w:sz="4" w:space="0" w:color="auto"/>
              <w:right w:val="single" w:sz="4" w:space="0" w:color="auto"/>
            </w:tcBorders>
            <w:shd w:val="clear" w:color="auto" w:fill="auto"/>
            <w:vAlign w:val="center"/>
          </w:tcPr>
          <w:p w:rsidR="00566048" w:rsidRDefault="00566048" w:rsidP="00566048">
            <w:pPr>
              <w:jc w:val="left"/>
            </w:pPr>
            <w:r>
              <w:t>Устройство тепловой сети</w:t>
            </w:r>
          </w:p>
        </w:tc>
        <w:tc>
          <w:tcPr>
            <w:tcW w:w="1563" w:type="dxa"/>
            <w:gridSpan w:val="3"/>
            <w:tcBorders>
              <w:top w:val="single" w:sz="4" w:space="0" w:color="auto"/>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комплекс</w:t>
            </w:r>
          </w:p>
        </w:tc>
        <w:tc>
          <w:tcPr>
            <w:tcW w:w="1136" w:type="dxa"/>
            <w:tcBorders>
              <w:top w:val="single" w:sz="4" w:space="0" w:color="auto"/>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1</w:t>
            </w:r>
          </w:p>
        </w:tc>
        <w:tc>
          <w:tcPr>
            <w:tcW w:w="1419" w:type="dxa"/>
            <w:tcBorders>
              <w:top w:val="single" w:sz="4" w:space="0" w:color="auto"/>
              <w:left w:val="nil"/>
              <w:bottom w:val="single" w:sz="4" w:space="0" w:color="auto"/>
              <w:right w:val="single" w:sz="4" w:space="0" w:color="auto"/>
            </w:tcBorders>
            <w:shd w:val="clear" w:color="auto" w:fill="auto"/>
            <w:vAlign w:val="center"/>
          </w:tcPr>
          <w:p w:rsidR="00566048" w:rsidRDefault="00566048" w:rsidP="00566048"/>
        </w:tc>
        <w:tc>
          <w:tcPr>
            <w:tcW w:w="1276" w:type="dxa"/>
            <w:tcBorders>
              <w:top w:val="single" w:sz="4" w:space="0" w:color="auto"/>
              <w:left w:val="nil"/>
              <w:bottom w:val="single" w:sz="4" w:space="0" w:color="auto"/>
              <w:right w:val="single" w:sz="4" w:space="0" w:color="auto"/>
            </w:tcBorders>
            <w:shd w:val="clear" w:color="auto" w:fill="auto"/>
            <w:vAlign w:val="center"/>
          </w:tcPr>
          <w:p w:rsidR="00566048" w:rsidRDefault="00566048" w:rsidP="00566048"/>
        </w:tc>
      </w:tr>
      <w:tr w:rsidR="00566048" w:rsidRPr="00783BDA" w:rsidTr="005E4D07">
        <w:trPr>
          <w:gridAfter w:val="1"/>
          <w:wAfter w:w="556" w:type="dxa"/>
          <w:trHeight w:val="20"/>
        </w:trPr>
        <w:tc>
          <w:tcPr>
            <w:tcW w:w="10356"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566048" w:rsidRPr="008E23C9" w:rsidRDefault="00566048" w:rsidP="00566048">
            <w:pPr>
              <w:spacing w:after="0"/>
              <w:jc w:val="left"/>
              <w:rPr>
                <w:b/>
              </w:rPr>
            </w:pPr>
            <w:r w:rsidRPr="008E23C9">
              <w:rPr>
                <w:b/>
              </w:rPr>
              <w:t>Наружные сети и сооружения водоотведения</w:t>
            </w:r>
            <w:r>
              <w:rPr>
                <w:b/>
              </w:rPr>
              <w:t xml:space="preserve"> </w:t>
            </w:r>
          </w:p>
        </w:tc>
      </w:tr>
      <w:tr w:rsidR="00566048" w:rsidRPr="00783BDA" w:rsidTr="005E4D07">
        <w:trPr>
          <w:gridAfter w:val="1"/>
          <w:wAfter w:w="556" w:type="dxa"/>
          <w:trHeight w:val="20"/>
        </w:trPr>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66048" w:rsidRPr="00783BDA" w:rsidRDefault="00566048" w:rsidP="00D62C01">
            <w:pPr>
              <w:numPr>
                <w:ilvl w:val="0"/>
                <w:numId w:val="5"/>
              </w:numPr>
              <w:spacing w:after="0"/>
              <w:jc w:val="center"/>
            </w:pPr>
          </w:p>
        </w:tc>
        <w:tc>
          <w:tcPr>
            <w:tcW w:w="3970" w:type="dxa"/>
            <w:tcBorders>
              <w:top w:val="single" w:sz="4" w:space="0" w:color="auto"/>
              <w:left w:val="nil"/>
              <w:bottom w:val="single" w:sz="4" w:space="0" w:color="auto"/>
              <w:right w:val="single" w:sz="4" w:space="0" w:color="auto"/>
            </w:tcBorders>
            <w:shd w:val="clear" w:color="auto" w:fill="auto"/>
            <w:vAlign w:val="center"/>
          </w:tcPr>
          <w:p w:rsidR="00566048" w:rsidRDefault="00566048" w:rsidP="00566048">
            <w:pPr>
              <w:spacing w:after="0"/>
              <w:jc w:val="left"/>
            </w:pPr>
            <w:r>
              <w:t>Строительные решения КНС№1</w:t>
            </w:r>
          </w:p>
        </w:tc>
        <w:tc>
          <w:tcPr>
            <w:tcW w:w="1563" w:type="dxa"/>
            <w:gridSpan w:val="3"/>
            <w:tcBorders>
              <w:top w:val="single" w:sz="4" w:space="0" w:color="auto"/>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комплекс</w:t>
            </w:r>
          </w:p>
        </w:tc>
        <w:tc>
          <w:tcPr>
            <w:tcW w:w="1136" w:type="dxa"/>
            <w:tcBorders>
              <w:top w:val="single" w:sz="4" w:space="0" w:color="auto"/>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1</w:t>
            </w:r>
          </w:p>
        </w:tc>
        <w:tc>
          <w:tcPr>
            <w:tcW w:w="1419" w:type="dxa"/>
            <w:tcBorders>
              <w:top w:val="single" w:sz="4" w:space="0" w:color="auto"/>
              <w:left w:val="nil"/>
              <w:bottom w:val="single" w:sz="4" w:space="0" w:color="auto"/>
              <w:right w:val="single" w:sz="4" w:space="0" w:color="auto"/>
            </w:tcBorders>
            <w:shd w:val="clear" w:color="auto" w:fill="auto"/>
            <w:vAlign w:val="center"/>
          </w:tcPr>
          <w:p w:rsidR="00566048" w:rsidRPr="001F7946" w:rsidRDefault="00566048" w:rsidP="00566048"/>
        </w:tc>
        <w:tc>
          <w:tcPr>
            <w:tcW w:w="1276" w:type="dxa"/>
            <w:tcBorders>
              <w:top w:val="single" w:sz="4" w:space="0" w:color="auto"/>
              <w:left w:val="nil"/>
              <w:bottom w:val="single" w:sz="4" w:space="0" w:color="auto"/>
              <w:right w:val="single" w:sz="4" w:space="0" w:color="auto"/>
            </w:tcBorders>
            <w:shd w:val="clear" w:color="auto" w:fill="auto"/>
            <w:vAlign w:val="center"/>
          </w:tcPr>
          <w:p w:rsidR="00566048" w:rsidRPr="001F7946" w:rsidRDefault="00566048" w:rsidP="00566048"/>
        </w:tc>
      </w:tr>
      <w:tr w:rsidR="00566048" w:rsidRPr="00783BDA" w:rsidTr="005E4D07">
        <w:trPr>
          <w:gridAfter w:val="1"/>
          <w:wAfter w:w="556" w:type="dxa"/>
          <w:trHeight w:val="20"/>
        </w:trPr>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66048" w:rsidRPr="00783BDA" w:rsidRDefault="00566048" w:rsidP="00D62C01">
            <w:pPr>
              <w:numPr>
                <w:ilvl w:val="0"/>
                <w:numId w:val="5"/>
              </w:numPr>
              <w:spacing w:after="0"/>
              <w:jc w:val="center"/>
            </w:pPr>
          </w:p>
        </w:tc>
        <w:tc>
          <w:tcPr>
            <w:tcW w:w="3970" w:type="dxa"/>
            <w:tcBorders>
              <w:top w:val="single" w:sz="4" w:space="0" w:color="auto"/>
              <w:left w:val="nil"/>
              <w:bottom w:val="single" w:sz="4" w:space="0" w:color="auto"/>
              <w:right w:val="single" w:sz="4" w:space="0" w:color="auto"/>
            </w:tcBorders>
            <w:shd w:val="clear" w:color="auto" w:fill="auto"/>
            <w:vAlign w:val="center"/>
          </w:tcPr>
          <w:p w:rsidR="00566048" w:rsidRDefault="00566048" w:rsidP="00566048">
            <w:pPr>
              <w:jc w:val="left"/>
            </w:pPr>
            <w:r>
              <w:t>Строительные решения КНС№2</w:t>
            </w:r>
          </w:p>
        </w:tc>
        <w:tc>
          <w:tcPr>
            <w:tcW w:w="1563" w:type="dxa"/>
            <w:gridSpan w:val="3"/>
            <w:tcBorders>
              <w:top w:val="single" w:sz="4" w:space="0" w:color="auto"/>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комплекс</w:t>
            </w:r>
          </w:p>
        </w:tc>
        <w:tc>
          <w:tcPr>
            <w:tcW w:w="1136" w:type="dxa"/>
            <w:tcBorders>
              <w:top w:val="single" w:sz="4" w:space="0" w:color="auto"/>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1</w:t>
            </w:r>
          </w:p>
        </w:tc>
        <w:tc>
          <w:tcPr>
            <w:tcW w:w="1419" w:type="dxa"/>
            <w:tcBorders>
              <w:top w:val="single" w:sz="4" w:space="0" w:color="auto"/>
              <w:left w:val="nil"/>
              <w:bottom w:val="single" w:sz="4" w:space="0" w:color="auto"/>
              <w:right w:val="single" w:sz="4" w:space="0" w:color="auto"/>
            </w:tcBorders>
            <w:shd w:val="clear" w:color="auto" w:fill="auto"/>
            <w:vAlign w:val="center"/>
          </w:tcPr>
          <w:p w:rsidR="00566048" w:rsidRPr="001F7946" w:rsidRDefault="00566048" w:rsidP="00566048"/>
        </w:tc>
        <w:tc>
          <w:tcPr>
            <w:tcW w:w="1276" w:type="dxa"/>
            <w:tcBorders>
              <w:top w:val="single" w:sz="4" w:space="0" w:color="auto"/>
              <w:left w:val="nil"/>
              <w:bottom w:val="single" w:sz="4" w:space="0" w:color="auto"/>
              <w:right w:val="single" w:sz="4" w:space="0" w:color="auto"/>
            </w:tcBorders>
            <w:shd w:val="clear" w:color="auto" w:fill="auto"/>
            <w:vAlign w:val="center"/>
          </w:tcPr>
          <w:p w:rsidR="00566048" w:rsidRPr="001F7946" w:rsidRDefault="00566048" w:rsidP="00566048"/>
        </w:tc>
      </w:tr>
      <w:tr w:rsidR="00566048" w:rsidRPr="00783BDA" w:rsidTr="005E4D07">
        <w:trPr>
          <w:gridAfter w:val="1"/>
          <w:wAfter w:w="556" w:type="dxa"/>
          <w:trHeight w:val="20"/>
        </w:trPr>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66048" w:rsidRPr="00783BDA" w:rsidRDefault="00566048" w:rsidP="00D62C01">
            <w:pPr>
              <w:numPr>
                <w:ilvl w:val="0"/>
                <w:numId w:val="5"/>
              </w:numPr>
              <w:spacing w:after="0"/>
              <w:jc w:val="center"/>
            </w:pPr>
          </w:p>
        </w:tc>
        <w:tc>
          <w:tcPr>
            <w:tcW w:w="3970" w:type="dxa"/>
            <w:tcBorders>
              <w:top w:val="single" w:sz="4" w:space="0" w:color="auto"/>
              <w:left w:val="nil"/>
              <w:bottom w:val="single" w:sz="4" w:space="0" w:color="auto"/>
              <w:right w:val="single" w:sz="4" w:space="0" w:color="auto"/>
            </w:tcBorders>
            <w:shd w:val="clear" w:color="auto" w:fill="auto"/>
            <w:vAlign w:val="center"/>
          </w:tcPr>
          <w:p w:rsidR="00566048" w:rsidRDefault="00566048" w:rsidP="00566048">
            <w:pPr>
              <w:jc w:val="left"/>
            </w:pPr>
            <w:r>
              <w:t>Очистные сооружения дождевых вод №1. Строительные решения</w:t>
            </w:r>
          </w:p>
        </w:tc>
        <w:tc>
          <w:tcPr>
            <w:tcW w:w="1563" w:type="dxa"/>
            <w:gridSpan w:val="3"/>
            <w:tcBorders>
              <w:top w:val="single" w:sz="4" w:space="0" w:color="auto"/>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комплекс</w:t>
            </w:r>
          </w:p>
        </w:tc>
        <w:tc>
          <w:tcPr>
            <w:tcW w:w="1136" w:type="dxa"/>
            <w:tcBorders>
              <w:top w:val="single" w:sz="4" w:space="0" w:color="auto"/>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1</w:t>
            </w:r>
          </w:p>
        </w:tc>
        <w:tc>
          <w:tcPr>
            <w:tcW w:w="1419" w:type="dxa"/>
            <w:tcBorders>
              <w:top w:val="single" w:sz="4" w:space="0" w:color="auto"/>
              <w:left w:val="nil"/>
              <w:bottom w:val="single" w:sz="4" w:space="0" w:color="auto"/>
              <w:right w:val="single" w:sz="4" w:space="0" w:color="auto"/>
            </w:tcBorders>
            <w:shd w:val="clear" w:color="auto" w:fill="auto"/>
            <w:vAlign w:val="center"/>
          </w:tcPr>
          <w:p w:rsidR="00566048" w:rsidRPr="001F7946" w:rsidRDefault="00566048" w:rsidP="00566048"/>
        </w:tc>
        <w:tc>
          <w:tcPr>
            <w:tcW w:w="1276" w:type="dxa"/>
            <w:tcBorders>
              <w:top w:val="single" w:sz="4" w:space="0" w:color="auto"/>
              <w:left w:val="nil"/>
              <w:bottom w:val="single" w:sz="4" w:space="0" w:color="auto"/>
              <w:right w:val="single" w:sz="4" w:space="0" w:color="auto"/>
            </w:tcBorders>
            <w:shd w:val="clear" w:color="auto" w:fill="auto"/>
            <w:vAlign w:val="center"/>
          </w:tcPr>
          <w:p w:rsidR="00566048" w:rsidRPr="001F7946" w:rsidRDefault="00566048" w:rsidP="00566048"/>
        </w:tc>
      </w:tr>
      <w:tr w:rsidR="00566048" w:rsidRPr="00783BDA" w:rsidTr="005E4D07">
        <w:trPr>
          <w:gridAfter w:val="1"/>
          <w:wAfter w:w="556" w:type="dxa"/>
          <w:trHeight w:val="20"/>
        </w:trPr>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66048" w:rsidRPr="00783BDA" w:rsidRDefault="00566048" w:rsidP="00D62C01">
            <w:pPr>
              <w:numPr>
                <w:ilvl w:val="0"/>
                <w:numId w:val="5"/>
              </w:numPr>
              <w:spacing w:after="0"/>
              <w:jc w:val="center"/>
            </w:pPr>
          </w:p>
        </w:tc>
        <w:tc>
          <w:tcPr>
            <w:tcW w:w="3970" w:type="dxa"/>
            <w:tcBorders>
              <w:top w:val="single" w:sz="4" w:space="0" w:color="auto"/>
              <w:left w:val="nil"/>
              <w:bottom w:val="single" w:sz="4" w:space="0" w:color="auto"/>
              <w:right w:val="single" w:sz="4" w:space="0" w:color="auto"/>
            </w:tcBorders>
            <w:shd w:val="clear" w:color="auto" w:fill="auto"/>
            <w:vAlign w:val="center"/>
          </w:tcPr>
          <w:p w:rsidR="00566048" w:rsidRDefault="00566048" w:rsidP="00566048">
            <w:pPr>
              <w:jc w:val="left"/>
            </w:pPr>
            <w:r>
              <w:t>Очистные сооружения дождевых вод №1. Автоматизация</w:t>
            </w:r>
          </w:p>
        </w:tc>
        <w:tc>
          <w:tcPr>
            <w:tcW w:w="1563" w:type="dxa"/>
            <w:gridSpan w:val="3"/>
            <w:tcBorders>
              <w:top w:val="single" w:sz="4" w:space="0" w:color="auto"/>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комплекс</w:t>
            </w:r>
          </w:p>
        </w:tc>
        <w:tc>
          <w:tcPr>
            <w:tcW w:w="1136" w:type="dxa"/>
            <w:tcBorders>
              <w:top w:val="single" w:sz="4" w:space="0" w:color="auto"/>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1</w:t>
            </w:r>
          </w:p>
        </w:tc>
        <w:tc>
          <w:tcPr>
            <w:tcW w:w="1419" w:type="dxa"/>
            <w:tcBorders>
              <w:top w:val="single" w:sz="4" w:space="0" w:color="auto"/>
              <w:left w:val="nil"/>
              <w:bottom w:val="single" w:sz="4" w:space="0" w:color="auto"/>
              <w:right w:val="single" w:sz="4" w:space="0" w:color="auto"/>
            </w:tcBorders>
            <w:shd w:val="clear" w:color="auto" w:fill="auto"/>
            <w:vAlign w:val="center"/>
          </w:tcPr>
          <w:p w:rsidR="00566048" w:rsidRPr="001F7946" w:rsidRDefault="00566048" w:rsidP="00566048"/>
        </w:tc>
        <w:tc>
          <w:tcPr>
            <w:tcW w:w="1276" w:type="dxa"/>
            <w:tcBorders>
              <w:top w:val="single" w:sz="4" w:space="0" w:color="auto"/>
              <w:left w:val="nil"/>
              <w:bottom w:val="single" w:sz="4" w:space="0" w:color="auto"/>
              <w:right w:val="single" w:sz="4" w:space="0" w:color="auto"/>
            </w:tcBorders>
            <w:shd w:val="clear" w:color="auto" w:fill="auto"/>
            <w:vAlign w:val="center"/>
          </w:tcPr>
          <w:p w:rsidR="00566048" w:rsidRPr="001F7946" w:rsidRDefault="00566048" w:rsidP="00566048"/>
        </w:tc>
      </w:tr>
      <w:tr w:rsidR="00566048" w:rsidRPr="00783BDA" w:rsidTr="005E4D07">
        <w:trPr>
          <w:gridAfter w:val="1"/>
          <w:wAfter w:w="556" w:type="dxa"/>
          <w:trHeight w:val="20"/>
        </w:trPr>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66048" w:rsidRPr="00783BDA" w:rsidRDefault="00566048" w:rsidP="00D62C01">
            <w:pPr>
              <w:numPr>
                <w:ilvl w:val="0"/>
                <w:numId w:val="5"/>
              </w:numPr>
              <w:spacing w:after="0"/>
              <w:jc w:val="center"/>
            </w:pPr>
          </w:p>
        </w:tc>
        <w:tc>
          <w:tcPr>
            <w:tcW w:w="3970" w:type="dxa"/>
            <w:tcBorders>
              <w:top w:val="single" w:sz="4" w:space="0" w:color="auto"/>
              <w:left w:val="nil"/>
              <w:bottom w:val="single" w:sz="4" w:space="0" w:color="auto"/>
              <w:right w:val="single" w:sz="4" w:space="0" w:color="auto"/>
            </w:tcBorders>
            <w:shd w:val="clear" w:color="auto" w:fill="auto"/>
            <w:vAlign w:val="center"/>
          </w:tcPr>
          <w:p w:rsidR="00566048" w:rsidRDefault="00566048" w:rsidP="00566048">
            <w:pPr>
              <w:jc w:val="left"/>
            </w:pPr>
            <w:r>
              <w:t>Очистные сооружения дождевых вод №2. Строительные решения</w:t>
            </w:r>
          </w:p>
        </w:tc>
        <w:tc>
          <w:tcPr>
            <w:tcW w:w="1563" w:type="dxa"/>
            <w:gridSpan w:val="3"/>
            <w:tcBorders>
              <w:top w:val="single" w:sz="4" w:space="0" w:color="auto"/>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комплекс</w:t>
            </w:r>
          </w:p>
        </w:tc>
        <w:tc>
          <w:tcPr>
            <w:tcW w:w="1136" w:type="dxa"/>
            <w:tcBorders>
              <w:top w:val="single" w:sz="4" w:space="0" w:color="auto"/>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1</w:t>
            </w:r>
          </w:p>
        </w:tc>
        <w:tc>
          <w:tcPr>
            <w:tcW w:w="1419" w:type="dxa"/>
            <w:tcBorders>
              <w:top w:val="single" w:sz="4" w:space="0" w:color="auto"/>
              <w:left w:val="nil"/>
              <w:bottom w:val="single" w:sz="4" w:space="0" w:color="auto"/>
              <w:right w:val="single" w:sz="4" w:space="0" w:color="auto"/>
            </w:tcBorders>
            <w:shd w:val="clear" w:color="auto" w:fill="auto"/>
            <w:vAlign w:val="center"/>
          </w:tcPr>
          <w:p w:rsidR="00566048" w:rsidRPr="001F7946" w:rsidRDefault="00566048" w:rsidP="00566048"/>
        </w:tc>
        <w:tc>
          <w:tcPr>
            <w:tcW w:w="1276" w:type="dxa"/>
            <w:tcBorders>
              <w:top w:val="single" w:sz="4" w:space="0" w:color="auto"/>
              <w:left w:val="nil"/>
              <w:bottom w:val="single" w:sz="4" w:space="0" w:color="auto"/>
              <w:right w:val="single" w:sz="4" w:space="0" w:color="auto"/>
            </w:tcBorders>
            <w:shd w:val="clear" w:color="auto" w:fill="auto"/>
            <w:vAlign w:val="center"/>
          </w:tcPr>
          <w:p w:rsidR="00566048" w:rsidRPr="001F7946" w:rsidRDefault="00566048" w:rsidP="00566048"/>
        </w:tc>
      </w:tr>
      <w:tr w:rsidR="00566048" w:rsidRPr="00783BDA" w:rsidTr="005E4D07">
        <w:trPr>
          <w:gridAfter w:val="1"/>
          <w:wAfter w:w="556" w:type="dxa"/>
          <w:trHeight w:val="20"/>
        </w:trPr>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66048" w:rsidRPr="00783BDA" w:rsidRDefault="00566048" w:rsidP="00D62C01">
            <w:pPr>
              <w:numPr>
                <w:ilvl w:val="0"/>
                <w:numId w:val="5"/>
              </w:numPr>
              <w:spacing w:after="0"/>
              <w:jc w:val="center"/>
            </w:pPr>
          </w:p>
        </w:tc>
        <w:tc>
          <w:tcPr>
            <w:tcW w:w="3970" w:type="dxa"/>
            <w:tcBorders>
              <w:top w:val="single" w:sz="4" w:space="0" w:color="auto"/>
              <w:left w:val="nil"/>
              <w:bottom w:val="single" w:sz="4" w:space="0" w:color="auto"/>
              <w:right w:val="single" w:sz="4" w:space="0" w:color="auto"/>
            </w:tcBorders>
            <w:shd w:val="clear" w:color="auto" w:fill="auto"/>
            <w:vAlign w:val="center"/>
          </w:tcPr>
          <w:p w:rsidR="00566048" w:rsidRDefault="00566048" w:rsidP="00566048">
            <w:pPr>
              <w:jc w:val="left"/>
            </w:pPr>
            <w:r>
              <w:t>Очистные сооружения дождевых вод №2. Автоматизация</w:t>
            </w:r>
          </w:p>
        </w:tc>
        <w:tc>
          <w:tcPr>
            <w:tcW w:w="1563" w:type="dxa"/>
            <w:gridSpan w:val="3"/>
            <w:tcBorders>
              <w:top w:val="single" w:sz="4" w:space="0" w:color="auto"/>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комплекс</w:t>
            </w:r>
          </w:p>
        </w:tc>
        <w:tc>
          <w:tcPr>
            <w:tcW w:w="1136" w:type="dxa"/>
            <w:tcBorders>
              <w:top w:val="single" w:sz="4" w:space="0" w:color="auto"/>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1</w:t>
            </w:r>
          </w:p>
        </w:tc>
        <w:tc>
          <w:tcPr>
            <w:tcW w:w="1419" w:type="dxa"/>
            <w:tcBorders>
              <w:top w:val="single" w:sz="4" w:space="0" w:color="auto"/>
              <w:left w:val="nil"/>
              <w:bottom w:val="single" w:sz="4" w:space="0" w:color="auto"/>
              <w:right w:val="single" w:sz="4" w:space="0" w:color="auto"/>
            </w:tcBorders>
            <w:shd w:val="clear" w:color="auto" w:fill="auto"/>
            <w:vAlign w:val="center"/>
          </w:tcPr>
          <w:p w:rsidR="00566048" w:rsidRPr="001F7946" w:rsidRDefault="00566048" w:rsidP="00566048"/>
        </w:tc>
        <w:tc>
          <w:tcPr>
            <w:tcW w:w="1276" w:type="dxa"/>
            <w:tcBorders>
              <w:top w:val="single" w:sz="4" w:space="0" w:color="auto"/>
              <w:left w:val="nil"/>
              <w:bottom w:val="single" w:sz="4" w:space="0" w:color="auto"/>
              <w:right w:val="single" w:sz="4" w:space="0" w:color="auto"/>
            </w:tcBorders>
            <w:shd w:val="clear" w:color="auto" w:fill="auto"/>
            <w:vAlign w:val="center"/>
          </w:tcPr>
          <w:p w:rsidR="00566048" w:rsidRPr="001F7946" w:rsidRDefault="00566048" w:rsidP="00566048"/>
        </w:tc>
      </w:tr>
      <w:tr w:rsidR="00566048" w:rsidRPr="00783BDA" w:rsidTr="005E4D07">
        <w:trPr>
          <w:gridAfter w:val="1"/>
          <w:wAfter w:w="556" w:type="dxa"/>
          <w:trHeight w:val="20"/>
        </w:trPr>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66048" w:rsidRPr="00783BDA" w:rsidRDefault="00566048" w:rsidP="00D62C01">
            <w:pPr>
              <w:numPr>
                <w:ilvl w:val="0"/>
                <w:numId w:val="5"/>
              </w:numPr>
              <w:spacing w:after="0"/>
              <w:jc w:val="center"/>
            </w:pPr>
          </w:p>
        </w:tc>
        <w:tc>
          <w:tcPr>
            <w:tcW w:w="3970" w:type="dxa"/>
            <w:tcBorders>
              <w:top w:val="single" w:sz="4" w:space="0" w:color="auto"/>
              <w:left w:val="nil"/>
              <w:bottom w:val="single" w:sz="4" w:space="0" w:color="auto"/>
              <w:right w:val="single" w:sz="4" w:space="0" w:color="auto"/>
            </w:tcBorders>
            <w:shd w:val="clear" w:color="auto" w:fill="auto"/>
            <w:vAlign w:val="center"/>
          </w:tcPr>
          <w:p w:rsidR="00566048" w:rsidRDefault="00566048" w:rsidP="00566048">
            <w:pPr>
              <w:jc w:val="left"/>
            </w:pPr>
            <w:r>
              <w:t>Очистные сооружения дождевых вод №3. Строительные решения</w:t>
            </w:r>
          </w:p>
        </w:tc>
        <w:tc>
          <w:tcPr>
            <w:tcW w:w="1563" w:type="dxa"/>
            <w:gridSpan w:val="3"/>
            <w:tcBorders>
              <w:top w:val="single" w:sz="4" w:space="0" w:color="auto"/>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комплекс</w:t>
            </w:r>
          </w:p>
        </w:tc>
        <w:tc>
          <w:tcPr>
            <w:tcW w:w="1136" w:type="dxa"/>
            <w:tcBorders>
              <w:top w:val="single" w:sz="4" w:space="0" w:color="auto"/>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1</w:t>
            </w:r>
          </w:p>
        </w:tc>
        <w:tc>
          <w:tcPr>
            <w:tcW w:w="1419" w:type="dxa"/>
            <w:tcBorders>
              <w:top w:val="single" w:sz="4" w:space="0" w:color="auto"/>
              <w:left w:val="nil"/>
              <w:bottom w:val="single" w:sz="4" w:space="0" w:color="auto"/>
              <w:right w:val="single" w:sz="4" w:space="0" w:color="auto"/>
            </w:tcBorders>
            <w:shd w:val="clear" w:color="auto" w:fill="auto"/>
            <w:vAlign w:val="center"/>
          </w:tcPr>
          <w:p w:rsidR="00566048" w:rsidRPr="001F7946" w:rsidRDefault="00566048" w:rsidP="00566048"/>
        </w:tc>
        <w:tc>
          <w:tcPr>
            <w:tcW w:w="1276" w:type="dxa"/>
            <w:tcBorders>
              <w:top w:val="single" w:sz="4" w:space="0" w:color="auto"/>
              <w:left w:val="nil"/>
              <w:bottom w:val="single" w:sz="4" w:space="0" w:color="auto"/>
              <w:right w:val="single" w:sz="4" w:space="0" w:color="auto"/>
            </w:tcBorders>
            <w:shd w:val="clear" w:color="auto" w:fill="auto"/>
            <w:vAlign w:val="center"/>
          </w:tcPr>
          <w:p w:rsidR="00566048" w:rsidRPr="001F7946" w:rsidRDefault="00566048" w:rsidP="00566048"/>
        </w:tc>
      </w:tr>
      <w:tr w:rsidR="00566048" w:rsidRPr="00783BDA" w:rsidTr="005E4D07">
        <w:trPr>
          <w:gridAfter w:val="1"/>
          <w:wAfter w:w="556" w:type="dxa"/>
          <w:trHeight w:val="20"/>
        </w:trPr>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66048" w:rsidRPr="00783BDA" w:rsidRDefault="00566048" w:rsidP="00D62C01">
            <w:pPr>
              <w:numPr>
                <w:ilvl w:val="0"/>
                <w:numId w:val="5"/>
              </w:numPr>
              <w:spacing w:after="0"/>
              <w:jc w:val="center"/>
            </w:pPr>
          </w:p>
        </w:tc>
        <w:tc>
          <w:tcPr>
            <w:tcW w:w="3970" w:type="dxa"/>
            <w:tcBorders>
              <w:top w:val="single" w:sz="4" w:space="0" w:color="auto"/>
              <w:left w:val="nil"/>
              <w:bottom w:val="single" w:sz="4" w:space="0" w:color="auto"/>
              <w:right w:val="single" w:sz="4" w:space="0" w:color="auto"/>
            </w:tcBorders>
            <w:shd w:val="clear" w:color="auto" w:fill="auto"/>
            <w:vAlign w:val="center"/>
          </w:tcPr>
          <w:p w:rsidR="00566048" w:rsidRDefault="00566048" w:rsidP="00566048">
            <w:pPr>
              <w:jc w:val="left"/>
            </w:pPr>
            <w:r>
              <w:t>Очистные сооружения дождевых вод №3. Автоматизация</w:t>
            </w:r>
          </w:p>
        </w:tc>
        <w:tc>
          <w:tcPr>
            <w:tcW w:w="1563" w:type="dxa"/>
            <w:gridSpan w:val="3"/>
            <w:tcBorders>
              <w:top w:val="single" w:sz="4" w:space="0" w:color="auto"/>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комплекс</w:t>
            </w:r>
          </w:p>
        </w:tc>
        <w:tc>
          <w:tcPr>
            <w:tcW w:w="1136" w:type="dxa"/>
            <w:tcBorders>
              <w:top w:val="single" w:sz="4" w:space="0" w:color="auto"/>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1</w:t>
            </w:r>
          </w:p>
        </w:tc>
        <w:tc>
          <w:tcPr>
            <w:tcW w:w="1419" w:type="dxa"/>
            <w:tcBorders>
              <w:top w:val="single" w:sz="4" w:space="0" w:color="auto"/>
              <w:left w:val="nil"/>
              <w:bottom w:val="single" w:sz="4" w:space="0" w:color="auto"/>
              <w:right w:val="single" w:sz="4" w:space="0" w:color="auto"/>
            </w:tcBorders>
            <w:shd w:val="clear" w:color="auto" w:fill="auto"/>
            <w:vAlign w:val="center"/>
          </w:tcPr>
          <w:p w:rsidR="00566048" w:rsidRPr="001F7946" w:rsidRDefault="00566048" w:rsidP="00566048"/>
        </w:tc>
        <w:tc>
          <w:tcPr>
            <w:tcW w:w="1276" w:type="dxa"/>
            <w:tcBorders>
              <w:top w:val="single" w:sz="4" w:space="0" w:color="auto"/>
              <w:left w:val="nil"/>
              <w:bottom w:val="single" w:sz="4" w:space="0" w:color="auto"/>
              <w:right w:val="single" w:sz="4" w:space="0" w:color="auto"/>
            </w:tcBorders>
            <w:shd w:val="clear" w:color="auto" w:fill="auto"/>
            <w:vAlign w:val="center"/>
          </w:tcPr>
          <w:p w:rsidR="00566048" w:rsidRPr="001F7946" w:rsidRDefault="00566048" w:rsidP="00566048"/>
        </w:tc>
      </w:tr>
      <w:tr w:rsidR="00566048" w:rsidRPr="00783BDA" w:rsidTr="005E4D07">
        <w:trPr>
          <w:gridAfter w:val="1"/>
          <w:wAfter w:w="556" w:type="dxa"/>
          <w:trHeight w:val="20"/>
        </w:trPr>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66048" w:rsidRPr="00783BDA" w:rsidRDefault="00566048" w:rsidP="00D62C01">
            <w:pPr>
              <w:numPr>
                <w:ilvl w:val="0"/>
                <w:numId w:val="5"/>
              </w:numPr>
              <w:spacing w:after="0"/>
              <w:jc w:val="center"/>
            </w:pPr>
          </w:p>
        </w:tc>
        <w:tc>
          <w:tcPr>
            <w:tcW w:w="3970" w:type="dxa"/>
            <w:tcBorders>
              <w:top w:val="single" w:sz="4" w:space="0" w:color="auto"/>
              <w:left w:val="nil"/>
              <w:bottom w:val="single" w:sz="4" w:space="0" w:color="auto"/>
              <w:right w:val="single" w:sz="4" w:space="0" w:color="auto"/>
            </w:tcBorders>
            <w:shd w:val="clear" w:color="auto" w:fill="auto"/>
            <w:vAlign w:val="center"/>
          </w:tcPr>
          <w:p w:rsidR="00566048" w:rsidRDefault="00566048" w:rsidP="00566048">
            <w:pPr>
              <w:jc w:val="left"/>
            </w:pPr>
            <w:r>
              <w:t>Очистная станция Астра 50 миди. Строительные решения</w:t>
            </w:r>
          </w:p>
        </w:tc>
        <w:tc>
          <w:tcPr>
            <w:tcW w:w="1563" w:type="dxa"/>
            <w:gridSpan w:val="3"/>
            <w:tcBorders>
              <w:top w:val="single" w:sz="4" w:space="0" w:color="auto"/>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комплекс</w:t>
            </w:r>
          </w:p>
        </w:tc>
        <w:tc>
          <w:tcPr>
            <w:tcW w:w="1136" w:type="dxa"/>
            <w:tcBorders>
              <w:top w:val="single" w:sz="4" w:space="0" w:color="auto"/>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1</w:t>
            </w:r>
          </w:p>
        </w:tc>
        <w:tc>
          <w:tcPr>
            <w:tcW w:w="1419" w:type="dxa"/>
            <w:tcBorders>
              <w:top w:val="single" w:sz="4" w:space="0" w:color="auto"/>
              <w:left w:val="nil"/>
              <w:bottom w:val="single" w:sz="4" w:space="0" w:color="auto"/>
              <w:right w:val="single" w:sz="4" w:space="0" w:color="auto"/>
            </w:tcBorders>
            <w:shd w:val="clear" w:color="auto" w:fill="auto"/>
            <w:vAlign w:val="center"/>
          </w:tcPr>
          <w:p w:rsidR="00566048" w:rsidRPr="001F7946" w:rsidRDefault="00566048" w:rsidP="00566048"/>
        </w:tc>
        <w:tc>
          <w:tcPr>
            <w:tcW w:w="1276" w:type="dxa"/>
            <w:tcBorders>
              <w:top w:val="single" w:sz="4" w:space="0" w:color="auto"/>
              <w:left w:val="nil"/>
              <w:bottom w:val="single" w:sz="4" w:space="0" w:color="auto"/>
              <w:right w:val="single" w:sz="4" w:space="0" w:color="auto"/>
            </w:tcBorders>
            <w:shd w:val="clear" w:color="auto" w:fill="auto"/>
            <w:vAlign w:val="center"/>
          </w:tcPr>
          <w:p w:rsidR="00566048" w:rsidRPr="001F7946" w:rsidRDefault="00566048" w:rsidP="00566048"/>
        </w:tc>
      </w:tr>
      <w:tr w:rsidR="00566048" w:rsidRPr="00783BDA" w:rsidTr="005E4D07">
        <w:trPr>
          <w:gridAfter w:val="1"/>
          <w:wAfter w:w="556" w:type="dxa"/>
          <w:trHeight w:val="20"/>
        </w:trPr>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66048" w:rsidRPr="00783BDA" w:rsidRDefault="00566048" w:rsidP="00D62C01">
            <w:pPr>
              <w:numPr>
                <w:ilvl w:val="0"/>
                <w:numId w:val="5"/>
              </w:numPr>
              <w:spacing w:after="0"/>
              <w:jc w:val="center"/>
            </w:pPr>
          </w:p>
        </w:tc>
        <w:tc>
          <w:tcPr>
            <w:tcW w:w="3970" w:type="dxa"/>
            <w:tcBorders>
              <w:top w:val="single" w:sz="4" w:space="0" w:color="auto"/>
              <w:left w:val="nil"/>
              <w:bottom w:val="single" w:sz="4" w:space="0" w:color="auto"/>
              <w:right w:val="single" w:sz="4" w:space="0" w:color="auto"/>
            </w:tcBorders>
            <w:shd w:val="clear" w:color="auto" w:fill="auto"/>
            <w:vAlign w:val="center"/>
          </w:tcPr>
          <w:p w:rsidR="00566048" w:rsidRDefault="00566048" w:rsidP="00566048">
            <w:pPr>
              <w:jc w:val="left"/>
            </w:pPr>
            <w:r>
              <w:t>Очистная станция Астра 50 миди. Технологические решения</w:t>
            </w:r>
          </w:p>
        </w:tc>
        <w:tc>
          <w:tcPr>
            <w:tcW w:w="1563" w:type="dxa"/>
            <w:gridSpan w:val="3"/>
            <w:tcBorders>
              <w:top w:val="single" w:sz="4" w:space="0" w:color="auto"/>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комплекс</w:t>
            </w:r>
          </w:p>
        </w:tc>
        <w:tc>
          <w:tcPr>
            <w:tcW w:w="1136" w:type="dxa"/>
            <w:tcBorders>
              <w:top w:val="single" w:sz="4" w:space="0" w:color="auto"/>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1</w:t>
            </w:r>
          </w:p>
        </w:tc>
        <w:tc>
          <w:tcPr>
            <w:tcW w:w="1419" w:type="dxa"/>
            <w:tcBorders>
              <w:top w:val="single" w:sz="4" w:space="0" w:color="auto"/>
              <w:left w:val="nil"/>
              <w:bottom w:val="single" w:sz="4" w:space="0" w:color="auto"/>
              <w:right w:val="single" w:sz="4" w:space="0" w:color="auto"/>
            </w:tcBorders>
            <w:shd w:val="clear" w:color="auto" w:fill="auto"/>
            <w:vAlign w:val="center"/>
          </w:tcPr>
          <w:p w:rsidR="00566048" w:rsidRPr="001F7946" w:rsidRDefault="00566048" w:rsidP="00566048"/>
        </w:tc>
        <w:tc>
          <w:tcPr>
            <w:tcW w:w="1276" w:type="dxa"/>
            <w:tcBorders>
              <w:top w:val="single" w:sz="4" w:space="0" w:color="auto"/>
              <w:left w:val="nil"/>
              <w:bottom w:val="single" w:sz="4" w:space="0" w:color="auto"/>
              <w:right w:val="single" w:sz="4" w:space="0" w:color="auto"/>
            </w:tcBorders>
            <w:shd w:val="clear" w:color="auto" w:fill="auto"/>
            <w:vAlign w:val="center"/>
          </w:tcPr>
          <w:p w:rsidR="00566048" w:rsidRPr="001F7946" w:rsidRDefault="00566048" w:rsidP="00566048"/>
        </w:tc>
      </w:tr>
      <w:tr w:rsidR="00566048" w:rsidRPr="00783BDA" w:rsidTr="005E4D07">
        <w:trPr>
          <w:gridAfter w:val="1"/>
          <w:wAfter w:w="556" w:type="dxa"/>
          <w:trHeight w:val="20"/>
        </w:trPr>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66048" w:rsidRPr="00783BDA" w:rsidRDefault="00566048" w:rsidP="00D62C01">
            <w:pPr>
              <w:numPr>
                <w:ilvl w:val="0"/>
                <w:numId w:val="5"/>
              </w:numPr>
              <w:spacing w:after="0"/>
              <w:jc w:val="center"/>
            </w:pPr>
          </w:p>
        </w:tc>
        <w:tc>
          <w:tcPr>
            <w:tcW w:w="3970" w:type="dxa"/>
            <w:tcBorders>
              <w:top w:val="single" w:sz="4" w:space="0" w:color="auto"/>
              <w:left w:val="nil"/>
              <w:bottom w:val="single" w:sz="4" w:space="0" w:color="auto"/>
              <w:right w:val="single" w:sz="4" w:space="0" w:color="auto"/>
            </w:tcBorders>
            <w:shd w:val="clear" w:color="auto" w:fill="auto"/>
            <w:vAlign w:val="center"/>
          </w:tcPr>
          <w:p w:rsidR="00566048" w:rsidRDefault="00566048" w:rsidP="00566048">
            <w:pPr>
              <w:jc w:val="left"/>
            </w:pPr>
            <w:r>
              <w:t>Хозяйственно-бытовая канализация К1</w:t>
            </w:r>
          </w:p>
        </w:tc>
        <w:tc>
          <w:tcPr>
            <w:tcW w:w="1563" w:type="dxa"/>
            <w:gridSpan w:val="3"/>
            <w:tcBorders>
              <w:top w:val="single" w:sz="4" w:space="0" w:color="auto"/>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комплекс</w:t>
            </w:r>
          </w:p>
        </w:tc>
        <w:tc>
          <w:tcPr>
            <w:tcW w:w="1136" w:type="dxa"/>
            <w:tcBorders>
              <w:top w:val="single" w:sz="4" w:space="0" w:color="auto"/>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1</w:t>
            </w:r>
          </w:p>
        </w:tc>
        <w:tc>
          <w:tcPr>
            <w:tcW w:w="1419" w:type="dxa"/>
            <w:tcBorders>
              <w:top w:val="single" w:sz="4" w:space="0" w:color="auto"/>
              <w:left w:val="nil"/>
              <w:bottom w:val="single" w:sz="4" w:space="0" w:color="auto"/>
              <w:right w:val="single" w:sz="4" w:space="0" w:color="auto"/>
            </w:tcBorders>
            <w:shd w:val="clear" w:color="auto" w:fill="auto"/>
            <w:vAlign w:val="center"/>
          </w:tcPr>
          <w:p w:rsidR="00566048" w:rsidRPr="001F7946" w:rsidRDefault="00566048" w:rsidP="00566048"/>
        </w:tc>
        <w:tc>
          <w:tcPr>
            <w:tcW w:w="1276" w:type="dxa"/>
            <w:tcBorders>
              <w:top w:val="single" w:sz="4" w:space="0" w:color="auto"/>
              <w:left w:val="nil"/>
              <w:bottom w:val="single" w:sz="4" w:space="0" w:color="auto"/>
              <w:right w:val="single" w:sz="4" w:space="0" w:color="auto"/>
            </w:tcBorders>
            <w:shd w:val="clear" w:color="auto" w:fill="auto"/>
            <w:vAlign w:val="center"/>
          </w:tcPr>
          <w:p w:rsidR="00566048" w:rsidRPr="001F7946" w:rsidRDefault="00566048" w:rsidP="00566048"/>
        </w:tc>
      </w:tr>
      <w:tr w:rsidR="00566048" w:rsidRPr="00783BDA" w:rsidTr="005E4D07">
        <w:trPr>
          <w:gridAfter w:val="1"/>
          <w:wAfter w:w="556" w:type="dxa"/>
          <w:trHeight w:val="20"/>
        </w:trPr>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66048" w:rsidRPr="00783BDA" w:rsidRDefault="00566048" w:rsidP="00D62C01">
            <w:pPr>
              <w:numPr>
                <w:ilvl w:val="0"/>
                <w:numId w:val="5"/>
              </w:numPr>
              <w:spacing w:after="0"/>
              <w:jc w:val="center"/>
            </w:pPr>
          </w:p>
        </w:tc>
        <w:tc>
          <w:tcPr>
            <w:tcW w:w="3970" w:type="dxa"/>
            <w:tcBorders>
              <w:top w:val="single" w:sz="4" w:space="0" w:color="auto"/>
              <w:left w:val="nil"/>
              <w:bottom w:val="single" w:sz="4" w:space="0" w:color="auto"/>
              <w:right w:val="single" w:sz="4" w:space="0" w:color="auto"/>
            </w:tcBorders>
            <w:shd w:val="clear" w:color="auto" w:fill="auto"/>
            <w:vAlign w:val="center"/>
          </w:tcPr>
          <w:p w:rsidR="00566048" w:rsidRDefault="00566048" w:rsidP="00566048">
            <w:pPr>
              <w:jc w:val="left"/>
            </w:pPr>
            <w:r>
              <w:t>Дождевая канализация К2</w:t>
            </w:r>
          </w:p>
        </w:tc>
        <w:tc>
          <w:tcPr>
            <w:tcW w:w="1563" w:type="dxa"/>
            <w:gridSpan w:val="3"/>
            <w:tcBorders>
              <w:top w:val="single" w:sz="4" w:space="0" w:color="auto"/>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комплекс</w:t>
            </w:r>
          </w:p>
        </w:tc>
        <w:tc>
          <w:tcPr>
            <w:tcW w:w="1136" w:type="dxa"/>
            <w:tcBorders>
              <w:top w:val="single" w:sz="4" w:space="0" w:color="auto"/>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1</w:t>
            </w:r>
          </w:p>
        </w:tc>
        <w:tc>
          <w:tcPr>
            <w:tcW w:w="1419" w:type="dxa"/>
            <w:tcBorders>
              <w:top w:val="single" w:sz="4" w:space="0" w:color="auto"/>
              <w:left w:val="nil"/>
              <w:bottom w:val="single" w:sz="4" w:space="0" w:color="auto"/>
              <w:right w:val="single" w:sz="4" w:space="0" w:color="auto"/>
            </w:tcBorders>
            <w:shd w:val="clear" w:color="auto" w:fill="auto"/>
            <w:vAlign w:val="center"/>
          </w:tcPr>
          <w:p w:rsidR="00566048" w:rsidRDefault="00566048" w:rsidP="00566048"/>
        </w:tc>
        <w:tc>
          <w:tcPr>
            <w:tcW w:w="1276" w:type="dxa"/>
            <w:tcBorders>
              <w:top w:val="single" w:sz="4" w:space="0" w:color="auto"/>
              <w:left w:val="nil"/>
              <w:bottom w:val="single" w:sz="4" w:space="0" w:color="auto"/>
              <w:right w:val="single" w:sz="4" w:space="0" w:color="auto"/>
            </w:tcBorders>
            <w:shd w:val="clear" w:color="auto" w:fill="auto"/>
            <w:vAlign w:val="center"/>
          </w:tcPr>
          <w:p w:rsidR="00566048" w:rsidRDefault="00566048" w:rsidP="00566048"/>
        </w:tc>
      </w:tr>
      <w:tr w:rsidR="00566048" w:rsidRPr="00783BDA" w:rsidTr="005E4D07">
        <w:trPr>
          <w:gridAfter w:val="1"/>
          <w:wAfter w:w="556" w:type="dxa"/>
          <w:trHeight w:val="20"/>
        </w:trPr>
        <w:tc>
          <w:tcPr>
            <w:tcW w:w="10356"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566048" w:rsidRPr="00BA21DF" w:rsidRDefault="00566048" w:rsidP="00566048">
            <w:pPr>
              <w:spacing w:after="0"/>
              <w:jc w:val="left"/>
              <w:rPr>
                <w:b/>
              </w:rPr>
            </w:pPr>
            <w:r w:rsidRPr="00BA21DF">
              <w:rPr>
                <w:b/>
              </w:rPr>
              <w:t>Насосная станция на водозаборной скважине №1</w:t>
            </w:r>
            <w:r>
              <w:rPr>
                <w:b/>
              </w:rPr>
              <w:t xml:space="preserve"> </w:t>
            </w:r>
          </w:p>
        </w:tc>
      </w:tr>
      <w:tr w:rsidR="00566048" w:rsidRPr="00783BDA" w:rsidTr="005E4D07">
        <w:trPr>
          <w:gridAfter w:val="1"/>
          <w:wAfter w:w="556" w:type="dxa"/>
          <w:trHeight w:val="20"/>
        </w:trPr>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66048" w:rsidRPr="00783BDA" w:rsidRDefault="00566048" w:rsidP="00D62C01">
            <w:pPr>
              <w:numPr>
                <w:ilvl w:val="0"/>
                <w:numId w:val="5"/>
              </w:numPr>
              <w:spacing w:after="0"/>
              <w:jc w:val="center"/>
            </w:pPr>
          </w:p>
        </w:tc>
        <w:tc>
          <w:tcPr>
            <w:tcW w:w="3970" w:type="dxa"/>
            <w:tcBorders>
              <w:top w:val="single" w:sz="4" w:space="0" w:color="auto"/>
              <w:left w:val="nil"/>
              <w:bottom w:val="single" w:sz="4" w:space="0" w:color="auto"/>
              <w:right w:val="single" w:sz="4" w:space="0" w:color="auto"/>
            </w:tcBorders>
            <w:shd w:val="clear" w:color="auto" w:fill="auto"/>
            <w:vAlign w:val="center"/>
          </w:tcPr>
          <w:p w:rsidR="00566048" w:rsidRDefault="00566048" w:rsidP="00566048">
            <w:pPr>
              <w:spacing w:after="0"/>
              <w:jc w:val="left"/>
            </w:pPr>
            <w:r>
              <w:t>НС на водозаборной скважине №1. Архитектурно-строительные решения</w:t>
            </w:r>
          </w:p>
        </w:tc>
        <w:tc>
          <w:tcPr>
            <w:tcW w:w="1563" w:type="dxa"/>
            <w:gridSpan w:val="3"/>
            <w:tcBorders>
              <w:top w:val="single" w:sz="4" w:space="0" w:color="auto"/>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комплекс</w:t>
            </w:r>
          </w:p>
        </w:tc>
        <w:tc>
          <w:tcPr>
            <w:tcW w:w="1136" w:type="dxa"/>
            <w:tcBorders>
              <w:top w:val="single" w:sz="4" w:space="0" w:color="auto"/>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1</w:t>
            </w:r>
          </w:p>
        </w:tc>
        <w:tc>
          <w:tcPr>
            <w:tcW w:w="1419" w:type="dxa"/>
            <w:tcBorders>
              <w:top w:val="single" w:sz="4" w:space="0" w:color="auto"/>
              <w:left w:val="nil"/>
              <w:bottom w:val="single" w:sz="4" w:space="0" w:color="auto"/>
              <w:right w:val="single" w:sz="4" w:space="0" w:color="auto"/>
            </w:tcBorders>
            <w:shd w:val="clear" w:color="auto" w:fill="auto"/>
            <w:vAlign w:val="center"/>
          </w:tcPr>
          <w:p w:rsidR="00566048" w:rsidRPr="005B7397" w:rsidRDefault="00566048" w:rsidP="00566048"/>
        </w:tc>
        <w:tc>
          <w:tcPr>
            <w:tcW w:w="1276" w:type="dxa"/>
            <w:tcBorders>
              <w:top w:val="single" w:sz="4" w:space="0" w:color="auto"/>
              <w:left w:val="nil"/>
              <w:bottom w:val="single" w:sz="4" w:space="0" w:color="auto"/>
              <w:right w:val="single" w:sz="4" w:space="0" w:color="auto"/>
            </w:tcBorders>
            <w:shd w:val="clear" w:color="auto" w:fill="auto"/>
            <w:vAlign w:val="center"/>
          </w:tcPr>
          <w:p w:rsidR="00566048" w:rsidRPr="005B7397" w:rsidRDefault="00566048" w:rsidP="00566048"/>
        </w:tc>
      </w:tr>
      <w:tr w:rsidR="00566048" w:rsidRPr="00783BDA" w:rsidTr="005E4D07">
        <w:trPr>
          <w:gridAfter w:val="1"/>
          <w:wAfter w:w="556" w:type="dxa"/>
          <w:trHeight w:val="20"/>
        </w:trPr>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66048" w:rsidRPr="00783BDA" w:rsidRDefault="00566048" w:rsidP="00D62C01">
            <w:pPr>
              <w:numPr>
                <w:ilvl w:val="0"/>
                <w:numId w:val="5"/>
              </w:numPr>
              <w:spacing w:after="0"/>
              <w:jc w:val="center"/>
            </w:pPr>
          </w:p>
        </w:tc>
        <w:tc>
          <w:tcPr>
            <w:tcW w:w="3970" w:type="dxa"/>
            <w:tcBorders>
              <w:top w:val="single" w:sz="4" w:space="0" w:color="auto"/>
              <w:left w:val="nil"/>
              <w:bottom w:val="single" w:sz="4" w:space="0" w:color="auto"/>
              <w:right w:val="single" w:sz="4" w:space="0" w:color="auto"/>
            </w:tcBorders>
            <w:shd w:val="clear" w:color="auto" w:fill="auto"/>
            <w:vAlign w:val="center"/>
          </w:tcPr>
          <w:p w:rsidR="00566048" w:rsidRDefault="00566048" w:rsidP="00566048">
            <w:pPr>
              <w:jc w:val="left"/>
            </w:pPr>
            <w:r>
              <w:t>НС на водозаборной скважине №1. Строительные решения</w:t>
            </w:r>
          </w:p>
        </w:tc>
        <w:tc>
          <w:tcPr>
            <w:tcW w:w="1563" w:type="dxa"/>
            <w:gridSpan w:val="3"/>
            <w:tcBorders>
              <w:top w:val="single" w:sz="4" w:space="0" w:color="auto"/>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комплекс</w:t>
            </w:r>
          </w:p>
        </w:tc>
        <w:tc>
          <w:tcPr>
            <w:tcW w:w="1136" w:type="dxa"/>
            <w:tcBorders>
              <w:top w:val="single" w:sz="4" w:space="0" w:color="auto"/>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1</w:t>
            </w:r>
          </w:p>
        </w:tc>
        <w:tc>
          <w:tcPr>
            <w:tcW w:w="1419" w:type="dxa"/>
            <w:tcBorders>
              <w:top w:val="single" w:sz="4" w:space="0" w:color="auto"/>
              <w:left w:val="nil"/>
              <w:bottom w:val="single" w:sz="4" w:space="0" w:color="auto"/>
              <w:right w:val="single" w:sz="4" w:space="0" w:color="auto"/>
            </w:tcBorders>
            <w:shd w:val="clear" w:color="auto" w:fill="auto"/>
            <w:vAlign w:val="center"/>
          </w:tcPr>
          <w:p w:rsidR="00566048" w:rsidRPr="005B7397" w:rsidRDefault="00566048" w:rsidP="00566048"/>
        </w:tc>
        <w:tc>
          <w:tcPr>
            <w:tcW w:w="1276" w:type="dxa"/>
            <w:tcBorders>
              <w:top w:val="single" w:sz="4" w:space="0" w:color="auto"/>
              <w:left w:val="nil"/>
              <w:bottom w:val="single" w:sz="4" w:space="0" w:color="auto"/>
              <w:right w:val="single" w:sz="4" w:space="0" w:color="auto"/>
            </w:tcBorders>
            <w:shd w:val="clear" w:color="auto" w:fill="auto"/>
            <w:vAlign w:val="center"/>
          </w:tcPr>
          <w:p w:rsidR="00566048" w:rsidRPr="005B7397" w:rsidRDefault="00566048" w:rsidP="00566048"/>
        </w:tc>
      </w:tr>
      <w:tr w:rsidR="00566048" w:rsidRPr="00783BDA" w:rsidTr="005E4D07">
        <w:trPr>
          <w:gridAfter w:val="1"/>
          <w:wAfter w:w="556" w:type="dxa"/>
          <w:trHeight w:val="20"/>
        </w:trPr>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66048" w:rsidRPr="00783BDA" w:rsidRDefault="00566048" w:rsidP="00D62C01">
            <w:pPr>
              <w:numPr>
                <w:ilvl w:val="0"/>
                <w:numId w:val="5"/>
              </w:numPr>
              <w:spacing w:after="0"/>
              <w:jc w:val="center"/>
            </w:pPr>
          </w:p>
        </w:tc>
        <w:tc>
          <w:tcPr>
            <w:tcW w:w="3970" w:type="dxa"/>
            <w:tcBorders>
              <w:top w:val="single" w:sz="4" w:space="0" w:color="auto"/>
              <w:left w:val="nil"/>
              <w:bottom w:val="single" w:sz="4" w:space="0" w:color="auto"/>
              <w:right w:val="single" w:sz="4" w:space="0" w:color="auto"/>
            </w:tcBorders>
            <w:shd w:val="clear" w:color="auto" w:fill="auto"/>
            <w:vAlign w:val="center"/>
          </w:tcPr>
          <w:p w:rsidR="00566048" w:rsidRDefault="00566048" w:rsidP="00566048">
            <w:pPr>
              <w:jc w:val="left"/>
            </w:pPr>
            <w:r>
              <w:t>НС на водозаборной скважине №1. Электротехнические решения</w:t>
            </w:r>
          </w:p>
        </w:tc>
        <w:tc>
          <w:tcPr>
            <w:tcW w:w="1563" w:type="dxa"/>
            <w:gridSpan w:val="3"/>
            <w:tcBorders>
              <w:top w:val="single" w:sz="4" w:space="0" w:color="auto"/>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комплекс</w:t>
            </w:r>
          </w:p>
        </w:tc>
        <w:tc>
          <w:tcPr>
            <w:tcW w:w="1136" w:type="dxa"/>
            <w:tcBorders>
              <w:top w:val="single" w:sz="4" w:space="0" w:color="auto"/>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1</w:t>
            </w:r>
          </w:p>
        </w:tc>
        <w:tc>
          <w:tcPr>
            <w:tcW w:w="1419" w:type="dxa"/>
            <w:tcBorders>
              <w:top w:val="single" w:sz="4" w:space="0" w:color="auto"/>
              <w:left w:val="nil"/>
              <w:bottom w:val="single" w:sz="4" w:space="0" w:color="auto"/>
              <w:right w:val="single" w:sz="4" w:space="0" w:color="auto"/>
            </w:tcBorders>
            <w:shd w:val="clear" w:color="auto" w:fill="auto"/>
            <w:vAlign w:val="center"/>
          </w:tcPr>
          <w:p w:rsidR="00566048" w:rsidRPr="005B7397" w:rsidRDefault="00566048" w:rsidP="00566048"/>
        </w:tc>
        <w:tc>
          <w:tcPr>
            <w:tcW w:w="1276" w:type="dxa"/>
            <w:tcBorders>
              <w:top w:val="single" w:sz="4" w:space="0" w:color="auto"/>
              <w:left w:val="nil"/>
              <w:bottom w:val="single" w:sz="4" w:space="0" w:color="auto"/>
              <w:right w:val="single" w:sz="4" w:space="0" w:color="auto"/>
            </w:tcBorders>
            <w:shd w:val="clear" w:color="auto" w:fill="auto"/>
            <w:vAlign w:val="center"/>
          </w:tcPr>
          <w:p w:rsidR="00566048" w:rsidRPr="005B7397" w:rsidRDefault="00566048" w:rsidP="00566048"/>
        </w:tc>
      </w:tr>
      <w:tr w:rsidR="00566048" w:rsidRPr="00783BDA" w:rsidTr="005E4D07">
        <w:trPr>
          <w:gridAfter w:val="1"/>
          <w:wAfter w:w="556" w:type="dxa"/>
          <w:trHeight w:val="20"/>
        </w:trPr>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66048" w:rsidRPr="00783BDA" w:rsidRDefault="00566048" w:rsidP="00D62C01">
            <w:pPr>
              <w:numPr>
                <w:ilvl w:val="0"/>
                <w:numId w:val="5"/>
              </w:numPr>
              <w:spacing w:after="0"/>
              <w:jc w:val="center"/>
            </w:pPr>
          </w:p>
        </w:tc>
        <w:tc>
          <w:tcPr>
            <w:tcW w:w="3970" w:type="dxa"/>
            <w:tcBorders>
              <w:top w:val="single" w:sz="4" w:space="0" w:color="auto"/>
              <w:left w:val="nil"/>
              <w:bottom w:val="single" w:sz="4" w:space="0" w:color="auto"/>
              <w:right w:val="single" w:sz="4" w:space="0" w:color="auto"/>
            </w:tcBorders>
            <w:shd w:val="clear" w:color="auto" w:fill="auto"/>
            <w:vAlign w:val="center"/>
          </w:tcPr>
          <w:p w:rsidR="00566048" w:rsidRDefault="00566048" w:rsidP="00566048">
            <w:pPr>
              <w:jc w:val="left"/>
            </w:pPr>
            <w:r>
              <w:t>НС на водозаборной скважине №1. Водоснабжение</w:t>
            </w:r>
          </w:p>
        </w:tc>
        <w:tc>
          <w:tcPr>
            <w:tcW w:w="1563" w:type="dxa"/>
            <w:gridSpan w:val="3"/>
            <w:tcBorders>
              <w:top w:val="single" w:sz="4" w:space="0" w:color="auto"/>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комплекс</w:t>
            </w:r>
          </w:p>
        </w:tc>
        <w:tc>
          <w:tcPr>
            <w:tcW w:w="1136" w:type="dxa"/>
            <w:tcBorders>
              <w:top w:val="single" w:sz="4" w:space="0" w:color="auto"/>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1</w:t>
            </w:r>
          </w:p>
        </w:tc>
        <w:tc>
          <w:tcPr>
            <w:tcW w:w="1419" w:type="dxa"/>
            <w:tcBorders>
              <w:top w:val="single" w:sz="4" w:space="0" w:color="auto"/>
              <w:left w:val="nil"/>
              <w:bottom w:val="single" w:sz="4" w:space="0" w:color="auto"/>
              <w:right w:val="single" w:sz="4" w:space="0" w:color="auto"/>
            </w:tcBorders>
            <w:shd w:val="clear" w:color="auto" w:fill="auto"/>
            <w:vAlign w:val="center"/>
          </w:tcPr>
          <w:p w:rsidR="00566048" w:rsidRPr="005B7397" w:rsidRDefault="00566048" w:rsidP="00566048"/>
        </w:tc>
        <w:tc>
          <w:tcPr>
            <w:tcW w:w="1276" w:type="dxa"/>
            <w:tcBorders>
              <w:top w:val="single" w:sz="4" w:space="0" w:color="auto"/>
              <w:left w:val="nil"/>
              <w:bottom w:val="single" w:sz="4" w:space="0" w:color="auto"/>
              <w:right w:val="single" w:sz="4" w:space="0" w:color="auto"/>
            </w:tcBorders>
            <w:shd w:val="clear" w:color="auto" w:fill="auto"/>
            <w:vAlign w:val="center"/>
          </w:tcPr>
          <w:p w:rsidR="00566048" w:rsidRPr="005B7397" w:rsidRDefault="00566048" w:rsidP="00566048"/>
        </w:tc>
      </w:tr>
      <w:tr w:rsidR="00566048" w:rsidRPr="00783BDA" w:rsidTr="005E4D07">
        <w:trPr>
          <w:gridAfter w:val="1"/>
          <w:wAfter w:w="556" w:type="dxa"/>
          <w:trHeight w:val="20"/>
        </w:trPr>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66048" w:rsidRPr="00783BDA" w:rsidRDefault="00566048" w:rsidP="00D62C01">
            <w:pPr>
              <w:numPr>
                <w:ilvl w:val="0"/>
                <w:numId w:val="5"/>
              </w:numPr>
              <w:spacing w:after="0"/>
              <w:jc w:val="center"/>
            </w:pPr>
          </w:p>
        </w:tc>
        <w:tc>
          <w:tcPr>
            <w:tcW w:w="3970" w:type="dxa"/>
            <w:tcBorders>
              <w:top w:val="single" w:sz="4" w:space="0" w:color="auto"/>
              <w:left w:val="nil"/>
              <w:bottom w:val="single" w:sz="4" w:space="0" w:color="auto"/>
              <w:right w:val="single" w:sz="4" w:space="0" w:color="auto"/>
            </w:tcBorders>
            <w:shd w:val="clear" w:color="auto" w:fill="auto"/>
            <w:vAlign w:val="center"/>
          </w:tcPr>
          <w:p w:rsidR="00566048" w:rsidRDefault="00566048" w:rsidP="00566048">
            <w:pPr>
              <w:jc w:val="left"/>
            </w:pPr>
            <w:r>
              <w:t>НС на водозаборной скважине №1. Отопление и вентиляция</w:t>
            </w:r>
          </w:p>
        </w:tc>
        <w:tc>
          <w:tcPr>
            <w:tcW w:w="1563" w:type="dxa"/>
            <w:gridSpan w:val="3"/>
            <w:tcBorders>
              <w:top w:val="single" w:sz="4" w:space="0" w:color="auto"/>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комплекс</w:t>
            </w:r>
          </w:p>
        </w:tc>
        <w:tc>
          <w:tcPr>
            <w:tcW w:w="1136" w:type="dxa"/>
            <w:tcBorders>
              <w:top w:val="single" w:sz="4" w:space="0" w:color="auto"/>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1</w:t>
            </w:r>
          </w:p>
        </w:tc>
        <w:tc>
          <w:tcPr>
            <w:tcW w:w="1419" w:type="dxa"/>
            <w:tcBorders>
              <w:top w:val="single" w:sz="4" w:space="0" w:color="auto"/>
              <w:left w:val="nil"/>
              <w:bottom w:val="single" w:sz="4" w:space="0" w:color="auto"/>
              <w:right w:val="single" w:sz="4" w:space="0" w:color="auto"/>
            </w:tcBorders>
            <w:shd w:val="clear" w:color="auto" w:fill="auto"/>
            <w:vAlign w:val="center"/>
          </w:tcPr>
          <w:p w:rsidR="00566048" w:rsidRPr="005B7397" w:rsidRDefault="00566048" w:rsidP="00566048"/>
        </w:tc>
        <w:tc>
          <w:tcPr>
            <w:tcW w:w="1276" w:type="dxa"/>
            <w:tcBorders>
              <w:top w:val="single" w:sz="4" w:space="0" w:color="auto"/>
              <w:left w:val="nil"/>
              <w:bottom w:val="single" w:sz="4" w:space="0" w:color="auto"/>
              <w:right w:val="single" w:sz="4" w:space="0" w:color="auto"/>
            </w:tcBorders>
            <w:shd w:val="clear" w:color="auto" w:fill="auto"/>
            <w:vAlign w:val="center"/>
          </w:tcPr>
          <w:p w:rsidR="00566048" w:rsidRPr="005B7397" w:rsidRDefault="00566048" w:rsidP="00566048"/>
        </w:tc>
      </w:tr>
      <w:tr w:rsidR="00566048" w:rsidRPr="00783BDA" w:rsidTr="005E4D07">
        <w:trPr>
          <w:gridAfter w:val="1"/>
          <w:wAfter w:w="556" w:type="dxa"/>
          <w:trHeight w:val="20"/>
        </w:trPr>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66048" w:rsidRPr="00783BDA" w:rsidRDefault="00566048" w:rsidP="00D62C01">
            <w:pPr>
              <w:numPr>
                <w:ilvl w:val="0"/>
                <w:numId w:val="5"/>
              </w:numPr>
              <w:spacing w:after="0"/>
              <w:jc w:val="center"/>
            </w:pPr>
          </w:p>
        </w:tc>
        <w:tc>
          <w:tcPr>
            <w:tcW w:w="3970" w:type="dxa"/>
            <w:tcBorders>
              <w:top w:val="single" w:sz="4" w:space="0" w:color="auto"/>
              <w:left w:val="nil"/>
              <w:bottom w:val="single" w:sz="4" w:space="0" w:color="auto"/>
              <w:right w:val="single" w:sz="4" w:space="0" w:color="auto"/>
            </w:tcBorders>
            <w:shd w:val="clear" w:color="auto" w:fill="auto"/>
            <w:vAlign w:val="center"/>
          </w:tcPr>
          <w:p w:rsidR="00566048" w:rsidRDefault="00566048" w:rsidP="00566048">
            <w:pPr>
              <w:jc w:val="left"/>
            </w:pPr>
            <w:r>
              <w:t>НС на водозаборной скважине №1. Автоматизация</w:t>
            </w:r>
          </w:p>
        </w:tc>
        <w:tc>
          <w:tcPr>
            <w:tcW w:w="1563" w:type="dxa"/>
            <w:gridSpan w:val="3"/>
            <w:tcBorders>
              <w:top w:val="single" w:sz="4" w:space="0" w:color="auto"/>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комплекс</w:t>
            </w:r>
          </w:p>
        </w:tc>
        <w:tc>
          <w:tcPr>
            <w:tcW w:w="1136" w:type="dxa"/>
            <w:tcBorders>
              <w:top w:val="single" w:sz="4" w:space="0" w:color="auto"/>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1</w:t>
            </w:r>
          </w:p>
        </w:tc>
        <w:tc>
          <w:tcPr>
            <w:tcW w:w="1419" w:type="dxa"/>
            <w:tcBorders>
              <w:top w:val="single" w:sz="4" w:space="0" w:color="auto"/>
              <w:left w:val="nil"/>
              <w:bottom w:val="single" w:sz="4" w:space="0" w:color="auto"/>
              <w:right w:val="single" w:sz="4" w:space="0" w:color="auto"/>
            </w:tcBorders>
            <w:shd w:val="clear" w:color="auto" w:fill="auto"/>
            <w:vAlign w:val="center"/>
          </w:tcPr>
          <w:p w:rsidR="00566048" w:rsidRPr="005B7397" w:rsidRDefault="00566048" w:rsidP="00566048"/>
        </w:tc>
        <w:tc>
          <w:tcPr>
            <w:tcW w:w="1276" w:type="dxa"/>
            <w:tcBorders>
              <w:top w:val="single" w:sz="4" w:space="0" w:color="auto"/>
              <w:left w:val="nil"/>
              <w:bottom w:val="single" w:sz="4" w:space="0" w:color="auto"/>
              <w:right w:val="single" w:sz="4" w:space="0" w:color="auto"/>
            </w:tcBorders>
            <w:shd w:val="clear" w:color="auto" w:fill="auto"/>
            <w:vAlign w:val="center"/>
          </w:tcPr>
          <w:p w:rsidR="00566048" w:rsidRPr="005B7397" w:rsidRDefault="00566048" w:rsidP="00566048"/>
        </w:tc>
      </w:tr>
      <w:tr w:rsidR="00566048" w:rsidRPr="00783BDA" w:rsidTr="005E4D07">
        <w:trPr>
          <w:gridAfter w:val="1"/>
          <w:wAfter w:w="556" w:type="dxa"/>
          <w:trHeight w:val="20"/>
        </w:trPr>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66048" w:rsidRPr="00783BDA" w:rsidRDefault="00566048" w:rsidP="00D62C01">
            <w:pPr>
              <w:numPr>
                <w:ilvl w:val="0"/>
                <w:numId w:val="5"/>
              </w:numPr>
              <w:spacing w:after="0"/>
              <w:jc w:val="center"/>
            </w:pPr>
          </w:p>
        </w:tc>
        <w:tc>
          <w:tcPr>
            <w:tcW w:w="3970" w:type="dxa"/>
            <w:tcBorders>
              <w:top w:val="single" w:sz="4" w:space="0" w:color="auto"/>
              <w:left w:val="nil"/>
              <w:bottom w:val="single" w:sz="4" w:space="0" w:color="auto"/>
              <w:right w:val="single" w:sz="4" w:space="0" w:color="auto"/>
            </w:tcBorders>
            <w:shd w:val="clear" w:color="auto" w:fill="auto"/>
            <w:vAlign w:val="center"/>
          </w:tcPr>
          <w:p w:rsidR="00566048" w:rsidRDefault="00566048" w:rsidP="00566048">
            <w:pPr>
              <w:jc w:val="left"/>
            </w:pPr>
            <w:r>
              <w:t>НС на водозаборной скважине №1. Охранная сигнализация</w:t>
            </w:r>
          </w:p>
        </w:tc>
        <w:tc>
          <w:tcPr>
            <w:tcW w:w="1563" w:type="dxa"/>
            <w:gridSpan w:val="3"/>
            <w:tcBorders>
              <w:top w:val="single" w:sz="4" w:space="0" w:color="auto"/>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комплекс</w:t>
            </w:r>
          </w:p>
        </w:tc>
        <w:tc>
          <w:tcPr>
            <w:tcW w:w="1136" w:type="dxa"/>
            <w:tcBorders>
              <w:top w:val="single" w:sz="4" w:space="0" w:color="auto"/>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1</w:t>
            </w:r>
          </w:p>
        </w:tc>
        <w:tc>
          <w:tcPr>
            <w:tcW w:w="1419" w:type="dxa"/>
            <w:tcBorders>
              <w:top w:val="single" w:sz="4" w:space="0" w:color="auto"/>
              <w:left w:val="nil"/>
              <w:bottom w:val="single" w:sz="4" w:space="0" w:color="auto"/>
              <w:right w:val="single" w:sz="4" w:space="0" w:color="auto"/>
            </w:tcBorders>
            <w:shd w:val="clear" w:color="auto" w:fill="auto"/>
            <w:vAlign w:val="center"/>
          </w:tcPr>
          <w:p w:rsidR="00566048" w:rsidRDefault="00566048" w:rsidP="00566048"/>
        </w:tc>
        <w:tc>
          <w:tcPr>
            <w:tcW w:w="1276" w:type="dxa"/>
            <w:tcBorders>
              <w:top w:val="single" w:sz="4" w:space="0" w:color="auto"/>
              <w:left w:val="nil"/>
              <w:bottom w:val="single" w:sz="4" w:space="0" w:color="auto"/>
              <w:right w:val="single" w:sz="4" w:space="0" w:color="auto"/>
            </w:tcBorders>
            <w:shd w:val="clear" w:color="auto" w:fill="auto"/>
            <w:vAlign w:val="center"/>
          </w:tcPr>
          <w:p w:rsidR="00566048" w:rsidRDefault="00566048" w:rsidP="00566048"/>
        </w:tc>
      </w:tr>
      <w:tr w:rsidR="00566048" w:rsidRPr="00783BDA" w:rsidTr="005E4D07">
        <w:trPr>
          <w:gridAfter w:val="1"/>
          <w:wAfter w:w="556" w:type="dxa"/>
          <w:trHeight w:val="20"/>
        </w:trPr>
        <w:tc>
          <w:tcPr>
            <w:tcW w:w="10356"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566048" w:rsidRPr="00BA21DF" w:rsidRDefault="00566048" w:rsidP="00566048">
            <w:pPr>
              <w:spacing w:after="0"/>
              <w:jc w:val="left"/>
              <w:rPr>
                <w:b/>
              </w:rPr>
            </w:pPr>
            <w:r w:rsidRPr="00BA21DF">
              <w:rPr>
                <w:b/>
              </w:rPr>
              <w:t>Насосная станция на водозаборной скважине №2</w:t>
            </w:r>
            <w:r>
              <w:rPr>
                <w:b/>
              </w:rPr>
              <w:t xml:space="preserve"> </w:t>
            </w:r>
          </w:p>
        </w:tc>
      </w:tr>
      <w:tr w:rsidR="00566048" w:rsidRPr="00783BDA" w:rsidTr="005E4D07">
        <w:trPr>
          <w:gridAfter w:val="1"/>
          <w:wAfter w:w="556" w:type="dxa"/>
          <w:trHeight w:val="20"/>
        </w:trPr>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66048" w:rsidRPr="00783BDA" w:rsidRDefault="00566048" w:rsidP="00D62C01">
            <w:pPr>
              <w:numPr>
                <w:ilvl w:val="0"/>
                <w:numId w:val="5"/>
              </w:numPr>
              <w:spacing w:after="0"/>
              <w:jc w:val="center"/>
            </w:pPr>
          </w:p>
        </w:tc>
        <w:tc>
          <w:tcPr>
            <w:tcW w:w="3970" w:type="dxa"/>
            <w:tcBorders>
              <w:top w:val="single" w:sz="4" w:space="0" w:color="auto"/>
              <w:left w:val="nil"/>
              <w:bottom w:val="single" w:sz="4" w:space="0" w:color="auto"/>
              <w:right w:val="single" w:sz="4" w:space="0" w:color="auto"/>
            </w:tcBorders>
            <w:shd w:val="clear" w:color="auto" w:fill="auto"/>
            <w:vAlign w:val="center"/>
          </w:tcPr>
          <w:p w:rsidR="00566048" w:rsidRDefault="00566048" w:rsidP="00566048">
            <w:pPr>
              <w:spacing w:after="0"/>
              <w:jc w:val="left"/>
            </w:pPr>
            <w:r>
              <w:t>НС на водозаборной скважине №2. Архитектурно-строительные решения</w:t>
            </w:r>
          </w:p>
        </w:tc>
        <w:tc>
          <w:tcPr>
            <w:tcW w:w="1563" w:type="dxa"/>
            <w:gridSpan w:val="3"/>
            <w:tcBorders>
              <w:top w:val="single" w:sz="4" w:space="0" w:color="auto"/>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комплекс</w:t>
            </w:r>
          </w:p>
        </w:tc>
        <w:tc>
          <w:tcPr>
            <w:tcW w:w="1136" w:type="dxa"/>
            <w:tcBorders>
              <w:top w:val="single" w:sz="4" w:space="0" w:color="auto"/>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1</w:t>
            </w:r>
          </w:p>
        </w:tc>
        <w:tc>
          <w:tcPr>
            <w:tcW w:w="1419" w:type="dxa"/>
            <w:tcBorders>
              <w:top w:val="single" w:sz="4" w:space="0" w:color="auto"/>
              <w:left w:val="nil"/>
              <w:bottom w:val="single" w:sz="4" w:space="0" w:color="auto"/>
              <w:right w:val="single" w:sz="4" w:space="0" w:color="auto"/>
            </w:tcBorders>
            <w:shd w:val="clear" w:color="auto" w:fill="auto"/>
            <w:vAlign w:val="center"/>
          </w:tcPr>
          <w:p w:rsidR="00566048" w:rsidRPr="002B0CBB" w:rsidRDefault="00566048" w:rsidP="00566048"/>
        </w:tc>
        <w:tc>
          <w:tcPr>
            <w:tcW w:w="1276" w:type="dxa"/>
            <w:tcBorders>
              <w:top w:val="single" w:sz="4" w:space="0" w:color="auto"/>
              <w:left w:val="nil"/>
              <w:bottom w:val="single" w:sz="4" w:space="0" w:color="auto"/>
              <w:right w:val="single" w:sz="4" w:space="0" w:color="auto"/>
            </w:tcBorders>
            <w:shd w:val="clear" w:color="auto" w:fill="auto"/>
            <w:vAlign w:val="center"/>
          </w:tcPr>
          <w:p w:rsidR="00566048" w:rsidRPr="002B0CBB" w:rsidRDefault="00566048" w:rsidP="00566048"/>
        </w:tc>
      </w:tr>
      <w:tr w:rsidR="00566048" w:rsidRPr="00783BDA" w:rsidTr="005E4D07">
        <w:trPr>
          <w:gridAfter w:val="1"/>
          <w:wAfter w:w="556" w:type="dxa"/>
          <w:trHeight w:val="20"/>
        </w:trPr>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66048" w:rsidRPr="00783BDA" w:rsidRDefault="00566048" w:rsidP="00D62C01">
            <w:pPr>
              <w:numPr>
                <w:ilvl w:val="0"/>
                <w:numId w:val="5"/>
              </w:numPr>
              <w:spacing w:after="0"/>
              <w:jc w:val="center"/>
            </w:pPr>
          </w:p>
        </w:tc>
        <w:tc>
          <w:tcPr>
            <w:tcW w:w="3970" w:type="dxa"/>
            <w:tcBorders>
              <w:top w:val="single" w:sz="4" w:space="0" w:color="auto"/>
              <w:left w:val="nil"/>
              <w:bottom w:val="single" w:sz="4" w:space="0" w:color="auto"/>
              <w:right w:val="single" w:sz="4" w:space="0" w:color="auto"/>
            </w:tcBorders>
            <w:shd w:val="clear" w:color="auto" w:fill="auto"/>
            <w:vAlign w:val="center"/>
          </w:tcPr>
          <w:p w:rsidR="00566048" w:rsidRDefault="00566048" w:rsidP="00566048">
            <w:pPr>
              <w:jc w:val="left"/>
            </w:pPr>
            <w:r>
              <w:t>НС на водозаборной скважине №2. Строительные решения</w:t>
            </w:r>
          </w:p>
        </w:tc>
        <w:tc>
          <w:tcPr>
            <w:tcW w:w="1563" w:type="dxa"/>
            <w:gridSpan w:val="3"/>
            <w:tcBorders>
              <w:top w:val="single" w:sz="4" w:space="0" w:color="auto"/>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комплекс</w:t>
            </w:r>
          </w:p>
        </w:tc>
        <w:tc>
          <w:tcPr>
            <w:tcW w:w="1136" w:type="dxa"/>
            <w:tcBorders>
              <w:top w:val="single" w:sz="4" w:space="0" w:color="auto"/>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1</w:t>
            </w:r>
          </w:p>
        </w:tc>
        <w:tc>
          <w:tcPr>
            <w:tcW w:w="1419" w:type="dxa"/>
            <w:tcBorders>
              <w:top w:val="single" w:sz="4" w:space="0" w:color="auto"/>
              <w:left w:val="nil"/>
              <w:bottom w:val="single" w:sz="4" w:space="0" w:color="auto"/>
              <w:right w:val="single" w:sz="4" w:space="0" w:color="auto"/>
            </w:tcBorders>
            <w:shd w:val="clear" w:color="auto" w:fill="auto"/>
            <w:vAlign w:val="center"/>
          </w:tcPr>
          <w:p w:rsidR="00566048" w:rsidRPr="002B0CBB" w:rsidRDefault="00566048" w:rsidP="00566048"/>
        </w:tc>
        <w:tc>
          <w:tcPr>
            <w:tcW w:w="1276" w:type="dxa"/>
            <w:tcBorders>
              <w:top w:val="single" w:sz="4" w:space="0" w:color="auto"/>
              <w:left w:val="nil"/>
              <w:bottom w:val="single" w:sz="4" w:space="0" w:color="auto"/>
              <w:right w:val="single" w:sz="4" w:space="0" w:color="auto"/>
            </w:tcBorders>
            <w:shd w:val="clear" w:color="auto" w:fill="auto"/>
            <w:vAlign w:val="center"/>
          </w:tcPr>
          <w:p w:rsidR="00566048" w:rsidRPr="002B0CBB" w:rsidRDefault="00566048" w:rsidP="00566048"/>
        </w:tc>
      </w:tr>
      <w:tr w:rsidR="00566048" w:rsidRPr="00783BDA" w:rsidTr="005E4D07">
        <w:trPr>
          <w:gridAfter w:val="1"/>
          <w:wAfter w:w="556" w:type="dxa"/>
          <w:trHeight w:val="20"/>
        </w:trPr>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66048" w:rsidRPr="00783BDA" w:rsidRDefault="00566048" w:rsidP="00D62C01">
            <w:pPr>
              <w:numPr>
                <w:ilvl w:val="0"/>
                <w:numId w:val="5"/>
              </w:numPr>
              <w:spacing w:after="0"/>
              <w:jc w:val="center"/>
            </w:pPr>
          </w:p>
        </w:tc>
        <w:tc>
          <w:tcPr>
            <w:tcW w:w="3970" w:type="dxa"/>
            <w:tcBorders>
              <w:top w:val="single" w:sz="4" w:space="0" w:color="auto"/>
              <w:left w:val="nil"/>
              <w:bottom w:val="single" w:sz="4" w:space="0" w:color="auto"/>
              <w:right w:val="single" w:sz="4" w:space="0" w:color="auto"/>
            </w:tcBorders>
            <w:shd w:val="clear" w:color="auto" w:fill="auto"/>
            <w:vAlign w:val="center"/>
          </w:tcPr>
          <w:p w:rsidR="00566048" w:rsidRDefault="00566048" w:rsidP="00566048">
            <w:pPr>
              <w:jc w:val="left"/>
            </w:pPr>
            <w:r>
              <w:t>НС на водозаборной скважине №2. Электротехнические решения</w:t>
            </w:r>
          </w:p>
        </w:tc>
        <w:tc>
          <w:tcPr>
            <w:tcW w:w="1563" w:type="dxa"/>
            <w:gridSpan w:val="3"/>
            <w:tcBorders>
              <w:top w:val="single" w:sz="4" w:space="0" w:color="auto"/>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комплекс</w:t>
            </w:r>
          </w:p>
        </w:tc>
        <w:tc>
          <w:tcPr>
            <w:tcW w:w="1136" w:type="dxa"/>
            <w:tcBorders>
              <w:top w:val="single" w:sz="4" w:space="0" w:color="auto"/>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1</w:t>
            </w:r>
          </w:p>
        </w:tc>
        <w:tc>
          <w:tcPr>
            <w:tcW w:w="1419" w:type="dxa"/>
            <w:tcBorders>
              <w:top w:val="single" w:sz="4" w:space="0" w:color="auto"/>
              <w:left w:val="nil"/>
              <w:bottom w:val="single" w:sz="4" w:space="0" w:color="auto"/>
              <w:right w:val="single" w:sz="4" w:space="0" w:color="auto"/>
            </w:tcBorders>
            <w:shd w:val="clear" w:color="auto" w:fill="auto"/>
            <w:vAlign w:val="center"/>
          </w:tcPr>
          <w:p w:rsidR="00566048" w:rsidRPr="002B0CBB" w:rsidRDefault="00566048" w:rsidP="00566048"/>
        </w:tc>
        <w:tc>
          <w:tcPr>
            <w:tcW w:w="1276" w:type="dxa"/>
            <w:tcBorders>
              <w:top w:val="single" w:sz="4" w:space="0" w:color="auto"/>
              <w:left w:val="nil"/>
              <w:bottom w:val="single" w:sz="4" w:space="0" w:color="auto"/>
              <w:right w:val="single" w:sz="4" w:space="0" w:color="auto"/>
            </w:tcBorders>
            <w:shd w:val="clear" w:color="auto" w:fill="auto"/>
            <w:vAlign w:val="center"/>
          </w:tcPr>
          <w:p w:rsidR="00566048" w:rsidRPr="002B0CBB" w:rsidRDefault="00566048" w:rsidP="00566048"/>
        </w:tc>
      </w:tr>
      <w:tr w:rsidR="00566048" w:rsidRPr="00783BDA" w:rsidTr="005E4D07">
        <w:trPr>
          <w:gridAfter w:val="1"/>
          <w:wAfter w:w="556" w:type="dxa"/>
          <w:trHeight w:val="20"/>
        </w:trPr>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66048" w:rsidRPr="00783BDA" w:rsidRDefault="00566048" w:rsidP="00D62C01">
            <w:pPr>
              <w:numPr>
                <w:ilvl w:val="0"/>
                <w:numId w:val="5"/>
              </w:numPr>
              <w:spacing w:after="0"/>
              <w:jc w:val="center"/>
            </w:pPr>
          </w:p>
        </w:tc>
        <w:tc>
          <w:tcPr>
            <w:tcW w:w="3970" w:type="dxa"/>
            <w:tcBorders>
              <w:top w:val="single" w:sz="4" w:space="0" w:color="auto"/>
              <w:left w:val="nil"/>
              <w:bottom w:val="single" w:sz="4" w:space="0" w:color="auto"/>
              <w:right w:val="single" w:sz="4" w:space="0" w:color="auto"/>
            </w:tcBorders>
            <w:shd w:val="clear" w:color="auto" w:fill="auto"/>
            <w:vAlign w:val="center"/>
          </w:tcPr>
          <w:p w:rsidR="00566048" w:rsidRDefault="00566048" w:rsidP="00566048">
            <w:pPr>
              <w:jc w:val="left"/>
            </w:pPr>
            <w:r>
              <w:t>НС на водозаборной скважине №2. Водоснабжение</w:t>
            </w:r>
          </w:p>
        </w:tc>
        <w:tc>
          <w:tcPr>
            <w:tcW w:w="1563" w:type="dxa"/>
            <w:gridSpan w:val="3"/>
            <w:tcBorders>
              <w:top w:val="single" w:sz="4" w:space="0" w:color="auto"/>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комплекс</w:t>
            </w:r>
          </w:p>
        </w:tc>
        <w:tc>
          <w:tcPr>
            <w:tcW w:w="1136" w:type="dxa"/>
            <w:tcBorders>
              <w:top w:val="single" w:sz="4" w:space="0" w:color="auto"/>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1</w:t>
            </w:r>
          </w:p>
        </w:tc>
        <w:tc>
          <w:tcPr>
            <w:tcW w:w="1419" w:type="dxa"/>
            <w:tcBorders>
              <w:top w:val="single" w:sz="4" w:space="0" w:color="auto"/>
              <w:left w:val="nil"/>
              <w:bottom w:val="single" w:sz="4" w:space="0" w:color="auto"/>
              <w:right w:val="single" w:sz="4" w:space="0" w:color="auto"/>
            </w:tcBorders>
            <w:shd w:val="clear" w:color="auto" w:fill="auto"/>
            <w:vAlign w:val="center"/>
          </w:tcPr>
          <w:p w:rsidR="00566048" w:rsidRPr="002B0CBB" w:rsidRDefault="00566048" w:rsidP="00566048"/>
        </w:tc>
        <w:tc>
          <w:tcPr>
            <w:tcW w:w="1276" w:type="dxa"/>
            <w:tcBorders>
              <w:top w:val="single" w:sz="4" w:space="0" w:color="auto"/>
              <w:left w:val="nil"/>
              <w:bottom w:val="single" w:sz="4" w:space="0" w:color="auto"/>
              <w:right w:val="single" w:sz="4" w:space="0" w:color="auto"/>
            </w:tcBorders>
            <w:shd w:val="clear" w:color="auto" w:fill="auto"/>
            <w:vAlign w:val="center"/>
          </w:tcPr>
          <w:p w:rsidR="00566048" w:rsidRPr="002B0CBB" w:rsidRDefault="00566048" w:rsidP="00566048"/>
        </w:tc>
      </w:tr>
      <w:tr w:rsidR="00566048" w:rsidRPr="00783BDA" w:rsidTr="005E4D07">
        <w:trPr>
          <w:gridAfter w:val="1"/>
          <w:wAfter w:w="556" w:type="dxa"/>
          <w:trHeight w:val="20"/>
        </w:trPr>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66048" w:rsidRPr="00783BDA" w:rsidRDefault="00566048" w:rsidP="00D62C01">
            <w:pPr>
              <w:numPr>
                <w:ilvl w:val="0"/>
                <w:numId w:val="5"/>
              </w:numPr>
              <w:spacing w:after="0"/>
              <w:jc w:val="center"/>
            </w:pPr>
          </w:p>
        </w:tc>
        <w:tc>
          <w:tcPr>
            <w:tcW w:w="3970" w:type="dxa"/>
            <w:tcBorders>
              <w:top w:val="single" w:sz="4" w:space="0" w:color="auto"/>
              <w:left w:val="nil"/>
              <w:bottom w:val="single" w:sz="4" w:space="0" w:color="auto"/>
              <w:right w:val="single" w:sz="4" w:space="0" w:color="auto"/>
            </w:tcBorders>
            <w:shd w:val="clear" w:color="auto" w:fill="auto"/>
            <w:vAlign w:val="center"/>
          </w:tcPr>
          <w:p w:rsidR="00566048" w:rsidRDefault="00566048" w:rsidP="00566048">
            <w:pPr>
              <w:jc w:val="left"/>
            </w:pPr>
            <w:r>
              <w:t>НС на водозаборной скважине №2. Отопление и вентиляция</w:t>
            </w:r>
          </w:p>
        </w:tc>
        <w:tc>
          <w:tcPr>
            <w:tcW w:w="1563" w:type="dxa"/>
            <w:gridSpan w:val="3"/>
            <w:tcBorders>
              <w:top w:val="single" w:sz="4" w:space="0" w:color="auto"/>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комплекс</w:t>
            </w:r>
          </w:p>
        </w:tc>
        <w:tc>
          <w:tcPr>
            <w:tcW w:w="1136" w:type="dxa"/>
            <w:tcBorders>
              <w:top w:val="single" w:sz="4" w:space="0" w:color="auto"/>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1</w:t>
            </w:r>
          </w:p>
        </w:tc>
        <w:tc>
          <w:tcPr>
            <w:tcW w:w="1419" w:type="dxa"/>
            <w:tcBorders>
              <w:top w:val="single" w:sz="4" w:space="0" w:color="auto"/>
              <w:left w:val="nil"/>
              <w:bottom w:val="single" w:sz="4" w:space="0" w:color="auto"/>
              <w:right w:val="single" w:sz="4" w:space="0" w:color="auto"/>
            </w:tcBorders>
            <w:shd w:val="clear" w:color="auto" w:fill="auto"/>
            <w:vAlign w:val="center"/>
          </w:tcPr>
          <w:p w:rsidR="00566048" w:rsidRPr="002B0CBB" w:rsidRDefault="00566048" w:rsidP="00566048"/>
        </w:tc>
        <w:tc>
          <w:tcPr>
            <w:tcW w:w="1276" w:type="dxa"/>
            <w:tcBorders>
              <w:top w:val="single" w:sz="4" w:space="0" w:color="auto"/>
              <w:left w:val="nil"/>
              <w:bottom w:val="single" w:sz="4" w:space="0" w:color="auto"/>
              <w:right w:val="single" w:sz="4" w:space="0" w:color="auto"/>
            </w:tcBorders>
            <w:shd w:val="clear" w:color="auto" w:fill="auto"/>
            <w:vAlign w:val="center"/>
          </w:tcPr>
          <w:p w:rsidR="00566048" w:rsidRPr="002B0CBB" w:rsidRDefault="00566048" w:rsidP="00566048"/>
        </w:tc>
      </w:tr>
      <w:tr w:rsidR="00566048" w:rsidRPr="00783BDA" w:rsidTr="005E4D07">
        <w:trPr>
          <w:gridAfter w:val="1"/>
          <w:wAfter w:w="556" w:type="dxa"/>
          <w:trHeight w:val="20"/>
        </w:trPr>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66048" w:rsidRPr="00783BDA" w:rsidRDefault="00566048" w:rsidP="00D62C01">
            <w:pPr>
              <w:numPr>
                <w:ilvl w:val="0"/>
                <w:numId w:val="5"/>
              </w:numPr>
              <w:spacing w:after="0"/>
              <w:jc w:val="center"/>
            </w:pPr>
          </w:p>
        </w:tc>
        <w:tc>
          <w:tcPr>
            <w:tcW w:w="3970" w:type="dxa"/>
            <w:tcBorders>
              <w:top w:val="single" w:sz="4" w:space="0" w:color="auto"/>
              <w:left w:val="nil"/>
              <w:bottom w:val="single" w:sz="4" w:space="0" w:color="auto"/>
              <w:right w:val="single" w:sz="4" w:space="0" w:color="auto"/>
            </w:tcBorders>
            <w:shd w:val="clear" w:color="auto" w:fill="auto"/>
            <w:vAlign w:val="center"/>
          </w:tcPr>
          <w:p w:rsidR="00566048" w:rsidRDefault="00566048" w:rsidP="00566048">
            <w:pPr>
              <w:jc w:val="left"/>
            </w:pPr>
            <w:r>
              <w:t>НС на водозаборной скважине №2. Автоматизация</w:t>
            </w:r>
          </w:p>
        </w:tc>
        <w:tc>
          <w:tcPr>
            <w:tcW w:w="1563" w:type="dxa"/>
            <w:gridSpan w:val="3"/>
            <w:tcBorders>
              <w:top w:val="single" w:sz="4" w:space="0" w:color="auto"/>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комплекс</w:t>
            </w:r>
          </w:p>
        </w:tc>
        <w:tc>
          <w:tcPr>
            <w:tcW w:w="1136" w:type="dxa"/>
            <w:tcBorders>
              <w:top w:val="single" w:sz="4" w:space="0" w:color="auto"/>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1</w:t>
            </w:r>
          </w:p>
        </w:tc>
        <w:tc>
          <w:tcPr>
            <w:tcW w:w="1419" w:type="dxa"/>
            <w:tcBorders>
              <w:top w:val="single" w:sz="4" w:space="0" w:color="auto"/>
              <w:left w:val="nil"/>
              <w:bottom w:val="single" w:sz="4" w:space="0" w:color="auto"/>
              <w:right w:val="single" w:sz="4" w:space="0" w:color="auto"/>
            </w:tcBorders>
            <w:shd w:val="clear" w:color="auto" w:fill="auto"/>
            <w:vAlign w:val="center"/>
          </w:tcPr>
          <w:p w:rsidR="00566048" w:rsidRPr="002B0CBB" w:rsidRDefault="00566048" w:rsidP="00566048"/>
        </w:tc>
        <w:tc>
          <w:tcPr>
            <w:tcW w:w="1276" w:type="dxa"/>
            <w:tcBorders>
              <w:top w:val="single" w:sz="4" w:space="0" w:color="auto"/>
              <w:left w:val="nil"/>
              <w:bottom w:val="single" w:sz="4" w:space="0" w:color="auto"/>
              <w:right w:val="single" w:sz="4" w:space="0" w:color="auto"/>
            </w:tcBorders>
            <w:shd w:val="clear" w:color="auto" w:fill="auto"/>
            <w:vAlign w:val="center"/>
          </w:tcPr>
          <w:p w:rsidR="00566048" w:rsidRPr="002B0CBB" w:rsidRDefault="00566048" w:rsidP="00566048"/>
        </w:tc>
      </w:tr>
      <w:tr w:rsidR="00566048" w:rsidRPr="00783BDA" w:rsidTr="005E4D07">
        <w:trPr>
          <w:gridAfter w:val="1"/>
          <w:wAfter w:w="556" w:type="dxa"/>
          <w:trHeight w:val="20"/>
        </w:trPr>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66048" w:rsidRPr="00783BDA" w:rsidRDefault="00566048" w:rsidP="00D62C01">
            <w:pPr>
              <w:numPr>
                <w:ilvl w:val="0"/>
                <w:numId w:val="5"/>
              </w:numPr>
              <w:spacing w:after="0"/>
              <w:jc w:val="center"/>
            </w:pPr>
          </w:p>
        </w:tc>
        <w:tc>
          <w:tcPr>
            <w:tcW w:w="3970" w:type="dxa"/>
            <w:tcBorders>
              <w:top w:val="single" w:sz="4" w:space="0" w:color="auto"/>
              <w:left w:val="nil"/>
              <w:bottom w:val="single" w:sz="4" w:space="0" w:color="auto"/>
              <w:right w:val="single" w:sz="4" w:space="0" w:color="auto"/>
            </w:tcBorders>
            <w:shd w:val="clear" w:color="auto" w:fill="auto"/>
            <w:vAlign w:val="center"/>
          </w:tcPr>
          <w:p w:rsidR="00566048" w:rsidRDefault="00566048" w:rsidP="00566048">
            <w:pPr>
              <w:jc w:val="left"/>
            </w:pPr>
            <w:r>
              <w:t>НС на водозаборной скважине №2. Охранная сигнализация</w:t>
            </w:r>
          </w:p>
        </w:tc>
        <w:tc>
          <w:tcPr>
            <w:tcW w:w="1563" w:type="dxa"/>
            <w:gridSpan w:val="3"/>
            <w:tcBorders>
              <w:top w:val="single" w:sz="4" w:space="0" w:color="auto"/>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комплекс</w:t>
            </w:r>
          </w:p>
        </w:tc>
        <w:tc>
          <w:tcPr>
            <w:tcW w:w="1136" w:type="dxa"/>
            <w:tcBorders>
              <w:top w:val="single" w:sz="4" w:space="0" w:color="auto"/>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1</w:t>
            </w:r>
          </w:p>
        </w:tc>
        <w:tc>
          <w:tcPr>
            <w:tcW w:w="1419" w:type="dxa"/>
            <w:tcBorders>
              <w:top w:val="single" w:sz="4" w:space="0" w:color="auto"/>
              <w:left w:val="nil"/>
              <w:bottom w:val="single" w:sz="4" w:space="0" w:color="auto"/>
              <w:right w:val="single" w:sz="4" w:space="0" w:color="auto"/>
            </w:tcBorders>
            <w:shd w:val="clear" w:color="auto" w:fill="auto"/>
            <w:vAlign w:val="center"/>
          </w:tcPr>
          <w:p w:rsidR="00566048" w:rsidRDefault="00566048" w:rsidP="00566048"/>
        </w:tc>
        <w:tc>
          <w:tcPr>
            <w:tcW w:w="1276" w:type="dxa"/>
            <w:tcBorders>
              <w:top w:val="single" w:sz="4" w:space="0" w:color="auto"/>
              <w:left w:val="nil"/>
              <w:bottom w:val="single" w:sz="4" w:space="0" w:color="auto"/>
              <w:right w:val="single" w:sz="4" w:space="0" w:color="auto"/>
            </w:tcBorders>
            <w:shd w:val="clear" w:color="auto" w:fill="auto"/>
            <w:vAlign w:val="center"/>
          </w:tcPr>
          <w:p w:rsidR="00566048" w:rsidRDefault="00566048" w:rsidP="00566048"/>
        </w:tc>
      </w:tr>
      <w:tr w:rsidR="00566048" w:rsidRPr="00783BDA" w:rsidTr="005E4D07">
        <w:trPr>
          <w:gridAfter w:val="1"/>
          <w:wAfter w:w="556" w:type="dxa"/>
          <w:trHeight w:val="20"/>
        </w:trPr>
        <w:tc>
          <w:tcPr>
            <w:tcW w:w="10356"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566048" w:rsidRPr="00BA21DF" w:rsidRDefault="00566048" w:rsidP="00566048">
            <w:pPr>
              <w:spacing w:after="0"/>
              <w:jc w:val="left"/>
              <w:rPr>
                <w:b/>
              </w:rPr>
            </w:pPr>
            <w:r w:rsidRPr="00BA21DF">
              <w:rPr>
                <w:b/>
              </w:rPr>
              <w:t>Наружные сети и сооружения хозпитьевого водоснабжения</w:t>
            </w:r>
            <w:r>
              <w:rPr>
                <w:b/>
              </w:rPr>
              <w:t xml:space="preserve"> </w:t>
            </w:r>
          </w:p>
        </w:tc>
      </w:tr>
      <w:tr w:rsidR="00566048" w:rsidRPr="00783BDA" w:rsidTr="005E4D07">
        <w:trPr>
          <w:gridAfter w:val="1"/>
          <w:wAfter w:w="556" w:type="dxa"/>
          <w:trHeight w:val="20"/>
        </w:trPr>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66048" w:rsidRPr="00783BDA" w:rsidRDefault="00566048" w:rsidP="00D62C01">
            <w:pPr>
              <w:numPr>
                <w:ilvl w:val="0"/>
                <w:numId w:val="5"/>
              </w:numPr>
              <w:spacing w:after="0"/>
              <w:jc w:val="center"/>
            </w:pPr>
          </w:p>
        </w:tc>
        <w:tc>
          <w:tcPr>
            <w:tcW w:w="3970" w:type="dxa"/>
            <w:tcBorders>
              <w:top w:val="single" w:sz="4" w:space="0" w:color="auto"/>
              <w:left w:val="nil"/>
              <w:bottom w:val="single" w:sz="4" w:space="0" w:color="auto"/>
              <w:right w:val="single" w:sz="4" w:space="0" w:color="auto"/>
            </w:tcBorders>
            <w:shd w:val="clear" w:color="auto" w:fill="auto"/>
            <w:vAlign w:val="center"/>
          </w:tcPr>
          <w:p w:rsidR="00566048" w:rsidRDefault="00566048" w:rsidP="00566048">
            <w:pPr>
              <w:spacing w:after="0"/>
              <w:jc w:val="left"/>
            </w:pPr>
            <w:r>
              <w:t>Станция водоподготовки Сокол-Ф(С)-1. Строительные решения</w:t>
            </w:r>
          </w:p>
        </w:tc>
        <w:tc>
          <w:tcPr>
            <w:tcW w:w="1563" w:type="dxa"/>
            <w:gridSpan w:val="3"/>
            <w:tcBorders>
              <w:top w:val="single" w:sz="4" w:space="0" w:color="auto"/>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комплекс</w:t>
            </w:r>
          </w:p>
        </w:tc>
        <w:tc>
          <w:tcPr>
            <w:tcW w:w="1136" w:type="dxa"/>
            <w:tcBorders>
              <w:top w:val="single" w:sz="4" w:space="0" w:color="auto"/>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1</w:t>
            </w:r>
          </w:p>
        </w:tc>
        <w:tc>
          <w:tcPr>
            <w:tcW w:w="1419" w:type="dxa"/>
            <w:tcBorders>
              <w:top w:val="single" w:sz="4" w:space="0" w:color="auto"/>
              <w:left w:val="nil"/>
              <w:bottom w:val="single" w:sz="4" w:space="0" w:color="auto"/>
              <w:right w:val="single" w:sz="4" w:space="0" w:color="auto"/>
            </w:tcBorders>
            <w:shd w:val="clear" w:color="auto" w:fill="auto"/>
            <w:vAlign w:val="center"/>
          </w:tcPr>
          <w:p w:rsidR="00566048" w:rsidRPr="00534FD3" w:rsidRDefault="00566048" w:rsidP="00566048"/>
        </w:tc>
        <w:tc>
          <w:tcPr>
            <w:tcW w:w="1276" w:type="dxa"/>
            <w:tcBorders>
              <w:top w:val="single" w:sz="4" w:space="0" w:color="auto"/>
              <w:left w:val="nil"/>
              <w:bottom w:val="single" w:sz="4" w:space="0" w:color="auto"/>
              <w:right w:val="single" w:sz="4" w:space="0" w:color="auto"/>
            </w:tcBorders>
            <w:shd w:val="clear" w:color="auto" w:fill="auto"/>
            <w:vAlign w:val="center"/>
          </w:tcPr>
          <w:p w:rsidR="00566048" w:rsidRPr="00534FD3" w:rsidRDefault="00566048" w:rsidP="00566048"/>
        </w:tc>
      </w:tr>
      <w:tr w:rsidR="00566048" w:rsidRPr="00783BDA" w:rsidTr="005E4D07">
        <w:trPr>
          <w:gridAfter w:val="1"/>
          <w:wAfter w:w="556" w:type="dxa"/>
          <w:trHeight w:val="20"/>
        </w:trPr>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66048" w:rsidRPr="00783BDA" w:rsidRDefault="00566048" w:rsidP="00D62C01">
            <w:pPr>
              <w:numPr>
                <w:ilvl w:val="0"/>
                <w:numId w:val="5"/>
              </w:numPr>
              <w:spacing w:after="0"/>
              <w:jc w:val="center"/>
            </w:pPr>
          </w:p>
        </w:tc>
        <w:tc>
          <w:tcPr>
            <w:tcW w:w="3970" w:type="dxa"/>
            <w:tcBorders>
              <w:top w:val="single" w:sz="4" w:space="0" w:color="auto"/>
              <w:left w:val="nil"/>
              <w:bottom w:val="single" w:sz="4" w:space="0" w:color="auto"/>
              <w:right w:val="single" w:sz="4" w:space="0" w:color="auto"/>
            </w:tcBorders>
            <w:shd w:val="clear" w:color="auto" w:fill="auto"/>
            <w:vAlign w:val="center"/>
          </w:tcPr>
          <w:p w:rsidR="00566048" w:rsidRDefault="00566048" w:rsidP="00566048">
            <w:pPr>
              <w:jc w:val="left"/>
            </w:pPr>
            <w:r>
              <w:t>Станция водоподготовки Сокол-Ф(С)-1. Поставка и монтаж</w:t>
            </w:r>
          </w:p>
        </w:tc>
        <w:tc>
          <w:tcPr>
            <w:tcW w:w="1563" w:type="dxa"/>
            <w:gridSpan w:val="3"/>
            <w:tcBorders>
              <w:top w:val="single" w:sz="4" w:space="0" w:color="auto"/>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комплекс</w:t>
            </w:r>
          </w:p>
        </w:tc>
        <w:tc>
          <w:tcPr>
            <w:tcW w:w="1136" w:type="dxa"/>
            <w:tcBorders>
              <w:top w:val="single" w:sz="4" w:space="0" w:color="auto"/>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1</w:t>
            </w:r>
          </w:p>
        </w:tc>
        <w:tc>
          <w:tcPr>
            <w:tcW w:w="1419" w:type="dxa"/>
            <w:tcBorders>
              <w:top w:val="single" w:sz="4" w:space="0" w:color="auto"/>
              <w:left w:val="nil"/>
              <w:bottom w:val="single" w:sz="4" w:space="0" w:color="auto"/>
              <w:right w:val="single" w:sz="4" w:space="0" w:color="auto"/>
            </w:tcBorders>
            <w:shd w:val="clear" w:color="auto" w:fill="auto"/>
            <w:vAlign w:val="center"/>
          </w:tcPr>
          <w:p w:rsidR="00566048" w:rsidRPr="00534FD3" w:rsidRDefault="00566048" w:rsidP="00566048"/>
        </w:tc>
        <w:tc>
          <w:tcPr>
            <w:tcW w:w="1276" w:type="dxa"/>
            <w:tcBorders>
              <w:top w:val="single" w:sz="4" w:space="0" w:color="auto"/>
              <w:left w:val="nil"/>
              <w:bottom w:val="single" w:sz="4" w:space="0" w:color="auto"/>
              <w:right w:val="single" w:sz="4" w:space="0" w:color="auto"/>
            </w:tcBorders>
            <w:shd w:val="clear" w:color="auto" w:fill="auto"/>
            <w:vAlign w:val="center"/>
          </w:tcPr>
          <w:p w:rsidR="00566048" w:rsidRPr="00534FD3" w:rsidRDefault="00566048" w:rsidP="00566048"/>
        </w:tc>
      </w:tr>
      <w:tr w:rsidR="00566048" w:rsidRPr="00783BDA" w:rsidTr="005E4D07">
        <w:trPr>
          <w:gridAfter w:val="1"/>
          <w:wAfter w:w="556" w:type="dxa"/>
          <w:trHeight w:val="20"/>
        </w:trPr>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66048" w:rsidRPr="00783BDA" w:rsidRDefault="00566048" w:rsidP="00D62C01">
            <w:pPr>
              <w:numPr>
                <w:ilvl w:val="0"/>
                <w:numId w:val="5"/>
              </w:numPr>
              <w:spacing w:after="0"/>
              <w:jc w:val="center"/>
            </w:pPr>
          </w:p>
        </w:tc>
        <w:tc>
          <w:tcPr>
            <w:tcW w:w="3970" w:type="dxa"/>
            <w:tcBorders>
              <w:top w:val="single" w:sz="4" w:space="0" w:color="auto"/>
              <w:left w:val="nil"/>
              <w:bottom w:val="single" w:sz="4" w:space="0" w:color="auto"/>
              <w:right w:val="single" w:sz="4" w:space="0" w:color="auto"/>
            </w:tcBorders>
            <w:shd w:val="clear" w:color="auto" w:fill="auto"/>
            <w:vAlign w:val="center"/>
          </w:tcPr>
          <w:p w:rsidR="00566048" w:rsidRDefault="00566048" w:rsidP="00566048">
            <w:pPr>
              <w:jc w:val="left"/>
            </w:pPr>
            <w:r>
              <w:t>Станция водоподготовки Сокол-Ф(С)-1. Сети связи</w:t>
            </w:r>
          </w:p>
        </w:tc>
        <w:tc>
          <w:tcPr>
            <w:tcW w:w="1563" w:type="dxa"/>
            <w:gridSpan w:val="3"/>
            <w:tcBorders>
              <w:top w:val="single" w:sz="4" w:space="0" w:color="auto"/>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комплекс</w:t>
            </w:r>
          </w:p>
        </w:tc>
        <w:tc>
          <w:tcPr>
            <w:tcW w:w="1136" w:type="dxa"/>
            <w:tcBorders>
              <w:top w:val="single" w:sz="4" w:space="0" w:color="auto"/>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1</w:t>
            </w:r>
          </w:p>
        </w:tc>
        <w:tc>
          <w:tcPr>
            <w:tcW w:w="1419" w:type="dxa"/>
            <w:tcBorders>
              <w:top w:val="single" w:sz="4" w:space="0" w:color="auto"/>
              <w:left w:val="nil"/>
              <w:bottom w:val="single" w:sz="4" w:space="0" w:color="auto"/>
              <w:right w:val="single" w:sz="4" w:space="0" w:color="auto"/>
            </w:tcBorders>
            <w:shd w:val="clear" w:color="auto" w:fill="auto"/>
            <w:vAlign w:val="center"/>
          </w:tcPr>
          <w:p w:rsidR="00566048" w:rsidRPr="00534FD3" w:rsidRDefault="00566048" w:rsidP="00566048"/>
        </w:tc>
        <w:tc>
          <w:tcPr>
            <w:tcW w:w="1276" w:type="dxa"/>
            <w:tcBorders>
              <w:top w:val="single" w:sz="4" w:space="0" w:color="auto"/>
              <w:left w:val="nil"/>
              <w:bottom w:val="single" w:sz="4" w:space="0" w:color="auto"/>
              <w:right w:val="single" w:sz="4" w:space="0" w:color="auto"/>
            </w:tcBorders>
            <w:shd w:val="clear" w:color="auto" w:fill="auto"/>
            <w:vAlign w:val="center"/>
          </w:tcPr>
          <w:p w:rsidR="00566048" w:rsidRPr="00534FD3" w:rsidRDefault="00566048" w:rsidP="00566048"/>
        </w:tc>
      </w:tr>
      <w:tr w:rsidR="00566048" w:rsidRPr="00783BDA" w:rsidTr="005E4D07">
        <w:trPr>
          <w:gridAfter w:val="1"/>
          <w:wAfter w:w="556" w:type="dxa"/>
          <w:trHeight w:val="20"/>
        </w:trPr>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66048" w:rsidRPr="00783BDA" w:rsidRDefault="00566048" w:rsidP="00D62C01">
            <w:pPr>
              <w:numPr>
                <w:ilvl w:val="0"/>
                <w:numId w:val="5"/>
              </w:numPr>
              <w:spacing w:after="0"/>
              <w:jc w:val="center"/>
            </w:pPr>
          </w:p>
        </w:tc>
        <w:tc>
          <w:tcPr>
            <w:tcW w:w="3970" w:type="dxa"/>
            <w:tcBorders>
              <w:top w:val="single" w:sz="4" w:space="0" w:color="auto"/>
              <w:left w:val="nil"/>
              <w:bottom w:val="single" w:sz="4" w:space="0" w:color="auto"/>
              <w:right w:val="single" w:sz="4" w:space="0" w:color="auto"/>
            </w:tcBorders>
            <w:shd w:val="clear" w:color="auto" w:fill="auto"/>
            <w:vAlign w:val="center"/>
          </w:tcPr>
          <w:p w:rsidR="00566048" w:rsidRDefault="00566048" w:rsidP="00566048">
            <w:pPr>
              <w:jc w:val="left"/>
            </w:pPr>
            <w:r>
              <w:t>Станция водоподготовки Сокол-Ф(С)-1. Пожарная сигнализация</w:t>
            </w:r>
          </w:p>
        </w:tc>
        <w:tc>
          <w:tcPr>
            <w:tcW w:w="1563" w:type="dxa"/>
            <w:gridSpan w:val="3"/>
            <w:tcBorders>
              <w:top w:val="single" w:sz="4" w:space="0" w:color="auto"/>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комплекс</w:t>
            </w:r>
          </w:p>
        </w:tc>
        <w:tc>
          <w:tcPr>
            <w:tcW w:w="1136" w:type="dxa"/>
            <w:tcBorders>
              <w:top w:val="single" w:sz="4" w:space="0" w:color="auto"/>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1</w:t>
            </w:r>
          </w:p>
        </w:tc>
        <w:tc>
          <w:tcPr>
            <w:tcW w:w="1419" w:type="dxa"/>
            <w:tcBorders>
              <w:top w:val="single" w:sz="4" w:space="0" w:color="auto"/>
              <w:left w:val="nil"/>
              <w:bottom w:val="single" w:sz="4" w:space="0" w:color="auto"/>
              <w:right w:val="single" w:sz="4" w:space="0" w:color="auto"/>
            </w:tcBorders>
            <w:shd w:val="clear" w:color="auto" w:fill="auto"/>
            <w:vAlign w:val="center"/>
          </w:tcPr>
          <w:p w:rsidR="00566048" w:rsidRPr="00534FD3" w:rsidRDefault="00566048" w:rsidP="00566048"/>
        </w:tc>
        <w:tc>
          <w:tcPr>
            <w:tcW w:w="1276" w:type="dxa"/>
            <w:tcBorders>
              <w:top w:val="single" w:sz="4" w:space="0" w:color="auto"/>
              <w:left w:val="nil"/>
              <w:bottom w:val="single" w:sz="4" w:space="0" w:color="auto"/>
              <w:right w:val="single" w:sz="4" w:space="0" w:color="auto"/>
            </w:tcBorders>
            <w:shd w:val="clear" w:color="auto" w:fill="auto"/>
            <w:vAlign w:val="center"/>
          </w:tcPr>
          <w:p w:rsidR="00566048" w:rsidRPr="00534FD3" w:rsidRDefault="00566048" w:rsidP="00566048"/>
        </w:tc>
      </w:tr>
      <w:tr w:rsidR="00566048" w:rsidRPr="00783BDA" w:rsidTr="005E4D07">
        <w:trPr>
          <w:gridAfter w:val="1"/>
          <w:wAfter w:w="556" w:type="dxa"/>
          <w:trHeight w:val="20"/>
        </w:trPr>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66048" w:rsidRPr="00783BDA" w:rsidRDefault="00566048" w:rsidP="00D62C01">
            <w:pPr>
              <w:numPr>
                <w:ilvl w:val="0"/>
                <w:numId w:val="5"/>
              </w:numPr>
              <w:spacing w:after="0"/>
              <w:jc w:val="center"/>
            </w:pPr>
          </w:p>
        </w:tc>
        <w:tc>
          <w:tcPr>
            <w:tcW w:w="3970" w:type="dxa"/>
            <w:tcBorders>
              <w:top w:val="single" w:sz="4" w:space="0" w:color="auto"/>
              <w:left w:val="nil"/>
              <w:bottom w:val="single" w:sz="4" w:space="0" w:color="auto"/>
              <w:right w:val="single" w:sz="4" w:space="0" w:color="auto"/>
            </w:tcBorders>
            <w:shd w:val="clear" w:color="auto" w:fill="auto"/>
            <w:vAlign w:val="center"/>
          </w:tcPr>
          <w:p w:rsidR="00566048" w:rsidRDefault="00566048" w:rsidP="00566048">
            <w:pPr>
              <w:jc w:val="left"/>
            </w:pPr>
            <w:r>
              <w:t>Станция водоподготовки Сокол Ф(С)-1. Охранная сигнализация</w:t>
            </w:r>
          </w:p>
        </w:tc>
        <w:tc>
          <w:tcPr>
            <w:tcW w:w="1563" w:type="dxa"/>
            <w:gridSpan w:val="3"/>
            <w:tcBorders>
              <w:top w:val="single" w:sz="4" w:space="0" w:color="auto"/>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комплекс</w:t>
            </w:r>
          </w:p>
        </w:tc>
        <w:tc>
          <w:tcPr>
            <w:tcW w:w="1136" w:type="dxa"/>
            <w:tcBorders>
              <w:top w:val="single" w:sz="4" w:space="0" w:color="auto"/>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1</w:t>
            </w:r>
          </w:p>
        </w:tc>
        <w:tc>
          <w:tcPr>
            <w:tcW w:w="1419" w:type="dxa"/>
            <w:tcBorders>
              <w:top w:val="single" w:sz="4" w:space="0" w:color="auto"/>
              <w:left w:val="nil"/>
              <w:bottom w:val="single" w:sz="4" w:space="0" w:color="auto"/>
              <w:right w:val="single" w:sz="4" w:space="0" w:color="auto"/>
            </w:tcBorders>
            <w:shd w:val="clear" w:color="auto" w:fill="auto"/>
            <w:vAlign w:val="center"/>
          </w:tcPr>
          <w:p w:rsidR="00566048" w:rsidRPr="00534FD3" w:rsidRDefault="00566048" w:rsidP="00566048"/>
        </w:tc>
        <w:tc>
          <w:tcPr>
            <w:tcW w:w="1276" w:type="dxa"/>
            <w:tcBorders>
              <w:top w:val="single" w:sz="4" w:space="0" w:color="auto"/>
              <w:left w:val="nil"/>
              <w:bottom w:val="single" w:sz="4" w:space="0" w:color="auto"/>
              <w:right w:val="single" w:sz="4" w:space="0" w:color="auto"/>
            </w:tcBorders>
            <w:shd w:val="clear" w:color="auto" w:fill="auto"/>
            <w:vAlign w:val="center"/>
          </w:tcPr>
          <w:p w:rsidR="00566048" w:rsidRPr="00534FD3" w:rsidRDefault="00566048" w:rsidP="00566048"/>
        </w:tc>
      </w:tr>
      <w:tr w:rsidR="00566048" w:rsidRPr="00783BDA" w:rsidTr="005E4D07">
        <w:trPr>
          <w:gridAfter w:val="1"/>
          <w:wAfter w:w="556" w:type="dxa"/>
          <w:trHeight w:val="20"/>
        </w:trPr>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66048" w:rsidRPr="00783BDA" w:rsidRDefault="00566048" w:rsidP="00D62C01">
            <w:pPr>
              <w:numPr>
                <w:ilvl w:val="0"/>
                <w:numId w:val="5"/>
              </w:numPr>
              <w:spacing w:after="0"/>
              <w:jc w:val="center"/>
            </w:pPr>
          </w:p>
        </w:tc>
        <w:tc>
          <w:tcPr>
            <w:tcW w:w="3970" w:type="dxa"/>
            <w:tcBorders>
              <w:top w:val="single" w:sz="4" w:space="0" w:color="auto"/>
              <w:left w:val="nil"/>
              <w:bottom w:val="single" w:sz="4" w:space="0" w:color="auto"/>
              <w:right w:val="single" w:sz="4" w:space="0" w:color="auto"/>
            </w:tcBorders>
            <w:shd w:val="clear" w:color="auto" w:fill="auto"/>
            <w:vAlign w:val="center"/>
          </w:tcPr>
          <w:p w:rsidR="00566048" w:rsidRDefault="00566048" w:rsidP="00566048">
            <w:pPr>
              <w:jc w:val="left"/>
            </w:pPr>
            <w:r>
              <w:t>Хозпитьевой водопровод В1</w:t>
            </w:r>
          </w:p>
        </w:tc>
        <w:tc>
          <w:tcPr>
            <w:tcW w:w="1563" w:type="dxa"/>
            <w:gridSpan w:val="3"/>
            <w:tcBorders>
              <w:top w:val="single" w:sz="4" w:space="0" w:color="auto"/>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комплекс</w:t>
            </w:r>
          </w:p>
        </w:tc>
        <w:tc>
          <w:tcPr>
            <w:tcW w:w="1136" w:type="dxa"/>
            <w:tcBorders>
              <w:top w:val="single" w:sz="4" w:space="0" w:color="auto"/>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1</w:t>
            </w:r>
          </w:p>
        </w:tc>
        <w:tc>
          <w:tcPr>
            <w:tcW w:w="1419" w:type="dxa"/>
            <w:tcBorders>
              <w:top w:val="single" w:sz="4" w:space="0" w:color="auto"/>
              <w:left w:val="nil"/>
              <w:bottom w:val="single" w:sz="4" w:space="0" w:color="auto"/>
              <w:right w:val="single" w:sz="4" w:space="0" w:color="auto"/>
            </w:tcBorders>
            <w:shd w:val="clear" w:color="auto" w:fill="auto"/>
            <w:vAlign w:val="center"/>
          </w:tcPr>
          <w:p w:rsidR="00566048" w:rsidRDefault="00566048" w:rsidP="00566048"/>
        </w:tc>
        <w:tc>
          <w:tcPr>
            <w:tcW w:w="1276" w:type="dxa"/>
            <w:tcBorders>
              <w:top w:val="single" w:sz="4" w:space="0" w:color="auto"/>
              <w:left w:val="nil"/>
              <w:bottom w:val="single" w:sz="4" w:space="0" w:color="auto"/>
              <w:right w:val="single" w:sz="4" w:space="0" w:color="auto"/>
            </w:tcBorders>
            <w:shd w:val="clear" w:color="auto" w:fill="auto"/>
            <w:vAlign w:val="center"/>
          </w:tcPr>
          <w:p w:rsidR="00566048" w:rsidRDefault="00566048" w:rsidP="00566048"/>
        </w:tc>
      </w:tr>
      <w:tr w:rsidR="00566048" w:rsidRPr="00783BDA" w:rsidTr="005E4D07">
        <w:trPr>
          <w:gridAfter w:val="1"/>
          <w:wAfter w:w="556" w:type="dxa"/>
          <w:trHeight w:val="20"/>
        </w:trPr>
        <w:tc>
          <w:tcPr>
            <w:tcW w:w="10356"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566048" w:rsidRPr="00B916D8" w:rsidRDefault="00566048" w:rsidP="00566048">
            <w:pPr>
              <w:spacing w:after="0"/>
              <w:jc w:val="left"/>
              <w:rPr>
                <w:b/>
              </w:rPr>
            </w:pPr>
            <w:r w:rsidRPr="00B916D8">
              <w:rPr>
                <w:b/>
              </w:rPr>
              <w:t>Наружные сети и сооружения противопожарного водоснабжения</w:t>
            </w:r>
            <w:r>
              <w:rPr>
                <w:b/>
              </w:rPr>
              <w:t xml:space="preserve"> </w:t>
            </w:r>
          </w:p>
        </w:tc>
      </w:tr>
      <w:tr w:rsidR="00566048" w:rsidRPr="00783BDA" w:rsidTr="005E4D07">
        <w:trPr>
          <w:gridAfter w:val="1"/>
          <w:wAfter w:w="556" w:type="dxa"/>
          <w:trHeight w:val="20"/>
        </w:trPr>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66048" w:rsidRPr="00783BDA" w:rsidRDefault="00566048" w:rsidP="00D62C01">
            <w:pPr>
              <w:numPr>
                <w:ilvl w:val="0"/>
                <w:numId w:val="5"/>
              </w:numPr>
              <w:spacing w:after="0"/>
              <w:jc w:val="center"/>
            </w:pPr>
          </w:p>
        </w:tc>
        <w:tc>
          <w:tcPr>
            <w:tcW w:w="3970" w:type="dxa"/>
            <w:tcBorders>
              <w:top w:val="single" w:sz="4" w:space="0" w:color="auto"/>
              <w:left w:val="nil"/>
              <w:bottom w:val="single" w:sz="4" w:space="0" w:color="auto"/>
              <w:right w:val="single" w:sz="4" w:space="0" w:color="auto"/>
            </w:tcBorders>
            <w:shd w:val="clear" w:color="auto" w:fill="auto"/>
            <w:vAlign w:val="center"/>
          </w:tcPr>
          <w:p w:rsidR="00566048" w:rsidRDefault="00566048" w:rsidP="00566048">
            <w:pPr>
              <w:spacing w:after="0"/>
              <w:jc w:val="left"/>
            </w:pPr>
            <w:r>
              <w:t>НС пожаротушения №1. Архитектурно-строительные решения</w:t>
            </w:r>
          </w:p>
        </w:tc>
        <w:tc>
          <w:tcPr>
            <w:tcW w:w="1563" w:type="dxa"/>
            <w:gridSpan w:val="3"/>
            <w:tcBorders>
              <w:top w:val="single" w:sz="4" w:space="0" w:color="auto"/>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комплекс</w:t>
            </w:r>
          </w:p>
        </w:tc>
        <w:tc>
          <w:tcPr>
            <w:tcW w:w="1136" w:type="dxa"/>
            <w:tcBorders>
              <w:top w:val="single" w:sz="4" w:space="0" w:color="auto"/>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1</w:t>
            </w:r>
          </w:p>
        </w:tc>
        <w:tc>
          <w:tcPr>
            <w:tcW w:w="1419" w:type="dxa"/>
            <w:tcBorders>
              <w:top w:val="single" w:sz="4" w:space="0" w:color="auto"/>
              <w:left w:val="nil"/>
              <w:bottom w:val="single" w:sz="4" w:space="0" w:color="auto"/>
              <w:right w:val="single" w:sz="4" w:space="0" w:color="auto"/>
            </w:tcBorders>
            <w:shd w:val="clear" w:color="auto" w:fill="auto"/>
            <w:vAlign w:val="center"/>
          </w:tcPr>
          <w:p w:rsidR="00566048" w:rsidRPr="0082025C" w:rsidRDefault="00566048" w:rsidP="00566048"/>
        </w:tc>
        <w:tc>
          <w:tcPr>
            <w:tcW w:w="1276" w:type="dxa"/>
            <w:tcBorders>
              <w:top w:val="single" w:sz="4" w:space="0" w:color="auto"/>
              <w:left w:val="nil"/>
              <w:bottom w:val="single" w:sz="4" w:space="0" w:color="auto"/>
              <w:right w:val="single" w:sz="4" w:space="0" w:color="auto"/>
            </w:tcBorders>
            <w:shd w:val="clear" w:color="auto" w:fill="auto"/>
            <w:vAlign w:val="center"/>
          </w:tcPr>
          <w:p w:rsidR="00566048" w:rsidRPr="0082025C" w:rsidRDefault="00566048" w:rsidP="00566048"/>
        </w:tc>
      </w:tr>
      <w:tr w:rsidR="00566048" w:rsidRPr="00783BDA" w:rsidTr="005E4D07">
        <w:trPr>
          <w:gridAfter w:val="1"/>
          <w:wAfter w:w="556" w:type="dxa"/>
          <w:trHeight w:val="20"/>
        </w:trPr>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66048" w:rsidRPr="00783BDA" w:rsidRDefault="00566048" w:rsidP="00D62C01">
            <w:pPr>
              <w:numPr>
                <w:ilvl w:val="0"/>
                <w:numId w:val="5"/>
              </w:numPr>
              <w:spacing w:after="0"/>
              <w:jc w:val="center"/>
            </w:pPr>
          </w:p>
        </w:tc>
        <w:tc>
          <w:tcPr>
            <w:tcW w:w="3970" w:type="dxa"/>
            <w:tcBorders>
              <w:top w:val="single" w:sz="4" w:space="0" w:color="auto"/>
              <w:left w:val="nil"/>
              <w:bottom w:val="single" w:sz="4" w:space="0" w:color="auto"/>
              <w:right w:val="single" w:sz="4" w:space="0" w:color="auto"/>
            </w:tcBorders>
            <w:shd w:val="clear" w:color="auto" w:fill="auto"/>
            <w:vAlign w:val="center"/>
          </w:tcPr>
          <w:p w:rsidR="00566048" w:rsidRDefault="00566048" w:rsidP="00566048">
            <w:pPr>
              <w:jc w:val="left"/>
            </w:pPr>
            <w:r>
              <w:t>НС пожаротушения №1. Строительные решения</w:t>
            </w:r>
          </w:p>
        </w:tc>
        <w:tc>
          <w:tcPr>
            <w:tcW w:w="1563" w:type="dxa"/>
            <w:gridSpan w:val="3"/>
            <w:tcBorders>
              <w:top w:val="single" w:sz="4" w:space="0" w:color="auto"/>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комплекс</w:t>
            </w:r>
          </w:p>
        </w:tc>
        <w:tc>
          <w:tcPr>
            <w:tcW w:w="1136" w:type="dxa"/>
            <w:tcBorders>
              <w:top w:val="single" w:sz="4" w:space="0" w:color="auto"/>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1</w:t>
            </w:r>
          </w:p>
        </w:tc>
        <w:tc>
          <w:tcPr>
            <w:tcW w:w="1419" w:type="dxa"/>
            <w:tcBorders>
              <w:top w:val="single" w:sz="4" w:space="0" w:color="auto"/>
              <w:left w:val="nil"/>
              <w:bottom w:val="single" w:sz="4" w:space="0" w:color="auto"/>
              <w:right w:val="single" w:sz="4" w:space="0" w:color="auto"/>
            </w:tcBorders>
            <w:shd w:val="clear" w:color="auto" w:fill="auto"/>
            <w:vAlign w:val="center"/>
          </w:tcPr>
          <w:p w:rsidR="00566048" w:rsidRPr="0082025C" w:rsidRDefault="00566048" w:rsidP="00566048"/>
        </w:tc>
        <w:tc>
          <w:tcPr>
            <w:tcW w:w="1276" w:type="dxa"/>
            <w:tcBorders>
              <w:top w:val="single" w:sz="4" w:space="0" w:color="auto"/>
              <w:left w:val="nil"/>
              <w:bottom w:val="single" w:sz="4" w:space="0" w:color="auto"/>
              <w:right w:val="single" w:sz="4" w:space="0" w:color="auto"/>
            </w:tcBorders>
            <w:shd w:val="clear" w:color="auto" w:fill="auto"/>
            <w:vAlign w:val="center"/>
          </w:tcPr>
          <w:p w:rsidR="00566048" w:rsidRPr="0082025C" w:rsidRDefault="00566048" w:rsidP="00566048"/>
        </w:tc>
      </w:tr>
      <w:tr w:rsidR="00566048" w:rsidRPr="00783BDA" w:rsidTr="005E4D07">
        <w:trPr>
          <w:gridAfter w:val="1"/>
          <w:wAfter w:w="556" w:type="dxa"/>
          <w:trHeight w:val="20"/>
        </w:trPr>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66048" w:rsidRPr="00783BDA" w:rsidRDefault="00566048" w:rsidP="00D62C01">
            <w:pPr>
              <w:numPr>
                <w:ilvl w:val="0"/>
                <w:numId w:val="5"/>
              </w:numPr>
              <w:spacing w:after="0"/>
              <w:jc w:val="center"/>
            </w:pPr>
          </w:p>
        </w:tc>
        <w:tc>
          <w:tcPr>
            <w:tcW w:w="3970" w:type="dxa"/>
            <w:tcBorders>
              <w:top w:val="single" w:sz="4" w:space="0" w:color="auto"/>
              <w:left w:val="nil"/>
              <w:bottom w:val="single" w:sz="4" w:space="0" w:color="auto"/>
              <w:right w:val="single" w:sz="4" w:space="0" w:color="auto"/>
            </w:tcBorders>
            <w:shd w:val="clear" w:color="auto" w:fill="auto"/>
            <w:vAlign w:val="center"/>
          </w:tcPr>
          <w:p w:rsidR="00566048" w:rsidRDefault="00566048" w:rsidP="00566048">
            <w:pPr>
              <w:jc w:val="left"/>
            </w:pPr>
            <w:r>
              <w:t>НС пожаротушения №1. Электротехнические решения</w:t>
            </w:r>
          </w:p>
        </w:tc>
        <w:tc>
          <w:tcPr>
            <w:tcW w:w="1563" w:type="dxa"/>
            <w:gridSpan w:val="3"/>
            <w:tcBorders>
              <w:top w:val="single" w:sz="4" w:space="0" w:color="auto"/>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комплекс</w:t>
            </w:r>
          </w:p>
        </w:tc>
        <w:tc>
          <w:tcPr>
            <w:tcW w:w="1136" w:type="dxa"/>
            <w:tcBorders>
              <w:top w:val="single" w:sz="4" w:space="0" w:color="auto"/>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1</w:t>
            </w:r>
          </w:p>
        </w:tc>
        <w:tc>
          <w:tcPr>
            <w:tcW w:w="1419" w:type="dxa"/>
            <w:tcBorders>
              <w:top w:val="single" w:sz="4" w:space="0" w:color="auto"/>
              <w:left w:val="nil"/>
              <w:bottom w:val="single" w:sz="4" w:space="0" w:color="auto"/>
              <w:right w:val="single" w:sz="4" w:space="0" w:color="auto"/>
            </w:tcBorders>
            <w:shd w:val="clear" w:color="auto" w:fill="auto"/>
            <w:vAlign w:val="center"/>
          </w:tcPr>
          <w:p w:rsidR="00566048" w:rsidRPr="0082025C" w:rsidRDefault="00566048" w:rsidP="00566048"/>
        </w:tc>
        <w:tc>
          <w:tcPr>
            <w:tcW w:w="1276" w:type="dxa"/>
            <w:tcBorders>
              <w:top w:val="single" w:sz="4" w:space="0" w:color="auto"/>
              <w:left w:val="nil"/>
              <w:bottom w:val="single" w:sz="4" w:space="0" w:color="auto"/>
              <w:right w:val="single" w:sz="4" w:space="0" w:color="auto"/>
            </w:tcBorders>
            <w:shd w:val="clear" w:color="auto" w:fill="auto"/>
            <w:vAlign w:val="center"/>
          </w:tcPr>
          <w:p w:rsidR="00566048" w:rsidRPr="0082025C" w:rsidRDefault="00566048" w:rsidP="00566048"/>
        </w:tc>
      </w:tr>
      <w:tr w:rsidR="00566048" w:rsidRPr="00783BDA" w:rsidTr="005E4D07">
        <w:trPr>
          <w:gridAfter w:val="1"/>
          <w:wAfter w:w="556" w:type="dxa"/>
          <w:trHeight w:val="20"/>
        </w:trPr>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66048" w:rsidRPr="00783BDA" w:rsidRDefault="00566048" w:rsidP="00D62C01">
            <w:pPr>
              <w:numPr>
                <w:ilvl w:val="0"/>
                <w:numId w:val="5"/>
              </w:numPr>
              <w:spacing w:after="0"/>
              <w:jc w:val="center"/>
            </w:pPr>
          </w:p>
        </w:tc>
        <w:tc>
          <w:tcPr>
            <w:tcW w:w="3970" w:type="dxa"/>
            <w:tcBorders>
              <w:top w:val="single" w:sz="4" w:space="0" w:color="auto"/>
              <w:left w:val="nil"/>
              <w:bottom w:val="single" w:sz="4" w:space="0" w:color="auto"/>
              <w:right w:val="single" w:sz="4" w:space="0" w:color="auto"/>
            </w:tcBorders>
            <w:shd w:val="clear" w:color="auto" w:fill="auto"/>
            <w:vAlign w:val="center"/>
          </w:tcPr>
          <w:p w:rsidR="00566048" w:rsidRDefault="00566048" w:rsidP="00566048">
            <w:pPr>
              <w:jc w:val="left"/>
            </w:pPr>
            <w:r>
              <w:t>НС пожаротушения №1. Водоснабжение</w:t>
            </w:r>
          </w:p>
        </w:tc>
        <w:tc>
          <w:tcPr>
            <w:tcW w:w="1563" w:type="dxa"/>
            <w:gridSpan w:val="3"/>
            <w:tcBorders>
              <w:top w:val="single" w:sz="4" w:space="0" w:color="auto"/>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комплекс</w:t>
            </w:r>
          </w:p>
        </w:tc>
        <w:tc>
          <w:tcPr>
            <w:tcW w:w="1136" w:type="dxa"/>
            <w:tcBorders>
              <w:top w:val="single" w:sz="4" w:space="0" w:color="auto"/>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1</w:t>
            </w:r>
          </w:p>
        </w:tc>
        <w:tc>
          <w:tcPr>
            <w:tcW w:w="1419" w:type="dxa"/>
            <w:tcBorders>
              <w:top w:val="single" w:sz="4" w:space="0" w:color="auto"/>
              <w:left w:val="nil"/>
              <w:bottom w:val="single" w:sz="4" w:space="0" w:color="auto"/>
              <w:right w:val="single" w:sz="4" w:space="0" w:color="auto"/>
            </w:tcBorders>
            <w:shd w:val="clear" w:color="auto" w:fill="auto"/>
            <w:vAlign w:val="center"/>
          </w:tcPr>
          <w:p w:rsidR="00566048" w:rsidRPr="0082025C" w:rsidRDefault="00566048" w:rsidP="00566048"/>
        </w:tc>
        <w:tc>
          <w:tcPr>
            <w:tcW w:w="1276" w:type="dxa"/>
            <w:tcBorders>
              <w:top w:val="single" w:sz="4" w:space="0" w:color="auto"/>
              <w:left w:val="nil"/>
              <w:bottom w:val="single" w:sz="4" w:space="0" w:color="auto"/>
              <w:right w:val="single" w:sz="4" w:space="0" w:color="auto"/>
            </w:tcBorders>
            <w:shd w:val="clear" w:color="auto" w:fill="auto"/>
            <w:vAlign w:val="center"/>
          </w:tcPr>
          <w:p w:rsidR="00566048" w:rsidRPr="0082025C" w:rsidRDefault="00566048" w:rsidP="00566048"/>
        </w:tc>
      </w:tr>
      <w:tr w:rsidR="00566048" w:rsidRPr="00783BDA" w:rsidTr="005E4D07">
        <w:trPr>
          <w:gridAfter w:val="1"/>
          <w:wAfter w:w="556" w:type="dxa"/>
          <w:trHeight w:val="20"/>
        </w:trPr>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66048" w:rsidRPr="00783BDA" w:rsidRDefault="00566048" w:rsidP="00D62C01">
            <w:pPr>
              <w:numPr>
                <w:ilvl w:val="0"/>
                <w:numId w:val="5"/>
              </w:numPr>
              <w:spacing w:after="0"/>
              <w:jc w:val="center"/>
            </w:pPr>
          </w:p>
        </w:tc>
        <w:tc>
          <w:tcPr>
            <w:tcW w:w="3970" w:type="dxa"/>
            <w:tcBorders>
              <w:top w:val="single" w:sz="4" w:space="0" w:color="auto"/>
              <w:left w:val="nil"/>
              <w:bottom w:val="single" w:sz="4" w:space="0" w:color="auto"/>
              <w:right w:val="single" w:sz="4" w:space="0" w:color="auto"/>
            </w:tcBorders>
            <w:shd w:val="clear" w:color="auto" w:fill="auto"/>
            <w:vAlign w:val="center"/>
          </w:tcPr>
          <w:p w:rsidR="00566048" w:rsidRDefault="00566048" w:rsidP="00566048">
            <w:pPr>
              <w:jc w:val="left"/>
            </w:pPr>
            <w:r>
              <w:t>НС пожаротушения №1. Отопление и вентиляция</w:t>
            </w:r>
          </w:p>
        </w:tc>
        <w:tc>
          <w:tcPr>
            <w:tcW w:w="1563" w:type="dxa"/>
            <w:gridSpan w:val="3"/>
            <w:tcBorders>
              <w:top w:val="single" w:sz="4" w:space="0" w:color="auto"/>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комплекс</w:t>
            </w:r>
          </w:p>
        </w:tc>
        <w:tc>
          <w:tcPr>
            <w:tcW w:w="1136" w:type="dxa"/>
            <w:tcBorders>
              <w:top w:val="single" w:sz="4" w:space="0" w:color="auto"/>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1</w:t>
            </w:r>
          </w:p>
        </w:tc>
        <w:tc>
          <w:tcPr>
            <w:tcW w:w="1419" w:type="dxa"/>
            <w:tcBorders>
              <w:top w:val="single" w:sz="4" w:space="0" w:color="auto"/>
              <w:left w:val="nil"/>
              <w:bottom w:val="single" w:sz="4" w:space="0" w:color="auto"/>
              <w:right w:val="single" w:sz="4" w:space="0" w:color="auto"/>
            </w:tcBorders>
            <w:shd w:val="clear" w:color="auto" w:fill="auto"/>
            <w:vAlign w:val="center"/>
          </w:tcPr>
          <w:p w:rsidR="00566048" w:rsidRPr="0082025C" w:rsidRDefault="00566048" w:rsidP="00566048"/>
        </w:tc>
        <w:tc>
          <w:tcPr>
            <w:tcW w:w="1276" w:type="dxa"/>
            <w:tcBorders>
              <w:top w:val="single" w:sz="4" w:space="0" w:color="auto"/>
              <w:left w:val="nil"/>
              <w:bottom w:val="single" w:sz="4" w:space="0" w:color="auto"/>
              <w:right w:val="single" w:sz="4" w:space="0" w:color="auto"/>
            </w:tcBorders>
            <w:shd w:val="clear" w:color="auto" w:fill="auto"/>
            <w:vAlign w:val="center"/>
          </w:tcPr>
          <w:p w:rsidR="00566048" w:rsidRPr="0082025C" w:rsidRDefault="00566048" w:rsidP="00566048"/>
        </w:tc>
      </w:tr>
      <w:tr w:rsidR="00566048" w:rsidRPr="00783BDA" w:rsidTr="005E4D07">
        <w:trPr>
          <w:gridAfter w:val="1"/>
          <w:wAfter w:w="556" w:type="dxa"/>
          <w:trHeight w:val="20"/>
        </w:trPr>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66048" w:rsidRPr="00783BDA" w:rsidRDefault="00566048" w:rsidP="00D62C01">
            <w:pPr>
              <w:numPr>
                <w:ilvl w:val="0"/>
                <w:numId w:val="5"/>
              </w:numPr>
              <w:spacing w:after="0"/>
              <w:jc w:val="center"/>
            </w:pPr>
          </w:p>
        </w:tc>
        <w:tc>
          <w:tcPr>
            <w:tcW w:w="3970" w:type="dxa"/>
            <w:tcBorders>
              <w:top w:val="single" w:sz="4" w:space="0" w:color="auto"/>
              <w:left w:val="nil"/>
              <w:bottom w:val="single" w:sz="4" w:space="0" w:color="auto"/>
              <w:right w:val="single" w:sz="4" w:space="0" w:color="auto"/>
            </w:tcBorders>
            <w:shd w:val="clear" w:color="auto" w:fill="auto"/>
            <w:vAlign w:val="center"/>
          </w:tcPr>
          <w:p w:rsidR="00566048" w:rsidRDefault="00566048" w:rsidP="00566048">
            <w:pPr>
              <w:jc w:val="left"/>
            </w:pPr>
            <w:r>
              <w:t>НС пожаротушения №1. Механическое оборудование</w:t>
            </w:r>
          </w:p>
        </w:tc>
        <w:tc>
          <w:tcPr>
            <w:tcW w:w="1563" w:type="dxa"/>
            <w:gridSpan w:val="3"/>
            <w:tcBorders>
              <w:top w:val="single" w:sz="4" w:space="0" w:color="auto"/>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комплекс</w:t>
            </w:r>
          </w:p>
        </w:tc>
        <w:tc>
          <w:tcPr>
            <w:tcW w:w="1136" w:type="dxa"/>
            <w:tcBorders>
              <w:top w:val="single" w:sz="4" w:space="0" w:color="auto"/>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1</w:t>
            </w:r>
          </w:p>
        </w:tc>
        <w:tc>
          <w:tcPr>
            <w:tcW w:w="1419" w:type="dxa"/>
            <w:tcBorders>
              <w:top w:val="single" w:sz="4" w:space="0" w:color="auto"/>
              <w:left w:val="nil"/>
              <w:bottom w:val="single" w:sz="4" w:space="0" w:color="auto"/>
              <w:right w:val="single" w:sz="4" w:space="0" w:color="auto"/>
            </w:tcBorders>
            <w:shd w:val="clear" w:color="auto" w:fill="auto"/>
            <w:vAlign w:val="center"/>
          </w:tcPr>
          <w:p w:rsidR="00566048" w:rsidRPr="0082025C" w:rsidRDefault="00566048" w:rsidP="00566048"/>
        </w:tc>
        <w:tc>
          <w:tcPr>
            <w:tcW w:w="1276" w:type="dxa"/>
            <w:tcBorders>
              <w:top w:val="single" w:sz="4" w:space="0" w:color="auto"/>
              <w:left w:val="nil"/>
              <w:bottom w:val="single" w:sz="4" w:space="0" w:color="auto"/>
              <w:right w:val="single" w:sz="4" w:space="0" w:color="auto"/>
            </w:tcBorders>
            <w:shd w:val="clear" w:color="auto" w:fill="auto"/>
            <w:vAlign w:val="center"/>
          </w:tcPr>
          <w:p w:rsidR="00566048" w:rsidRPr="0082025C" w:rsidRDefault="00566048" w:rsidP="00566048"/>
        </w:tc>
      </w:tr>
      <w:tr w:rsidR="00566048" w:rsidRPr="00783BDA" w:rsidTr="005E4D07">
        <w:trPr>
          <w:gridAfter w:val="1"/>
          <w:wAfter w:w="556" w:type="dxa"/>
          <w:trHeight w:val="20"/>
        </w:trPr>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66048" w:rsidRPr="00783BDA" w:rsidRDefault="00566048" w:rsidP="00D62C01">
            <w:pPr>
              <w:numPr>
                <w:ilvl w:val="0"/>
                <w:numId w:val="5"/>
              </w:numPr>
              <w:spacing w:after="0"/>
              <w:jc w:val="center"/>
            </w:pPr>
          </w:p>
        </w:tc>
        <w:tc>
          <w:tcPr>
            <w:tcW w:w="3970" w:type="dxa"/>
            <w:tcBorders>
              <w:top w:val="single" w:sz="4" w:space="0" w:color="auto"/>
              <w:left w:val="nil"/>
              <w:bottom w:val="single" w:sz="4" w:space="0" w:color="auto"/>
              <w:right w:val="single" w:sz="4" w:space="0" w:color="auto"/>
            </w:tcBorders>
            <w:shd w:val="clear" w:color="auto" w:fill="auto"/>
            <w:vAlign w:val="center"/>
          </w:tcPr>
          <w:p w:rsidR="00566048" w:rsidRDefault="00566048" w:rsidP="00566048">
            <w:pPr>
              <w:jc w:val="left"/>
            </w:pPr>
            <w:r>
              <w:t>НС пожаротушения №2 с противопожарными резер</w:t>
            </w:r>
            <w:r w:rsidR="00567930">
              <w:t>в</w:t>
            </w:r>
            <w:r>
              <w:t>уарами. Архитектурно-строительные решения</w:t>
            </w:r>
          </w:p>
        </w:tc>
        <w:tc>
          <w:tcPr>
            <w:tcW w:w="1563" w:type="dxa"/>
            <w:gridSpan w:val="3"/>
            <w:tcBorders>
              <w:top w:val="single" w:sz="4" w:space="0" w:color="auto"/>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комплекс</w:t>
            </w:r>
          </w:p>
        </w:tc>
        <w:tc>
          <w:tcPr>
            <w:tcW w:w="1136" w:type="dxa"/>
            <w:tcBorders>
              <w:top w:val="single" w:sz="4" w:space="0" w:color="auto"/>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1</w:t>
            </w:r>
          </w:p>
        </w:tc>
        <w:tc>
          <w:tcPr>
            <w:tcW w:w="1419" w:type="dxa"/>
            <w:tcBorders>
              <w:top w:val="single" w:sz="4" w:space="0" w:color="auto"/>
              <w:left w:val="nil"/>
              <w:bottom w:val="single" w:sz="4" w:space="0" w:color="auto"/>
              <w:right w:val="single" w:sz="4" w:space="0" w:color="auto"/>
            </w:tcBorders>
            <w:shd w:val="clear" w:color="auto" w:fill="auto"/>
            <w:vAlign w:val="center"/>
          </w:tcPr>
          <w:p w:rsidR="00566048" w:rsidRPr="0082025C" w:rsidRDefault="00566048" w:rsidP="00566048"/>
        </w:tc>
        <w:tc>
          <w:tcPr>
            <w:tcW w:w="1276" w:type="dxa"/>
            <w:tcBorders>
              <w:top w:val="single" w:sz="4" w:space="0" w:color="auto"/>
              <w:left w:val="nil"/>
              <w:bottom w:val="single" w:sz="4" w:space="0" w:color="auto"/>
              <w:right w:val="single" w:sz="4" w:space="0" w:color="auto"/>
            </w:tcBorders>
            <w:shd w:val="clear" w:color="auto" w:fill="auto"/>
            <w:vAlign w:val="center"/>
          </w:tcPr>
          <w:p w:rsidR="00566048" w:rsidRPr="0082025C" w:rsidRDefault="00566048" w:rsidP="00566048"/>
        </w:tc>
      </w:tr>
      <w:tr w:rsidR="00566048" w:rsidRPr="00783BDA" w:rsidTr="005E4D07">
        <w:trPr>
          <w:gridAfter w:val="1"/>
          <w:wAfter w:w="556" w:type="dxa"/>
          <w:trHeight w:val="20"/>
        </w:trPr>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66048" w:rsidRPr="00783BDA" w:rsidRDefault="00566048" w:rsidP="00D62C01">
            <w:pPr>
              <w:numPr>
                <w:ilvl w:val="0"/>
                <w:numId w:val="5"/>
              </w:numPr>
              <w:spacing w:after="0"/>
              <w:jc w:val="center"/>
            </w:pPr>
          </w:p>
        </w:tc>
        <w:tc>
          <w:tcPr>
            <w:tcW w:w="3970" w:type="dxa"/>
            <w:tcBorders>
              <w:top w:val="single" w:sz="4" w:space="0" w:color="auto"/>
              <w:left w:val="nil"/>
              <w:bottom w:val="single" w:sz="4" w:space="0" w:color="auto"/>
              <w:right w:val="single" w:sz="4" w:space="0" w:color="auto"/>
            </w:tcBorders>
            <w:shd w:val="clear" w:color="auto" w:fill="auto"/>
            <w:vAlign w:val="center"/>
          </w:tcPr>
          <w:p w:rsidR="00566048" w:rsidRDefault="00566048" w:rsidP="00566048">
            <w:pPr>
              <w:jc w:val="left"/>
            </w:pPr>
            <w:r>
              <w:t>НС пожаротушения №2 с противопожарными резер</w:t>
            </w:r>
            <w:r w:rsidR="00567930">
              <w:t>в</w:t>
            </w:r>
            <w:r>
              <w:t>уарами. Строительные решения</w:t>
            </w:r>
          </w:p>
        </w:tc>
        <w:tc>
          <w:tcPr>
            <w:tcW w:w="1563" w:type="dxa"/>
            <w:gridSpan w:val="3"/>
            <w:tcBorders>
              <w:top w:val="single" w:sz="4" w:space="0" w:color="auto"/>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комплекс</w:t>
            </w:r>
          </w:p>
        </w:tc>
        <w:tc>
          <w:tcPr>
            <w:tcW w:w="1136" w:type="dxa"/>
            <w:tcBorders>
              <w:top w:val="single" w:sz="4" w:space="0" w:color="auto"/>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1</w:t>
            </w:r>
          </w:p>
        </w:tc>
        <w:tc>
          <w:tcPr>
            <w:tcW w:w="1419" w:type="dxa"/>
            <w:tcBorders>
              <w:top w:val="single" w:sz="4" w:space="0" w:color="auto"/>
              <w:left w:val="nil"/>
              <w:bottom w:val="single" w:sz="4" w:space="0" w:color="auto"/>
              <w:right w:val="single" w:sz="4" w:space="0" w:color="auto"/>
            </w:tcBorders>
            <w:shd w:val="clear" w:color="auto" w:fill="auto"/>
            <w:vAlign w:val="center"/>
          </w:tcPr>
          <w:p w:rsidR="00566048" w:rsidRPr="0082025C" w:rsidRDefault="00566048" w:rsidP="00566048"/>
        </w:tc>
        <w:tc>
          <w:tcPr>
            <w:tcW w:w="1276" w:type="dxa"/>
            <w:tcBorders>
              <w:top w:val="single" w:sz="4" w:space="0" w:color="auto"/>
              <w:left w:val="nil"/>
              <w:bottom w:val="single" w:sz="4" w:space="0" w:color="auto"/>
              <w:right w:val="single" w:sz="4" w:space="0" w:color="auto"/>
            </w:tcBorders>
            <w:shd w:val="clear" w:color="auto" w:fill="auto"/>
            <w:vAlign w:val="center"/>
          </w:tcPr>
          <w:p w:rsidR="00566048" w:rsidRPr="0082025C" w:rsidRDefault="00566048" w:rsidP="00566048"/>
        </w:tc>
      </w:tr>
      <w:tr w:rsidR="00566048" w:rsidRPr="00783BDA" w:rsidTr="005E4D07">
        <w:trPr>
          <w:gridAfter w:val="1"/>
          <w:wAfter w:w="556" w:type="dxa"/>
          <w:trHeight w:val="20"/>
        </w:trPr>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66048" w:rsidRPr="00783BDA" w:rsidRDefault="00566048" w:rsidP="00D62C01">
            <w:pPr>
              <w:numPr>
                <w:ilvl w:val="0"/>
                <w:numId w:val="5"/>
              </w:numPr>
              <w:spacing w:after="0"/>
              <w:jc w:val="center"/>
            </w:pPr>
          </w:p>
        </w:tc>
        <w:tc>
          <w:tcPr>
            <w:tcW w:w="3970" w:type="dxa"/>
            <w:tcBorders>
              <w:top w:val="single" w:sz="4" w:space="0" w:color="auto"/>
              <w:left w:val="nil"/>
              <w:bottom w:val="single" w:sz="4" w:space="0" w:color="auto"/>
              <w:right w:val="single" w:sz="4" w:space="0" w:color="auto"/>
            </w:tcBorders>
            <w:shd w:val="clear" w:color="auto" w:fill="auto"/>
            <w:vAlign w:val="center"/>
          </w:tcPr>
          <w:p w:rsidR="00566048" w:rsidRDefault="00566048" w:rsidP="00566048">
            <w:pPr>
              <w:jc w:val="left"/>
            </w:pPr>
            <w:r>
              <w:t>НС пожаротушения №2 с противопожарными резер</w:t>
            </w:r>
            <w:r w:rsidR="00567930">
              <w:t>в</w:t>
            </w:r>
            <w:r>
              <w:t>уарами. Электротехнические решения</w:t>
            </w:r>
          </w:p>
        </w:tc>
        <w:tc>
          <w:tcPr>
            <w:tcW w:w="1563" w:type="dxa"/>
            <w:gridSpan w:val="3"/>
            <w:tcBorders>
              <w:top w:val="single" w:sz="4" w:space="0" w:color="auto"/>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комплекс</w:t>
            </w:r>
          </w:p>
        </w:tc>
        <w:tc>
          <w:tcPr>
            <w:tcW w:w="1136" w:type="dxa"/>
            <w:tcBorders>
              <w:top w:val="single" w:sz="4" w:space="0" w:color="auto"/>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1</w:t>
            </w:r>
          </w:p>
        </w:tc>
        <w:tc>
          <w:tcPr>
            <w:tcW w:w="1419" w:type="dxa"/>
            <w:tcBorders>
              <w:top w:val="single" w:sz="4" w:space="0" w:color="auto"/>
              <w:left w:val="nil"/>
              <w:bottom w:val="single" w:sz="4" w:space="0" w:color="auto"/>
              <w:right w:val="single" w:sz="4" w:space="0" w:color="auto"/>
            </w:tcBorders>
            <w:shd w:val="clear" w:color="auto" w:fill="auto"/>
            <w:vAlign w:val="center"/>
          </w:tcPr>
          <w:p w:rsidR="00566048" w:rsidRPr="0082025C" w:rsidRDefault="00566048" w:rsidP="00566048"/>
        </w:tc>
        <w:tc>
          <w:tcPr>
            <w:tcW w:w="1276" w:type="dxa"/>
            <w:tcBorders>
              <w:top w:val="single" w:sz="4" w:space="0" w:color="auto"/>
              <w:left w:val="nil"/>
              <w:bottom w:val="single" w:sz="4" w:space="0" w:color="auto"/>
              <w:right w:val="single" w:sz="4" w:space="0" w:color="auto"/>
            </w:tcBorders>
            <w:shd w:val="clear" w:color="auto" w:fill="auto"/>
            <w:vAlign w:val="center"/>
          </w:tcPr>
          <w:p w:rsidR="00566048" w:rsidRPr="0082025C" w:rsidRDefault="00566048" w:rsidP="00566048"/>
        </w:tc>
      </w:tr>
      <w:tr w:rsidR="00566048" w:rsidRPr="00783BDA" w:rsidTr="005E4D07">
        <w:trPr>
          <w:gridAfter w:val="1"/>
          <w:wAfter w:w="556" w:type="dxa"/>
          <w:trHeight w:val="20"/>
        </w:trPr>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66048" w:rsidRPr="00783BDA" w:rsidRDefault="00566048" w:rsidP="00D62C01">
            <w:pPr>
              <w:numPr>
                <w:ilvl w:val="0"/>
                <w:numId w:val="5"/>
              </w:numPr>
              <w:spacing w:after="0"/>
              <w:jc w:val="center"/>
            </w:pPr>
          </w:p>
        </w:tc>
        <w:tc>
          <w:tcPr>
            <w:tcW w:w="3970" w:type="dxa"/>
            <w:tcBorders>
              <w:top w:val="single" w:sz="4" w:space="0" w:color="auto"/>
              <w:left w:val="nil"/>
              <w:bottom w:val="single" w:sz="4" w:space="0" w:color="auto"/>
              <w:right w:val="single" w:sz="4" w:space="0" w:color="auto"/>
            </w:tcBorders>
            <w:shd w:val="clear" w:color="auto" w:fill="auto"/>
            <w:vAlign w:val="center"/>
          </w:tcPr>
          <w:p w:rsidR="00566048" w:rsidRDefault="00566048" w:rsidP="00566048">
            <w:pPr>
              <w:jc w:val="left"/>
            </w:pPr>
            <w:r>
              <w:t>НС пожаротушения №2 с противопожарными резер</w:t>
            </w:r>
            <w:r w:rsidR="00567930">
              <w:t>в</w:t>
            </w:r>
            <w:r>
              <w:t>уарами. Водоснабжение</w:t>
            </w:r>
          </w:p>
        </w:tc>
        <w:tc>
          <w:tcPr>
            <w:tcW w:w="1563" w:type="dxa"/>
            <w:gridSpan w:val="3"/>
            <w:tcBorders>
              <w:top w:val="single" w:sz="4" w:space="0" w:color="auto"/>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комплекс</w:t>
            </w:r>
          </w:p>
        </w:tc>
        <w:tc>
          <w:tcPr>
            <w:tcW w:w="1136" w:type="dxa"/>
            <w:tcBorders>
              <w:top w:val="single" w:sz="4" w:space="0" w:color="auto"/>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1</w:t>
            </w:r>
          </w:p>
        </w:tc>
        <w:tc>
          <w:tcPr>
            <w:tcW w:w="1419" w:type="dxa"/>
            <w:tcBorders>
              <w:top w:val="single" w:sz="4" w:space="0" w:color="auto"/>
              <w:left w:val="nil"/>
              <w:bottom w:val="single" w:sz="4" w:space="0" w:color="auto"/>
              <w:right w:val="single" w:sz="4" w:space="0" w:color="auto"/>
            </w:tcBorders>
            <w:shd w:val="clear" w:color="auto" w:fill="auto"/>
            <w:vAlign w:val="center"/>
          </w:tcPr>
          <w:p w:rsidR="00566048" w:rsidRPr="0082025C" w:rsidRDefault="00566048" w:rsidP="00566048"/>
        </w:tc>
        <w:tc>
          <w:tcPr>
            <w:tcW w:w="1276" w:type="dxa"/>
            <w:tcBorders>
              <w:top w:val="single" w:sz="4" w:space="0" w:color="auto"/>
              <w:left w:val="nil"/>
              <w:bottom w:val="single" w:sz="4" w:space="0" w:color="auto"/>
              <w:right w:val="single" w:sz="4" w:space="0" w:color="auto"/>
            </w:tcBorders>
            <w:shd w:val="clear" w:color="auto" w:fill="auto"/>
            <w:vAlign w:val="center"/>
          </w:tcPr>
          <w:p w:rsidR="00566048" w:rsidRPr="0082025C" w:rsidRDefault="00566048" w:rsidP="00566048"/>
        </w:tc>
      </w:tr>
      <w:tr w:rsidR="00566048" w:rsidRPr="00783BDA" w:rsidTr="005E4D07">
        <w:trPr>
          <w:gridAfter w:val="1"/>
          <w:wAfter w:w="556" w:type="dxa"/>
          <w:trHeight w:val="20"/>
        </w:trPr>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66048" w:rsidRPr="00783BDA" w:rsidRDefault="00566048" w:rsidP="00D62C01">
            <w:pPr>
              <w:numPr>
                <w:ilvl w:val="0"/>
                <w:numId w:val="5"/>
              </w:numPr>
              <w:spacing w:after="0"/>
              <w:jc w:val="center"/>
            </w:pPr>
          </w:p>
        </w:tc>
        <w:tc>
          <w:tcPr>
            <w:tcW w:w="3970" w:type="dxa"/>
            <w:tcBorders>
              <w:top w:val="single" w:sz="4" w:space="0" w:color="auto"/>
              <w:left w:val="nil"/>
              <w:bottom w:val="single" w:sz="4" w:space="0" w:color="auto"/>
              <w:right w:val="single" w:sz="4" w:space="0" w:color="auto"/>
            </w:tcBorders>
            <w:shd w:val="clear" w:color="auto" w:fill="auto"/>
            <w:vAlign w:val="center"/>
          </w:tcPr>
          <w:p w:rsidR="00566048" w:rsidRDefault="00566048" w:rsidP="00566048">
            <w:pPr>
              <w:jc w:val="left"/>
            </w:pPr>
            <w:r>
              <w:t>НС пожаротушения №2 с противопожарными резер</w:t>
            </w:r>
            <w:r w:rsidR="00567930">
              <w:t>в</w:t>
            </w:r>
            <w:r>
              <w:t>уарами. Отопление и вентиляция</w:t>
            </w:r>
          </w:p>
        </w:tc>
        <w:tc>
          <w:tcPr>
            <w:tcW w:w="1563" w:type="dxa"/>
            <w:gridSpan w:val="3"/>
            <w:tcBorders>
              <w:top w:val="single" w:sz="4" w:space="0" w:color="auto"/>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комплекс</w:t>
            </w:r>
          </w:p>
        </w:tc>
        <w:tc>
          <w:tcPr>
            <w:tcW w:w="1136" w:type="dxa"/>
            <w:tcBorders>
              <w:top w:val="single" w:sz="4" w:space="0" w:color="auto"/>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1</w:t>
            </w:r>
          </w:p>
        </w:tc>
        <w:tc>
          <w:tcPr>
            <w:tcW w:w="1419" w:type="dxa"/>
            <w:tcBorders>
              <w:top w:val="single" w:sz="4" w:space="0" w:color="auto"/>
              <w:left w:val="nil"/>
              <w:bottom w:val="single" w:sz="4" w:space="0" w:color="auto"/>
              <w:right w:val="single" w:sz="4" w:space="0" w:color="auto"/>
            </w:tcBorders>
            <w:shd w:val="clear" w:color="auto" w:fill="auto"/>
            <w:vAlign w:val="center"/>
          </w:tcPr>
          <w:p w:rsidR="00566048" w:rsidRPr="0082025C" w:rsidRDefault="00566048" w:rsidP="00566048"/>
        </w:tc>
        <w:tc>
          <w:tcPr>
            <w:tcW w:w="1276" w:type="dxa"/>
            <w:tcBorders>
              <w:top w:val="single" w:sz="4" w:space="0" w:color="auto"/>
              <w:left w:val="nil"/>
              <w:bottom w:val="single" w:sz="4" w:space="0" w:color="auto"/>
              <w:right w:val="single" w:sz="4" w:space="0" w:color="auto"/>
            </w:tcBorders>
            <w:shd w:val="clear" w:color="auto" w:fill="auto"/>
            <w:vAlign w:val="center"/>
          </w:tcPr>
          <w:p w:rsidR="00566048" w:rsidRPr="0082025C" w:rsidRDefault="00566048" w:rsidP="00566048"/>
        </w:tc>
      </w:tr>
      <w:tr w:rsidR="00566048" w:rsidRPr="00783BDA" w:rsidTr="005E4D07">
        <w:trPr>
          <w:gridAfter w:val="1"/>
          <w:wAfter w:w="556" w:type="dxa"/>
          <w:trHeight w:val="20"/>
        </w:trPr>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66048" w:rsidRPr="00783BDA" w:rsidRDefault="00566048" w:rsidP="00D62C01">
            <w:pPr>
              <w:numPr>
                <w:ilvl w:val="0"/>
                <w:numId w:val="5"/>
              </w:numPr>
              <w:spacing w:after="0"/>
              <w:jc w:val="center"/>
            </w:pPr>
          </w:p>
        </w:tc>
        <w:tc>
          <w:tcPr>
            <w:tcW w:w="3970" w:type="dxa"/>
            <w:tcBorders>
              <w:top w:val="single" w:sz="4" w:space="0" w:color="auto"/>
              <w:left w:val="nil"/>
              <w:bottom w:val="single" w:sz="4" w:space="0" w:color="auto"/>
              <w:right w:val="single" w:sz="4" w:space="0" w:color="auto"/>
            </w:tcBorders>
            <w:shd w:val="clear" w:color="auto" w:fill="auto"/>
            <w:vAlign w:val="center"/>
          </w:tcPr>
          <w:p w:rsidR="00566048" w:rsidRDefault="00566048" w:rsidP="00566048">
            <w:pPr>
              <w:jc w:val="left"/>
            </w:pPr>
            <w:r>
              <w:t>НС пожаротушения №2 с противопожарными резер</w:t>
            </w:r>
            <w:r w:rsidR="00567930">
              <w:t>в</w:t>
            </w:r>
            <w:r>
              <w:t>уарами. Механическое оборудование</w:t>
            </w:r>
          </w:p>
        </w:tc>
        <w:tc>
          <w:tcPr>
            <w:tcW w:w="1563" w:type="dxa"/>
            <w:gridSpan w:val="3"/>
            <w:tcBorders>
              <w:top w:val="single" w:sz="4" w:space="0" w:color="auto"/>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комплекс</w:t>
            </w:r>
          </w:p>
        </w:tc>
        <w:tc>
          <w:tcPr>
            <w:tcW w:w="1136" w:type="dxa"/>
            <w:tcBorders>
              <w:top w:val="single" w:sz="4" w:space="0" w:color="auto"/>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1</w:t>
            </w:r>
          </w:p>
        </w:tc>
        <w:tc>
          <w:tcPr>
            <w:tcW w:w="1419" w:type="dxa"/>
            <w:tcBorders>
              <w:top w:val="single" w:sz="4" w:space="0" w:color="auto"/>
              <w:left w:val="nil"/>
              <w:bottom w:val="single" w:sz="4" w:space="0" w:color="auto"/>
              <w:right w:val="single" w:sz="4" w:space="0" w:color="auto"/>
            </w:tcBorders>
            <w:shd w:val="clear" w:color="auto" w:fill="auto"/>
            <w:vAlign w:val="center"/>
          </w:tcPr>
          <w:p w:rsidR="00566048" w:rsidRPr="0082025C" w:rsidRDefault="00566048" w:rsidP="00566048"/>
        </w:tc>
        <w:tc>
          <w:tcPr>
            <w:tcW w:w="1276" w:type="dxa"/>
            <w:tcBorders>
              <w:top w:val="single" w:sz="4" w:space="0" w:color="auto"/>
              <w:left w:val="nil"/>
              <w:bottom w:val="single" w:sz="4" w:space="0" w:color="auto"/>
              <w:right w:val="single" w:sz="4" w:space="0" w:color="auto"/>
            </w:tcBorders>
            <w:shd w:val="clear" w:color="auto" w:fill="auto"/>
            <w:vAlign w:val="center"/>
          </w:tcPr>
          <w:p w:rsidR="00566048" w:rsidRPr="0082025C" w:rsidRDefault="00566048" w:rsidP="00566048"/>
        </w:tc>
      </w:tr>
      <w:tr w:rsidR="00566048" w:rsidRPr="00783BDA" w:rsidTr="005E4D07">
        <w:trPr>
          <w:gridAfter w:val="1"/>
          <w:wAfter w:w="556" w:type="dxa"/>
          <w:trHeight w:val="20"/>
        </w:trPr>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66048" w:rsidRPr="00783BDA" w:rsidRDefault="00566048" w:rsidP="00D62C01">
            <w:pPr>
              <w:numPr>
                <w:ilvl w:val="0"/>
                <w:numId w:val="5"/>
              </w:numPr>
              <w:spacing w:after="0"/>
              <w:jc w:val="center"/>
            </w:pPr>
          </w:p>
        </w:tc>
        <w:tc>
          <w:tcPr>
            <w:tcW w:w="3970" w:type="dxa"/>
            <w:tcBorders>
              <w:top w:val="single" w:sz="4" w:space="0" w:color="auto"/>
              <w:left w:val="nil"/>
              <w:bottom w:val="single" w:sz="4" w:space="0" w:color="auto"/>
              <w:right w:val="single" w:sz="4" w:space="0" w:color="auto"/>
            </w:tcBorders>
            <w:shd w:val="clear" w:color="auto" w:fill="auto"/>
            <w:vAlign w:val="center"/>
          </w:tcPr>
          <w:p w:rsidR="00566048" w:rsidRDefault="00566048" w:rsidP="00566048">
            <w:pPr>
              <w:jc w:val="left"/>
            </w:pPr>
            <w:r>
              <w:t>НС пополнения противопожарных резервуаров. Архитектурно-строительные решения</w:t>
            </w:r>
          </w:p>
        </w:tc>
        <w:tc>
          <w:tcPr>
            <w:tcW w:w="1563" w:type="dxa"/>
            <w:gridSpan w:val="3"/>
            <w:tcBorders>
              <w:top w:val="single" w:sz="4" w:space="0" w:color="auto"/>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комплекс</w:t>
            </w:r>
          </w:p>
        </w:tc>
        <w:tc>
          <w:tcPr>
            <w:tcW w:w="1136" w:type="dxa"/>
            <w:tcBorders>
              <w:top w:val="single" w:sz="4" w:space="0" w:color="auto"/>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1</w:t>
            </w:r>
          </w:p>
        </w:tc>
        <w:tc>
          <w:tcPr>
            <w:tcW w:w="1419" w:type="dxa"/>
            <w:tcBorders>
              <w:top w:val="single" w:sz="4" w:space="0" w:color="auto"/>
              <w:left w:val="nil"/>
              <w:bottom w:val="single" w:sz="4" w:space="0" w:color="auto"/>
              <w:right w:val="single" w:sz="4" w:space="0" w:color="auto"/>
            </w:tcBorders>
            <w:shd w:val="clear" w:color="auto" w:fill="auto"/>
            <w:vAlign w:val="center"/>
          </w:tcPr>
          <w:p w:rsidR="00566048" w:rsidRPr="0082025C" w:rsidRDefault="00566048" w:rsidP="00566048"/>
        </w:tc>
        <w:tc>
          <w:tcPr>
            <w:tcW w:w="1276" w:type="dxa"/>
            <w:tcBorders>
              <w:top w:val="single" w:sz="4" w:space="0" w:color="auto"/>
              <w:left w:val="nil"/>
              <w:bottom w:val="single" w:sz="4" w:space="0" w:color="auto"/>
              <w:right w:val="single" w:sz="4" w:space="0" w:color="auto"/>
            </w:tcBorders>
            <w:shd w:val="clear" w:color="auto" w:fill="auto"/>
            <w:vAlign w:val="center"/>
          </w:tcPr>
          <w:p w:rsidR="00566048" w:rsidRPr="0082025C" w:rsidRDefault="00566048" w:rsidP="00566048"/>
        </w:tc>
      </w:tr>
      <w:tr w:rsidR="00566048" w:rsidRPr="00783BDA" w:rsidTr="005E4D07">
        <w:trPr>
          <w:gridAfter w:val="1"/>
          <w:wAfter w:w="556" w:type="dxa"/>
          <w:trHeight w:val="20"/>
        </w:trPr>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66048" w:rsidRPr="00783BDA" w:rsidRDefault="00566048" w:rsidP="00D62C01">
            <w:pPr>
              <w:numPr>
                <w:ilvl w:val="0"/>
                <w:numId w:val="5"/>
              </w:numPr>
              <w:spacing w:after="0"/>
              <w:jc w:val="center"/>
            </w:pPr>
          </w:p>
        </w:tc>
        <w:tc>
          <w:tcPr>
            <w:tcW w:w="3970" w:type="dxa"/>
            <w:tcBorders>
              <w:top w:val="single" w:sz="4" w:space="0" w:color="auto"/>
              <w:left w:val="nil"/>
              <w:bottom w:val="single" w:sz="4" w:space="0" w:color="auto"/>
              <w:right w:val="single" w:sz="4" w:space="0" w:color="auto"/>
            </w:tcBorders>
            <w:shd w:val="clear" w:color="auto" w:fill="auto"/>
            <w:vAlign w:val="center"/>
          </w:tcPr>
          <w:p w:rsidR="00566048" w:rsidRDefault="00566048" w:rsidP="00566048">
            <w:pPr>
              <w:jc w:val="left"/>
            </w:pPr>
            <w:r>
              <w:t>НС пополнения противопожарных резервуаров. Строительные решения</w:t>
            </w:r>
          </w:p>
        </w:tc>
        <w:tc>
          <w:tcPr>
            <w:tcW w:w="1563" w:type="dxa"/>
            <w:gridSpan w:val="3"/>
            <w:tcBorders>
              <w:top w:val="single" w:sz="4" w:space="0" w:color="auto"/>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комплекс</w:t>
            </w:r>
          </w:p>
        </w:tc>
        <w:tc>
          <w:tcPr>
            <w:tcW w:w="1136" w:type="dxa"/>
            <w:tcBorders>
              <w:top w:val="single" w:sz="4" w:space="0" w:color="auto"/>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1</w:t>
            </w:r>
          </w:p>
        </w:tc>
        <w:tc>
          <w:tcPr>
            <w:tcW w:w="1419" w:type="dxa"/>
            <w:tcBorders>
              <w:top w:val="single" w:sz="4" w:space="0" w:color="auto"/>
              <w:left w:val="nil"/>
              <w:bottom w:val="single" w:sz="4" w:space="0" w:color="auto"/>
              <w:right w:val="single" w:sz="4" w:space="0" w:color="auto"/>
            </w:tcBorders>
            <w:shd w:val="clear" w:color="auto" w:fill="auto"/>
            <w:vAlign w:val="center"/>
          </w:tcPr>
          <w:p w:rsidR="00566048" w:rsidRPr="0082025C" w:rsidRDefault="00566048" w:rsidP="00566048"/>
        </w:tc>
        <w:tc>
          <w:tcPr>
            <w:tcW w:w="1276" w:type="dxa"/>
            <w:tcBorders>
              <w:top w:val="single" w:sz="4" w:space="0" w:color="auto"/>
              <w:left w:val="nil"/>
              <w:bottom w:val="single" w:sz="4" w:space="0" w:color="auto"/>
              <w:right w:val="single" w:sz="4" w:space="0" w:color="auto"/>
            </w:tcBorders>
            <w:shd w:val="clear" w:color="auto" w:fill="auto"/>
            <w:vAlign w:val="center"/>
          </w:tcPr>
          <w:p w:rsidR="00566048" w:rsidRPr="0082025C" w:rsidRDefault="00566048" w:rsidP="00566048"/>
        </w:tc>
      </w:tr>
      <w:tr w:rsidR="00566048" w:rsidRPr="00783BDA" w:rsidTr="005E4D07">
        <w:trPr>
          <w:gridAfter w:val="1"/>
          <w:wAfter w:w="556" w:type="dxa"/>
          <w:trHeight w:val="20"/>
        </w:trPr>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66048" w:rsidRPr="00783BDA" w:rsidRDefault="00566048" w:rsidP="00D62C01">
            <w:pPr>
              <w:numPr>
                <w:ilvl w:val="0"/>
                <w:numId w:val="5"/>
              </w:numPr>
              <w:spacing w:after="0"/>
              <w:jc w:val="center"/>
            </w:pPr>
          </w:p>
        </w:tc>
        <w:tc>
          <w:tcPr>
            <w:tcW w:w="3970" w:type="dxa"/>
            <w:tcBorders>
              <w:top w:val="single" w:sz="4" w:space="0" w:color="auto"/>
              <w:left w:val="nil"/>
              <w:bottom w:val="single" w:sz="4" w:space="0" w:color="auto"/>
              <w:right w:val="single" w:sz="4" w:space="0" w:color="auto"/>
            </w:tcBorders>
            <w:shd w:val="clear" w:color="auto" w:fill="auto"/>
            <w:vAlign w:val="center"/>
          </w:tcPr>
          <w:p w:rsidR="00566048" w:rsidRDefault="00566048" w:rsidP="00566048">
            <w:pPr>
              <w:jc w:val="left"/>
            </w:pPr>
            <w:r>
              <w:t>НС пополнения противопожарных резервуаров. Электротехнические решения</w:t>
            </w:r>
          </w:p>
        </w:tc>
        <w:tc>
          <w:tcPr>
            <w:tcW w:w="1563" w:type="dxa"/>
            <w:gridSpan w:val="3"/>
            <w:tcBorders>
              <w:top w:val="single" w:sz="4" w:space="0" w:color="auto"/>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комплекс</w:t>
            </w:r>
          </w:p>
        </w:tc>
        <w:tc>
          <w:tcPr>
            <w:tcW w:w="1136" w:type="dxa"/>
            <w:tcBorders>
              <w:top w:val="single" w:sz="4" w:space="0" w:color="auto"/>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1</w:t>
            </w:r>
          </w:p>
        </w:tc>
        <w:tc>
          <w:tcPr>
            <w:tcW w:w="1419" w:type="dxa"/>
            <w:tcBorders>
              <w:top w:val="single" w:sz="4" w:space="0" w:color="auto"/>
              <w:left w:val="nil"/>
              <w:bottom w:val="single" w:sz="4" w:space="0" w:color="auto"/>
              <w:right w:val="single" w:sz="4" w:space="0" w:color="auto"/>
            </w:tcBorders>
            <w:shd w:val="clear" w:color="auto" w:fill="auto"/>
            <w:vAlign w:val="center"/>
          </w:tcPr>
          <w:p w:rsidR="00566048" w:rsidRPr="0082025C" w:rsidRDefault="00566048" w:rsidP="00566048"/>
        </w:tc>
        <w:tc>
          <w:tcPr>
            <w:tcW w:w="1276" w:type="dxa"/>
            <w:tcBorders>
              <w:top w:val="single" w:sz="4" w:space="0" w:color="auto"/>
              <w:left w:val="nil"/>
              <w:bottom w:val="single" w:sz="4" w:space="0" w:color="auto"/>
              <w:right w:val="single" w:sz="4" w:space="0" w:color="auto"/>
            </w:tcBorders>
            <w:shd w:val="clear" w:color="auto" w:fill="auto"/>
            <w:vAlign w:val="center"/>
          </w:tcPr>
          <w:p w:rsidR="00566048" w:rsidRPr="0082025C" w:rsidRDefault="00566048" w:rsidP="00566048"/>
        </w:tc>
      </w:tr>
      <w:tr w:rsidR="00566048" w:rsidRPr="00783BDA" w:rsidTr="005E4D07">
        <w:trPr>
          <w:gridAfter w:val="1"/>
          <w:wAfter w:w="556" w:type="dxa"/>
          <w:trHeight w:val="20"/>
        </w:trPr>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66048" w:rsidRPr="00783BDA" w:rsidRDefault="00566048" w:rsidP="00D62C01">
            <w:pPr>
              <w:numPr>
                <w:ilvl w:val="0"/>
                <w:numId w:val="5"/>
              </w:numPr>
              <w:spacing w:after="0"/>
              <w:jc w:val="center"/>
            </w:pPr>
          </w:p>
        </w:tc>
        <w:tc>
          <w:tcPr>
            <w:tcW w:w="3970" w:type="dxa"/>
            <w:tcBorders>
              <w:top w:val="single" w:sz="4" w:space="0" w:color="auto"/>
              <w:left w:val="nil"/>
              <w:bottom w:val="single" w:sz="4" w:space="0" w:color="auto"/>
              <w:right w:val="single" w:sz="4" w:space="0" w:color="auto"/>
            </w:tcBorders>
            <w:shd w:val="clear" w:color="auto" w:fill="auto"/>
            <w:vAlign w:val="center"/>
          </w:tcPr>
          <w:p w:rsidR="00566048" w:rsidRDefault="00566048" w:rsidP="00566048">
            <w:pPr>
              <w:jc w:val="left"/>
            </w:pPr>
            <w:r>
              <w:t>НС пополнения противопожарных резервуаров. Водоснабжение</w:t>
            </w:r>
          </w:p>
        </w:tc>
        <w:tc>
          <w:tcPr>
            <w:tcW w:w="1563" w:type="dxa"/>
            <w:gridSpan w:val="3"/>
            <w:tcBorders>
              <w:top w:val="single" w:sz="4" w:space="0" w:color="auto"/>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комплекс</w:t>
            </w:r>
          </w:p>
        </w:tc>
        <w:tc>
          <w:tcPr>
            <w:tcW w:w="1136" w:type="dxa"/>
            <w:tcBorders>
              <w:top w:val="single" w:sz="4" w:space="0" w:color="auto"/>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1</w:t>
            </w:r>
          </w:p>
        </w:tc>
        <w:tc>
          <w:tcPr>
            <w:tcW w:w="1419" w:type="dxa"/>
            <w:tcBorders>
              <w:top w:val="single" w:sz="4" w:space="0" w:color="auto"/>
              <w:left w:val="nil"/>
              <w:bottom w:val="single" w:sz="4" w:space="0" w:color="auto"/>
              <w:right w:val="single" w:sz="4" w:space="0" w:color="auto"/>
            </w:tcBorders>
            <w:shd w:val="clear" w:color="auto" w:fill="auto"/>
            <w:vAlign w:val="center"/>
          </w:tcPr>
          <w:p w:rsidR="00566048" w:rsidRPr="0082025C" w:rsidRDefault="00566048" w:rsidP="00566048"/>
        </w:tc>
        <w:tc>
          <w:tcPr>
            <w:tcW w:w="1276" w:type="dxa"/>
            <w:tcBorders>
              <w:top w:val="single" w:sz="4" w:space="0" w:color="auto"/>
              <w:left w:val="nil"/>
              <w:bottom w:val="single" w:sz="4" w:space="0" w:color="auto"/>
              <w:right w:val="single" w:sz="4" w:space="0" w:color="auto"/>
            </w:tcBorders>
            <w:shd w:val="clear" w:color="auto" w:fill="auto"/>
            <w:vAlign w:val="center"/>
          </w:tcPr>
          <w:p w:rsidR="00566048" w:rsidRPr="0082025C" w:rsidRDefault="00566048" w:rsidP="00566048"/>
        </w:tc>
      </w:tr>
      <w:tr w:rsidR="00566048" w:rsidRPr="00783BDA" w:rsidTr="005E4D07">
        <w:trPr>
          <w:gridAfter w:val="1"/>
          <w:wAfter w:w="556" w:type="dxa"/>
          <w:trHeight w:val="20"/>
        </w:trPr>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66048" w:rsidRPr="00783BDA" w:rsidRDefault="00566048" w:rsidP="00D62C01">
            <w:pPr>
              <w:numPr>
                <w:ilvl w:val="0"/>
                <w:numId w:val="5"/>
              </w:numPr>
              <w:spacing w:after="0"/>
              <w:jc w:val="center"/>
            </w:pPr>
          </w:p>
        </w:tc>
        <w:tc>
          <w:tcPr>
            <w:tcW w:w="3970" w:type="dxa"/>
            <w:tcBorders>
              <w:top w:val="single" w:sz="4" w:space="0" w:color="auto"/>
              <w:left w:val="nil"/>
              <w:bottom w:val="single" w:sz="4" w:space="0" w:color="auto"/>
              <w:right w:val="single" w:sz="4" w:space="0" w:color="auto"/>
            </w:tcBorders>
            <w:shd w:val="clear" w:color="auto" w:fill="auto"/>
            <w:vAlign w:val="center"/>
          </w:tcPr>
          <w:p w:rsidR="00566048" w:rsidRDefault="00566048" w:rsidP="00566048">
            <w:pPr>
              <w:jc w:val="left"/>
            </w:pPr>
            <w:r>
              <w:t>НС пополнения противопожарных резервуаров. Отопление и вентиляция</w:t>
            </w:r>
          </w:p>
        </w:tc>
        <w:tc>
          <w:tcPr>
            <w:tcW w:w="1563" w:type="dxa"/>
            <w:gridSpan w:val="3"/>
            <w:tcBorders>
              <w:top w:val="single" w:sz="4" w:space="0" w:color="auto"/>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комплекс</w:t>
            </w:r>
          </w:p>
        </w:tc>
        <w:tc>
          <w:tcPr>
            <w:tcW w:w="1136" w:type="dxa"/>
            <w:tcBorders>
              <w:top w:val="single" w:sz="4" w:space="0" w:color="auto"/>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1</w:t>
            </w:r>
          </w:p>
        </w:tc>
        <w:tc>
          <w:tcPr>
            <w:tcW w:w="1419" w:type="dxa"/>
            <w:tcBorders>
              <w:top w:val="single" w:sz="4" w:space="0" w:color="auto"/>
              <w:left w:val="nil"/>
              <w:bottom w:val="single" w:sz="4" w:space="0" w:color="auto"/>
              <w:right w:val="single" w:sz="4" w:space="0" w:color="auto"/>
            </w:tcBorders>
            <w:shd w:val="clear" w:color="auto" w:fill="auto"/>
            <w:vAlign w:val="center"/>
          </w:tcPr>
          <w:p w:rsidR="00566048" w:rsidRPr="0082025C" w:rsidRDefault="00566048" w:rsidP="00566048"/>
        </w:tc>
        <w:tc>
          <w:tcPr>
            <w:tcW w:w="1276" w:type="dxa"/>
            <w:tcBorders>
              <w:top w:val="single" w:sz="4" w:space="0" w:color="auto"/>
              <w:left w:val="nil"/>
              <w:bottom w:val="single" w:sz="4" w:space="0" w:color="auto"/>
              <w:right w:val="single" w:sz="4" w:space="0" w:color="auto"/>
            </w:tcBorders>
            <w:shd w:val="clear" w:color="auto" w:fill="auto"/>
            <w:vAlign w:val="center"/>
          </w:tcPr>
          <w:p w:rsidR="00566048" w:rsidRPr="0082025C" w:rsidRDefault="00566048" w:rsidP="00566048"/>
        </w:tc>
      </w:tr>
      <w:tr w:rsidR="00566048" w:rsidRPr="00783BDA" w:rsidTr="005E4D07">
        <w:trPr>
          <w:gridAfter w:val="1"/>
          <w:wAfter w:w="556" w:type="dxa"/>
          <w:trHeight w:val="20"/>
        </w:trPr>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66048" w:rsidRPr="00783BDA" w:rsidRDefault="00566048" w:rsidP="00D62C01">
            <w:pPr>
              <w:numPr>
                <w:ilvl w:val="0"/>
                <w:numId w:val="5"/>
              </w:numPr>
              <w:spacing w:after="0"/>
              <w:jc w:val="center"/>
            </w:pPr>
          </w:p>
        </w:tc>
        <w:tc>
          <w:tcPr>
            <w:tcW w:w="3970" w:type="dxa"/>
            <w:tcBorders>
              <w:top w:val="single" w:sz="4" w:space="0" w:color="auto"/>
              <w:left w:val="nil"/>
              <w:bottom w:val="single" w:sz="4" w:space="0" w:color="auto"/>
              <w:right w:val="single" w:sz="4" w:space="0" w:color="auto"/>
            </w:tcBorders>
            <w:shd w:val="clear" w:color="auto" w:fill="auto"/>
            <w:vAlign w:val="center"/>
          </w:tcPr>
          <w:p w:rsidR="00566048" w:rsidRDefault="00566048" w:rsidP="00566048">
            <w:pPr>
              <w:jc w:val="left"/>
            </w:pPr>
            <w:r>
              <w:t>НС пополнения противопожарных резервуаров. Механическое оборудование</w:t>
            </w:r>
          </w:p>
        </w:tc>
        <w:tc>
          <w:tcPr>
            <w:tcW w:w="1563" w:type="dxa"/>
            <w:gridSpan w:val="3"/>
            <w:tcBorders>
              <w:top w:val="single" w:sz="4" w:space="0" w:color="auto"/>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комплекс</w:t>
            </w:r>
          </w:p>
        </w:tc>
        <w:tc>
          <w:tcPr>
            <w:tcW w:w="1136" w:type="dxa"/>
            <w:tcBorders>
              <w:top w:val="single" w:sz="4" w:space="0" w:color="auto"/>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1</w:t>
            </w:r>
          </w:p>
        </w:tc>
        <w:tc>
          <w:tcPr>
            <w:tcW w:w="1419" w:type="dxa"/>
            <w:tcBorders>
              <w:top w:val="single" w:sz="4" w:space="0" w:color="auto"/>
              <w:left w:val="nil"/>
              <w:bottom w:val="single" w:sz="4" w:space="0" w:color="auto"/>
              <w:right w:val="single" w:sz="4" w:space="0" w:color="auto"/>
            </w:tcBorders>
            <w:shd w:val="clear" w:color="auto" w:fill="auto"/>
            <w:vAlign w:val="center"/>
          </w:tcPr>
          <w:p w:rsidR="00566048" w:rsidRPr="0082025C" w:rsidRDefault="00566048" w:rsidP="00566048"/>
        </w:tc>
        <w:tc>
          <w:tcPr>
            <w:tcW w:w="1276" w:type="dxa"/>
            <w:tcBorders>
              <w:top w:val="single" w:sz="4" w:space="0" w:color="auto"/>
              <w:left w:val="nil"/>
              <w:bottom w:val="single" w:sz="4" w:space="0" w:color="auto"/>
              <w:right w:val="single" w:sz="4" w:space="0" w:color="auto"/>
            </w:tcBorders>
            <w:shd w:val="clear" w:color="auto" w:fill="auto"/>
            <w:vAlign w:val="center"/>
          </w:tcPr>
          <w:p w:rsidR="00566048" w:rsidRPr="0082025C" w:rsidRDefault="00566048" w:rsidP="00566048"/>
        </w:tc>
      </w:tr>
      <w:tr w:rsidR="00566048" w:rsidRPr="00783BDA" w:rsidTr="005E4D07">
        <w:trPr>
          <w:gridAfter w:val="1"/>
          <w:wAfter w:w="556" w:type="dxa"/>
          <w:trHeight w:val="20"/>
        </w:trPr>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66048" w:rsidRPr="00783BDA" w:rsidRDefault="00566048" w:rsidP="00D62C01">
            <w:pPr>
              <w:numPr>
                <w:ilvl w:val="0"/>
                <w:numId w:val="5"/>
              </w:numPr>
              <w:spacing w:after="0"/>
              <w:jc w:val="center"/>
            </w:pPr>
          </w:p>
        </w:tc>
        <w:tc>
          <w:tcPr>
            <w:tcW w:w="3970" w:type="dxa"/>
            <w:tcBorders>
              <w:top w:val="single" w:sz="4" w:space="0" w:color="auto"/>
              <w:left w:val="nil"/>
              <w:bottom w:val="single" w:sz="4" w:space="0" w:color="auto"/>
              <w:right w:val="single" w:sz="4" w:space="0" w:color="auto"/>
            </w:tcBorders>
            <w:shd w:val="clear" w:color="auto" w:fill="auto"/>
            <w:vAlign w:val="center"/>
          </w:tcPr>
          <w:p w:rsidR="00566048" w:rsidRDefault="00566048" w:rsidP="00566048">
            <w:pPr>
              <w:jc w:val="left"/>
            </w:pPr>
            <w:r>
              <w:t>Противопожарный водопровод 2В2</w:t>
            </w:r>
          </w:p>
        </w:tc>
        <w:tc>
          <w:tcPr>
            <w:tcW w:w="1563" w:type="dxa"/>
            <w:gridSpan w:val="3"/>
            <w:tcBorders>
              <w:top w:val="single" w:sz="4" w:space="0" w:color="auto"/>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комплекс</w:t>
            </w:r>
          </w:p>
        </w:tc>
        <w:tc>
          <w:tcPr>
            <w:tcW w:w="1136" w:type="dxa"/>
            <w:tcBorders>
              <w:top w:val="single" w:sz="4" w:space="0" w:color="auto"/>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1</w:t>
            </w:r>
          </w:p>
        </w:tc>
        <w:tc>
          <w:tcPr>
            <w:tcW w:w="1419" w:type="dxa"/>
            <w:tcBorders>
              <w:top w:val="single" w:sz="4" w:space="0" w:color="auto"/>
              <w:left w:val="nil"/>
              <w:bottom w:val="single" w:sz="4" w:space="0" w:color="auto"/>
              <w:right w:val="single" w:sz="4" w:space="0" w:color="auto"/>
            </w:tcBorders>
            <w:shd w:val="clear" w:color="auto" w:fill="auto"/>
            <w:vAlign w:val="center"/>
          </w:tcPr>
          <w:p w:rsidR="00566048" w:rsidRPr="0082025C" w:rsidRDefault="00566048" w:rsidP="00566048"/>
        </w:tc>
        <w:tc>
          <w:tcPr>
            <w:tcW w:w="1276" w:type="dxa"/>
            <w:tcBorders>
              <w:top w:val="single" w:sz="4" w:space="0" w:color="auto"/>
              <w:left w:val="nil"/>
              <w:bottom w:val="single" w:sz="4" w:space="0" w:color="auto"/>
              <w:right w:val="single" w:sz="4" w:space="0" w:color="auto"/>
            </w:tcBorders>
            <w:shd w:val="clear" w:color="auto" w:fill="auto"/>
            <w:vAlign w:val="center"/>
          </w:tcPr>
          <w:p w:rsidR="00566048" w:rsidRPr="0082025C" w:rsidRDefault="00566048" w:rsidP="00566048"/>
        </w:tc>
      </w:tr>
      <w:tr w:rsidR="00566048" w:rsidRPr="00783BDA" w:rsidTr="005E4D07">
        <w:trPr>
          <w:gridAfter w:val="1"/>
          <w:wAfter w:w="556" w:type="dxa"/>
          <w:trHeight w:val="20"/>
        </w:trPr>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66048" w:rsidRPr="00783BDA" w:rsidRDefault="00566048" w:rsidP="00D62C01">
            <w:pPr>
              <w:numPr>
                <w:ilvl w:val="0"/>
                <w:numId w:val="5"/>
              </w:numPr>
              <w:spacing w:after="0"/>
              <w:jc w:val="center"/>
            </w:pPr>
          </w:p>
        </w:tc>
        <w:tc>
          <w:tcPr>
            <w:tcW w:w="3970" w:type="dxa"/>
            <w:tcBorders>
              <w:top w:val="single" w:sz="4" w:space="0" w:color="auto"/>
              <w:left w:val="nil"/>
              <w:bottom w:val="single" w:sz="4" w:space="0" w:color="auto"/>
              <w:right w:val="single" w:sz="4" w:space="0" w:color="auto"/>
            </w:tcBorders>
            <w:shd w:val="clear" w:color="auto" w:fill="auto"/>
            <w:vAlign w:val="center"/>
          </w:tcPr>
          <w:p w:rsidR="00566048" w:rsidRDefault="00566048" w:rsidP="00566048">
            <w:pPr>
              <w:jc w:val="left"/>
            </w:pPr>
            <w:r>
              <w:t>Противопожарный водопровод 1В2</w:t>
            </w:r>
          </w:p>
        </w:tc>
        <w:tc>
          <w:tcPr>
            <w:tcW w:w="1563" w:type="dxa"/>
            <w:gridSpan w:val="3"/>
            <w:tcBorders>
              <w:top w:val="single" w:sz="4" w:space="0" w:color="auto"/>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комплекс</w:t>
            </w:r>
          </w:p>
        </w:tc>
        <w:tc>
          <w:tcPr>
            <w:tcW w:w="1136" w:type="dxa"/>
            <w:tcBorders>
              <w:top w:val="single" w:sz="4" w:space="0" w:color="auto"/>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1</w:t>
            </w:r>
          </w:p>
        </w:tc>
        <w:tc>
          <w:tcPr>
            <w:tcW w:w="1419" w:type="dxa"/>
            <w:tcBorders>
              <w:top w:val="single" w:sz="4" w:space="0" w:color="auto"/>
              <w:left w:val="nil"/>
              <w:bottom w:val="single" w:sz="4" w:space="0" w:color="auto"/>
              <w:right w:val="single" w:sz="4" w:space="0" w:color="auto"/>
            </w:tcBorders>
            <w:shd w:val="clear" w:color="auto" w:fill="auto"/>
            <w:vAlign w:val="center"/>
          </w:tcPr>
          <w:p w:rsidR="00566048" w:rsidRPr="0082025C" w:rsidRDefault="00566048" w:rsidP="00566048"/>
        </w:tc>
        <w:tc>
          <w:tcPr>
            <w:tcW w:w="1276" w:type="dxa"/>
            <w:tcBorders>
              <w:top w:val="single" w:sz="4" w:space="0" w:color="auto"/>
              <w:left w:val="nil"/>
              <w:bottom w:val="single" w:sz="4" w:space="0" w:color="auto"/>
              <w:right w:val="single" w:sz="4" w:space="0" w:color="auto"/>
            </w:tcBorders>
            <w:shd w:val="clear" w:color="auto" w:fill="auto"/>
            <w:vAlign w:val="center"/>
          </w:tcPr>
          <w:p w:rsidR="00566048" w:rsidRPr="0082025C" w:rsidRDefault="00566048" w:rsidP="00566048"/>
        </w:tc>
      </w:tr>
      <w:tr w:rsidR="00566048" w:rsidRPr="00783BDA" w:rsidTr="005E4D07">
        <w:trPr>
          <w:gridAfter w:val="1"/>
          <w:wAfter w:w="556" w:type="dxa"/>
          <w:trHeight w:val="20"/>
        </w:trPr>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66048" w:rsidRPr="00783BDA" w:rsidRDefault="00566048" w:rsidP="00D62C01">
            <w:pPr>
              <w:numPr>
                <w:ilvl w:val="0"/>
                <w:numId w:val="5"/>
              </w:numPr>
              <w:spacing w:after="0"/>
              <w:jc w:val="center"/>
            </w:pPr>
          </w:p>
        </w:tc>
        <w:tc>
          <w:tcPr>
            <w:tcW w:w="3970" w:type="dxa"/>
            <w:tcBorders>
              <w:top w:val="single" w:sz="4" w:space="0" w:color="auto"/>
              <w:left w:val="nil"/>
              <w:bottom w:val="single" w:sz="4" w:space="0" w:color="auto"/>
              <w:right w:val="single" w:sz="4" w:space="0" w:color="auto"/>
            </w:tcBorders>
            <w:shd w:val="clear" w:color="auto" w:fill="auto"/>
            <w:vAlign w:val="center"/>
          </w:tcPr>
          <w:p w:rsidR="00566048" w:rsidRDefault="00566048" w:rsidP="00566048">
            <w:pPr>
              <w:jc w:val="left"/>
            </w:pPr>
            <w:r>
              <w:t>Противопожарный водопровод 1В3</w:t>
            </w:r>
          </w:p>
        </w:tc>
        <w:tc>
          <w:tcPr>
            <w:tcW w:w="1563" w:type="dxa"/>
            <w:gridSpan w:val="3"/>
            <w:tcBorders>
              <w:top w:val="single" w:sz="4" w:space="0" w:color="auto"/>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комплекс</w:t>
            </w:r>
          </w:p>
        </w:tc>
        <w:tc>
          <w:tcPr>
            <w:tcW w:w="1136" w:type="dxa"/>
            <w:tcBorders>
              <w:top w:val="single" w:sz="4" w:space="0" w:color="auto"/>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1</w:t>
            </w:r>
          </w:p>
        </w:tc>
        <w:tc>
          <w:tcPr>
            <w:tcW w:w="1419" w:type="dxa"/>
            <w:tcBorders>
              <w:top w:val="single" w:sz="4" w:space="0" w:color="auto"/>
              <w:left w:val="nil"/>
              <w:bottom w:val="single" w:sz="4" w:space="0" w:color="auto"/>
              <w:right w:val="single" w:sz="4" w:space="0" w:color="auto"/>
            </w:tcBorders>
            <w:shd w:val="clear" w:color="auto" w:fill="auto"/>
            <w:vAlign w:val="center"/>
          </w:tcPr>
          <w:p w:rsidR="00566048" w:rsidRPr="0082025C" w:rsidRDefault="00566048" w:rsidP="00566048"/>
        </w:tc>
        <w:tc>
          <w:tcPr>
            <w:tcW w:w="1276" w:type="dxa"/>
            <w:tcBorders>
              <w:top w:val="single" w:sz="4" w:space="0" w:color="auto"/>
              <w:left w:val="nil"/>
              <w:bottom w:val="single" w:sz="4" w:space="0" w:color="auto"/>
              <w:right w:val="single" w:sz="4" w:space="0" w:color="auto"/>
            </w:tcBorders>
            <w:shd w:val="clear" w:color="auto" w:fill="auto"/>
            <w:vAlign w:val="center"/>
          </w:tcPr>
          <w:p w:rsidR="00566048" w:rsidRPr="0082025C" w:rsidRDefault="00566048" w:rsidP="00566048"/>
        </w:tc>
      </w:tr>
      <w:tr w:rsidR="00566048" w:rsidRPr="00783BDA" w:rsidTr="005E4D07">
        <w:trPr>
          <w:gridAfter w:val="1"/>
          <w:wAfter w:w="556" w:type="dxa"/>
          <w:trHeight w:val="20"/>
        </w:trPr>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66048" w:rsidRPr="00783BDA" w:rsidRDefault="00566048" w:rsidP="00D62C01">
            <w:pPr>
              <w:numPr>
                <w:ilvl w:val="0"/>
                <w:numId w:val="5"/>
              </w:numPr>
              <w:spacing w:after="0"/>
              <w:jc w:val="center"/>
            </w:pPr>
          </w:p>
        </w:tc>
        <w:tc>
          <w:tcPr>
            <w:tcW w:w="3970" w:type="dxa"/>
            <w:tcBorders>
              <w:top w:val="single" w:sz="4" w:space="0" w:color="auto"/>
              <w:left w:val="nil"/>
              <w:bottom w:val="single" w:sz="4" w:space="0" w:color="auto"/>
              <w:right w:val="single" w:sz="4" w:space="0" w:color="auto"/>
            </w:tcBorders>
            <w:shd w:val="clear" w:color="auto" w:fill="auto"/>
            <w:vAlign w:val="center"/>
          </w:tcPr>
          <w:p w:rsidR="00566048" w:rsidRDefault="00566048" w:rsidP="00566048">
            <w:pPr>
              <w:jc w:val="left"/>
            </w:pPr>
            <w:r>
              <w:t>Строительно-технологические решения УРПИ (БИ)</w:t>
            </w:r>
            <w:r w:rsidR="00567930">
              <w:t>. Узел приготовления раствора пенообразователя в блочно-модульном исполнении (УРПИ (БИ)).</w:t>
            </w:r>
          </w:p>
        </w:tc>
        <w:tc>
          <w:tcPr>
            <w:tcW w:w="1563" w:type="dxa"/>
            <w:gridSpan w:val="3"/>
            <w:tcBorders>
              <w:top w:val="single" w:sz="4" w:space="0" w:color="auto"/>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комплекс</w:t>
            </w:r>
          </w:p>
        </w:tc>
        <w:tc>
          <w:tcPr>
            <w:tcW w:w="1136" w:type="dxa"/>
            <w:tcBorders>
              <w:top w:val="single" w:sz="4" w:space="0" w:color="auto"/>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1</w:t>
            </w:r>
          </w:p>
        </w:tc>
        <w:tc>
          <w:tcPr>
            <w:tcW w:w="1419" w:type="dxa"/>
            <w:tcBorders>
              <w:top w:val="single" w:sz="4" w:space="0" w:color="auto"/>
              <w:left w:val="nil"/>
              <w:bottom w:val="single" w:sz="4" w:space="0" w:color="auto"/>
              <w:right w:val="single" w:sz="4" w:space="0" w:color="auto"/>
            </w:tcBorders>
            <w:shd w:val="clear" w:color="auto" w:fill="auto"/>
            <w:vAlign w:val="center"/>
          </w:tcPr>
          <w:p w:rsidR="00566048" w:rsidRDefault="00566048" w:rsidP="00566048"/>
        </w:tc>
        <w:tc>
          <w:tcPr>
            <w:tcW w:w="1276" w:type="dxa"/>
            <w:tcBorders>
              <w:top w:val="single" w:sz="4" w:space="0" w:color="auto"/>
              <w:left w:val="nil"/>
              <w:bottom w:val="single" w:sz="4" w:space="0" w:color="auto"/>
              <w:right w:val="single" w:sz="4" w:space="0" w:color="auto"/>
            </w:tcBorders>
            <w:shd w:val="clear" w:color="auto" w:fill="auto"/>
            <w:vAlign w:val="center"/>
          </w:tcPr>
          <w:p w:rsidR="00566048" w:rsidRDefault="00566048" w:rsidP="00566048"/>
        </w:tc>
      </w:tr>
      <w:tr w:rsidR="00566048" w:rsidRPr="00783BDA" w:rsidTr="005E4D07">
        <w:trPr>
          <w:gridAfter w:val="1"/>
          <w:wAfter w:w="556" w:type="dxa"/>
          <w:trHeight w:val="20"/>
        </w:trPr>
        <w:tc>
          <w:tcPr>
            <w:tcW w:w="10356"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566048" w:rsidRPr="00B916D8" w:rsidRDefault="00566048" w:rsidP="00566048">
            <w:pPr>
              <w:spacing w:after="0"/>
              <w:jc w:val="left"/>
              <w:rPr>
                <w:b/>
              </w:rPr>
            </w:pPr>
            <w:r w:rsidRPr="00B916D8">
              <w:rPr>
                <w:b/>
              </w:rPr>
              <w:t>Глава 7. Благоустройство и озеленение территории</w:t>
            </w:r>
          </w:p>
        </w:tc>
      </w:tr>
      <w:tr w:rsidR="00566048" w:rsidRPr="00783BDA" w:rsidTr="005E4D07">
        <w:trPr>
          <w:gridAfter w:val="1"/>
          <w:wAfter w:w="556" w:type="dxa"/>
          <w:trHeight w:val="20"/>
        </w:trPr>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66048" w:rsidRPr="00783BDA" w:rsidRDefault="00566048" w:rsidP="00D62C01">
            <w:pPr>
              <w:numPr>
                <w:ilvl w:val="0"/>
                <w:numId w:val="5"/>
              </w:numPr>
              <w:spacing w:after="0"/>
              <w:jc w:val="center"/>
            </w:pPr>
          </w:p>
        </w:tc>
        <w:tc>
          <w:tcPr>
            <w:tcW w:w="3970" w:type="dxa"/>
            <w:tcBorders>
              <w:top w:val="single" w:sz="4" w:space="0" w:color="auto"/>
              <w:left w:val="nil"/>
              <w:bottom w:val="single" w:sz="4" w:space="0" w:color="auto"/>
              <w:right w:val="single" w:sz="4" w:space="0" w:color="auto"/>
            </w:tcBorders>
            <w:shd w:val="clear" w:color="auto" w:fill="auto"/>
            <w:vAlign w:val="center"/>
          </w:tcPr>
          <w:p w:rsidR="00566048" w:rsidRDefault="00566048" w:rsidP="00566048">
            <w:pPr>
              <w:spacing w:after="0"/>
              <w:jc w:val="left"/>
              <w:rPr>
                <w:color w:val="000000"/>
              </w:rPr>
            </w:pPr>
            <w:r>
              <w:rPr>
                <w:color w:val="000000"/>
              </w:rPr>
              <w:t>Охранное ограждение территории</w:t>
            </w:r>
          </w:p>
        </w:tc>
        <w:tc>
          <w:tcPr>
            <w:tcW w:w="1563" w:type="dxa"/>
            <w:gridSpan w:val="3"/>
            <w:tcBorders>
              <w:top w:val="single" w:sz="4" w:space="0" w:color="auto"/>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комплекс</w:t>
            </w:r>
          </w:p>
        </w:tc>
        <w:tc>
          <w:tcPr>
            <w:tcW w:w="1136" w:type="dxa"/>
            <w:tcBorders>
              <w:top w:val="single" w:sz="4" w:space="0" w:color="auto"/>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1</w:t>
            </w:r>
          </w:p>
        </w:tc>
        <w:tc>
          <w:tcPr>
            <w:tcW w:w="1419" w:type="dxa"/>
            <w:tcBorders>
              <w:top w:val="single" w:sz="4" w:space="0" w:color="auto"/>
              <w:left w:val="nil"/>
              <w:bottom w:val="single" w:sz="4" w:space="0" w:color="auto"/>
              <w:right w:val="single" w:sz="4" w:space="0" w:color="auto"/>
            </w:tcBorders>
            <w:shd w:val="clear" w:color="auto" w:fill="auto"/>
            <w:vAlign w:val="center"/>
          </w:tcPr>
          <w:p w:rsidR="00566048" w:rsidRPr="00090F88" w:rsidRDefault="00566048" w:rsidP="00566048"/>
        </w:tc>
        <w:tc>
          <w:tcPr>
            <w:tcW w:w="1276" w:type="dxa"/>
            <w:tcBorders>
              <w:top w:val="single" w:sz="4" w:space="0" w:color="auto"/>
              <w:left w:val="nil"/>
              <w:bottom w:val="single" w:sz="4" w:space="0" w:color="auto"/>
              <w:right w:val="single" w:sz="4" w:space="0" w:color="auto"/>
            </w:tcBorders>
            <w:shd w:val="clear" w:color="auto" w:fill="auto"/>
            <w:vAlign w:val="center"/>
          </w:tcPr>
          <w:p w:rsidR="00566048" w:rsidRPr="00090F88" w:rsidRDefault="00566048" w:rsidP="00566048"/>
        </w:tc>
      </w:tr>
      <w:tr w:rsidR="00566048" w:rsidRPr="00783BDA" w:rsidTr="005E4D07">
        <w:trPr>
          <w:gridAfter w:val="1"/>
          <w:wAfter w:w="556" w:type="dxa"/>
          <w:trHeight w:val="20"/>
        </w:trPr>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66048" w:rsidRPr="00783BDA" w:rsidRDefault="00566048" w:rsidP="00D62C01">
            <w:pPr>
              <w:numPr>
                <w:ilvl w:val="0"/>
                <w:numId w:val="5"/>
              </w:numPr>
              <w:spacing w:after="0"/>
              <w:jc w:val="center"/>
            </w:pPr>
          </w:p>
        </w:tc>
        <w:tc>
          <w:tcPr>
            <w:tcW w:w="3970" w:type="dxa"/>
            <w:tcBorders>
              <w:top w:val="single" w:sz="4" w:space="0" w:color="auto"/>
              <w:left w:val="nil"/>
              <w:bottom w:val="single" w:sz="4" w:space="0" w:color="auto"/>
              <w:right w:val="single" w:sz="4" w:space="0" w:color="auto"/>
            </w:tcBorders>
            <w:shd w:val="clear" w:color="auto" w:fill="auto"/>
            <w:vAlign w:val="center"/>
          </w:tcPr>
          <w:p w:rsidR="00566048" w:rsidRDefault="00566048" w:rsidP="00566048">
            <w:pPr>
              <w:jc w:val="left"/>
              <w:rPr>
                <w:color w:val="000000"/>
              </w:rPr>
            </w:pPr>
            <w:r>
              <w:rPr>
                <w:color w:val="000000"/>
              </w:rPr>
              <w:t>Устройство ограждения водозаборного узла</w:t>
            </w:r>
          </w:p>
        </w:tc>
        <w:tc>
          <w:tcPr>
            <w:tcW w:w="1563" w:type="dxa"/>
            <w:gridSpan w:val="3"/>
            <w:tcBorders>
              <w:top w:val="single" w:sz="4" w:space="0" w:color="auto"/>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комплекс</w:t>
            </w:r>
          </w:p>
        </w:tc>
        <w:tc>
          <w:tcPr>
            <w:tcW w:w="1136" w:type="dxa"/>
            <w:tcBorders>
              <w:top w:val="single" w:sz="4" w:space="0" w:color="auto"/>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1</w:t>
            </w:r>
          </w:p>
        </w:tc>
        <w:tc>
          <w:tcPr>
            <w:tcW w:w="1419" w:type="dxa"/>
            <w:tcBorders>
              <w:top w:val="single" w:sz="4" w:space="0" w:color="auto"/>
              <w:left w:val="nil"/>
              <w:bottom w:val="single" w:sz="4" w:space="0" w:color="auto"/>
              <w:right w:val="single" w:sz="4" w:space="0" w:color="auto"/>
            </w:tcBorders>
            <w:shd w:val="clear" w:color="auto" w:fill="auto"/>
            <w:vAlign w:val="center"/>
          </w:tcPr>
          <w:p w:rsidR="00566048" w:rsidRDefault="00566048" w:rsidP="00566048"/>
        </w:tc>
        <w:tc>
          <w:tcPr>
            <w:tcW w:w="1276" w:type="dxa"/>
            <w:tcBorders>
              <w:top w:val="single" w:sz="4" w:space="0" w:color="auto"/>
              <w:left w:val="nil"/>
              <w:bottom w:val="single" w:sz="4" w:space="0" w:color="auto"/>
              <w:right w:val="single" w:sz="4" w:space="0" w:color="auto"/>
            </w:tcBorders>
            <w:shd w:val="clear" w:color="auto" w:fill="auto"/>
            <w:vAlign w:val="center"/>
          </w:tcPr>
          <w:p w:rsidR="00566048" w:rsidRDefault="00566048" w:rsidP="00566048"/>
        </w:tc>
      </w:tr>
      <w:tr w:rsidR="00566048" w:rsidRPr="00783BDA" w:rsidTr="005E4D07">
        <w:trPr>
          <w:gridAfter w:val="1"/>
          <w:wAfter w:w="556" w:type="dxa"/>
          <w:trHeight w:val="20"/>
        </w:trPr>
        <w:tc>
          <w:tcPr>
            <w:tcW w:w="10356"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566048" w:rsidRPr="00B916D8" w:rsidRDefault="00566048" w:rsidP="00566048">
            <w:pPr>
              <w:spacing w:after="0"/>
              <w:jc w:val="left"/>
              <w:rPr>
                <w:b/>
              </w:rPr>
            </w:pPr>
            <w:r w:rsidRPr="00B916D8">
              <w:rPr>
                <w:b/>
              </w:rPr>
              <w:t>Глава 9. Прочие работы и затраты</w:t>
            </w:r>
          </w:p>
        </w:tc>
      </w:tr>
      <w:tr w:rsidR="00566048" w:rsidRPr="00783BDA" w:rsidTr="005E4D07">
        <w:trPr>
          <w:gridAfter w:val="1"/>
          <w:wAfter w:w="556" w:type="dxa"/>
          <w:trHeight w:val="20"/>
        </w:trPr>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66048" w:rsidRPr="00783BDA" w:rsidRDefault="00566048" w:rsidP="00D62C01">
            <w:pPr>
              <w:numPr>
                <w:ilvl w:val="0"/>
                <w:numId w:val="5"/>
              </w:numPr>
              <w:spacing w:after="0"/>
              <w:jc w:val="center"/>
            </w:pPr>
          </w:p>
        </w:tc>
        <w:tc>
          <w:tcPr>
            <w:tcW w:w="3970" w:type="dxa"/>
            <w:tcBorders>
              <w:top w:val="single" w:sz="4" w:space="0" w:color="auto"/>
              <w:left w:val="nil"/>
              <w:bottom w:val="single" w:sz="4" w:space="0" w:color="auto"/>
              <w:right w:val="single" w:sz="4" w:space="0" w:color="auto"/>
            </w:tcBorders>
            <w:shd w:val="clear" w:color="auto" w:fill="auto"/>
            <w:vAlign w:val="center"/>
          </w:tcPr>
          <w:p w:rsidR="00566048" w:rsidRDefault="00566048" w:rsidP="00566048">
            <w:pPr>
              <w:spacing w:after="0"/>
              <w:jc w:val="left"/>
              <w:rPr>
                <w:color w:val="000000"/>
              </w:rPr>
            </w:pPr>
            <w:r>
              <w:rPr>
                <w:color w:val="000000"/>
              </w:rPr>
              <w:t>Пусконаладочные работы</w:t>
            </w:r>
          </w:p>
        </w:tc>
        <w:tc>
          <w:tcPr>
            <w:tcW w:w="1563" w:type="dxa"/>
            <w:gridSpan w:val="3"/>
            <w:tcBorders>
              <w:top w:val="single" w:sz="4" w:space="0" w:color="auto"/>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комплекс</w:t>
            </w:r>
          </w:p>
        </w:tc>
        <w:tc>
          <w:tcPr>
            <w:tcW w:w="1136" w:type="dxa"/>
            <w:tcBorders>
              <w:top w:val="single" w:sz="4" w:space="0" w:color="auto"/>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1</w:t>
            </w:r>
          </w:p>
        </w:tc>
        <w:tc>
          <w:tcPr>
            <w:tcW w:w="1419" w:type="dxa"/>
            <w:tcBorders>
              <w:top w:val="single" w:sz="4" w:space="0" w:color="auto"/>
              <w:left w:val="nil"/>
              <w:bottom w:val="single" w:sz="4" w:space="0" w:color="auto"/>
              <w:right w:val="single" w:sz="4" w:space="0" w:color="auto"/>
            </w:tcBorders>
            <w:shd w:val="clear" w:color="auto" w:fill="auto"/>
            <w:vAlign w:val="center"/>
          </w:tcPr>
          <w:p w:rsidR="00566048" w:rsidRDefault="00566048" w:rsidP="00566048"/>
        </w:tc>
        <w:tc>
          <w:tcPr>
            <w:tcW w:w="1276" w:type="dxa"/>
            <w:tcBorders>
              <w:top w:val="single" w:sz="4" w:space="0" w:color="auto"/>
              <w:left w:val="nil"/>
              <w:bottom w:val="single" w:sz="4" w:space="0" w:color="auto"/>
              <w:right w:val="single" w:sz="4" w:space="0" w:color="auto"/>
            </w:tcBorders>
            <w:shd w:val="clear" w:color="auto" w:fill="auto"/>
            <w:vAlign w:val="center"/>
          </w:tcPr>
          <w:p w:rsidR="00566048" w:rsidRDefault="00566048" w:rsidP="00566048"/>
        </w:tc>
      </w:tr>
      <w:tr w:rsidR="00566048" w:rsidRPr="00783BDA" w:rsidTr="005E4D07">
        <w:trPr>
          <w:gridAfter w:val="1"/>
          <w:wAfter w:w="556" w:type="dxa"/>
          <w:trHeight w:val="20"/>
        </w:trPr>
        <w:tc>
          <w:tcPr>
            <w:tcW w:w="10356"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566048" w:rsidRPr="00AC78D5" w:rsidRDefault="00484992" w:rsidP="00484992">
            <w:pPr>
              <w:spacing w:after="0"/>
              <w:jc w:val="left"/>
              <w:rPr>
                <w:b/>
              </w:rPr>
            </w:pPr>
            <w:r>
              <w:rPr>
                <w:b/>
              </w:rPr>
              <w:t>Разработка рабочей</w:t>
            </w:r>
            <w:r w:rsidR="00AC78D5">
              <w:rPr>
                <w:b/>
              </w:rPr>
              <w:t xml:space="preserve"> документаци</w:t>
            </w:r>
            <w:r>
              <w:rPr>
                <w:b/>
              </w:rPr>
              <w:t>и</w:t>
            </w:r>
          </w:p>
        </w:tc>
      </w:tr>
      <w:tr w:rsidR="00566048" w:rsidRPr="00783BDA" w:rsidTr="005E4D07">
        <w:trPr>
          <w:gridAfter w:val="1"/>
          <w:wAfter w:w="556" w:type="dxa"/>
          <w:trHeight w:val="20"/>
        </w:trPr>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66048" w:rsidRPr="00783BDA" w:rsidRDefault="00566048" w:rsidP="00D62C01">
            <w:pPr>
              <w:numPr>
                <w:ilvl w:val="0"/>
                <w:numId w:val="5"/>
              </w:numPr>
              <w:spacing w:after="0"/>
              <w:jc w:val="center"/>
            </w:pPr>
          </w:p>
        </w:tc>
        <w:tc>
          <w:tcPr>
            <w:tcW w:w="3970" w:type="dxa"/>
            <w:tcBorders>
              <w:top w:val="single" w:sz="4" w:space="0" w:color="auto"/>
              <w:left w:val="nil"/>
              <w:bottom w:val="single" w:sz="4" w:space="0" w:color="auto"/>
              <w:right w:val="single" w:sz="4" w:space="0" w:color="auto"/>
            </w:tcBorders>
            <w:shd w:val="clear" w:color="auto" w:fill="auto"/>
            <w:vAlign w:val="center"/>
          </w:tcPr>
          <w:p w:rsidR="00566048" w:rsidRDefault="00566048" w:rsidP="00566048">
            <w:pPr>
              <w:spacing w:after="0"/>
              <w:jc w:val="left"/>
              <w:rPr>
                <w:color w:val="000000"/>
              </w:rPr>
            </w:pPr>
            <w:r>
              <w:rPr>
                <w:color w:val="000000"/>
              </w:rPr>
              <w:t>Проектные работы (рабочая документация)</w:t>
            </w:r>
          </w:p>
        </w:tc>
        <w:tc>
          <w:tcPr>
            <w:tcW w:w="1563" w:type="dxa"/>
            <w:gridSpan w:val="3"/>
            <w:tcBorders>
              <w:top w:val="single" w:sz="4" w:space="0" w:color="auto"/>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комплекс</w:t>
            </w:r>
          </w:p>
        </w:tc>
        <w:tc>
          <w:tcPr>
            <w:tcW w:w="1136" w:type="dxa"/>
            <w:tcBorders>
              <w:top w:val="single" w:sz="4" w:space="0" w:color="auto"/>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1</w:t>
            </w:r>
          </w:p>
        </w:tc>
        <w:tc>
          <w:tcPr>
            <w:tcW w:w="1419" w:type="dxa"/>
            <w:tcBorders>
              <w:top w:val="single" w:sz="4" w:space="0" w:color="auto"/>
              <w:left w:val="nil"/>
              <w:bottom w:val="single" w:sz="4" w:space="0" w:color="auto"/>
              <w:right w:val="single" w:sz="4" w:space="0" w:color="auto"/>
            </w:tcBorders>
            <w:shd w:val="clear" w:color="auto" w:fill="auto"/>
            <w:vAlign w:val="center"/>
          </w:tcPr>
          <w:p w:rsidR="00566048" w:rsidRDefault="00566048" w:rsidP="00566048"/>
        </w:tc>
        <w:tc>
          <w:tcPr>
            <w:tcW w:w="1276" w:type="dxa"/>
            <w:tcBorders>
              <w:top w:val="single" w:sz="4" w:space="0" w:color="auto"/>
              <w:left w:val="nil"/>
              <w:bottom w:val="single" w:sz="4" w:space="0" w:color="auto"/>
              <w:right w:val="single" w:sz="4" w:space="0" w:color="auto"/>
            </w:tcBorders>
            <w:shd w:val="clear" w:color="auto" w:fill="auto"/>
            <w:vAlign w:val="center"/>
          </w:tcPr>
          <w:p w:rsidR="00566048" w:rsidRDefault="00566048" w:rsidP="00566048"/>
        </w:tc>
      </w:tr>
      <w:tr w:rsidR="00566048" w:rsidRPr="00783BDA" w:rsidTr="005E4D07">
        <w:trPr>
          <w:gridAfter w:val="1"/>
          <w:wAfter w:w="556" w:type="dxa"/>
          <w:trHeight w:val="20"/>
        </w:trPr>
        <w:tc>
          <w:tcPr>
            <w:tcW w:w="10356"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566048" w:rsidRPr="009F31C6" w:rsidRDefault="00566048" w:rsidP="00566048">
            <w:pPr>
              <w:jc w:val="left"/>
              <w:rPr>
                <w:b/>
              </w:rPr>
            </w:pPr>
            <w:r w:rsidRPr="009F31C6">
              <w:rPr>
                <w:b/>
                <w:color w:val="000000"/>
              </w:rPr>
              <w:t>Прочие затраты</w:t>
            </w:r>
          </w:p>
        </w:tc>
      </w:tr>
      <w:tr w:rsidR="00566048" w:rsidRPr="00783BDA" w:rsidTr="005E4D07">
        <w:trPr>
          <w:gridAfter w:val="1"/>
          <w:wAfter w:w="556" w:type="dxa"/>
          <w:trHeight w:val="20"/>
        </w:trPr>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66048" w:rsidRPr="0002408E" w:rsidRDefault="00566048" w:rsidP="00D62C01">
            <w:pPr>
              <w:numPr>
                <w:ilvl w:val="0"/>
                <w:numId w:val="5"/>
              </w:numPr>
              <w:spacing w:after="0"/>
              <w:ind w:left="460" w:hanging="136"/>
              <w:jc w:val="center"/>
            </w:pPr>
          </w:p>
        </w:tc>
        <w:tc>
          <w:tcPr>
            <w:tcW w:w="3970" w:type="dxa"/>
            <w:tcBorders>
              <w:top w:val="single" w:sz="4" w:space="0" w:color="auto"/>
              <w:left w:val="nil"/>
              <w:bottom w:val="single" w:sz="4" w:space="0" w:color="auto"/>
              <w:right w:val="single" w:sz="4" w:space="0" w:color="auto"/>
            </w:tcBorders>
            <w:shd w:val="clear" w:color="auto" w:fill="auto"/>
            <w:vAlign w:val="center"/>
          </w:tcPr>
          <w:p w:rsidR="00566048" w:rsidRPr="0002408E" w:rsidRDefault="00566048" w:rsidP="00566048">
            <w:pPr>
              <w:spacing w:after="0"/>
              <w:rPr>
                <w:bCs/>
              </w:rPr>
            </w:pPr>
            <w:r w:rsidRPr="0002408E">
              <w:rPr>
                <w:bCs/>
              </w:rPr>
              <w:t>Платы за негативное во</w:t>
            </w:r>
            <w:r>
              <w:rPr>
                <w:bCs/>
              </w:rPr>
              <w:t>з</w:t>
            </w:r>
            <w:r w:rsidRPr="0002408E">
              <w:rPr>
                <w:bCs/>
              </w:rPr>
              <w:t xml:space="preserve">действие образования и размещение отходов, выброса загрязняющих веществ в атмосферный воздух </w:t>
            </w:r>
          </w:p>
        </w:tc>
        <w:tc>
          <w:tcPr>
            <w:tcW w:w="1563" w:type="dxa"/>
            <w:gridSpan w:val="3"/>
            <w:tcBorders>
              <w:top w:val="single" w:sz="4" w:space="0" w:color="auto"/>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комплекс</w:t>
            </w:r>
          </w:p>
        </w:tc>
        <w:tc>
          <w:tcPr>
            <w:tcW w:w="1136" w:type="dxa"/>
            <w:tcBorders>
              <w:top w:val="single" w:sz="4" w:space="0" w:color="auto"/>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1</w:t>
            </w:r>
          </w:p>
        </w:tc>
        <w:tc>
          <w:tcPr>
            <w:tcW w:w="1419" w:type="dxa"/>
            <w:tcBorders>
              <w:top w:val="single" w:sz="4" w:space="0" w:color="auto"/>
              <w:left w:val="nil"/>
              <w:bottom w:val="single" w:sz="4" w:space="0" w:color="auto"/>
              <w:right w:val="single" w:sz="4" w:space="0" w:color="auto"/>
            </w:tcBorders>
            <w:shd w:val="clear" w:color="auto" w:fill="auto"/>
            <w:vAlign w:val="center"/>
          </w:tcPr>
          <w:p w:rsidR="00566048" w:rsidRDefault="00566048" w:rsidP="00566048"/>
        </w:tc>
        <w:tc>
          <w:tcPr>
            <w:tcW w:w="1276" w:type="dxa"/>
            <w:tcBorders>
              <w:top w:val="single" w:sz="4" w:space="0" w:color="auto"/>
              <w:left w:val="nil"/>
              <w:bottom w:val="single" w:sz="4" w:space="0" w:color="auto"/>
              <w:right w:val="single" w:sz="4" w:space="0" w:color="auto"/>
            </w:tcBorders>
            <w:shd w:val="clear" w:color="auto" w:fill="auto"/>
            <w:vAlign w:val="center"/>
          </w:tcPr>
          <w:p w:rsidR="00566048" w:rsidRDefault="00566048" w:rsidP="00566048"/>
        </w:tc>
      </w:tr>
      <w:tr w:rsidR="00566048" w:rsidRPr="00783BDA" w:rsidTr="005E4D07">
        <w:trPr>
          <w:gridAfter w:val="1"/>
          <w:wAfter w:w="556" w:type="dxa"/>
          <w:trHeight w:val="20"/>
        </w:trPr>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66048" w:rsidRPr="00783BDA" w:rsidRDefault="00566048" w:rsidP="00D62C01">
            <w:pPr>
              <w:numPr>
                <w:ilvl w:val="0"/>
                <w:numId w:val="5"/>
              </w:numPr>
              <w:spacing w:after="0"/>
              <w:jc w:val="center"/>
            </w:pPr>
          </w:p>
        </w:tc>
        <w:tc>
          <w:tcPr>
            <w:tcW w:w="3970" w:type="dxa"/>
            <w:tcBorders>
              <w:top w:val="single" w:sz="4" w:space="0" w:color="auto"/>
              <w:left w:val="nil"/>
              <w:bottom w:val="single" w:sz="4" w:space="0" w:color="auto"/>
              <w:right w:val="single" w:sz="4" w:space="0" w:color="auto"/>
            </w:tcBorders>
            <w:shd w:val="clear" w:color="auto" w:fill="auto"/>
            <w:vAlign w:val="center"/>
          </w:tcPr>
          <w:p w:rsidR="00566048" w:rsidRPr="00250330" w:rsidRDefault="00566048" w:rsidP="00566048">
            <w:pPr>
              <w:spacing w:after="0"/>
              <w:rPr>
                <w:color w:val="000000"/>
              </w:rPr>
            </w:pPr>
            <w:r>
              <w:rPr>
                <w:color w:val="000000"/>
              </w:rPr>
              <w:t>Непредвиденные затраты при составлении сметных расчетов  - 6%</w:t>
            </w:r>
          </w:p>
        </w:tc>
        <w:tc>
          <w:tcPr>
            <w:tcW w:w="1563" w:type="dxa"/>
            <w:gridSpan w:val="3"/>
            <w:tcBorders>
              <w:top w:val="single" w:sz="4" w:space="0" w:color="auto"/>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комплекс</w:t>
            </w:r>
          </w:p>
        </w:tc>
        <w:tc>
          <w:tcPr>
            <w:tcW w:w="1136" w:type="dxa"/>
            <w:tcBorders>
              <w:top w:val="single" w:sz="4" w:space="0" w:color="auto"/>
              <w:left w:val="nil"/>
              <w:bottom w:val="single" w:sz="4" w:space="0" w:color="auto"/>
              <w:right w:val="single" w:sz="4" w:space="0" w:color="auto"/>
            </w:tcBorders>
            <w:shd w:val="clear" w:color="auto" w:fill="auto"/>
            <w:vAlign w:val="center"/>
          </w:tcPr>
          <w:p w:rsidR="00566048" w:rsidRDefault="00566048" w:rsidP="00566048">
            <w:pPr>
              <w:jc w:val="center"/>
              <w:rPr>
                <w:color w:val="000000"/>
              </w:rPr>
            </w:pPr>
            <w:r>
              <w:rPr>
                <w:color w:val="000000"/>
              </w:rPr>
              <w:t>1</w:t>
            </w:r>
          </w:p>
        </w:tc>
        <w:tc>
          <w:tcPr>
            <w:tcW w:w="1419" w:type="dxa"/>
            <w:tcBorders>
              <w:top w:val="single" w:sz="4" w:space="0" w:color="auto"/>
              <w:left w:val="nil"/>
              <w:bottom w:val="single" w:sz="4" w:space="0" w:color="auto"/>
              <w:right w:val="single" w:sz="4" w:space="0" w:color="auto"/>
            </w:tcBorders>
            <w:shd w:val="clear" w:color="auto" w:fill="auto"/>
            <w:vAlign w:val="center"/>
          </w:tcPr>
          <w:p w:rsidR="00566048" w:rsidRPr="00783BDA" w:rsidRDefault="00566048" w:rsidP="00566048">
            <w:pPr>
              <w:spacing w:after="0"/>
              <w:jc w:val="left"/>
            </w:pPr>
          </w:p>
        </w:tc>
        <w:tc>
          <w:tcPr>
            <w:tcW w:w="1276" w:type="dxa"/>
            <w:tcBorders>
              <w:top w:val="single" w:sz="4" w:space="0" w:color="auto"/>
              <w:left w:val="nil"/>
              <w:bottom w:val="single" w:sz="4" w:space="0" w:color="auto"/>
              <w:right w:val="single" w:sz="4" w:space="0" w:color="auto"/>
            </w:tcBorders>
            <w:shd w:val="clear" w:color="auto" w:fill="auto"/>
            <w:vAlign w:val="center"/>
          </w:tcPr>
          <w:p w:rsidR="00566048" w:rsidRPr="00783BDA" w:rsidRDefault="00566048" w:rsidP="00566048">
            <w:pPr>
              <w:spacing w:after="0"/>
              <w:jc w:val="center"/>
            </w:pPr>
          </w:p>
        </w:tc>
      </w:tr>
      <w:tr w:rsidR="00566048" w:rsidRPr="00783BDA" w:rsidTr="005E4D07">
        <w:trPr>
          <w:gridAfter w:val="1"/>
          <w:wAfter w:w="556" w:type="dxa"/>
          <w:trHeight w:val="20"/>
        </w:trPr>
        <w:tc>
          <w:tcPr>
            <w:tcW w:w="908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566048" w:rsidRDefault="00566048" w:rsidP="00566048">
            <w:pPr>
              <w:spacing w:after="0"/>
            </w:pPr>
            <w:r>
              <w:rPr>
                <w:b/>
                <w:bCs/>
              </w:rPr>
              <w:t xml:space="preserve">Твердая </w:t>
            </w:r>
            <w:r w:rsidRPr="00783BDA">
              <w:rPr>
                <w:b/>
                <w:bCs/>
              </w:rPr>
              <w:t>цена контракта без НДС</w:t>
            </w:r>
          </w:p>
        </w:tc>
        <w:tc>
          <w:tcPr>
            <w:tcW w:w="1276" w:type="dxa"/>
            <w:tcBorders>
              <w:top w:val="single" w:sz="4" w:space="0" w:color="auto"/>
              <w:left w:val="nil"/>
              <w:bottom w:val="single" w:sz="4" w:space="0" w:color="auto"/>
              <w:right w:val="single" w:sz="4" w:space="0" w:color="auto"/>
            </w:tcBorders>
            <w:shd w:val="clear" w:color="auto" w:fill="auto"/>
            <w:vAlign w:val="center"/>
          </w:tcPr>
          <w:p w:rsidR="00566048" w:rsidRPr="009642B2" w:rsidRDefault="00566048" w:rsidP="00566048">
            <w:pPr>
              <w:spacing w:after="0"/>
              <w:jc w:val="center"/>
            </w:pPr>
          </w:p>
        </w:tc>
      </w:tr>
      <w:tr w:rsidR="00566048" w:rsidRPr="00783BDA" w:rsidTr="005E4D07">
        <w:trPr>
          <w:gridAfter w:val="1"/>
          <w:wAfter w:w="556" w:type="dxa"/>
          <w:trHeight w:val="20"/>
        </w:trPr>
        <w:tc>
          <w:tcPr>
            <w:tcW w:w="908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566048" w:rsidRDefault="00566048" w:rsidP="00566048">
            <w:pPr>
              <w:spacing w:after="0"/>
            </w:pPr>
            <w:r w:rsidRPr="00783BDA">
              <w:rPr>
                <w:b/>
                <w:bCs/>
              </w:rPr>
              <w:t>НДС</w:t>
            </w:r>
            <w:r>
              <w:rPr>
                <w:b/>
                <w:bCs/>
              </w:rPr>
              <w:t xml:space="preserve"> </w:t>
            </w:r>
            <w:r w:rsidRPr="009642B2">
              <w:rPr>
                <w:bCs/>
                <w:i/>
              </w:rPr>
              <w:t>(без учета про</w:t>
            </w:r>
            <w:r>
              <w:rPr>
                <w:bCs/>
                <w:i/>
              </w:rPr>
              <w:t>чих необлагаемых, размер ставки в 20%</w:t>
            </w:r>
            <w:r w:rsidRPr="009642B2">
              <w:rPr>
                <w:bCs/>
                <w:i/>
              </w:rPr>
              <w:t>)</w:t>
            </w:r>
          </w:p>
        </w:tc>
        <w:tc>
          <w:tcPr>
            <w:tcW w:w="1276" w:type="dxa"/>
            <w:tcBorders>
              <w:top w:val="single" w:sz="4" w:space="0" w:color="auto"/>
              <w:left w:val="nil"/>
              <w:bottom w:val="single" w:sz="4" w:space="0" w:color="auto"/>
              <w:right w:val="single" w:sz="4" w:space="0" w:color="auto"/>
            </w:tcBorders>
            <w:shd w:val="clear" w:color="auto" w:fill="auto"/>
            <w:vAlign w:val="center"/>
          </w:tcPr>
          <w:p w:rsidR="00566048" w:rsidRPr="009642B2" w:rsidRDefault="00566048" w:rsidP="00566048">
            <w:pPr>
              <w:spacing w:after="0"/>
              <w:jc w:val="center"/>
            </w:pPr>
          </w:p>
        </w:tc>
      </w:tr>
      <w:tr w:rsidR="00566048" w:rsidRPr="00783BDA" w:rsidTr="005E4D07">
        <w:trPr>
          <w:gridAfter w:val="1"/>
          <w:wAfter w:w="556" w:type="dxa"/>
          <w:trHeight w:val="20"/>
        </w:trPr>
        <w:tc>
          <w:tcPr>
            <w:tcW w:w="908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566048" w:rsidRDefault="00566048" w:rsidP="00566048">
            <w:pPr>
              <w:spacing w:after="0"/>
            </w:pPr>
            <w:r>
              <w:rPr>
                <w:b/>
                <w:bCs/>
              </w:rPr>
              <w:t>Твердая</w:t>
            </w:r>
            <w:r w:rsidRPr="00783BDA">
              <w:rPr>
                <w:b/>
                <w:bCs/>
              </w:rPr>
              <w:t xml:space="preserve"> цена контракта с НДС</w:t>
            </w:r>
            <w:r>
              <w:t xml:space="preserve"> </w:t>
            </w:r>
          </w:p>
        </w:tc>
        <w:tc>
          <w:tcPr>
            <w:tcW w:w="1276" w:type="dxa"/>
            <w:tcBorders>
              <w:top w:val="single" w:sz="4" w:space="0" w:color="auto"/>
              <w:left w:val="nil"/>
              <w:bottom w:val="single" w:sz="4" w:space="0" w:color="auto"/>
              <w:right w:val="single" w:sz="4" w:space="0" w:color="auto"/>
            </w:tcBorders>
            <w:shd w:val="clear" w:color="auto" w:fill="auto"/>
            <w:vAlign w:val="center"/>
          </w:tcPr>
          <w:p w:rsidR="00566048" w:rsidRPr="009642B2" w:rsidRDefault="00566048" w:rsidP="00566048">
            <w:pPr>
              <w:spacing w:after="0"/>
              <w:jc w:val="center"/>
            </w:pPr>
          </w:p>
        </w:tc>
      </w:tr>
      <w:tr w:rsidR="00566048" w:rsidRPr="00E44871" w:rsidTr="005E4D07">
        <w:tblPrEx>
          <w:tblCellMar>
            <w:left w:w="57" w:type="dxa"/>
            <w:right w:w="57" w:type="dxa"/>
          </w:tblCellMar>
          <w:tblLook w:val="01E0"/>
        </w:tblPrEx>
        <w:trPr>
          <w:gridBefore w:val="1"/>
          <w:wBefore w:w="426" w:type="dxa"/>
          <w:trHeight w:val="180"/>
        </w:trPr>
        <w:tc>
          <w:tcPr>
            <w:tcW w:w="4844" w:type="dxa"/>
            <w:gridSpan w:val="3"/>
          </w:tcPr>
          <w:p w:rsidR="00566048" w:rsidRPr="00E44871" w:rsidRDefault="00566048" w:rsidP="00566048">
            <w:pPr>
              <w:keepNext/>
              <w:keepLines/>
              <w:tabs>
                <w:tab w:val="left" w:pos="567"/>
                <w:tab w:val="left" w:pos="851"/>
              </w:tabs>
              <w:spacing w:after="0"/>
              <w:ind w:firstLine="567"/>
              <w:jc w:val="center"/>
              <w:rPr>
                <w:bCs/>
                <w:color w:val="000000"/>
              </w:rPr>
            </w:pPr>
          </w:p>
          <w:p w:rsidR="00566048" w:rsidRPr="00E44871" w:rsidRDefault="00566048" w:rsidP="00566048">
            <w:pPr>
              <w:keepNext/>
              <w:keepLines/>
              <w:tabs>
                <w:tab w:val="left" w:pos="567"/>
                <w:tab w:val="left" w:pos="851"/>
              </w:tabs>
              <w:spacing w:after="0"/>
              <w:ind w:firstLine="567"/>
              <w:jc w:val="center"/>
              <w:rPr>
                <w:bCs/>
                <w:color w:val="000000"/>
              </w:rPr>
            </w:pPr>
            <w:r w:rsidRPr="00E44871">
              <w:rPr>
                <w:color w:val="000000"/>
              </w:rPr>
              <w:t>Заказчик</w:t>
            </w:r>
          </w:p>
        </w:tc>
        <w:tc>
          <w:tcPr>
            <w:tcW w:w="941" w:type="dxa"/>
          </w:tcPr>
          <w:p w:rsidR="00566048" w:rsidRPr="00E44871" w:rsidRDefault="00566048" w:rsidP="00566048">
            <w:pPr>
              <w:keepNext/>
              <w:keepLines/>
              <w:tabs>
                <w:tab w:val="left" w:pos="567"/>
                <w:tab w:val="left" w:pos="851"/>
              </w:tabs>
              <w:spacing w:after="0"/>
              <w:ind w:firstLine="567"/>
              <w:jc w:val="center"/>
              <w:rPr>
                <w:b/>
                <w:bCs/>
                <w:color w:val="000000"/>
              </w:rPr>
            </w:pPr>
          </w:p>
        </w:tc>
        <w:tc>
          <w:tcPr>
            <w:tcW w:w="4701" w:type="dxa"/>
            <w:gridSpan w:val="5"/>
          </w:tcPr>
          <w:p w:rsidR="00566048" w:rsidRPr="00E44871" w:rsidRDefault="00566048" w:rsidP="00566048">
            <w:pPr>
              <w:tabs>
                <w:tab w:val="left" w:pos="567"/>
                <w:tab w:val="left" w:pos="851"/>
              </w:tabs>
              <w:spacing w:after="0"/>
              <w:ind w:firstLine="567"/>
              <w:jc w:val="center"/>
              <w:rPr>
                <w:b/>
                <w:bCs/>
                <w:color w:val="000000"/>
              </w:rPr>
            </w:pPr>
          </w:p>
          <w:p w:rsidR="00566048" w:rsidRPr="00E44871" w:rsidRDefault="00566048" w:rsidP="00566048">
            <w:pPr>
              <w:tabs>
                <w:tab w:val="left" w:pos="567"/>
                <w:tab w:val="left" w:pos="851"/>
              </w:tabs>
              <w:spacing w:after="0"/>
              <w:ind w:firstLine="567"/>
              <w:jc w:val="center"/>
              <w:rPr>
                <w:bCs/>
                <w:color w:val="000000"/>
              </w:rPr>
            </w:pPr>
            <w:r w:rsidRPr="00E44871">
              <w:rPr>
                <w:color w:val="000000"/>
              </w:rPr>
              <w:t>Подрядчик</w:t>
            </w:r>
          </w:p>
        </w:tc>
      </w:tr>
    </w:tbl>
    <w:p w:rsidR="00566048" w:rsidRDefault="00566048" w:rsidP="00E30609">
      <w:pPr>
        <w:spacing w:after="0"/>
        <w:jc w:val="left"/>
      </w:pPr>
    </w:p>
    <w:p w:rsidR="00567930" w:rsidRDefault="00567930" w:rsidP="00E30609">
      <w:pPr>
        <w:spacing w:after="0"/>
        <w:jc w:val="left"/>
      </w:pPr>
    </w:p>
    <w:p w:rsidR="00567930" w:rsidRDefault="00567930" w:rsidP="00E30609">
      <w:pPr>
        <w:spacing w:after="0"/>
        <w:jc w:val="left"/>
      </w:pPr>
    </w:p>
    <w:p w:rsidR="00567930" w:rsidRDefault="00567930" w:rsidP="00E30609">
      <w:pPr>
        <w:spacing w:after="0"/>
        <w:jc w:val="left"/>
      </w:pPr>
    </w:p>
    <w:p w:rsidR="00567930" w:rsidRDefault="00567930" w:rsidP="00E30609">
      <w:pPr>
        <w:spacing w:after="0"/>
        <w:jc w:val="left"/>
      </w:pPr>
    </w:p>
    <w:p w:rsidR="00567930" w:rsidRDefault="00567930" w:rsidP="00E30609">
      <w:pPr>
        <w:spacing w:after="0"/>
        <w:jc w:val="left"/>
      </w:pPr>
    </w:p>
    <w:p w:rsidR="00567930" w:rsidRDefault="00567930" w:rsidP="00E30609">
      <w:pPr>
        <w:spacing w:after="0"/>
        <w:jc w:val="left"/>
      </w:pPr>
    </w:p>
    <w:p w:rsidR="00567930" w:rsidRDefault="00567930" w:rsidP="00E30609">
      <w:pPr>
        <w:spacing w:after="0"/>
        <w:jc w:val="left"/>
      </w:pPr>
    </w:p>
    <w:p w:rsidR="00567930" w:rsidRDefault="00567930" w:rsidP="00E30609">
      <w:pPr>
        <w:spacing w:after="0"/>
        <w:jc w:val="left"/>
      </w:pPr>
    </w:p>
    <w:p w:rsidR="00567930" w:rsidRDefault="00567930" w:rsidP="00E30609">
      <w:pPr>
        <w:spacing w:after="0"/>
        <w:jc w:val="left"/>
      </w:pPr>
    </w:p>
    <w:p w:rsidR="00567930" w:rsidRDefault="00567930" w:rsidP="00E30609">
      <w:pPr>
        <w:spacing w:after="0"/>
        <w:jc w:val="left"/>
      </w:pPr>
    </w:p>
    <w:p w:rsidR="00567930" w:rsidRDefault="00567930" w:rsidP="00E30609">
      <w:pPr>
        <w:spacing w:after="0"/>
        <w:jc w:val="left"/>
      </w:pPr>
    </w:p>
    <w:p w:rsidR="00567930" w:rsidRDefault="00567930" w:rsidP="00E30609">
      <w:pPr>
        <w:spacing w:after="0"/>
        <w:jc w:val="left"/>
      </w:pPr>
    </w:p>
    <w:p w:rsidR="00567930" w:rsidRDefault="00567930" w:rsidP="00E30609">
      <w:pPr>
        <w:spacing w:after="0"/>
        <w:jc w:val="left"/>
      </w:pPr>
    </w:p>
    <w:p w:rsidR="00567930" w:rsidRDefault="00567930" w:rsidP="00E30609">
      <w:pPr>
        <w:spacing w:after="0"/>
        <w:jc w:val="left"/>
      </w:pPr>
    </w:p>
    <w:p w:rsidR="00567930" w:rsidRDefault="00567930" w:rsidP="00E30609">
      <w:pPr>
        <w:spacing w:after="0"/>
        <w:jc w:val="left"/>
      </w:pPr>
    </w:p>
    <w:p w:rsidR="00567930" w:rsidRDefault="00567930" w:rsidP="00E30609">
      <w:pPr>
        <w:spacing w:after="0"/>
        <w:jc w:val="left"/>
      </w:pPr>
    </w:p>
    <w:p w:rsidR="00567930" w:rsidRDefault="00567930" w:rsidP="00E30609">
      <w:pPr>
        <w:spacing w:after="0"/>
        <w:jc w:val="left"/>
      </w:pPr>
    </w:p>
    <w:p w:rsidR="00567930" w:rsidRDefault="00567930" w:rsidP="00E30609">
      <w:pPr>
        <w:spacing w:after="0"/>
        <w:jc w:val="left"/>
      </w:pPr>
    </w:p>
    <w:p w:rsidR="00567930" w:rsidRDefault="00567930" w:rsidP="00E30609">
      <w:pPr>
        <w:spacing w:after="0"/>
        <w:jc w:val="left"/>
      </w:pPr>
    </w:p>
    <w:p w:rsidR="00567930" w:rsidRDefault="00567930" w:rsidP="00E30609">
      <w:pPr>
        <w:spacing w:after="0"/>
        <w:jc w:val="left"/>
      </w:pPr>
    </w:p>
    <w:p w:rsidR="00567930" w:rsidRDefault="00567930" w:rsidP="00E30609">
      <w:pPr>
        <w:spacing w:after="0"/>
        <w:jc w:val="left"/>
      </w:pPr>
    </w:p>
    <w:p w:rsidR="00567930" w:rsidRDefault="00567930" w:rsidP="00E30609">
      <w:pPr>
        <w:spacing w:after="0"/>
        <w:jc w:val="left"/>
      </w:pPr>
    </w:p>
    <w:p w:rsidR="00567930" w:rsidRDefault="00567930" w:rsidP="00E30609">
      <w:pPr>
        <w:spacing w:after="0"/>
        <w:jc w:val="left"/>
      </w:pPr>
    </w:p>
    <w:p w:rsidR="00567930" w:rsidRDefault="00567930" w:rsidP="00E30609">
      <w:pPr>
        <w:spacing w:after="0"/>
        <w:jc w:val="left"/>
      </w:pPr>
    </w:p>
    <w:p w:rsidR="00567930" w:rsidRDefault="00567930" w:rsidP="00E30609">
      <w:pPr>
        <w:spacing w:after="0"/>
        <w:jc w:val="left"/>
      </w:pPr>
    </w:p>
    <w:p w:rsidR="00567930" w:rsidRDefault="00567930" w:rsidP="00E30609">
      <w:pPr>
        <w:spacing w:after="0"/>
        <w:jc w:val="left"/>
      </w:pPr>
    </w:p>
    <w:p w:rsidR="00567930" w:rsidRDefault="00567930" w:rsidP="00E30609">
      <w:pPr>
        <w:spacing w:after="0"/>
        <w:jc w:val="left"/>
      </w:pPr>
    </w:p>
    <w:p w:rsidR="00567930" w:rsidRDefault="00567930" w:rsidP="00E30609">
      <w:pPr>
        <w:spacing w:after="0"/>
        <w:jc w:val="left"/>
      </w:pPr>
    </w:p>
    <w:p w:rsidR="00567930" w:rsidRDefault="00567930" w:rsidP="00E30609">
      <w:pPr>
        <w:spacing w:after="0"/>
        <w:jc w:val="left"/>
        <w:sectPr w:rsidR="00567930" w:rsidSect="00926D87">
          <w:footerReference w:type="even" r:id="rId20"/>
          <w:footerReference w:type="default" r:id="rId21"/>
          <w:pgSz w:w="11906" w:h="16838"/>
          <w:pgMar w:top="851" w:right="851" w:bottom="567" w:left="851" w:header="709" w:footer="709" w:gutter="0"/>
          <w:cols w:space="708"/>
          <w:titlePg/>
          <w:docGrid w:linePitch="360"/>
        </w:sectPr>
      </w:pPr>
    </w:p>
    <w:p w:rsidR="00567930" w:rsidRDefault="00567930" w:rsidP="00567930">
      <w:pPr>
        <w:spacing w:after="0"/>
        <w:jc w:val="right"/>
      </w:pPr>
      <w:r>
        <w:t>Приложение №2 к Государственному</w:t>
      </w:r>
      <w:r w:rsidRPr="00363909">
        <w:t xml:space="preserve"> </w:t>
      </w:r>
      <w:r>
        <w:t>контракт</w:t>
      </w:r>
      <w:r w:rsidRPr="00363909">
        <w:t xml:space="preserve">у </w:t>
      </w:r>
    </w:p>
    <w:p w:rsidR="00567930" w:rsidRPr="00363909" w:rsidRDefault="00567930" w:rsidP="00567930">
      <w:pPr>
        <w:spacing w:after="0"/>
        <w:jc w:val="right"/>
      </w:pPr>
      <w:r w:rsidRPr="00363909">
        <w:t>от</w:t>
      </w:r>
      <w:r>
        <w:t xml:space="preserve"> «___» _____</w:t>
      </w:r>
      <w:r w:rsidRPr="00363909">
        <w:t xml:space="preserve">_____ </w:t>
      </w:r>
      <w:r>
        <w:t xml:space="preserve">2022 года </w:t>
      </w:r>
      <w:r w:rsidRPr="00363909">
        <w:t>№ ___</w:t>
      </w:r>
    </w:p>
    <w:p w:rsidR="00567930" w:rsidRDefault="00567930" w:rsidP="00567930">
      <w:pPr>
        <w:pStyle w:val="210"/>
        <w:suppressLineNumbers w:val="0"/>
        <w:spacing w:before="0"/>
        <w:rPr>
          <w:szCs w:val="24"/>
        </w:rPr>
      </w:pPr>
    </w:p>
    <w:p w:rsidR="00567930" w:rsidRDefault="00567930" w:rsidP="00567930">
      <w:pPr>
        <w:pStyle w:val="210"/>
        <w:suppressLineNumbers w:val="0"/>
        <w:spacing w:before="0"/>
        <w:rPr>
          <w:szCs w:val="24"/>
        </w:rPr>
      </w:pPr>
      <w:r w:rsidRPr="00AE7DD5">
        <w:rPr>
          <w:szCs w:val="24"/>
        </w:rPr>
        <w:t xml:space="preserve">График выполнения </w:t>
      </w:r>
      <w:r>
        <w:rPr>
          <w:szCs w:val="24"/>
        </w:rPr>
        <w:t xml:space="preserve">строительно-монтажных </w:t>
      </w:r>
      <w:r w:rsidRPr="00AE7DD5">
        <w:rPr>
          <w:szCs w:val="24"/>
        </w:rPr>
        <w:t>работ</w:t>
      </w:r>
    </w:p>
    <w:p w:rsidR="00567930" w:rsidRPr="00567930" w:rsidRDefault="00567930" w:rsidP="00567930">
      <w:pPr>
        <w:rPr>
          <w:lang w:eastAsia="en-US"/>
        </w:rPr>
      </w:pPr>
    </w:p>
    <w:p w:rsidR="00567930" w:rsidRDefault="00567930" w:rsidP="00567930">
      <w:pPr>
        <w:jc w:val="center"/>
        <w:rPr>
          <w:b/>
        </w:rPr>
      </w:pPr>
      <w:r w:rsidRPr="008F1B61">
        <w:rPr>
          <w:b/>
        </w:rPr>
        <w:t>Наименование объекта: «Строительство Красногорского водоподъемного гидроузла на реке Иртыш. Завершение строительства. Пусковой комплекс (1 этап строительства)»</w:t>
      </w:r>
    </w:p>
    <w:tbl>
      <w:tblPr>
        <w:tblW w:w="1516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8"/>
        <w:gridCol w:w="5953"/>
        <w:gridCol w:w="3544"/>
        <w:gridCol w:w="4249"/>
      </w:tblGrid>
      <w:tr w:rsidR="00491445" w:rsidRPr="00491445" w:rsidTr="00491445">
        <w:trPr>
          <w:trHeight w:val="2159"/>
        </w:trPr>
        <w:tc>
          <w:tcPr>
            <w:tcW w:w="1418" w:type="dxa"/>
            <w:shd w:val="clear" w:color="auto" w:fill="auto"/>
            <w:vAlign w:val="center"/>
            <w:hideMark/>
          </w:tcPr>
          <w:p w:rsidR="00491445" w:rsidRPr="00491445" w:rsidRDefault="00491445" w:rsidP="00491445">
            <w:pPr>
              <w:spacing w:after="0"/>
              <w:jc w:val="center"/>
            </w:pPr>
            <w:r w:rsidRPr="00491445">
              <w:rPr>
                <w:sz w:val="22"/>
                <w:szCs w:val="22"/>
              </w:rPr>
              <w:t xml:space="preserve">Порядковый номер этапа выполнения контракта и (или) комплекса работ и (или) вида работ и (или) части работ отдельного вида работ </w:t>
            </w:r>
          </w:p>
        </w:tc>
        <w:tc>
          <w:tcPr>
            <w:tcW w:w="5953" w:type="dxa"/>
            <w:shd w:val="clear" w:color="auto" w:fill="auto"/>
            <w:vAlign w:val="center"/>
            <w:hideMark/>
          </w:tcPr>
          <w:p w:rsidR="00491445" w:rsidRPr="00491445" w:rsidRDefault="00491445" w:rsidP="00491445">
            <w:pPr>
              <w:spacing w:after="0"/>
              <w:jc w:val="center"/>
            </w:pPr>
            <w:r w:rsidRPr="00491445">
              <w:rPr>
                <w:sz w:val="22"/>
                <w:szCs w:val="22"/>
              </w:rPr>
              <w:t>Наименование этапа выполнения контракта и (или) комплекса работ и (или) вида работ и (или) части работ отдельного вида работ</w:t>
            </w:r>
          </w:p>
        </w:tc>
        <w:tc>
          <w:tcPr>
            <w:tcW w:w="3544" w:type="dxa"/>
            <w:shd w:val="clear" w:color="auto" w:fill="auto"/>
            <w:vAlign w:val="center"/>
            <w:hideMark/>
          </w:tcPr>
          <w:p w:rsidR="00491445" w:rsidRPr="00491445" w:rsidRDefault="00491445" w:rsidP="00491445">
            <w:pPr>
              <w:spacing w:after="0"/>
              <w:jc w:val="center"/>
            </w:pPr>
            <w:r w:rsidRPr="00491445">
              <w:rPr>
                <w:sz w:val="22"/>
                <w:szCs w:val="22"/>
              </w:rPr>
              <w:t xml:space="preserve">Сроки исполнения этапа выполнения контракта и (или) комплекса работ и (или) вида работ и (или) части работ </w:t>
            </w:r>
            <w:r w:rsidR="00203375" w:rsidRPr="00491445">
              <w:rPr>
                <w:sz w:val="22"/>
                <w:szCs w:val="22"/>
              </w:rPr>
              <w:t>отдельного вида работ</w:t>
            </w:r>
          </w:p>
        </w:tc>
        <w:tc>
          <w:tcPr>
            <w:tcW w:w="4249" w:type="dxa"/>
            <w:shd w:val="clear" w:color="auto" w:fill="auto"/>
            <w:vAlign w:val="center"/>
            <w:hideMark/>
          </w:tcPr>
          <w:p w:rsidR="00491445" w:rsidRPr="00491445" w:rsidRDefault="00491445" w:rsidP="00491445">
            <w:pPr>
              <w:spacing w:after="0"/>
              <w:jc w:val="center"/>
            </w:pPr>
            <w:r w:rsidRPr="00491445">
              <w:rPr>
                <w:sz w:val="22"/>
                <w:szCs w:val="22"/>
              </w:rPr>
              <w:t>Физический объем работ</w:t>
            </w:r>
          </w:p>
        </w:tc>
      </w:tr>
      <w:tr w:rsidR="00491445" w:rsidRPr="00491445" w:rsidTr="00491445">
        <w:trPr>
          <w:trHeight w:val="315"/>
        </w:trPr>
        <w:tc>
          <w:tcPr>
            <w:tcW w:w="1418" w:type="dxa"/>
            <w:shd w:val="clear" w:color="000000" w:fill="BFBFBF"/>
            <w:noWrap/>
            <w:vAlign w:val="center"/>
            <w:hideMark/>
          </w:tcPr>
          <w:p w:rsidR="00491445" w:rsidRPr="00491445" w:rsidRDefault="00491445" w:rsidP="00491445">
            <w:pPr>
              <w:spacing w:after="0"/>
              <w:jc w:val="center"/>
              <w:rPr>
                <w:b/>
                <w:bCs/>
              </w:rPr>
            </w:pPr>
            <w:bookmarkStart w:id="4" w:name="_Hlk79401323"/>
            <w:r w:rsidRPr="00491445">
              <w:rPr>
                <w:b/>
                <w:bCs/>
                <w:sz w:val="22"/>
                <w:szCs w:val="22"/>
              </w:rPr>
              <w:t>1</w:t>
            </w:r>
          </w:p>
        </w:tc>
        <w:tc>
          <w:tcPr>
            <w:tcW w:w="5953" w:type="dxa"/>
            <w:shd w:val="clear" w:color="000000" w:fill="BFBFBF"/>
            <w:noWrap/>
            <w:vAlign w:val="center"/>
            <w:hideMark/>
          </w:tcPr>
          <w:p w:rsidR="00491445" w:rsidRPr="00491445" w:rsidRDefault="00491445" w:rsidP="00491445">
            <w:pPr>
              <w:spacing w:after="0"/>
              <w:jc w:val="center"/>
              <w:rPr>
                <w:b/>
                <w:bCs/>
              </w:rPr>
            </w:pPr>
            <w:r w:rsidRPr="00491445">
              <w:rPr>
                <w:b/>
                <w:bCs/>
                <w:sz w:val="22"/>
                <w:szCs w:val="22"/>
              </w:rPr>
              <w:t>2</w:t>
            </w:r>
          </w:p>
        </w:tc>
        <w:tc>
          <w:tcPr>
            <w:tcW w:w="3544" w:type="dxa"/>
            <w:shd w:val="clear" w:color="000000" w:fill="BFBFBF"/>
            <w:noWrap/>
            <w:vAlign w:val="center"/>
            <w:hideMark/>
          </w:tcPr>
          <w:p w:rsidR="00491445" w:rsidRPr="00491445" w:rsidRDefault="00491445" w:rsidP="00491445">
            <w:pPr>
              <w:spacing w:after="0"/>
              <w:jc w:val="center"/>
              <w:rPr>
                <w:b/>
                <w:bCs/>
              </w:rPr>
            </w:pPr>
            <w:r w:rsidRPr="00491445">
              <w:rPr>
                <w:b/>
                <w:bCs/>
                <w:sz w:val="22"/>
                <w:szCs w:val="22"/>
              </w:rPr>
              <w:t>3</w:t>
            </w:r>
          </w:p>
        </w:tc>
        <w:tc>
          <w:tcPr>
            <w:tcW w:w="4249" w:type="dxa"/>
            <w:shd w:val="clear" w:color="000000" w:fill="BFBFBF"/>
            <w:noWrap/>
            <w:vAlign w:val="center"/>
            <w:hideMark/>
          </w:tcPr>
          <w:p w:rsidR="00491445" w:rsidRPr="00491445" w:rsidRDefault="00491445" w:rsidP="00491445">
            <w:pPr>
              <w:spacing w:after="0"/>
              <w:jc w:val="center"/>
              <w:rPr>
                <w:b/>
                <w:bCs/>
              </w:rPr>
            </w:pPr>
            <w:r w:rsidRPr="00491445">
              <w:rPr>
                <w:b/>
                <w:bCs/>
                <w:sz w:val="22"/>
                <w:szCs w:val="22"/>
              </w:rPr>
              <w:t>4</w:t>
            </w:r>
          </w:p>
        </w:tc>
      </w:tr>
      <w:tr w:rsidR="00491445" w:rsidRPr="00491445" w:rsidTr="00491445">
        <w:trPr>
          <w:trHeight w:val="272"/>
        </w:trPr>
        <w:tc>
          <w:tcPr>
            <w:tcW w:w="15164" w:type="dxa"/>
            <w:gridSpan w:val="4"/>
            <w:shd w:val="clear" w:color="auto" w:fill="auto"/>
            <w:noWrap/>
            <w:vAlign w:val="center"/>
          </w:tcPr>
          <w:p w:rsidR="00491445" w:rsidRPr="00491445" w:rsidRDefault="00491445" w:rsidP="00491445">
            <w:pPr>
              <w:spacing w:after="0"/>
              <w:jc w:val="center"/>
            </w:pPr>
            <w:r w:rsidRPr="00491445">
              <w:rPr>
                <w:b/>
                <w:sz w:val="22"/>
                <w:szCs w:val="22"/>
              </w:rPr>
              <w:t>1 этап (2022</w:t>
            </w:r>
            <w:r w:rsidRPr="00491445">
              <w:rPr>
                <w:b/>
                <w:sz w:val="22"/>
                <w:szCs w:val="22"/>
                <w:lang w:val="en-US"/>
              </w:rPr>
              <w:t xml:space="preserve"> </w:t>
            </w:r>
            <w:r w:rsidRPr="00491445">
              <w:rPr>
                <w:b/>
                <w:sz w:val="22"/>
                <w:szCs w:val="22"/>
              </w:rPr>
              <w:t>год строительства)</w:t>
            </w:r>
          </w:p>
        </w:tc>
      </w:tr>
      <w:bookmarkEnd w:id="4"/>
      <w:tr w:rsidR="00491445" w:rsidRPr="00491445" w:rsidTr="00491445">
        <w:trPr>
          <w:trHeight w:val="272"/>
        </w:trPr>
        <w:tc>
          <w:tcPr>
            <w:tcW w:w="7371" w:type="dxa"/>
            <w:gridSpan w:val="2"/>
            <w:shd w:val="clear" w:color="auto" w:fill="auto"/>
            <w:noWrap/>
            <w:vAlign w:val="center"/>
          </w:tcPr>
          <w:p w:rsidR="00491445" w:rsidRPr="00491445" w:rsidRDefault="00491445" w:rsidP="00491445">
            <w:pPr>
              <w:spacing w:after="0"/>
              <w:jc w:val="left"/>
              <w:rPr>
                <w:b/>
              </w:rPr>
            </w:pPr>
            <w:r w:rsidRPr="00491445">
              <w:rPr>
                <w:b/>
                <w:sz w:val="22"/>
                <w:szCs w:val="22"/>
              </w:rPr>
              <w:t>Судоходный шлюз</w:t>
            </w:r>
          </w:p>
        </w:tc>
        <w:tc>
          <w:tcPr>
            <w:tcW w:w="3544" w:type="dxa"/>
            <w:vMerge w:val="restart"/>
            <w:shd w:val="clear" w:color="auto" w:fill="auto"/>
            <w:vAlign w:val="center"/>
            <w:hideMark/>
          </w:tcPr>
          <w:p w:rsidR="00491445" w:rsidRPr="00491445" w:rsidRDefault="00491445" w:rsidP="00491445">
            <w:pPr>
              <w:spacing w:after="0"/>
              <w:jc w:val="center"/>
              <w:rPr>
                <w:b/>
                <w:bCs/>
              </w:rPr>
            </w:pPr>
            <w:r w:rsidRPr="00491445">
              <w:rPr>
                <w:rFonts w:eastAsia="Calibri"/>
                <w:sz w:val="22"/>
                <w:szCs w:val="22"/>
              </w:rPr>
              <w:t xml:space="preserve">Начало срока выполнения работ – с 1 июля 2022 года; окончание срока выполнения работ – </w:t>
            </w:r>
            <w:r w:rsidRPr="00203375">
              <w:rPr>
                <w:rFonts w:eastAsia="Calibri"/>
                <w:sz w:val="22"/>
                <w:szCs w:val="22"/>
              </w:rPr>
              <w:t>20 декабря 2022 года</w:t>
            </w:r>
            <w:r w:rsidRPr="00491445">
              <w:rPr>
                <w:b/>
                <w:bCs/>
                <w:sz w:val="22"/>
                <w:szCs w:val="22"/>
              </w:rPr>
              <w:t xml:space="preserve">  </w:t>
            </w:r>
          </w:p>
          <w:p w:rsidR="00491445" w:rsidRPr="00491445" w:rsidRDefault="00491445" w:rsidP="00491445">
            <w:pPr>
              <w:spacing w:after="0"/>
              <w:jc w:val="center"/>
              <w:rPr>
                <w:b/>
                <w:bCs/>
              </w:rPr>
            </w:pPr>
          </w:p>
        </w:tc>
        <w:tc>
          <w:tcPr>
            <w:tcW w:w="4249" w:type="dxa"/>
            <w:shd w:val="clear" w:color="auto" w:fill="auto"/>
            <w:vAlign w:val="center"/>
            <w:hideMark/>
          </w:tcPr>
          <w:p w:rsidR="00491445" w:rsidRPr="00491445" w:rsidRDefault="00491445" w:rsidP="00491445">
            <w:pPr>
              <w:spacing w:after="0"/>
              <w:jc w:val="center"/>
              <w:rPr>
                <w:b/>
              </w:rPr>
            </w:pPr>
          </w:p>
        </w:tc>
      </w:tr>
      <w:tr w:rsidR="00491445" w:rsidRPr="00491445" w:rsidTr="00491445">
        <w:trPr>
          <w:trHeight w:val="339"/>
        </w:trPr>
        <w:tc>
          <w:tcPr>
            <w:tcW w:w="1418" w:type="dxa"/>
            <w:shd w:val="clear" w:color="auto" w:fill="auto"/>
            <w:noWrap/>
            <w:vAlign w:val="center"/>
          </w:tcPr>
          <w:p w:rsidR="00491445" w:rsidRPr="00491445" w:rsidRDefault="00491445" w:rsidP="00491445">
            <w:pPr>
              <w:pStyle w:val="aff3"/>
              <w:numPr>
                <w:ilvl w:val="0"/>
                <w:numId w:val="6"/>
              </w:numPr>
              <w:spacing w:after="0"/>
              <w:jc w:val="center"/>
            </w:pPr>
          </w:p>
        </w:tc>
        <w:tc>
          <w:tcPr>
            <w:tcW w:w="5953" w:type="dxa"/>
            <w:shd w:val="clear" w:color="auto" w:fill="auto"/>
            <w:vAlign w:val="center"/>
          </w:tcPr>
          <w:p w:rsidR="00491445" w:rsidRPr="00491445" w:rsidRDefault="00491445" w:rsidP="00491445">
            <w:pPr>
              <w:spacing w:after="0"/>
              <w:jc w:val="left"/>
            </w:pPr>
            <w:r w:rsidRPr="00491445">
              <w:rPr>
                <w:sz w:val="22"/>
                <w:szCs w:val="22"/>
              </w:rPr>
              <w:t>Иглофильтровые установки. Зумпф перекачки</w:t>
            </w:r>
          </w:p>
        </w:tc>
        <w:tc>
          <w:tcPr>
            <w:tcW w:w="3544" w:type="dxa"/>
            <w:vMerge/>
            <w:shd w:val="clear" w:color="auto" w:fill="auto"/>
            <w:vAlign w:val="center"/>
          </w:tcPr>
          <w:p w:rsidR="00491445" w:rsidRPr="00491445" w:rsidRDefault="00491445" w:rsidP="00491445">
            <w:pPr>
              <w:spacing w:after="0"/>
              <w:jc w:val="center"/>
              <w:rPr>
                <w:bCs/>
              </w:rPr>
            </w:pPr>
          </w:p>
        </w:tc>
        <w:tc>
          <w:tcPr>
            <w:tcW w:w="4249" w:type="dxa"/>
            <w:shd w:val="clear" w:color="auto" w:fill="auto"/>
            <w:vAlign w:val="center"/>
            <w:hideMark/>
          </w:tcPr>
          <w:p w:rsidR="00491445" w:rsidRPr="00491445" w:rsidRDefault="00491445" w:rsidP="00491445">
            <w:pPr>
              <w:spacing w:after="0"/>
              <w:jc w:val="left"/>
            </w:pPr>
            <w:r w:rsidRPr="00491445">
              <w:rPr>
                <w:sz w:val="22"/>
                <w:szCs w:val="22"/>
              </w:rPr>
              <w:t>Определен п.31 сметы контракта (100%)</w:t>
            </w:r>
          </w:p>
        </w:tc>
      </w:tr>
      <w:tr w:rsidR="00491445" w:rsidRPr="00491445" w:rsidTr="00491445">
        <w:trPr>
          <w:trHeight w:val="339"/>
        </w:trPr>
        <w:tc>
          <w:tcPr>
            <w:tcW w:w="1418" w:type="dxa"/>
            <w:shd w:val="clear" w:color="auto" w:fill="auto"/>
            <w:noWrap/>
            <w:vAlign w:val="center"/>
          </w:tcPr>
          <w:p w:rsidR="00491445" w:rsidRPr="00491445" w:rsidRDefault="00491445" w:rsidP="00491445">
            <w:pPr>
              <w:pStyle w:val="aff3"/>
              <w:numPr>
                <w:ilvl w:val="0"/>
                <w:numId w:val="6"/>
              </w:numPr>
              <w:spacing w:after="0"/>
              <w:jc w:val="center"/>
            </w:pPr>
          </w:p>
        </w:tc>
        <w:tc>
          <w:tcPr>
            <w:tcW w:w="5953" w:type="dxa"/>
            <w:shd w:val="clear" w:color="auto" w:fill="auto"/>
            <w:vAlign w:val="center"/>
          </w:tcPr>
          <w:p w:rsidR="00491445" w:rsidRPr="00491445" w:rsidRDefault="00491445" w:rsidP="00491445">
            <w:pPr>
              <w:spacing w:after="0"/>
              <w:jc w:val="left"/>
            </w:pPr>
            <w:r w:rsidRPr="00491445">
              <w:rPr>
                <w:sz w:val="22"/>
                <w:szCs w:val="22"/>
              </w:rPr>
              <w:t>Водопонизительные скважины. Пьезометрические скважины. Открытый  водоотлив</w:t>
            </w:r>
          </w:p>
        </w:tc>
        <w:tc>
          <w:tcPr>
            <w:tcW w:w="3544" w:type="dxa"/>
            <w:vMerge/>
            <w:shd w:val="clear" w:color="auto" w:fill="auto"/>
            <w:vAlign w:val="center"/>
          </w:tcPr>
          <w:p w:rsidR="00491445" w:rsidRPr="00491445" w:rsidRDefault="00491445" w:rsidP="00491445">
            <w:pPr>
              <w:spacing w:after="0"/>
              <w:jc w:val="center"/>
              <w:rPr>
                <w:bCs/>
              </w:rPr>
            </w:pPr>
          </w:p>
        </w:tc>
        <w:tc>
          <w:tcPr>
            <w:tcW w:w="4249" w:type="dxa"/>
            <w:shd w:val="clear" w:color="auto" w:fill="auto"/>
            <w:vAlign w:val="center"/>
          </w:tcPr>
          <w:p w:rsidR="00491445" w:rsidRPr="00491445" w:rsidRDefault="00491445" w:rsidP="00491445">
            <w:r w:rsidRPr="00491445">
              <w:rPr>
                <w:sz w:val="22"/>
                <w:szCs w:val="22"/>
              </w:rPr>
              <w:t>Определен п.32 сметы контракта (100%)</w:t>
            </w:r>
          </w:p>
        </w:tc>
      </w:tr>
      <w:tr w:rsidR="00491445" w:rsidRPr="00491445" w:rsidTr="00491445">
        <w:trPr>
          <w:trHeight w:val="339"/>
        </w:trPr>
        <w:tc>
          <w:tcPr>
            <w:tcW w:w="1418" w:type="dxa"/>
            <w:shd w:val="clear" w:color="auto" w:fill="auto"/>
            <w:noWrap/>
            <w:vAlign w:val="center"/>
          </w:tcPr>
          <w:p w:rsidR="00491445" w:rsidRPr="00491445" w:rsidRDefault="00491445" w:rsidP="00491445">
            <w:pPr>
              <w:pStyle w:val="aff3"/>
              <w:numPr>
                <w:ilvl w:val="0"/>
                <w:numId w:val="6"/>
              </w:numPr>
              <w:spacing w:after="0"/>
              <w:jc w:val="center"/>
            </w:pPr>
          </w:p>
        </w:tc>
        <w:tc>
          <w:tcPr>
            <w:tcW w:w="5953" w:type="dxa"/>
            <w:shd w:val="clear" w:color="auto" w:fill="auto"/>
            <w:vAlign w:val="center"/>
          </w:tcPr>
          <w:p w:rsidR="00491445" w:rsidRPr="00491445" w:rsidRDefault="00491445" w:rsidP="00491445">
            <w:pPr>
              <w:spacing w:after="0"/>
              <w:jc w:val="left"/>
            </w:pPr>
            <w:r w:rsidRPr="00491445">
              <w:rPr>
                <w:sz w:val="22"/>
                <w:szCs w:val="22"/>
              </w:rPr>
              <w:t>Эксплуатация водопонижения</w:t>
            </w:r>
          </w:p>
        </w:tc>
        <w:tc>
          <w:tcPr>
            <w:tcW w:w="3544" w:type="dxa"/>
            <w:vMerge/>
            <w:shd w:val="clear" w:color="auto" w:fill="auto"/>
            <w:vAlign w:val="center"/>
          </w:tcPr>
          <w:p w:rsidR="00491445" w:rsidRPr="00491445" w:rsidRDefault="00491445" w:rsidP="00491445">
            <w:pPr>
              <w:spacing w:after="0"/>
              <w:jc w:val="center"/>
              <w:rPr>
                <w:bCs/>
              </w:rPr>
            </w:pPr>
          </w:p>
        </w:tc>
        <w:tc>
          <w:tcPr>
            <w:tcW w:w="4249" w:type="dxa"/>
            <w:shd w:val="clear" w:color="auto" w:fill="auto"/>
            <w:vAlign w:val="center"/>
          </w:tcPr>
          <w:p w:rsidR="00491445" w:rsidRPr="00491445" w:rsidRDefault="00491445" w:rsidP="00491445">
            <w:r w:rsidRPr="00491445">
              <w:rPr>
                <w:sz w:val="22"/>
                <w:szCs w:val="22"/>
              </w:rPr>
              <w:t>Определен п.33 сметы контракта (6,25%)</w:t>
            </w:r>
          </w:p>
        </w:tc>
      </w:tr>
      <w:tr w:rsidR="00491445" w:rsidRPr="00491445" w:rsidTr="00491445">
        <w:trPr>
          <w:trHeight w:val="339"/>
        </w:trPr>
        <w:tc>
          <w:tcPr>
            <w:tcW w:w="1418" w:type="dxa"/>
            <w:shd w:val="clear" w:color="auto" w:fill="auto"/>
            <w:noWrap/>
            <w:vAlign w:val="center"/>
          </w:tcPr>
          <w:p w:rsidR="00491445" w:rsidRPr="00491445" w:rsidRDefault="00491445" w:rsidP="00491445">
            <w:pPr>
              <w:pStyle w:val="aff3"/>
              <w:numPr>
                <w:ilvl w:val="0"/>
                <w:numId w:val="6"/>
              </w:numPr>
              <w:spacing w:after="0"/>
              <w:jc w:val="center"/>
            </w:pPr>
          </w:p>
        </w:tc>
        <w:tc>
          <w:tcPr>
            <w:tcW w:w="5953" w:type="dxa"/>
            <w:shd w:val="clear" w:color="auto" w:fill="auto"/>
            <w:vAlign w:val="center"/>
          </w:tcPr>
          <w:p w:rsidR="00491445" w:rsidRPr="00491445" w:rsidRDefault="00491445" w:rsidP="00491445">
            <w:pPr>
              <w:spacing w:after="0"/>
              <w:jc w:val="left"/>
            </w:pPr>
            <w:r w:rsidRPr="00491445">
              <w:rPr>
                <w:sz w:val="22"/>
                <w:szCs w:val="22"/>
              </w:rPr>
              <w:t>Эксплуатация водопонижения</w:t>
            </w:r>
          </w:p>
        </w:tc>
        <w:tc>
          <w:tcPr>
            <w:tcW w:w="3544" w:type="dxa"/>
            <w:vMerge/>
            <w:shd w:val="clear" w:color="auto" w:fill="auto"/>
            <w:vAlign w:val="center"/>
          </w:tcPr>
          <w:p w:rsidR="00491445" w:rsidRPr="00491445" w:rsidRDefault="00491445" w:rsidP="00491445">
            <w:pPr>
              <w:spacing w:after="0"/>
              <w:jc w:val="center"/>
              <w:rPr>
                <w:bCs/>
              </w:rPr>
            </w:pPr>
          </w:p>
        </w:tc>
        <w:tc>
          <w:tcPr>
            <w:tcW w:w="4249" w:type="dxa"/>
            <w:shd w:val="clear" w:color="auto" w:fill="auto"/>
            <w:vAlign w:val="center"/>
          </w:tcPr>
          <w:p w:rsidR="00491445" w:rsidRPr="00491445" w:rsidRDefault="00491445" w:rsidP="00491445">
            <w:r w:rsidRPr="00491445">
              <w:rPr>
                <w:sz w:val="22"/>
                <w:szCs w:val="22"/>
              </w:rPr>
              <w:t>Определен п.33 сметы контракта (6,25%)</w:t>
            </w:r>
          </w:p>
        </w:tc>
      </w:tr>
      <w:tr w:rsidR="00491445" w:rsidRPr="00491445" w:rsidTr="00491445">
        <w:trPr>
          <w:trHeight w:val="339"/>
        </w:trPr>
        <w:tc>
          <w:tcPr>
            <w:tcW w:w="1418" w:type="dxa"/>
            <w:shd w:val="clear" w:color="auto" w:fill="auto"/>
            <w:noWrap/>
            <w:vAlign w:val="center"/>
          </w:tcPr>
          <w:p w:rsidR="00491445" w:rsidRPr="00491445" w:rsidRDefault="00491445" w:rsidP="00491445">
            <w:pPr>
              <w:pStyle w:val="aff3"/>
              <w:numPr>
                <w:ilvl w:val="0"/>
                <w:numId w:val="6"/>
              </w:numPr>
              <w:spacing w:after="0"/>
              <w:jc w:val="center"/>
            </w:pPr>
          </w:p>
        </w:tc>
        <w:tc>
          <w:tcPr>
            <w:tcW w:w="5953" w:type="dxa"/>
            <w:shd w:val="clear" w:color="auto" w:fill="auto"/>
            <w:vAlign w:val="center"/>
          </w:tcPr>
          <w:p w:rsidR="00491445" w:rsidRPr="00491445" w:rsidRDefault="00491445" w:rsidP="00491445">
            <w:pPr>
              <w:spacing w:after="0"/>
              <w:jc w:val="left"/>
            </w:pPr>
            <w:r w:rsidRPr="00491445">
              <w:rPr>
                <w:sz w:val="22"/>
                <w:szCs w:val="22"/>
              </w:rPr>
              <w:t>Эксплуатация водопонижения</w:t>
            </w:r>
          </w:p>
        </w:tc>
        <w:tc>
          <w:tcPr>
            <w:tcW w:w="3544" w:type="dxa"/>
            <w:vMerge/>
            <w:shd w:val="clear" w:color="auto" w:fill="auto"/>
            <w:vAlign w:val="center"/>
          </w:tcPr>
          <w:p w:rsidR="00491445" w:rsidRPr="00491445" w:rsidRDefault="00491445" w:rsidP="00491445">
            <w:pPr>
              <w:spacing w:after="0"/>
              <w:jc w:val="center"/>
              <w:rPr>
                <w:bCs/>
              </w:rPr>
            </w:pPr>
          </w:p>
        </w:tc>
        <w:tc>
          <w:tcPr>
            <w:tcW w:w="4249" w:type="dxa"/>
            <w:shd w:val="clear" w:color="auto" w:fill="auto"/>
            <w:vAlign w:val="center"/>
          </w:tcPr>
          <w:p w:rsidR="00491445" w:rsidRPr="00491445" w:rsidRDefault="00491445" w:rsidP="00491445">
            <w:r w:rsidRPr="00491445">
              <w:rPr>
                <w:sz w:val="22"/>
                <w:szCs w:val="22"/>
              </w:rPr>
              <w:t>Определен п.33 сметы контракта (6,25%)</w:t>
            </w:r>
          </w:p>
        </w:tc>
      </w:tr>
      <w:tr w:rsidR="00491445" w:rsidRPr="00491445" w:rsidTr="00491445">
        <w:trPr>
          <w:trHeight w:val="600"/>
        </w:trPr>
        <w:tc>
          <w:tcPr>
            <w:tcW w:w="1418" w:type="dxa"/>
            <w:shd w:val="clear" w:color="auto" w:fill="auto"/>
            <w:noWrap/>
            <w:vAlign w:val="center"/>
          </w:tcPr>
          <w:p w:rsidR="00491445" w:rsidRPr="00491445" w:rsidRDefault="00491445" w:rsidP="00491445">
            <w:pPr>
              <w:pStyle w:val="aff3"/>
              <w:numPr>
                <w:ilvl w:val="0"/>
                <w:numId w:val="6"/>
              </w:numPr>
              <w:spacing w:after="0"/>
              <w:jc w:val="center"/>
            </w:pPr>
          </w:p>
        </w:tc>
        <w:tc>
          <w:tcPr>
            <w:tcW w:w="5953" w:type="dxa"/>
            <w:shd w:val="clear" w:color="auto" w:fill="auto"/>
            <w:vAlign w:val="center"/>
          </w:tcPr>
          <w:p w:rsidR="00491445" w:rsidRPr="00491445" w:rsidRDefault="00491445" w:rsidP="00491445">
            <w:pPr>
              <w:spacing w:after="0"/>
              <w:jc w:val="left"/>
            </w:pPr>
            <w:r w:rsidRPr="00491445">
              <w:rPr>
                <w:sz w:val="22"/>
                <w:szCs w:val="22"/>
              </w:rPr>
              <w:t>Судоходный шлюз. Мероприятия по направляющей пале нижней головы по технологии струйной цементации</w:t>
            </w:r>
          </w:p>
        </w:tc>
        <w:tc>
          <w:tcPr>
            <w:tcW w:w="3544" w:type="dxa"/>
            <w:vMerge/>
            <w:shd w:val="clear" w:color="auto" w:fill="auto"/>
            <w:vAlign w:val="center"/>
          </w:tcPr>
          <w:p w:rsidR="00491445" w:rsidRPr="00491445" w:rsidRDefault="00491445" w:rsidP="00491445">
            <w:pPr>
              <w:spacing w:after="0"/>
              <w:jc w:val="center"/>
              <w:rPr>
                <w:bCs/>
              </w:rPr>
            </w:pPr>
          </w:p>
        </w:tc>
        <w:tc>
          <w:tcPr>
            <w:tcW w:w="4249" w:type="dxa"/>
            <w:shd w:val="clear" w:color="auto" w:fill="auto"/>
            <w:vAlign w:val="center"/>
            <w:hideMark/>
          </w:tcPr>
          <w:p w:rsidR="00491445" w:rsidRPr="00491445" w:rsidRDefault="00491445" w:rsidP="00491445">
            <w:pPr>
              <w:spacing w:after="0"/>
              <w:jc w:val="left"/>
            </w:pPr>
            <w:r w:rsidRPr="00491445">
              <w:rPr>
                <w:sz w:val="22"/>
                <w:szCs w:val="22"/>
              </w:rPr>
              <w:t>Определен п. 24 сметы контракта (10%)</w:t>
            </w:r>
          </w:p>
        </w:tc>
      </w:tr>
      <w:tr w:rsidR="00491445" w:rsidRPr="00491445" w:rsidTr="00491445">
        <w:trPr>
          <w:trHeight w:val="600"/>
        </w:trPr>
        <w:tc>
          <w:tcPr>
            <w:tcW w:w="1418" w:type="dxa"/>
            <w:shd w:val="clear" w:color="auto" w:fill="auto"/>
            <w:noWrap/>
            <w:vAlign w:val="center"/>
          </w:tcPr>
          <w:p w:rsidR="00491445" w:rsidRPr="00491445" w:rsidRDefault="00491445" w:rsidP="00491445">
            <w:pPr>
              <w:pStyle w:val="aff3"/>
              <w:numPr>
                <w:ilvl w:val="0"/>
                <w:numId w:val="6"/>
              </w:numPr>
              <w:spacing w:after="0"/>
              <w:jc w:val="center"/>
            </w:pPr>
          </w:p>
        </w:tc>
        <w:tc>
          <w:tcPr>
            <w:tcW w:w="5953" w:type="dxa"/>
            <w:shd w:val="clear" w:color="auto" w:fill="auto"/>
            <w:vAlign w:val="center"/>
          </w:tcPr>
          <w:p w:rsidR="00491445" w:rsidRPr="00491445" w:rsidRDefault="00491445" w:rsidP="00491445">
            <w:pPr>
              <w:spacing w:after="0"/>
              <w:jc w:val="left"/>
            </w:pPr>
            <w:r w:rsidRPr="00491445">
              <w:rPr>
                <w:sz w:val="22"/>
                <w:szCs w:val="22"/>
              </w:rPr>
              <w:t>Судоходный шлюз. Мероприятия по направляющей пале нижней головы по технологии струйной цементации</w:t>
            </w:r>
          </w:p>
        </w:tc>
        <w:tc>
          <w:tcPr>
            <w:tcW w:w="3544" w:type="dxa"/>
            <w:vMerge/>
            <w:shd w:val="clear" w:color="auto" w:fill="auto"/>
            <w:vAlign w:val="center"/>
          </w:tcPr>
          <w:p w:rsidR="00491445" w:rsidRPr="00491445" w:rsidRDefault="00491445" w:rsidP="00491445">
            <w:pPr>
              <w:jc w:val="center"/>
            </w:pPr>
          </w:p>
        </w:tc>
        <w:tc>
          <w:tcPr>
            <w:tcW w:w="4249" w:type="dxa"/>
            <w:shd w:val="clear" w:color="auto" w:fill="auto"/>
            <w:vAlign w:val="center"/>
          </w:tcPr>
          <w:p w:rsidR="00491445" w:rsidRPr="00491445" w:rsidRDefault="00491445" w:rsidP="00491445">
            <w:pPr>
              <w:spacing w:after="0"/>
              <w:jc w:val="left"/>
            </w:pPr>
            <w:r w:rsidRPr="00491445">
              <w:rPr>
                <w:sz w:val="22"/>
                <w:szCs w:val="22"/>
              </w:rPr>
              <w:t>Определен п. 24 сметы контракта (10%)</w:t>
            </w:r>
          </w:p>
        </w:tc>
      </w:tr>
      <w:tr w:rsidR="00491445" w:rsidRPr="00491445" w:rsidTr="00491445">
        <w:trPr>
          <w:trHeight w:val="600"/>
        </w:trPr>
        <w:tc>
          <w:tcPr>
            <w:tcW w:w="1418" w:type="dxa"/>
            <w:shd w:val="clear" w:color="auto" w:fill="auto"/>
            <w:noWrap/>
            <w:vAlign w:val="center"/>
          </w:tcPr>
          <w:p w:rsidR="00491445" w:rsidRPr="00491445" w:rsidRDefault="00491445" w:rsidP="00491445">
            <w:pPr>
              <w:pStyle w:val="aff3"/>
              <w:numPr>
                <w:ilvl w:val="0"/>
                <w:numId w:val="6"/>
              </w:numPr>
              <w:spacing w:after="0"/>
              <w:jc w:val="center"/>
            </w:pPr>
          </w:p>
        </w:tc>
        <w:tc>
          <w:tcPr>
            <w:tcW w:w="5953" w:type="dxa"/>
            <w:shd w:val="clear" w:color="auto" w:fill="auto"/>
            <w:vAlign w:val="center"/>
          </w:tcPr>
          <w:p w:rsidR="00491445" w:rsidRPr="00491445" w:rsidRDefault="00491445" w:rsidP="00491445">
            <w:pPr>
              <w:spacing w:after="0"/>
              <w:jc w:val="left"/>
            </w:pPr>
            <w:r w:rsidRPr="00491445">
              <w:rPr>
                <w:sz w:val="22"/>
                <w:szCs w:val="22"/>
              </w:rPr>
              <w:t>Судоходный шлюз. Мероприятия по направляющей пале нижней головы по технологии струйной цементации</w:t>
            </w:r>
          </w:p>
        </w:tc>
        <w:tc>
          <w:tcPr>
            <w:tcW w:w="3544" w:type="dxa"/>
            <w:vMerge/>
            <w:shd w:val="clear" w:color="auto" w:fill="auto"/>
            <w:vAlign w:val="center"/>
          </w:tcPr>
          <w:p w:rsidR="00491445" w:rsidRPr="00491445" w:rsidRDefault="00491445" w:rsidP="00491445">
            <w:pPr>
              <w:jc w:val="center"/>
            </w:pPr>
          </w:p>
        </w:tc>
        <w:tc>
          <w:tcPr>
            <w:tcW w:w="4249" w:type="dxa"/>
            <w:shd w:val="clear" w:color="auto" w:fill="auto"/>
            <w:vAlign w:val="center"/>
          </w:tcPr>
          <w:p w:rsidR="00491445" w:rsidRPr="00491445" w:rsidRDefault="00491445" w:rsidP="00491445">
            <w:pPr>
              <w:spacing w:after="0"/>
              <w:jc w:val="left"/>
            </w:pPr>
            <w:r w:rsidRPr="00491445">
              <w:rPr>
                <w:sz w:val="22"/>
                <w:szCs w:val="22"/>
              </w:rPr>
              <w:t>Определен п. 24 сметы контракта (10%)</w:t>
            </w:r>
          </w:p>
        </w:tc>
      </w:tr>
      <w:tr w:rsidR="00491445" w:rsidRPr="00491445" w:rsidTr="00491445">
        <w:trPr>
          <w:trHeight w:val="600"/>
        </w:trPr>
        <w:tc>
          <w:tcPr>
            <w:tcW w:w="1418" w:type="dxa"/>
            <w:shd w:val="clear" w:color="auto" w:fill="auto"/>
            <w:noWrap/>
            <w:vAlign w:val="center"/>
          </w:tcPr>
          <w:p w:rsidR="00491445" w:rsidRPr="00491445" w:rsidRDefault="00491445" w:rsidP="00491445">
            <w:pPr>
              <w:pStyle w:val="aff3"/>
              <w:numPr>
                <w:ilvl w:val="0"/>
                <w:numId w:val="6"/>
              </w:numPr>
              <w:spacing w:after="0"/>
              <w:jc w:val="center"/>
            </w:pPr>
          </w:p>
        </w:tc>
        <w:tc>
          <w:tcPr>
            <w:tcW w:w="5953" w:type="dxa"/>
            <w:shd w:val="clear" w:color="auto" w:fill="auto"/>
            <w:vAlign w:val="center"/>
          </w:tcPr>
          <w:p w:rsidR="00491445" w:rsidRPr="00491445" w:rsidRDefault="00491445" w:rsidP="00491445">
            <w:pPr>
              <w:spacing w:after="0"/>
              <w:jc w:val="left"/>
            </w:pPr>
            <w:r w:rsidRPr="00491445">
              <w:rPr>
                <w:sz w:val="22"/>
                <w:szCs w:val="22"/>
              </w:rPr>
              <w:t>Судоходный шлюз. Мероприятия по направляющей пале нижней головы по технологии струйной цементации</w:t>
            </w:r>
          </w:p>
        </w:tc>
        <w:tc>
          <w:tcPr>
            <w:tcW w:w="3544" w:type="dxa"/>
            <w:vMerge/>
            <w:shd w:val="clear" w:color="auto" w:fill="auto"/>
            <w:vAlign w:val="center"/>
          </w:tcPr>
          <w:p w:rsidR="00491445" w:rsidRPr="00491445" w:rsidRDefault="00491445" w:rsidP="00491445">
            <w:pPr>
              <w:jc w:val="center"/>
            </w:pPr>
          </w:p>
        </w:tc>
        <w:tc>
          <w:tcPr>
            <w:tcW w:w="4249" w:type="dxa"/>
            <w:shd w:val="clear" w:color="auto" w:fill="auto"/>
            <w:vAlign w:val="center"/>
          </w:tcPr>
          <w:p w:rsidR="00491445" w:rsidRPr="00491445" w:rsidRDefault="00491445" w:rsidP="00491445">
            <w:r w:rsidRPr="00491445">
              <w:rPr>
                <w:sz w:val="22"/>
                <w:szCs w:val="22"/>
              </w:rPr>
              <w:t>Определен п. 24 сметы контракта (10%)</w:t>
            </w:r>
          </w:p>
        </w:tc>
      </w:tr>
      <w:tr w:rsidR="00491445" w:rsidRPr="00491445" w:rsidTr="00491445">
        <w:trPr>
          <w:trHeight w:val="600"/>
        </w:trPr>
        <w:tc>
          <w:tcPr>
            <w:tcW w:w="1418" w:type="dxa"/>
            <w:shd w:val="clear" w:color="auto" w:fill="auto"/>
            <w:noWrap/>
            <w:vAlign w:val="center"/>
          </w:tcPr>
          <w:p w:rsidR="00491445" w:rsidRPr="00491445" w:rsidRDefault="00491445" w:rsidP="00491445">
            <w:pPr>
              <w:pStyle w:val="aff3"/>
              <w:numPr>
                <w:ilvl w:val="0"/>
                <w:numId w:val="6"/>
              </w:numPr>
              <w:spacing w:after="0"/>
              <w:jc w:val="center"/>
            </w:pPr>
          </w:p>
        </w:tc>
        <w:tc>
          <w:tcPr>
            <w:tcW w:w="5953" w:type="dxa"/>
            <w:shd w:val="clear" w:color="auto" w:fill="auto"/>
            <w:vAlign w:val="center"/>
          </w:tcPr>
          <w:p w:rsidR="00491445" w:rsidRPr="00491445" w:rsidRDefault="00491445" w:rsidP="00491445">
            <w:pPr>
              <w:spacing w:after="0"/>
              <w:jc w:val="left"/>
            </w:pPr>
            <w:r w:rsidRPr="00491445">
              <w:rPr>
                <w:sz w:val="22"/>
                <w:szCs w:val="22"/>
              </w:rPr>
              <w:t>Судоходный шлюз. Мероприятия по направляющей пале нижней головы по технологии струйной цементации</w:t>
            </w:r>
          </w:p>
        </w:tc>
        <w:tc>
          <w:tcPr>
            <w:tcW w:w="3544" w:type="dxa"/>
            <w:vMerge/>
            <w:shd w:val="clear" w:color="auto" w:fill="auto"/>
            <w:vAlign w:val="center"/>
          </w:tcPr>
          <w:p w:rsidR="00491445" w:rsidRPr="00491445" w:rsidRDefault="00491445" w:rsidP="00491445">
            <w:pPr>
              <w:jc w:val="center"/>
            </w:pPr>
          </w:p>
        </w:tc>
        <w:tc>
          <w:tcPr>
            <w:tcW w:w="4249" w:type="dxa"/>
            <w:shd w:val="clear" w:color="auto" w:fill="auto"/>
            <w:vAlign w:val="center"/>
          </w:tcPr>
          <w:p w:rsidR="00491445" w:rsidRPr="00491445" w:rsidRDefault="00491445" w:rsidP="00491445">
            <w:r w:rsidRPr="00491445">
              <w:rPr>
                <w:sz w:val="22"/>
                <w:szCs w:val="22"/>
              </w:rPr>
              <w:t>Определен п. 24 сметы контракта (10%)</w:t>
            </w:r>
          </w:p>
        </w:tc>
      </w:tr>
      <w:tr w:rsidR="00491445" w:rsidRPr="00491445" w:rsidTr="00491445">
        <w:trPr>
          <w:trHeight w:val="600"/>
        </w:trPr>
        <w:tc>
          <w:tcPr>
            <w:tcW w:w="1418" w:type="dxa"/>
            <w:shd w:val="clear" w:color="auto" w:fill="auto"/>
            <w:noWrap/>
            <w:vAlign w:val="center"/>
          </w:tcPr>
          <w:p w:rsidR="00491445" w:rsidRPr="00491445" w:rsidRDefault="00491445" w:rsidP="00491445">
            <w:pPr>
              <w:pStyle w:val="aff3"/>
              <w:numPr>
                <w:ilvl w:val="0"/>
                <w:numId w:val="6"/>
              </w:numPr>
              <w:spacing w:after="0"/>
              <w:jc w:val="center"/>
            </w:pPr>
          </w:p>
        </w:tc>
        <w:tc>
          <w:tcPr>
            <w:tcW w:w="5953" w:type="dxa"/>
            <w:shd w:val="clear" w:color="auto" w:fill="auto"/>
            <w:vAlign w:val="center"/>
          </w:tcPr>
          <w:p w:rsidR="00491445" w:rsidRPr="00491445" w:rsidRDefault="00491445" w:rsidP="00491445">
            <w:pPr>
              <w:spacing w:after="0"/>
              <w:jc w:val="left"/>
            </w:pPr>
            <w:r w:rsidRPr="00491445">
              <w:rPr>
                <w:sz w:val="22"/>
                <w:szCs w:val="22"/>
              </w:rPr>
              <w:t>Судоходный шлюз. Мероприятия по направляющей пале нижней головы по технологии струйной цементации</w:t>
            </w:r>
          </w:p>
        </w:tc>
        <w:tc>
          <w:tcPr>
            <w:tcW w:w="3544" w:type="dxa"/>
            <w:vMerge/>
            <w:shd w:val="clear" w:color="auto" w:fill="auto"/>
            <w:vAlign w:val="center"/>
          </w:tcPr>
          <w:p w:rsidR="00491445" w:rsidRPr="00491445" w:rsidRDefault="00491445" w:rsidP="00491445">
            <w:pPr>
              <w:jc w:val="center"/>
            </w:pPr>
          </w:p>
        </w:tc>
        <w:tc>
          <w:tcPr>
            <w:tcW w:w="4249" w:type="dxa"/>
            <w:shd w:val="clear" w:color="auto" w:fill="auto"/>
            <w:vAlign w:val="center"/>
          </w:tcPr>
          <w:p w:rsidR="00491445" w:rsidRPr="00491445" w:rsidRDefault="00491445" w:rsidP="00491445">
            <w:r w:rsidRPr="00491445">
              <w:rPr>
                <w:sz w:val="22"/>
                <w:szCs w:val="22"/>
              </w:rPr>
              <w:t>Определен п. 24 сметы контракта (10%)</w:t>
            </w:r>
          </w:p>
        </w:tc>
      </w:tr>
      <w:tr w:rsidR="00491445" w:rsidRPr="00491445" w:rsidTr="00491445">
        <w:trPr>
          <w:trHeight w:val="600"/>
        </w:trPr>
        <w:tc>
          <w:tcPr>
            <w:tcW w:w="1418" w:type="dxa"/>
            <w:shd w:val="clear" w:color="auto" w:fill="auto"/>
            <w:noWrap/>
            <w:vAlign w:val="center"/>
          </w:tcPr>
          <w:p w:rsidR="00491445" w:rsidRPr="00491445" w:rsidRDefault="00491445" w:rsidP="00491445">
            <w:pPr>
              <w:pStyle w:val="aff3"/>
              <w:numPr>
                <w:ilvl w:val="0"/>
                <w:numId w:val="6"/>
              </w:numPr>
              <w:spacing w:after="0"/>
              <w:jc w:val="center"/>
            </w:pPr>
          </w:p>
        </w:tc>
        <w:tc>
          <w:tcPr>
            <w:tcW w:w="5953" w:type="dxa"/>
            <w:shd w:val="clear" w:color="auto" w:fill="auto"/>
            <w:vAlign w:val="center"/>
          </w:tcPr>
          <w:p w:rsidR="00491445" w:rsidRPr="00491445" w:rsidRDefault="00491445" w:rsidP="00491445">
            <w:pPr>
              <w:spacing w:after="0"/>
              <w:jc w:val="left"/>
            </w:pPr>
            <w:r w:rsidRPr="00491445">
              <w:rPr>
                <w:sz w:val="22"/>
                <w:szCs w:val="22"/>
              </w:rPr>
              <w:t>Судоходный шлюз. Мероприятия по направляющей пале нижней головы по технологии струйной цементации</w:t>
            </w:r>
          </w:p>
        </w:tc>
        <w:tc>
          <w:tcPr>
            <w:tcW w:w="3544" w:type="dxa"/>
            <w:vMerge/>
            <w:shd w:val="clear" w:color="auto" w:fill="auto"/>
            <w:vAlign w:val="center"/>
          </w:tcPr>
          <w:p w:rsidR="00491445" w:rsidRPr="00491445" w:rsidRDefault="00491445" w:rsidP="00491445">
            <w:pPr>
              <w:jc w:val="center"/>
            </w:pPr>
          </w:p>
        </w:tc>
        <w:tc>
          <w:tcPr>
            <w:tcW w:w="4249" w:type="dxa"/>
            <w:shd w:val="clear" w:color="auto" w:fill="auto"/>
            <w:vAlign w:val="center"/>
          </w:tcPr>
          <w:p w:rsidR="00491445" w:rsidRPr="00491445" w:rsidRDefault="00491445" w:rsidP="00491445">
            <w:r w:rsidRPr="00491445">
              <w:rPr>
                <w:sz w:val="22"/>
                <w:szCs w:val="22"/>
              </w:rPr>
              <w:t>Определен п. 24 сметы контракта (10%)</w:t>
            </w:r>
          </w:p>
        </w:tc>
      </w:tr>
      <w:tr w:rsidR="00491445" w:rsidRPr="00491445" w:rsidTr="00491445">
        <w:trPr>
          <w:trHeight w:val="600"/>
        </w:trPr>
        <w:tc>
          <w:tcPr>
            <w:tcW w:w="1418" w:type="dxa"/>
            <w:shd w:val="clear" w:color="auto" w:fill="auto"/>
            <w:noWrap/>
            <w:vAlign w:val="center"/>
          </w:tcPr>
          <w:p w:rsidR="00491445" w:rsidRPr="00491445" w:rsidRDefault="00491445" w:rsidP="00491445">
            <w:pPr>
              <w:pStyle w:val="aff3"/>
              <w:numPr>
                <w:ilvl w:val="0"/>
                <w:numId w:val="6"/>
              </w:numPr>
              <w:spacing w:after="0"/>
              <w:jc w:val="center"/>
            </w:pPr>
          </w:p>
        </w:tc>
        <w:tc>
          <w:tcPr>
            <w:tcW w:w="5953" w:type="dxa"/>
            <w:shd w:val="clear" w:color="auto" w:fill="auto"/>
            <w:vAlign w:val="center"/>
          </w:tcPr>
          <w:p w:rsidR="00491445" w:rsidRPr="00491445" w:rsidRDefault="00491445" w:rsidP="00491445">
            <w:pPr>
              <w:spacing w:after="0"/>
              <w:jc w:val="left"/>
            </w:pPr>
            <w:r w:rsidRPr="00491445">
              <w:rPr>
                <w:sz w:val="22"/>
                <w:szCs w:val="22"/>
              </w:rPr>
              <w:t>Судоходный шлюз. Мероприятия по направляющей пале нижней головы по технологии струйной цементации</w:t>
            </w:r>
          </w:p>
        </w:tc>
        <w:tc>
          <w:tcPr>
            <w:tcW w:w="3544" w:type="dxa"/>
            <w:vMerge/>
            <w:shd w:val="clear" w:color="auto" w:fill="auto"/>
            <w:vAlign w:val="center"/>
          </w:tcPr>
          <w:p w:rsidR="00491445" w:rsidRPr="00491445" w:rsidRDefault="00491445" w:rsidP="00491445">
            <w:pPr>
              <w:jc w:val="center"/>
            </w:pPr>
          </w:p>
        </w:tc>
        <w:tc>
          <w:tcPr>
            <w:tcW w:w="4249" w:type="dxa"/>
            <w:shd w:val="clear" w:color="auto" w:fill="auto"/>
            <w:vAlign w:val="center"/>
          </w:tcPr>
          <w:p w:rsidR="00491445" w:rsidRPr="00491445" w:rsidRDefault="00491445" w:rsidP="00491445">
            <w:r w:rsidRPr="00491445">
              <w:rPr>
                <w:sz w:val="22"/>
                <w:szCs w:val="22"/>
              </w:rPr>
              <w:t>Определен п. 24 сметы контракта (10%)</w:t>
            </w:r>
          </w:p>
        </w:tc>
      </w:tr>
      <w:tr w:rsidR="00491445" w:rsidRPr="00491445" w:rsidTr="00491445">
        <w:trPr>
          <w:trHeight w:val="600"/>
        </w:trPr>
        <w:tc>
          <w:tcPr>
            <w:tcW w:w="1418" w:type="dxa"/>
            <w:shd w:val="clear" w:color="auto" w:fill="auto"/>
            <w:noWrap/>
            <w:vAlign w:val="center"/>
          </w:tcPr>
          <w:p w:rsidR="00491445" w:rsidRPr="00491445" w:rsidRDefault="00491445" w:rsidP="00491445">
            <w:pPr>
              <w:pStyle w:val="aff3"/>
              <w:numPr>
                <w:ilvl w:val="0"/>
                <w:numId w:val="6"/>
              </w:numPr>
              <w:spacing w:after="0"/>
              <w:jc w:val="center"/>
            </w:pPr>
          </w:p>
        </w:tc>
        <w:tc>
          <w:tcPr>
            <w:tcW w:w="5953" w:type="dxa"/>
            <w:shd w:val="clear" w:color="auto" w:fill="auto"/>
            <w:vAlign w:val="center"/>
          </w:tcPr>
          <w:p w:rsidR="00491445" w:rsidRPr="00491445" w:rsidRDefault="00491445" w:rsidP="00491445">
            <w:pPr>
              <w:spacing w:after="0"/>
              <w:jc w:val="left"/>
            </w:pPr>
            <w:r w:rsidRPr="00491445">
              <w:rPr>
                <w:sz w:val="22"/>
                <w:szCs w:val="22"/>
              </w:rPr>
              <w:t>Судоходный шлюз. Мероприятия по направляющей пале нижней головы по технологии струйной цементации</w:t>
            </w:r>
          </w:p>
        </w:tc>
        <w:tc>
          <w:tcPr>
            <w:tcW w:w="3544" w:type="dxa"/>
            <w:vMerge/>
            <w:shd w:val="clear" w:color="auto" w:fill="auto"/>
            <w:vAlign w:val="center"/>
          </w:tcPr>
          <w:p w:rsidR="00491445" w:rsidRPr="00491445" w:rsidRDefault="00491445" w:rsidP="00491445">
            <w:pPr>
              <w:jc w:val="center"/>
            </w:pPr>
          </w:p>
        </w:tc>
        <w:tc>
          <w:tcPr>
            <w:tcW w:w="4249" w:type="dxa"/>
            <w:shd w:val="clear" w:color="auto" w:fill="auto"/>
            <w:vAlign w:val="center"/>
          </w:tcPr>
          <w:p w:rsidR="00491445" w:rsidRPr="00491445" w:rsidRDefault="00491445" w:rsidP="00491445">
            <w:r w:rsidRPr="00491445">
              <w:rPr>
                <w:sz w:val="22"/>
                <w:szCs w:val="22"/>
              </w:rPr>
              <w:t>Определен п. 24 сметы контракта (10%)</w:t>
            </w:r>
          </w:p>
        </w:tc>
      </w:tr>
      <w:tr w:rsidR="00491445" w:rsidRPr="00491445" w:rsidTr="00491445">
        <w:trPr>
          <w:trHeight w:val="600"/>
        </w:trPr>
        <w:tc>
          <w:tcPr>
            <w:tcW w:w="1418" w:type="dxa"/>
            <w:shd w:val="clear" w:color="auto" w:fill="auto"/>
            <w:noWrap/>
            <w:vAlign w:val="center"/>
          </w:tcPr>
          <w:p w:rsidR="00491445" w:rsidRPr="00491445" w:rsidRDefault="00491445" w:rsidP="00491445">
            <w:pPr>
              <w:pStyle w:val="aff3"/>
              <w:numPr>
                <w:ilvl w:val="0"/>
                <w:numId w:val="6"/>
              </w:numPr>
              <w:spacing w:after="0"/>
              <w:jc w:val="center"/>
            </w:pPr>
          </w:p>
        </w:tc>
        <w:tc>
          <w:tcPr>
            <w:tcW w:w="5953" w:type="dxa"/>
            <w:shd w:val="clear" w:color="auto" w:fill="auto"/>
            <w:vAlign w:val="center"/>
          </w:tcPr>
          <w:p w:rsidR="00491445" w:rsidRPr="00491445" w:rsidRDefault="00491445" w:rsidP="00491445">
            <w:pPr>
              <w:spacing w:after="0"/>
              <w:jc w:val="left"/>
            </w:pPr>
            <w:r w:rsidRPr="00491445">
              <w:rPr>
                <w:sz w:val="22"/>
                <w:szCs w:val="22"/>
              </w:rPr>
              <w:t>Судоходный шлюз. Мероприятия по направляющей пале нижней головы по технологии струйной цементации</w:t>
            </w:r>
          </w:p>
        </w:tc>
        <w:tc>
          <w:tcPr>
            <w:tcW w:w="3544" w:type="dxa"/>
            <w:vMerge/>
            <w:shd w:val="clear" w:color="auto" w:fill="auto"/>
            <w:vAlign w:val="center"/>
          </w:tcPr>
          <w:p w:rsidR="00491445" w:rsidRPr="00491445" w:rsidRDefault="00491445" w:rsidP="00491445">
            <w:pPr>
              <w:jc w:val="center"/>
            </w:pPr>
          </w:p>
        </w:tc>
        <w:tc>
          <w:tcPr>
            <w:tcW w:w="4249" w:type="dxa"/>
            <w:shd w:val="clear" w:color="auto" w:fill="auto"/>
            <w:vAlign w:val="center"/>
          </w:tcPr>
          <w:p w:rsidR="00491445" w:rsidRPr="00491445" w:rsidRDefault="00491445" w:rsidP="00491445">
            <w:r w:rsidRPr="00491445">
              <w:rPr>
                <w:sz w:val="22"/>
                <w:szCs w:val="22"/>
              </w:rPr>
              <w:t>Определен п. 24 сметы контракта (10%)</w:t>
            </w:r>
          </w:p>
        </w:tc>
      </w:tr>
      <w:tr w:rsidR="00491445" w:rsidRPr="00491445" w:rsidTr="00491445">
        <w:trPr>
          <w:trHeight w:val="60"/>
        </w:trPr>
        <w:tc>
          <w:tcPr>
            <w:tcW w:w="1418" w:type="dxa"/>
            <w:shd w:val="clear" w:color="auto" w:fill="auto"/>
            <w:noWrap/>
            <w:vAlign w:val="center"/>
          </w:tcPr>
          <w:p w:rsidR="00491445" w:rsidRPr="00491445" w:rsidRDefault="00491445" w:rsidP="00491445">
            <w:pPr>
              <w:pStyle w:val="aff3"/>
              <w:numPr>
                <w:ilvl w:val="0"/>
                <w:numId w:val="6"/>
              </w:numPr>
              <w:spacing w:after="0"/>
              <w:jc w:val="center"/>
            </w:pPr>
          </w:p>
        </w:tc>
        <w:tc>
          <w:tcPr>
            <w:tcW w:w="5953" w:type="dxa"/>
            <w:shd w:val="clear" w:color="auto" w:fill="auto"/>
            <w:vAlign w:val="center"/>
          </w:tcPr>
          <w:p w:rsidR="00491445" w:rsidRPr="00491445" w:rsidRDefault="00491445" w:rsidP="00491445">
            <w:pPr>
              <w:spacing w:after="0"/>
              <w:jc w:val="left"/>
            </w:pPr>
            <w:r w:rsidRPr="00491445">
              <w:rPr>
                <w:sz w:val="22"/>
                <w:szCs w:val="22"/>
              </w:rPr>
              <w:t>Судоходный шлюз. Ремонтные работы</w:t>
            </w:r>
          </w:p>
        </w:tc>
        <w:tc>
          <w:tcPr>
            <w:tcW w:w="3544" w:type="dxa"/>
            <w:vMerge/>
            <w:shd w:val="clear" w:color="auto" w:fill="auto"/>
            <w:vAlign w:val="center"/>
          </w:tcPr>
          <w:p w:rsidR="00491445" w:rsidRPr="00491445" w:rsidRDefault="00491445" w:rsidP="00491445">
            <w:pPr>
              <w:spacing w:after="0"/>
              <w:jc w:val="center"/>
              <w:rPr>
                <w:b/>
                <w:bCs/>
              </w:rPr>
            </w:pPr>
          </w:p>
        </w:tc>
        <w:tc>
          <w:tcPr>
            <w:tcW w:w="4249" w:type="dxa"/>
            <w:shd w:val="clear" w:color="auto" w:fill="auto"/>
            <w:vAlign w:val="center"/>
          </w:tcPr>
          <w:p w:rsidR="00491445" w:rsidRPr="00491445" w:rsidRDefault="00491445" w:rsidP="00491445">
            <w:pPr>
              <w:spacing w:after="0"/>
              <w:jc w:val="left"/>
            </w:pPr>
            <w:r w:rsidRPr="00491445">
              <w:rPr>
                <w:sz w:val="22"/>
                <w:szCs w:val="22"/>
              </w:rPr>
              <w:t>Определен п.23 сметы контракта (100%)</w:t>
            </w:r>
          </w:p>
        </w:tc>
      </w:tr>
      <w:tr w:rsidR="00491445" w:rsidRPr="00491445" w:rsidTr="00491445">
        <w:trPr>
          <w:trHeight w:val="60"/>
        </w:trPr>
        <w:tc>
          <w:tcPr>
            <w:tcW w:w="1418" w:type="dxa"/>
            <w:shd w:val="clear" w:color="auto" w:fill="auto"/>
            <w:noWrap/>
            <w:vAlign w:val="center"/>
          </w:tcPr>
          <w:p w:rsidR="00491445" w:rsidRPr="00491445" w:rsidRDefault="00491445" w:rsidP="00491445">
            <w:pPr>
              <w:pStyle w:val="aff3"/>
              <w:numPr>
                <w:ilvl w:val="0"/>
                <w:numId w:val="6"/>
              </w:numPr>
              <w:spacing w:after="0"/>
              <w:jc w:val="center"/>
            </w:pPr>
          </w:p>
        </w:tc>
        <w:tc>
          <w:tcPr>
            <w:tcW w:w="5953" w:type="dxa"/>
            <w:shd w:val="clear" w:color="auto" w:fill="auto"/>
            <w:vAlign w:val="center"/>
          </w:tcPr>
          <w:p w:rsidR="00491445" w:rsidRPr="00491445" w:rsidRDefault="00491445" w:rsidP="00491445">
            <w:pPr>
              <w:spacing w:after="0"/>
              <w:jc w:val="left"/>
            </w:pPr>
            <w:r w:rsidRPr="00491445">
              <w:rPr>
                <w:sz w:val="22"/>
                <w:szCs w:val="22"/>
              </w:rPr>
              <w:t>Направляющая пала верхнего подходного канала</w:t>
            </w:r>
          </w:p>
        </w:tc>
        <w:tc>
          <w:tcPr>
            <w:tcW w:w="3544" w:type="dxa"/>
            <w:vMerge w:val="restart"/>
            <w:shd w:val="clear" w:color="auto" w:fill="auto"/>
            <w:vAlign w:val="center"/>
          </w:tcPr>
          <w:p w:rsidR="00491445" w:rsidRPr="00491445" w:rsidRDefault="00491445" w:rsidP="00491445">
            <w:pPr>
              <w:spacing w:after="0"/>
              <w:jc w:val="center"/>
              <w:rPr>
                <w:b/>
                <w:bCs/>
              </w:rPr>
            </w:pPr>
            <w:r w:rsidRPr="00491445">
              <w:rPr>
                <w:rFonts w:eastAsia="Calibri"/>
                <w:sz w:val="22"/>
                <w:szCs w:val="22"/>
              </w:rPr>
              <w:t>Начало срока выполнения работ – с 1 июля 2022 года; окончание срока выполнения работ – 20 декабря 2022 года</w:t>
            </w:r>
            <w:r w:rsidRPr="00491445">
              <w:rPr>
                <w:b/>
                <w:bCs/>
                <w:sz w:val="22"/>
                <w:szCs w:val="22"/>
              </w:rPr>
              <w:t xml:space="preserve">  </w:t>
            </w:r>
          </w:p>
        </w:tc>
        <w:tc>
          <w:tcPr>
            <w:tcW w:w="4249" w:type="dxa"/>
            <w:shd w:val="clear" w:color="auto" w:fill="auto"/>
            <w:vAlign w:val="center"/>
          </w:tcPr>
          <w:p w:rsidR="00491445" w:rsidRPr="00491445" w:rsidRDefault="00491445" w:rsidP="00491445">
            <w:r w:rsidRPr="00491445">
              <w:rPr>
                <w:sz w:val="22"/>
                <w:szCs w:val="22"/>
              </w:rPr>
              <w:t>Определен п. 11 сметы контракта (100%)</w:t>
            </w:r>
          </w:p>
        </w:tc>
      </w:tr>
      <w:tr w:rsidR="00491445" w:rsidRPr="00491445" w:rsidTr="00491445">
        <w:trPr>
          <w:trHeight w:val="60"/>
        </w:trPr>
        <w:tc>
          <w:tcPr>
            <w:tcW w:w="1418" w:type="dxa"/>
            <w:shd w:val="clear" w:color="auto" w:fill="auto"/>
            <w:noWrap/>
            <w:vAlign w:val="center"/>
          </w:tcPr>
          <w:p w:rsidR="00491445" w:rsidRPr="00491445" w:rsidRDefault="00491445" w:rsidP="00491445">
            <w:pPr>
              <w:pStyle w:val="aff3"/>
              <w:numPr>
                <w:ilvl w:val="0"/>
                <w:numId w:val="6"/>
              </w:numPr>
              <w:spacing w:after="0"/>
              <w:jc w:val="center"/>
            </w:pPr>
          </w:p>
        </w:tc>
        <w:tc>
          <w:tcPr>
            <w:tcW w:w="5953" w:type="dxa"/>
            <w:shd w:val="clear" w:color="auto" w:fill="auto"/>
            <w:vAlign w:val="center"/>
          </w:tcPr>
          <w:p w:rsidR="00491445" w:rsidRPr="00491445" w:rsidRDefault="00491445" w:rsidP="00491445">
            <w:pPr>
              <w:jc w:val="left"/>
            </w:pPr>
            <w:r w:rsidRPr="00491445">
              <w:rPr>
                <w:sz w:val="22"/>
                <w:szCs w:val="22"/>
              </w:rPr>
              <w:t>Причальная линия верхнего подходного канала</w:t>
            </w:r>
          </w:p>
        </w:tc>
        <w:tc>
          <w:tcPr>
            <w:tcW w:w="3544" w:type="dxa"/>
            <w:vMerge/>
            <w:shd w:val="clear" w:color="auto" w:fill="auto"/>
            <w:vAlign w:val="center"/>
          </w:tcPr>
          <w:p w:rsidR="00491445" w:rsidRPr="00491445" w:rsidRDefault="00491445" w:rsidP="00491445">
            <w:pPr>
              <w:jc w:val="center"/>
            </w:pPr>
          </w:p>
        </w:tc>
        <w:tc>
          <w:tcPr>
            <w:tcW w:w="4249" w:type="dxa"/>
            <w:shd w:val="clear" w:color="auto" w:fill="auto"/>
            <w:vAlign w:val="center"/>
          </w:tcPr>
          <w:p w:rsidR="00491445" w:rsidRPr="00491445" w:rsidRDefault="00491445" w:rsidP="00491445">
            <w:r w:rsidRPr="00491445">
              <w:rPr>
                <w:sz w:val="22"/>
                <w:szCs w:val="22"/>
              </w:rPr>
              <w:t>Определен п. 12 сметы контракта (100%)</w:t>
            </w:r>
          </w:p>
        </w:tc>
      </w:tr>
      <w:tr w:rsidR="00491445" w:rsidRPr="00491445" w:rsidTr="00491445">
        <w:trPr>
          <w:trHeight w:val="60"/>
        </w:trPr>
        <w:tc>
          <w:tcPr>
            <w:tcW w:w="1418" w:type="dxa"/>
            <w:shd w:val="clear" w:color="auto" w:fill="auto"/>
            <w:noWrap/>
            <w:vAlign w:val="center"/>
          </w:tcPr>
          <w:p w:rsidR="00491445" w:rsidRPr="00491445" w:rsidRDefault="00491445" w:rsidP="00491445">
            <w:pPr>
              <w:pStyle w:val="aff3"/>
              <w:numPr>
                <w:ilvl w:val="0"/>
                <w:numId w:val="6"/>
              </w:numPr>
              <w:spacing w:after="0"/>
              <w:jc w:val="center"/>
            </w:pPr>
          </w:p>
        </w:tc>
        <w:tc>
          <w:tcPr>
            <w:tcW w:w="5953" w:type="dxa"/>
            <w:shd w:val="clear" w:color="auto" w:fill="auto"/>
            <w:vAlign w:val="center"/>
          </w:tcPr>
          <w:p w:rsidR="00491445" w:rsidRPr="00491445" w:rsidRDefault="00491445" w:rsidP="00491445">
            <w:pPr>
              <w:jc w:val="left"/>
            </w:pPr>
            <w:r w:rsidRPr="00491445">
              <w:rPr>
                <w:sz w:val="22"/>
                <w:szCs w:val="22"/>
              </w:rPr>
              <w:t>Подпорная стенка у нижней головы шлюза</w:t>
            </w:r>
          </w:p>
        </w:tc>
        <w:tc>
          <w:tcPr>
            <w:tcW w:w="3544" w:type="dxa"/>
            <w:vMerge/>
            <w:shd w:val="clear" w:color="auto" w:fill="auto"/>
            <w:vAlign w:val="center"/>
          </w:tcPr>
          <w:p w:rsidR="00491445" w:rsidRPr="00491445" w:rsidRDefault="00491445" w:rsidP="00491445">
            <w:pPr>
              <w:jc w:val="center"/>
            </w:pPr>
          </w:p>
        </w:tc>
        <w:tc>
          <w:tcPr>
            <w:tcW w:w="4249" w:type="dxa"/>
            <w:shd w:val="clear" w:color="auto" w:fill="auto"/>
            <w:vAlign w:val="center"/>
          </w:tcPr>
          <w:p w:rsidR="00491445" w:rsidRPr="00491445" w:rsidRDefault="00491445" w:rsidP="00491445">
            <w:r w:rsidRPr="00491445">
              <w:rPr>
                <w:sz w:val="22"/>
                <w:szCs w:val="22"/>
              </w:rPr>
              <w:t>Определен п. 19 сметы контракта (100%)</w:t>
            </w:r>
          </w:p>
        </w:tc>
      </w:tr>
      <w:tr w:rsidR="00491445" w:rsidRPr="00491445" w:rsidTr="00491445">
        <w:trPr>
          <w:trHeight w:val="60"/>
        </w:trPr>
        <w:tc>
          <w:tcPr>
            <w:tcW w:w="1418" w:type="dxa"/>
            <w:shd w:val="clear" w:color="auto" w:fill="auto"/>
            <w:noWrap/>
            <w:vAlign w:val="center"/>
          </w:tcPr>
          <w:p w:rsidR="00491445" w:rsidRPr="00491445" w:rsidRDefault="00491445" w:rsidP="00491445">
            <w:pPr>
              <w:pStyle w:val="aff3"/>
              <w:numPr>
                <w:ilvl w:val="0"/>
                <w:numId w:val="6"/>
              </w:numPr>
              <w:spacing w:after="0"/>
              <w:jc w:val="center"/>
            </w:pPr>
          </w:p>
        </w:tc>
        <w:tc>
          <w:tcPr>
            <w:tcW w:w="5953" w:type="dxa"/>
            <w:shd w:val="clear" w:color="auto" w:fill="auto"/>
            <w:vAlign w:val="center"/>
          </w:tcPr>
          <w:p w:rsidR="00491445" w:rsidRPr="00491445" w:rsidRDefault="00491445" w:rsidP="00491445">
            <w:pPr>
              <w:jc w:val="left"/>
            </w:pPr>
            <w:r w:rsidRPr="00491445">
              <w:rPr>
                <w:sz w:val="22"/>
                <w:szCs w:val="22"/>
              </w:rPr>
              <w:t>Причальная линия нижнего подходного канала</w:t>
            </w:r>
          </w:p>
        </w:tc>
        <w:tc>
          <w:tcPr>
            <w:tcW w:w="3544" w:type="dxa"/>
            <w:vMerge/>
            <w:shd w:val="clear" w:color="auto" w:fill="auto"/>
            <w:vAlign w:val="center"/>
          </w:tcPr>
          <w:p w:rsidR="00491445" w:rsidRPr="00491445" w:rsidRDefault="00491445" w:rsidP="00491445">
            <w:pPr>
              <w:jc w:val="center"/>
            </w:pPr>
          </w:p>
        </w:tc>
        <w:tc>
          <w:tcPr>
            <w:tcW w:w="4249" w:type="dxa"/>
            <w:shd w:val="clear" w:color="auto" w:fill="auto"/>
            <w:vAlign w:val="center"/>
          </w:tcPr>
          <w:p w:rsidR="00491445" w:rsidRPr="00491445" w:rsidRDefault="00491445" w:rsidP="00491445">
            <w:r w:rsidRPr="00491445">
              <w:rPr>
                <w:sz w:val="22"/>
                <w:szCs w:val="22"/>
              </w:rPr>
              <w:t>Определен п. 21 сметы контракта (100%)</w:t>
            </w:r>
          </w:p>
        </w:tc>
      </w:tr>
      <w:tr w:rsidR="00491445" w:rsidRPr="00491445" w:rsidTr="00491445">
        <w:trPr>
          <w:trHeight w:val="60"/>
        </w:trPr>
        <w:tc>
          <w:tcPr>
            <w:tcW w:w="1418" w:type="dxa"/>
            <w:shd w:val="clear" w:color="auto" w:fill="auto"/>
            <w:noWrap/>
            <w:vAlign w:val="center"/>
          </w:tcPr>
          <w:p w:rsidR="00491445" w:rsidRPr="00491445" w:rsidRDefault="00491445" w:rsidP="00491445">
            <w:pPr>
              <w:pStyle w:val="aff3"/>
              <w:numPr>
                <w:ilvl w:val="0"/>
                <w:numId w:val="6"/>
              </w:numPr>
              <w:spacing w:after="0"/>
              <w:jc w:val="center"/>
            </w:pPr>
          </w:p>
        </w:tc>
        <w:tc>
          <w:tcPr>
            <w:tcW w:w="5953" w:type="dxa"/>
            <w:shd w:val="clear" w:color="auto" w:fill="auto"/>
            <w:vAlign w:val="center"/>
          </w:tcPr>
          <w:p w:rsidR="00491445" w:rsidRPr="00491445" w:rsidRDefault="00491445" w:rsidP="00491445">
            <w:pPr>
              <w:jc w:val="left"/>
            </w:pPr>
            <w:r w:rsidRPr="00491445">
              <w:rPr>
                <w:sz w:val="22"/>
                <w:szCs w:val="22"/>
              </w:rPr>
              <w:t>Подпорная стенка у верхней головы шлюза</w:t>
            </w:r>
          </w:p>
        </w:tc>
        <w:tc>
          <w:tcPr>
            <w:tcW w:w="3544" w:type="dxa"/>
            <w:vMerge/>
            <w:shd w:val="clear" w:color="auto" w:fill="auto"/>
            <w:vAlign w:val="center"/>
          </w:tcPr>
          <w:p w:rsidR="00491445" w:rsidRPr="00491445" w:rsidRDefault="00491445" w:rsidP="00491445">
            <w:pPr>
              <w:jc w:val="center"/>
            </w:pPr>
          </w:p>
        </w:tc>
        <w:tc>
          <w:tcPr>
            <w:tcW w:w="4249" w:type="dxa"/>
            <w:shd w:val="clear" w:color="auto" w:fill="auto"/>
            <w:vAlign w:val="center"/>
          </w:tcPr>
          <w:p w:rsidR="00491445" w:rsidRPr="00491445" w:rsidRDefault="00491445" w:rsidP="00491445">
            <w:r w:rsidRPr="00491445">
              <w:rPr>
                <w:sz w:val="22"/>
                <w:szCs w:val="22"/>
              </w:rPr>
              <w:t>Определен п. 14 сметы контракта (100%)</w:t>
            </w:r>
          </w:p>
        </w:tc>
      </w:tr>
      <w:tr w:rsidR="00491445" w:rsidRPr="00491445" w:rsidTr="00491445">
        <w:trPr>
          <w:trHeight w:val="60"/>
        </w:trPr>
        <w:tc>
          <w:tcPr>
            <w:tcW w:w="1418" w:type="dxa"/>
            <w:shd w:val="clear" w:color="auto" w:fill="auto"/>
            <w:noWrap/>
            <w:vAlign w:val="center"/>
          </w:tcPr>
          <w:p w:rsidR="00491445" w:rsidRPr="00491445" w:rsidRDefault="00491445" w:rsidP="00491445">
            <w:pPr>
              <w:pStyle w:val="aff3"/>
              <w:numPr>
                <w:ilvl w:val="0"/>
                <w:numId w:val="6"/>
              </w:numPr>
              <w:spacing w:after="0"/>
              <w:jc w:val="center"/>
            </w:pPr>
          </w:p>
        </w:tc>
        <w:tc>
          <w:tcPr>
            <w:tcW w:w="5953" w:type="dxa"/>
            <w:shd w:val="clear" w:color="auto" w:fill="auto"/>
            <w:vAlign w:val="center"/>
          </w:tcPr>
          <w:p w:rsidR="00491445" w:rsidRPr="00491445" w:rsidRDefault="00491445" w:rsidP="00491445">
            <w:pPr>
              <w:jc w:val="left"/>
            </w:pPr>
            <w:r w:rsidRPr="00491445">
              <w:rPr>
                <w:sz w:val="22"/>
                <w:szCs w:val="22"/>
              </w:rPr>
              <w:t>Крепление дна верхового подходного канала</w:t>
            </w:r>
          </w:p>
        </w:tc>
        <w:tc>
          <w:tcPr>
            <w:tcW w:w="3544" w:type="dxa"/>
            <w:vMerge/>
            <w:shd w:val="clear" w:color="auto" w:fill="auto"/>
            <w:vAlign w:val="center"/>
          </w:tcPr>
          <w:p w:rsidR="00491445" w:rsidRPr="00491445" w:rsidRDefault="00491445" w:rsidP="00491445">
            <w:pPr>
              <w:jc w:val="center"/>
            </w:pPr>
          </w:p>
        </w:tc>
        <w:tc>
          <w:tcPr>
            <w:tcW w:w="4249" w:type="dxa"/>
            <w:shd w:val="clear" w:color="auto" w:fill="auto"/>
            <w:vAlign w:val="center"/>
          </w:tcPr>
          <w:p w:rsidR="00491445" w:rsidRPr="00491445" w:rsidRDefault="00491445" w:rsidP="00491445">
            <w:r w:rsidRPr="00491445">
              <w:rPr>
                <w:sz w:val="22"/>
                <w:szCs w:val="22"/>
              </w:rPr>
              <w:t>Определен п. 15 сметы контракта (100%)</w:t>
            </w:r>
          </w:p>
        </w:tc>
      </w:tr>
      <w:tr w:rsidR="00491445" w:rsidRPr="00491445" w:rsidTr="00491445">
        <w:trPr>
          <w:trHeight w:val="60"/>
        </w:trPr>
        <w:tc>
          <w:tcPr>
            <w:tcW w:w="7371" w:type="dxa"/>
            <w:gridSpan w:val="2"/>
            <w:shd w:val="clear" w:color="auto" w:fill="auto"/>
            <w:noWrap/>
            <w:vAlign w:val="center"/>
          </w:tcPr>
          <w:p w:rsidR="00491445" w:rsidRPr="00491445" w:rsidRDefault="00491445" w:rsidP="00491445">
            <w:r w:rsidRPr="00491445">
              <w:rPr>
                <w:b/>
                <w:sz w:val="22"/>
                <w:szCs w:val="22"/>
              </w:rPr>
              <w:t>Установка механического оборудования</w:t>
            </w:r>
          </w:p>
        </w:tc>
        <w:tc>
          <w:tcPr>
            <w:tcW w:w="3544" w:type="dxa"/>
            <w:vMerge w:val="restart"/>
            <w:shd w:val="clear" w:color="auto" w:fill="auto"/>
            <w:vAlign w:val="center"/>
          </w:tcPr>
          <w:p w:rsidR="00491445" w:rsidRPr="00491445" w:rsidRDefault="00491445" w:rsidP="00491445">
            <w:pPr>
              <w:spacing w:after="0"/>
              <w:jc w:val="center"/>
              <w:rPr>
                <w:b/>
                <w:bCs/>
              </w:rPr>
            </w:pPr>
            <w:r w:rsidRPr="00491445">
              <w:rPr>
                <w:rFonts w:eastAsia="Calibri"/>
                <w:sz w:val="22"/>
                <w:szCs w:val="22"/>
              </w:rPr>
              <w:t>Начало срока выполнения работ – с 1 июля 2022 года; окончание срока выполнения работ – 20 декабря 2022 года</w:t>
            </w:r>
            <w:r w:rsidRPr="00491445">
              <w:rPr>
                <w:b/>
                <w:bCs/>
                <w:sz w:val="22"/>
                <w:szCs w:val="22"/>
              </w:rPr>
              <w:t xml:space="preserve">  </w:t>
            </w:r>
          </w:p>
        </w:tc>
        <w:tc>
          <w:tcPr>
            <w:tcW w:w="4249" w:type="dxa"/>
            <w:shd w:val="clear" w:color="auto" w:fill="auto"/>
            <w:vAlign w:val="center"/>
          </w:tcPr>
          <w:p w:rsidR="00491445" w:rsidRPr="00491445" w:rsidRDefault="00491445" w:rsidP="00491445"/>
        </w:tc>
      </w:tr>
      <w:tr w:rsidR="00491445" w:rsidRPr="00491445" w:rsidTr="00491445">
        <w:trPr>
          <w:trHeight w:val="60"/>
        </w:trPr>
        <w:tc>
          <w:tcPr>
            <w:tcW w:w="1418" w:type="dxa"/>
            <w:shd w:val="clear" w:color="auto" w:fill="auto"/>
            <w:noWrap/>
            <w:vAlign w:val="center"/>
          </w:tcPr>
          <w:p w:rsidR="00491445" w:rsidRPr="00491445" w:rsidRDefault="00491445" w:rsidP="00491445">
            <w:pPr>
              <w:pStyle w:val="aff3"/>
              <w:numPr>
                <w:ilvl w:val="0"/>
                <w:numId w:val="6"/>
              </w:numPr>
              <w:spacing w:after="0"/>
              <w:jc w:val="center"/>
            </w:pPr>
            <w:bookmarkStart w:id="5" w:name="_GoBack" w:colFirst="1" w:colLast="1"/>
          </w:p>
        </w:tc>
        <w:tc>
          <w:tcPr>
            <w:tcW w:w="5953" w:type="dxa"/>
            <w:shd w:val="clear" w:color="auto" w:fill="auto"/>
            <w:vAlign w:val="center"/>
          </w:tcPr>
          <w:p w:rsidR="00491445" w:rsidRPr="00491445" w:rsidRDefault="00491445" w:rsidP="00491445">
            <w:pPr>
              <w:spacing w:after="0"/>
              <w:jc w:val="left"/>
            </w:pPr>
            <w:r w:rsidRPr="00491445">
              <w:rPr>
                <w:sz w:val="22"/>
                <w:szCs w:val="22"/>
              </w:rPr>
              <w:t>Судоходный шлюз. Установка механического оборудования. Демонтажные работы</w:t>
            </w:r>
          </w:p>
        </w:tc>
        <w:tc>
          <w:tcPr>
            <w:tcW w:w="3544" w:type="dxa"/>
            <w:vMerge/>
            <w:shd w:val="clear" w:color="auto" w:fill="auto"/>
            <w:vAlign w:val="center"/>
          </w:tcPr>
          <w:p w:rsidR="00491445" w:rsidRPr="00491445" w:rsidRDefault="00491445" w:rsidP="00491445">
            <w:pPr>
              <w:jc w:val="center"/>
            </w:pPr>
          </w:p>
        </w:tc>
        <w:tc>
          <w:tcPr>
            <w:tcW w:w="4249" w:type="dxa"/>
            <w:shd w:val="clear" w:color="auto" w:fill="auto"/>
            <w:vAlign w:val="center"/>
          </w:tcPr>
          <w:p w:rsidR="00491445" w:rsidRPr="00491445" w:rsidRDefault="00491445" w:rsidP="00491445">
            <w:r w:rsidRPr="00491445">
              <w:rPr>
                <w:sz w:val="22"/>
                <w:szCs w:val="22"/>
              </w:rPr>
              <w:t>Определен п. 25 сметы контракта (100%)</w:t>
            </w:r>
          </w:p>
        </w:tc>
      </w:tr>
      <w:bookmarkEnd w:id="5"/>
      <w:tr w:rsidR="00491445" w:rsidRPr="00491445" w:rsidTr="00491445">
        <w:trPr>
          <w:trHeight w:val="265"/>
        </w:trPr>
        <w:tc>
          <w:tcPr>
            <w:tcW w:w="7371" w:type="dxa"/>
            <w:gridSpan w:val="2"/>
            <w:shd w:val="clear" w:color="auto" w:fill="auto"/>
            <w:noWrap/>
            <w:vAlign w:val="center"/>
          </w:tcPr>
          <w:p w:rsidR="00491445" w:rsidRPr="00491445" w:rsidRDefault="00491445" w:rsidP="00491445">
            <w:pPr>
              <w:spacing w:after="0"/>
              <w:jc w:val="left"/>
              <w:rPr>
                <w:b/>
              </w:rPr>
            </w:pPr>
            <w:r w:rsidRPr="00491445">
              <w:rPr>
                <w:b/>
                <w:sz w:val="22"/>
                <w:szCs w:val="22"/>
              </w:rPr>
              <w:t>Левобережная бетонная водосливная плотина</w:t>
            </w:r>
          </w:p>
        </w:tc>
        <w:tc>
          <w:tcPr>
            <w:tcW w:w="3544" w:type="dxa"/>
            <w:vMerge w:val="restart"/>
            <w:shd w:val="clear" w:color="auto" w:fill="auto"/>
            <w:vAlign w:val="center"/>
            <w:hideMark/>
          </w:tcPr>
          <w:p w:rsidR="00491445" w:rsidRPr="00491445" w:rsidRDefault="00491445" w:rsidP="00491445">
            <w:pPr>
              <w:spacing w:after="0"/>
              <w:jc w:val="center"/>
              <w:rPr>
                <w:b/>
                <w:bCs/>
              </w:rPr>
            </w:pPr>
            <w:r w:rsidRPr="00491445">
              <w:rPr>
                <w:rFonts w:eastAsia="Calibri"/>
                <w:sz w:val="22"/>
                <w:szCs w:val="22"/>
              </w:rPr>
              <w:t>Начало срока выполнения работ – с 1 июля 2022 года; окончание срока выполнения работ – 20 декабря 2022 года</w:t>
            </w:r>
            <w:r w:rsidRPr="00491445">
              <w:rPr>
                <w:b/>
                <w:bCs/>
                <w:sz w:val="22"/>
                <w:szCs w:val="22"/>
              </w:rPr>
              <w:t xml:space="preserve">  </w:t>
            </w:r>
          </w:p>
        </w:tc>
        <w:tc>
          <w:tcPr>
            <w:tcW w:w="4249" w:type="dxa"/>
            <w:shd w:val="clear" w:color="auto" w:fill="auto"/>
            <w:vAlign w:val="center"/>
            <w:hideMark/>
          </w:tcPr>
          <w:p w:rsidR="00491445" w:rsidRPr="00491445" w:rsidRDefault="00491445" w:rsidP="00491445">
            <w:pPr>
              <w:spacing w:after="0"/>
              <w:jc w:val="center"/>
              <w:rPr>
                <w:b/>
              </w:rPr>
            </w:pPr>
          </w:p>
        </w:tc>
      </w:tr>
      <w:tr w:rsidR="00491445" w:rsidRPr="00491445" w:rsidTr="00491445">
        <w:trPr>
          <w:trHeight w:val="217"/>
        </w:trPr>
        <w:tc>
          <w:tcPr>
            <w:tcW w:w="1418" w:type="dxa"/>
            <w:shd w:val="clear" w:color="auto" w:fill="auto"/>
            <w:noWrap/>
            <w:vAlign w:val="center"/>
          </w:tcPr>
          <w:p w:rsidR="00491445" w:rsidRPr="00491445" w:rsidRDefault="00491445" w:rsidP="00491445">
            <w:pPr>
              <w:pStyle w:val="aff3"/>
              <w:numPr>
                <w:ilvl w:val="0"/>
                <w:numId w:val="6"/>
              </w:numPr>
              <w:spacing w:after="0"/>
              <w:jc w:val="center"/>
            </w:pPr>
          </w:p>
        </w:tc>
        <w:tc>
          <w:tcPr>
            <w:tcW w:w="5953" w:type="dxa"/>
            <w:shd w:val="clear" w:color="auto" w:fill="auto"/>
            <w:vAlign w:val="center"/>
          </w:tcPr>
          <w:p w:rsidR="00491445" w:rsidRPr="00491445" w:rsidRDefault="00491445" w:rsidP="00491445">
            <w:pPr>
              <w:spacing w:after="0"/>
              <w:jc w:val="left"/>
            </w:pPr>
            <w:r w:rsidRPr="00491445">
              <w:rPr>
                <w:sz w:val="22"/>
                <w:szCs w:val="22"/>
              </w:rPr>
              <w:t>Демонтажные работы</w:t>
            </w:r>
          </w:p>
        </w:tc>
        <w:tc>
          <w:tcPr>
            <w:tcW w:w="3544" w:type="dxa"/>
            <w:vMerge/>
            <w:shd w:val="clear" w:color="auto" w:fill="auto"/>
            <w:vAlign w:val="center"/>
          </w:tcPr>
          <w:p w:rsidR="00491445" w:rsidRPr="00491445" w:rsidRDefault="00491445" w:rsidP="00491445">
            <w:pPr>
              <w:spacing w:after="0"/>
              <w:jc w:val="center"/>
              <w:rPr>
                <w:b/>
                <w:bCs/>
              </w:rPr>
            </w:pPr>
          </w:p>
        </w:tc>
        <w:tc>
          <w:tcPr>
            <w:tcW w:w="4249" w:type="dxa"/>
            <w:shd w:val="clear" w:color="auto" w:fill="auto"/>
            <w:vAlign w:val="center"/>
          </w:tcPr>
          <w:p w:rsidR="00491445" w:rsidRPr="00491445" w:rsidRDefault="00491445" w:rsidP="00491445">
            <w:pPr>
              <w:spacing w:after="0"/>
              <w:jc w:val="left"/>
            </w:pPr>
            <w:r w:rsidRPr="00491445">
              <w:rPr>
                <w:sz w:val="22"/>
                <w:szCs w:val="22"/>
              </w:rPr>
              <w:t>Определен п. 3 сметы контракта (100%)</w:t>
            </w:r>
          </w:p>
        </w:tc>
      </w:tr>
      <w:tr w:rsidR="00491445" w:rsidRPr="00491445" w:rsidTr="00491445">
        <w:trPr>
          <w:trHeight w:val="217"/>
        </w:trPr>
        <w:tc>
          <w:tcPr>
            <w:tcW w:w="1418" w:type="dxa"/>
            <w:shd w:val="clear" w:color="auto" w:fill="auto"/>
            <w:noWrap/>
            <w:vAlign w:val="center"/>
          </w:tcPr>
          <w:p w:rsidR="00491445" w:rsidRPr="00491445" w:rsidRDefault="00491445" w:rsidP="00491445">
            <w:pPr>
              <w:pStyle w:val="aff3"/>
              <w:numPr>
                <w:ilvl w:val="0"/>
                <w:numId w:val="6"/>
              </w:numPr>
              <w:spacing w:after="0"/>
              <w:jc w:val="center"/>
            </w:pPr>
          </w:p>
        </w:tc>
        <w:tc>
          <w:tcPr>
            <w:tcW w:w="5953" w:type="dxa"/>
            <w:shd w:val="clear" w:color="auto" w:fill="auto"/>
            <w:vAlign w:val="center"/>
          </w:tcPr>
          <w:p w:rsidR="00491445" w:rsidRPr="00491445" w:rsidRDefault="00491445" w:rsidP="00491445">
            <w:pPr>
              <w:spacing w:after="0"/>
              <w:jc w:val="left"/>
            </w:pPr>
            <w:r w:rsidRPr="00491445">
              <w:rPr>
                <w:sz w:val="22"/>
                <w:szCs w:val="22"/>
              </w:rPr>
              <w:t xml:space="preserve">ЛБВП. Мероприятия по подводящему и отводящему каналам </w:t>
            </w:r>
          </w:p>
        </w:tc>
        <w:tc>
          <w:tcPr>
            <w:tcW w:w="3544" w:type="dxa"/>
            <w:vMerge/>
            <w:shd w:val="clear" w:color="auto" w:fill="auto"/>
            <w:vAlign w:val="center"/>
            <w:hideMark/>
          </w:tcPr>
          <w:p w:rsidR="00491445" w:rsidRPr="00491445" w:rsidRDefault="00491445" w:rsidP="00491445">
            <w:pPr>
              <w:spacing w:after="0"/>
              <w:jc w:val="center"/>
              <w:rPr>
                <w:b/>
                <w:bCs/>
              </w:rPr>
            </w:pPr>
          </w:p>
        </w:tc>
        <w:tc>
          <w:tcPr>
            <w:tcW w:w="4249" w:type="dxa"/>
            <w:shd w:val="clear" w:color="auto" w:fill="auto"/>
            <w:vAlign w:val="center"/>
            <w:hideMark/>
          </w:tcPr>
          <w:p w:rsidR="00491445" w:rsidRPr="00491445" w:rsidRDefault="00491445" w:rsidP="00491445">
            <w:pPr>
              <w:spacing w:after="0"/>
              <w:jc w:val="left"/>
            </w:pPr>
            <w:r w:rsidRPr="00491445">
              <w:rPr>
                <w:sz w:val="22"/>
                <w:szCs w:val="22"/>
              </w:rPr>
              <w:t>Определен п.9 сметы контракта (100%)</w:t>
            </w:r>
          </w:p>
        </w:tc>
      </w:tr>
      <w:tr w:rsidR="00491445" w:rsidRPr="00491445" w:rsidTr="00491445">
        <w:trPr>
          <w:trHeight w:val="217"/>
        </w:trPr>
        <w:tc>
          <w:tcPr>
            <w:tcW w:w="1418" w:type="dxa"/>
            <w:shd w:val="clear" w:color="auto" w:fill="auto"/>
            <w:noWrap/>
            <w:vAlign w:val="center"/>
          </w:tcPr>
          <w:p w:rsidR="00491445" w:rsidRPr="00491445" w:rsidRDefault="00491445" w:rsidP="00491445">
            <w:pPr>
              <w:pStyle w:val="aff3"/>
              <w:numPr>
                <w:ilvl w:val="0"/>
                <w:numId w:val="6"/>
              </w:numPr>
              <w:spacing w:after="0"/>
              <w:jc w:val="center"/>
            </w:pPr>
          </w:p>
        </w:tc>
        <w:tc>
          <w:tcPr>
            <w:tcW w:w="5953" w:type="dxa"/>
            <w:shd w:val="clear" w:color="auto" w:fill="auto"/>
            <w:vAlign w:val="center"/>
          </w:tcPr>
          <w:p w:rsidR="00491445" w:rsidRPr="00491445" w:rsidRDefault="00491445" w:rsidP="00491445">
            <w:pPr>
              <w:spacing w:after="0"/>
              <w:jc w:val="left"/>
            </w:pPr>
            <w:r w:rsidRPr="00491445">
              <w:rPr>
                <w:sz w:val="22"/>
                <w:szCs w:val="22"/>
              </w:rPr>
              <w:t>ЛБВП. Ремонтные работы</w:t>
            </w:r>
          </w:p>
        </w:tc>
        <w:tc>
          <w:tcPr>
            <w:tcW w:w="3544" w:type="dxa"/>
            <w:vMerge/>
            <w:shd w:val="clear" w:color="auto" w:fill="auto"/>
            <w:vAlign w:val="center"/>
          </w:tcPr>
          <w:p w:rsidR="00491445" w:rsidRPr="00491445" w:rsidRDefault="00491445" w:rsidP="00491445">
            <w:pPr>
              <w:spacing w:after="0"/>
              <w:jc w:val="center"/>
              <w:rPr>
                <w:b/>
                <w:bCs/>
              </w:rPr>
            </w:pPr>
          </w:p>
        </w:tc>
        <w:tc>
          <w:tcPr>
            <w:tcW w:w="4249" w:type="dxa"/>
            <w:shd w:val="clear" w:color="auto" w:fill="auto"/>
            <w:vAlign w:val="center"/>
          </w:tcPr>
          <w:p w:rsidR="00491445" w:rsidRPr="00491445" w:rsidRDefault="00491445" w:rsidP="00491445">
            <w:pPr>
              <w:spacing w:after="0"/>
              <w:jc w:val="left"/>
            </w:pPr>
            <w:r w:rsidRPr="00491445">
              <w:rPr>
                <w:sz w:val="22"/>
                <w:szCs w:val="22"/>
              </w:rPr>
              <w:t>Определен п.2 сметы контракта (100%)</w:t>
            </w:r>
          </w:p>
        </w:tc>
      </w:tr>
      <w:tr w:rsidR="00491445" w:rsidRPr="00491445" w:rsidTr="00491445">
        <w:trPr>
          <w:trHeight w:val="223"/>
        </w:trPr>
        <w:tc>
          <w:tcPr>
            <w:tcW w:w="7371" w:type="dxa"/>
            <w:gridSpan w:val="2"/>
            <w:shd w:val="clear" w:color="auto" w:fill="auto"/>
            <w:noWrap/>
            <w:vAlign w:val="center"/>
          </w:tcPr>
          <w:p w:rsidR="00491445" w:rsidRPr="00491445" w:rsidRDefault="00491445" w:rsidP="00491445">
            <w:pPr>
              <w:spacing w:after="0"/>
              <w:jc w:val="left"/>
              <w:rPr>
                <w:b/>
              </w:rPr>
            </w:pPr>
            <w:r w:rsidRPr="00491445">
              <w:rPr>
                <w:b/>
                <w:sz w:val="22"/>
                <w:szCs w:val="22"/>
              </w:rPr>
              <w:t>Второстепенные сооружения гидроузла</w:t>
            </w:r>
          </w:p>
        </w:tc>
        <w:tc>
          <w:tcPr>
            <w:tcW w:w="3544" w:type="dxa"/>
            <w:vMerge w:val="restart"/>
            <w:shd w:val="clear" w:color="auto" w:fill="auto"/>
            <w:vAlign w:val="center"/>
            <w:hideMark/>
          </w:tcPr>
          <w:p w:rsidR="00491445" w:rsidRPr="00491445" w:rsidRDefault="00491445" w:rsidP="00491445">
            <w:pPr>
              <w:spacing w:after="0"/>
              <w:jc w:val="center"/>
              <w:rPr>
                <w:b/>
                <w:bCs/>
              </w:rPr>
            </w:pPr>
            <w:r w:rsidRPr="00491445">
              <w:rPr>
                <w:rFonts w:eastAsia="Calibri"/>
                <w:sz w:val="22"/>
                <w:szCs w:val="22"/>
              </w:rPr>
              <w:t>Начало срока выполнения работ – с 1 июля 2022 года; окончание срока выполнения работ – 20 декабря 2022 года</w:t>
            </w:r>
            <w:r w:rsidRPr="00491445">
              <w:rPr>
                <w:b/>
                <w:bCs/>
                <w:sz w:val="22"/>
                <w:szCs w:val="22"/>
              </w:rPr>
              <w:t xml:space="preserve">  </w:t>
            </w:r>
          </w:p>
        </w:tc>
        <w:tc>
          <w:tcPr>
            <w:tcW w:w="4249" w:type="dxa"/>
            <w:shd w:val="clear" w:color="auto" w:fill="auto"/>
            <w:vAlign w:val="center"/>
          </w:tcPr>
          <w:p w:rsidR="00491445" w:rsidRPr="00491445" w:rsidRDefault="00491445" w:rsidP="00491445">
            <w:pPr>
              <w:spacing w:after="0"/>
              <w:jc w:val="center"/>
              <w:rPr>
                <w:b/>
              </w:rPr>
            </w:pPr>
          </w:p>
        </w:tc>
      </w:tr>
      <w:tr w:rsidR="00491445" w:rsidRPr="00491445" w:rsidTr="00491445">
        <w:trPr>
          <w:trHeight w:val="161"/>
        </w:trPr>
        <w:tc>
          <w:tcPr>
            <w:tcW w:w="1418" w:type="dxa"/>
            <w:shd w:val="clear" w:color="auto" w:fill="auto"/>
            <w:noWrap/>
            <w:vAlign w:val="center"/>
          </w:tcPr>
          <w:p w:rsidR="00491445" w:rsidRPr="00491445" w:rsidRDefault="00491445" w:rsidP="00491445">
            <w:pPr>
              <w:pStyle w:val="aff3"/>
              <w:numPr>
                <w:ilvl w:val="0"/>
                <w:numId w:val="6"/>
              </w:numPr>
              <w:spacing w:after="0"/>
              <w:jc w:val="center"/>
            </w:pPr>
          </w:p>
        </w:tc>
        <w:tc>
          <w:tcPr>
            <w:tcW w:w="5953" w:type="dxa"/>
            <w:shd w:val="clear" w:color="auto" w:fill="auto"/>
            <w:vAlign w:val="center"/>
          </w:tcPr>
          <w:p w:rsidR="00491445" w:rsidRPr="00491445" w:rsidRDefault="00491445" w:rsidP="00491445">
            <w:pPr>
              <w:spacing w:after="0"/>
              <w:jc w:val="left"/>
            </w:pPr>
            <w:r w:rsidRPr="00491445">
              <w:rPr>
                <w:sz w:val="22"/>
                <w:szCs w:val="22"/>
              </w:rPr>
              <w:t>Площадка №5</w:t>
            </w:r>
          </w:p>
        </w:tc>
        <w:tc>
          <w:tcPr>
            <w:tcW w:w="3544" w:type="dxa"/>
            <w:vMerge/>
            <w:shd w:val="clear" w:color="auto" w:fill="auto"/>
            <w:vAlign w:val="center"/>
          </w:tcPr>
          <w:p w:rsidR="00491445" w:rsidRPr="00491445" w:rsidRDefault="00491445" w:rsidP="00491445">
            <w:pPr>
              <w:spacing w:after="0"/>
              <w:jc w:val="center"/>
              <w:rPr>
                <w:b/>
              </w:rPr>
            </w:pPr>
          </w:p>
        </w:tc>
        <w:tc>
          <w:tcPr>
            <w:tcW w:w="4249" w:type="dxa"/>
            <w:shd w:val="clear" w:color="auto" w:fill="auto"/>
            <w:vAlign w:val="center"/>
          </w:tcPr>
          <w:p w:rsidR="00491445" w:rsidRPr="00491445" w:rsidRDefault="00491445" w:rsidP="00491445">
            <w:pPr>
              <w:spacing w:after="0"/>
              <w:jc w:val="left"/>
            </w:pPr>
            <w:r w:rsidRPr="00491445">
              <w:rPr>
                <w:sz w:val="22"/>
                <w:szCs w:val="22"/>
              </w:rPr>
              <w:t>Определен п. 42 сметы контракта (100%)</w:t>
            </w:r>
          </w:p>
        </w:tc>
      </w:tr>
      <w:tr w:rsidR="00491445" w:rsidRPr="00491445" w:rsidTr="00491445">
        <w:trPr>
          <w:trHeight w:val="161"/>
        </w:trPr>
        <w:tc>
          <w:tcPr>
            <w:tcW w:w="7371" w:type="dxa"/>
            <w:gridSpan w:val="2"/>
            <w:shd w:val="clear" w:color="auto" w:fill="auto"/>
            <w:noWrap/>
            <w:vAlign w:val="center"/>
          </w:tcPr>
          <w:p w:rsidR="00491445" w:rsidRPr="00484992" w:rsidRDefault="00484992" w:rsidP="00491445">
            <w:pPr>
              <w:spacing w:after="0"/>
              <w:jc w:val="left"/>
            </w:pPr>
            <w:r w:rsidRPr="00484992">
              <w:rPr>
                <w:b/>
                <w:sz w:val="22"/>
                <w:szCs w:val="22"/>
              </w:rPr>
              <w:t>Разработка рабочей документации</w:t>
            </w:r>
          </w:p>
        </w:tc>
        <w:tc>
          <w:tcPr>
            <w:tcW w:w="3544" w:type="dxa"/>
            <w:vMerge w:val="restart"/>
            <w:shd w:val="clear" w:color="auto" w:fill="auto"/>
            <w:vAlign w:val="center"/>
          </w:tcPr>
          <w:p w:rsidR="00491445" w:rsidRPr="00491445" w:rsidRDefault="00491445" w:rsidP="00484992">
            <w:pPr>
              <w:spacing w:after="0"/>
              <w:jc w:val="center"/>
              <w:rPr>
                <w:b/>
                <w:bCs/>
              </w:rPr>
            </w:pPr>
            <w:r w:rsidRPr="00491445">
              <w:rPr>
                <w:rFonts w:eastAsia="Calibri"/>
                <w:sz w:val="22"/>
                <w:szCs w:val="22"/>
              </w:rPr>
              <w:t xml:space="preserve">Начало срока выполнения работ – дата заключения контракта; окончание срока выполнения работ – 20 </w:t>
            </w:r>
            <w:r w:rsidRPr="00813B2D">
              <w:rPr>
                <w:rFonts w:eastAsia="Calibri"/>
                <w:sz w:val="22"/>
                <w:szCs w:val="22"/>
              </w:rPr>
              <w:t>декабря 2022 года</w:t>
            </w:r>
            <w:r w:rsidR="004A57CB" w:rsidRPr="00813B2D">
              <w:rPr>
                <w:rFonts w:eastAsia="Calibri"/>
                <w:sz w:val="22"/>
                <w:szCs w:val="22"/>
              </w:rPr>
              <w:t>,</w:t>
            </w:r>
            <w:r w:rsidR="00813B2D">
              <w:rPr>
                <w:rFonts w:eastAsia="Calibri"/>
                <w:sz w:val="22"/>
                <w:szCs w:val="22"/>
              </w:rPr>
              <w:t xml:space="preserve"> но не позднее чем за 30 календарных дней до начала выполнения соответствующих работ (комплекс</w:t>
            </w:r>
            <w:r w:rsidR="00484992">
              <w:rPr>
                <w:rFonts w:eastAsia="Calibri"/>
                <w:sz w:val="22"/>
                <w:szCs w:val="22"/>
              </w:rPr>
              <w:t>ов</w:t>
            </w:r>
            <w:r w:rsidR="00813B2D">
              <w:rPr>
                <w:rFonts w:eastAsia="Calibri"/>
                <w:sz w:val="22"/>
                <w:szCs w:val="22"/>
              </w:rPr>
              <w:t xml:space="preserve"> работ)</w:t>
            </w:r>
            <w:r w:rsidR="004A57CB" w:rsidRPr="00813B2D">
              <w:rPr>
                <w:rFonts w:eastAsia="Calibri"/>
                <w:sz w:val="22"/>
                <w:szCs w:val="22"/>
              </w:rPr>
              <w:t xml:space="preserve"> </w:t>
            </w:r>
          </w:p>
        </w:tc>
        <w:tc>
          <w:tcPr>
            <w:tcW w:w="4249" w:type="dxa"/>
            <w:shd w:val="clear" w:color="auto" w:fill="auto"/>
            <w:vAlign w:val="center"/>
          </w:tcPr>
          <w:p w:rsidR="00491445" w:rsidRPr="00491445" w:rsidRDefault="00491445" w:rsidP="00491445">
            <w:pPr>
              <w:spacing w:after="0"/>
              <w:jc w:val="left"/>
            </w:pPr>
          </w:p>
        </w:tc>
      </w:tr>
      <w:tr w:rsidR="00491445" w:rsidRPr="00491445" w:rsidTr="00491445">
        <w:trPr>
          <w:trHeight w:val="161"/>
        </w:trPr>
        <w:tc>
          <w:tcPr>
            <w:tcW w:w="1418" w:type="dxa"/>
            <w:shd w:val="clear" w:color="auto" w:fill="auto"/>
            <w:noWrap/>
            <w:vAlign w:val="center"/>
          </w:tcPr>
          <w:p w:rsidR="00491445" w:rsidRPr="00491445" w:rsidRDefault="00491445" w:rsidP="00491445">
            <w:pPr>
              <w:numPr>
                <w:ilvl w:val="0"/>
                <w:numId w:val="6"/>
              </w:numPr>
              <w:spacing w:after="0"/>
              <w:ind w:left="743" w:hanging="142"/>
              <w:jc w:val="left"/>
            </w:pPr>
          </w:p>
        </w:tc>
        <w:tc>
          <w:tcPr>
            <w:tcW w:w="5953" w:type="dxa"/>
            <w:shd w:val="clear" w:color="auto" w:fill="auto"/>
            <w:vAlign w:val="center"/>
          </w:tcPr>
          <w:p w:rsidR="00491445" w:rsidRPr="00491445" w:rsidRDefault="00491445" w:rsidP="00491445">
            <w:pPr>
              <w:spacing w:after="0"/>
              <w:jc w:val="left"/>
            </w:pPr>
            <w:r w:rsidRPr="00491445">
              <w:rPr>
                <w:sz w:val="22"/>
                <w:szCs w:val="22"/>
              </w:rPr>
              <w:t>Проектные работы (рабочая документация)</w:t>
            </w:r>
          </w:p>
        </w:tc>
        <w:tc>
          <w:tcPr>
            <w:tcW w:w="3544" w:type="dxa"/>
            <w:vMerge/>
            <w:shd w:val="clear" w:color="auto" w:fill="auto"/>
            <w:vAlign w:val="center"/>
          </w:tcPr>
          <w:p w:rsidR="00491445" w:rsidRPr="00491445" w:rsidRDefault="00491445" w:rsidP="00491445">
            <w:pPr>
              <w:spacing w:after="0"/>
              <w:jc w:val="center"/>
              <w:rPr>
                <w:b/>
                <w:bCs/>
              </w:rPr>
            </w:pPr>
          </w:p>
        </w:tc>
        <w:tc>
          <w:tcPr>
            <w:tcW w:w="4249" w:type="dxa"/>
            <w:shd w:val="clear" w:color="auto" w:fill="auto"/>
            <w:vAlign w:val="center"/>
          </w:tcPr>
          <w:p w:rsidR="00491445" w:rsidRPr="00491445" w:rsidRDefault="00491445" w:rsidP="00491445">
            <w:r w:rsidRPr="00491445">
              <w:rPr>
                <w:sz w:val="22"/>
                <w:szCs w:val="22"/>
              </w:rPr>
              <w:t>Определен п. 348 сметы контракта (10%)</w:t>
            </w:r>
          </w:p>
        </w:tc>
      </w:tr>
      <w:tr w:rsidR="00491445" w:rsidRPr="00491445" w:rsidTr="00491445">
        <w:trPr>
          <w:trHeight w:val="161"/>
        </w:trPr>
        <w:tc>
          <w:tcPr>
            <w:tcW w:w="1418" w:type="dxa"/>
            <w:shd w:val="clear" w:color="auto" w:fill="auto"/>
            <w:noWrap/>
            <w:vAlign w:val="center"/>
          </w:tcPr>
          <w:p w:rsidR="00491445" w:rsidRPr="00491445" w:rsidRDefault="00491445" w:rsidP="00491445">
            <w:pPr>
              <w:numPr>
                <w:ilvl w:val="0"/>
                <w:numId w:val="6"/>
              </w:numPr>
              <w:spacing w:after="0"/>
              <w:ind w:left="743" w:hanging="142"/>
              <w:jc w:val="left"/>
            </w:pPr>
          </w:p>
        </w:tc>
        <w:tc>
          <w:tcPr>
            <w:tcW w:w="5953" w:type="dxa"/>
            <w:shd w:val="clear" w:color="auto" w:fill="auto"/>
            <w:vAlign w:val="center"/>
          </w:tcPr>
          <w:p w:rsidR="00491445" w:rsidRPr="00491445" w:rsidRDefault="00491445" w:rsidP="00491445">
            <w:pPr>
              <w:spacing w:after="0"/>
              <w:jc w:val="left"/>
            </w:pPr>
            <w:r w:rsidRPr="00491445">
              <w:rPr>
                <w:sz w:val="22"/>
                <w:szCs w:val="22"/>
              </w:rPr>
              <w:t>Проектные работы (рабочая документация)</w:t>
            </w:r>
          </w:p>
        </w:tc>
        <w:tc>
          <w:tcPr>
            <w:tcW w:w="3544" w:type="dxa"/>
            <w:vMerge/>
            <w:shd w:val="clear" w:color="auto" w:fill="auto"/>
            <w:vAlign w:val="center"/>
          </w:tcPr>
          <w:p w:rsidR="00491445" w:rsidRPr="00491445" w:rsidRDefault="00491445" w:rsidP="00491445">
            <w:pPr>
              <w:jc w:val="center"/>
            </w:pPr>
          </w:p>
        </w:tc>
        <w:tc>
          <w:tcPr>
            <w:tcW w:w="4249" w:type="dxa"/>
            <w:shd w:val="clear" w:color="auto" w:fill="auto"/>
            <w:vAlign w:val="center"/>
          </w:tcPr>
          <w:p w:rsidR="00491445" w:rsidRPr="00491445" w:rsidRDefault="00491445" w:rsidP="00491445">
            <w:r w:rsidRPr="00491445">
              <w:rPr>
                <w:sz w:val="22"/>
                <w:szCs w:val="22"/>
              </w:rPr>
              <w:t>Определен п. 348 сметы контракта (10%)</w:t>
            </w:r>
          </w:p>
        </w:tc>
      </w:tr>
      <w:tr w:rsidR="00491445" w:rsidRPr="00491445" w:rsidTr="00491445">
        <w:trPr>
          <w:trHeight w:val="161"/>
        </w:trPr>
        <w:tc>
          <w:tcPr>
            <w:tcW w:w="1418" w:type="dxa"/>
            <w:shd w:val="clear" w:color="auto" w:fill="auto"/>
            <w:noWrap/>
            <w:vAlign w:val="center"/>
          </w:tcPr>
          <w:p w:rsidR="00491445" w:rsidRPr="00491445" w:rsidRDefault="00491445" w:rsidP="00491445">
            <w:pPr>
              <w:numPr>
                <w:ilvl w:val="0"/>
                <w:numId w:val="6"/>
              </w:numPr>
              <w:spacing w:after="0"/>
              <w:ind w:left="743" w:hanging="142"/>
              <w:jc w:val="left"/>
            </w:pPr>
          </w:p>
        </w:tc>
        <w:tc>
          <w:tcPr>
            <w:tcW w:w="5953" w:type="dxa"/>
            <w:shd w:val="clear" w:color="auto" w:fill="auto"/>
            <w:vAlign w:val="center"/>
          </w:tcPr>
          <w:p w:rsidR="00491445" w:rsidRPr="00491445" w:rsidRDefault="00491445" w:rsidP="00491445">
            <w:pPr>
              <w:spacing w:after="0"/>
              <w:jc w:val="left"/>
            </w:pPr>
            <w:r w:rsidRPr="00491445">
              <w:rPr>
                <w:sz w:val="22"/>
                <w:szCs w:val="22"/>
              </w:rPr>
              <w:t>Проектные работы (рабочая документация)</w:t>
            </w:r>
          </w:p>
        </w:tc>
        <w:tc>
          <w:tcPr>
            <w:tcW w:w="3544" w:type="dxa"/>
            <w:vMerge/>
            <w:shd w:val="clear" w:color="auto" w:fill="auto"/>
            <w:vAlign w:val="center"/>
          </w:tcPr>
          <w:p w:rsidR="00491445" w:rsidRPr="00491445" w:rsidRDefault="00491445" w:rsidP="00491445">
            <w:pPr>
              <w:jc w:val="center"/>
            </w:pPr>
          </w:p>
        </w:tc>
        <w:tc>
          <w:tcPr>
            <w:tcW w:w="4249" w:type="dxa"/>
            <w:shd w:val="clear" w:color="auto" w:fill="auto"/>
            <w:vAlign w:val="center"/>
          </w:tcPr>
          <w:p w:rsidR="00491445" w:rsidRPr="00491445" w:rsidRDefault="00491445" w:rsidP="00491445">
            <w:r w:rsidRPr="00491445">
              <w:rPr>
                <w:sz w:val="22"/>
                <w:szCs w:val="22"/>
              </w:rPr>
              <w:t>Определен п. 348 сметы контракта (10%)</w:t>
            </w:r>
          </w:p>
        </w:tc>
      </w:tr>
      <w:tr w:rsidR="00491445" w:rsidRPr="00491445" w:rsidTr="00491445">
        <w:trPr>
          <w:trHeight w:val="161"/>
        </w:trPr>
        <w:tc>
          <w:tcPr>
            <w:tcW w:w="1418" w:type="dxa"/>
            <w:shd w:val="clear" w:color="auto" w:fill="auto"/>
            <w:noWrap/>
            <w:vAlign w:val="center"/>
          </w:tcPr>
          <w:p w:rsidR="00491445" w:rsidRPr="00491445" w:rsidRDefault="00491445" w:rsidP="00491445">
            <w:pPr>
              <w:numPr>
                <w:ilvl w:val="0"/>
                <w:numId w:val="6"/>
              </w:numPr>
              <w:spacing w:after="0"/>
              <w:ind w:left="743" w:hanging="142"/>
              <w:jc w:val="left"/>
            </w:pPr>
          </w:p>
        </w:tc>
        <w:tc>
          <w:tcPr>
            <w:tcW w:w="5953" w:type="dxa"/>
            <w:shd w:val="clear" w:color="auto" w:fill="auto"/>
            <w:vAlign w:val="center"/>
          </w:tcPr>
          <w:p w:rsidR="00491445" w:rsidRPr="00491445" w:rsidRDefault="00491445" w:rsidP="00491445">
            <w:pPr>
              <w:spacing w:after="0"/>
              <w:jc w:val="left"/>
            </w:pPr>
            <w:r w:rsidRPr="00491445">
              <w:rPr>
                <w:sz w:val="22"/>
                <w:szCs w:val="22"/>
              </w:rPr>
              <w:t>Проектные работы (рабочая документация)</w:t>
            </w:r>
          </w:p>
        </w:tc>
        <w:tc>
          <w:tcPr>
            <w:tcW w:w="3544" w:type="dxa"/>
            <w:vMerge/>
            <w:shd w:val="clear" w:color="auto" w:fill="auto"/>
            <w:vAlign w:val="center"/>
          </w:tcPr>
          <w:p w:rsidR="00491445" w:rsidRPr="00491445" w:rsidRDefault="00491445" w:rsidP="00491445">
            <w:pPr>
              <w:jc w:val="center"/>
            </w:pPr>
          </w:p>
        </w:tc>
        <w:tc>
          <w:tcPr>
            <w:tcW w:w="4249" w:type="dxa"/>
            <w:shd w:val="clear" w:color="auto" w:fill="auto"/>
            <w:vAlign w:val="center"/>
          </w:tcPr>
          <w:p w:rsidR="00491445" w:rsidRPr="00491445" w:rsidRDefault="00491445" w:rsidP="00491445">
            <w:r w:rsidRPr="00491445">
              <w:rPr>
                <w:sz w:val="22"/>
                <w:szCs w:val="22"/>
              </w:rPr>
              <w:t>Определен п. 348 сметы контракта (10%)</w:t>
            </w:r>
          </w:p>
        </w:tc>
      </w:tr>
      <w:tr w:rsidR="00491445" w:rsidRPr="00491445" w:rsidTr="00491445">
        <w:trPr>
          <w:trHeight w:val="161"/>
        </w:trPr>
        <w:tc>
          <w:tcPr>
            <w:tcW w:w="1418" w:type="dxa"/>
            <w:shd w:val="clear" w:color="auto" w:fill="auto"/>
            <w:noWrap/>
            <w:vAlign w:val="center"/>
          </w:tcPr>
          <w:p w:rsidR="00491445" w:rsidRPr="00491445" w:rsidRDefault="00491445" w:rsidP="00491445">
            <w:pPr>
              <w:numPr>
                <w:ilvl w:val="0"/>
                <w:numId w:val="6"/>
              </w:numPr>
              <w:spacing w:after="0"/>
              <w:ind w:left="743" w:hanging="142"/>
              <w:jc w:val="left"/>
            </w:pPr>
          </w:p>
        </w:tc>
        <w:tc>
          <w:tcPr>
            <w:tcW w:w="5953" w:type="dxa"/>
            <w:shd w:val="clear" w:color="auto" w:fill="auto"/>
            <w:vAlign w:val="center"/>
          </w:tcPr>
          <w:p w:rsidR="00491445" w:rsidRPr="00491445" w:rsidRDefault="00491445" w:rsidP="00491445">
            <w:pPr>
              <w:spacing w:after="0"/>
              <w:ind w:left="-245" w:firstLine="245"/>
              <w:jc w:val="left"/>
            </w:pPr>
            <w:r w:rsidRPr="00491445">
              <w:rPr>
                <w:sz w:val="22"/>
                <w:szCs w:val="22"/>
              </w:rPr>
              <w:t>Проектные работы (рабочая документация)</w:t>
            </w:r>
          </w:p>
        </w:tc>
        <w:tc>
          <w:tcPr>
            <w:tcW w:w="3544" w:type="dxa"/>
            <w:vMerge/>
            <w:shd w:val="clear" w:color="auto" w:fill="auto"/>
            <w:vAlign w:val="center"/>
          </w:tcPr>
          <w:p w:rsidR="00491445" w:rsidRPr="00491445" w:rsidRDefault="00491445" w:rsidP="00491445">
            <w:pPr>
              <w:jc w:val="center"/>
            </w:pPr>
          </w:p>
        </w:tc>
        <w:tc>
          <w:tcPr>
            <w:tcW w:w="4249" w:type="dxa"/>
            <w:shd w:val="clear" w:color="auto" w:fill="auto"/>
            <w:vAlign w:val="center"/>
          </w:tcPr>
          <w:p w:rsidR="00491445" w:rsidRPr="00491445" w:rsidRDefault="00491445" w:rsidP="00491445">
            <w:r w:rsidRPr="00491445">
              <w:rPr>
                <w:sz w:val="22"/>
                <w:szCs w:val="22"/>
              </w:rPr>
              <w:t>Определен п. 348 сметы контракта (10%)</w:t>
            </w:r>
          </w:p>
        </w:tc>
      </w:tr>
      <w:tr w:rsidR="00491445" w:rsidRPr="00491445" w:rsidTr="00491445">
        <w:trPr>
          <w:trHeight w:val="161"/>
        </w:trPr>
        <w:tc>
          <w:tcPr>
            <w:tcW w:w="1418" w:type="dxa"/>
            <w:shd w:val="clear" w:color="auto" w:fill="auto"/>
            <w:noWrap/>
            <w:vAlign w:val="center"/>
          </w:tcPr>
          <w:p w:rsidR="00491445" w:rsidRPr="00491445" w:rsidRDefault="00491445" w:rsidP="00491445">
            <w:pPr>
              <w:numPr>
                <w:ilvl w:val="0"/>
                <w:numId w:val="6"/>
              </w:numPr>
              <w:spacing w:after="0"/>
              <w:ind w:left="743" w:hanging="142"/>
              <w:jc w:val="left"/>
            </w:pPr>
          </w:p>
        </w:tc>
        <w:tc>
          <w:tcPr>
            <w:tcW w:w="5953" w:type="dxa"/>
            <w:shd w:val="clear" w:color="auto" w:fill="auto"/>
            <w:vAlign w:val="center"/>
          </w:tcPr>
          <w:p w:rsidR="00491445" w:rsidRPr="00491445" w:rsidRDefault="00491445" w:rsidP="00491445">
            <w:pPr>
              <w:spacing w:after="0"/>
              <w:jc w:val="left"/>
            </w:pPr>
            <w:r w:rsidRPr="00491445">
              <w:rPr>
                <w:sz w:val="22"/>
                <w:szCs w:val="22"/>
              </w:rPr>
              <w:t>Проектные работы (рабочая документация)</w:t>
            </w:r>
          </w:p>
        </w:tc>
        <w:tc>
          <w:tcPr>
            <w:tcW w:w="3544" w:type="dxa"/>
            <w:vMerge/>
            <w:shd w:val="clear" w:color="auto" w:fill="auto"/>
            <w:vAlign w:val="center"/>
          </w:tcPr>
          <w:p w:rsidR="00491445" w:rsidRPr="00491445" w:rsidRDefault="00491445" w:rsidP="00491445">
            <w:pPr>
              <w:jc w:val="center"/>
            </w:pPr>
          </w:p>
        </w:tc>
        <w:tc>
          <w:tcPr>
            <w:tcW w:w="4249" w:type="dxa"/>
            <w:shd w:val="clear" w:color="auto" w:fill="auto"/>
            <w:vAlign w:val="center"/>
          </w:tcPr>
          <w:p w:rsidR="00491445" w:rsidRPr="00491445" w:rsidRDefault="00491445" w:rsidP="00491445">
            <w:r w:rsidRPr="00491445">
              <w:rPr>
                <w:sz w:val="22"/>
                <w:szCs w:val="22"/>
              </w:rPr>
              <w:t>Определен п. 348 сметы контракта (10%)</w:t>
            </w:r>
          </w:p>
        </w:tc>
      </w:tr>
      <w:tr w:rsidR="00491445" w:rsidRPr="00491445" w:rsidTr="00491445">
        <w:trPr>
          <w:trHeight w:val="161"/>
        </w:trPr>
        <w:tc>
          <w:tcPr>
            <w:tcW w:w="1418" w:type="dxa"/>
            <w:shd w:val="clear" w:color="auto" w:fill="auto"/>
            <w:noWrap/>
            <w:vAlign w:val="center"/>
          </w:tcPr>
          <w:p w:rsidR="00491445" w:rsidRPr="00491445" w:rsidRDefault="00491445" w:rsidP="00491445">
            <w:pPr>
              <w:numPr>
                <w:ilvl w:val="0"/>
                <w:numId w:val="6"/>
              </w:numPr>
              <w:spacing w:after="0"/>
              <w:ind w:left="743" w:hanging="142"/>
              <w:jc w:val="left"/>
            </w:pPr>
          </w:p>
        </w:tc>
        <w:tc>
          <w:tcPr>
            <w:tcW w:w="5953" w:type="dxa"/>
            <w:shd w:val="clear" w:color="auto" w:fill="auto"/>
            <w:vAlign w:val="center"/>
          </w:tcPr>
          <w:p w:rsidR="00491445" w:rsidRPr="00491445" w:rsidRDefault="00491445" w:rsidP="00491445">
            <w:pPr>
              <w:jc w:val="left"/>
            </w:pPr>
            <w:r w:rsidRPr="00491445">
              <w:rPr>
                <w:sz w:val="22"/>
                <w:szCs w:val="22"/>
              </w:rPr>
              <w:t>Крепление дна нижнего подходного канала</w:t>
            </w:r>
          </w:p>
        </w:tc>
        <w:tc>
          <w:tcPr>
            <w:tcW w:w="3544" w:type="dxa"/>
            <w:vMerge w:val="restart"/>
            <w:shd w:val="clear" w:color="auto" w:fill="auto"/>
            <w:vAlign w:val="center"/>
          </w:tcPr>
          <w:p w:rsidR="00491445" w:rsidRPr="00491445" w:rsidRDefault="00491445" w:rsidP="00491445">
            <w:pPr>
              <w:jc w:val="center"/>
            </w:pPr>
            <w:r w:rsidRPr="00491445">
              <w:rPr>
                <w:rFonts w:eastAsia="Calibri"/>
                <w:sz w:val="22"/>
                <w:szCs w:val="22"/>
              </w:rPr>
              <w:t>– Начало срока выполнения работ – с 1 июля 2022 года; окончание срока выполнения работ – 20 декабря 2022 года</w:t>
            </w:r>
            <w:r w:rsidRPr="00491445">
              <w:rPr>
                <w:b/>
                <w:bCs/>
                <w:sz w:val="22"/>
                <w:szCs w:val="22"/>
              </w:rPr>
              <w:t xml:space="preserve">  </w:t>
            </w:r>
          </w:p>
        </w:tc>
        <w:tc>
          <w:tcPr>
            <w:tcW w:w="4249" w:type="dxa"/>
            <w:shd w:val="clear" w:color="auto" w:fill="auto"/>
            <w:vAlign w:val="center"/>
          </w:tcPr>
          <w:p w:rsidR="00491445" w:rsidRPr="00491445" w:rsidRDefault="00491445" w:rsidP="00491445">
            <w:r w:rsidRPr="00491445">
              <w:rPr>
                <w:sz w:val="22"/>
                <w:szCs w:val="22"/>
              </w:rPr>
              <w:t>Определен п. 22 сметы контракта (100%)</w:t>
            </w:r>
          </w:p>
        </w:tc>
      </w:tr>
      <w:tr w:rsidR="00491445" w:rsidRPr="00491445" w:rsidTr="00491445">
        <w:trPr>
          <w:trHeight w:val="161"/>
        </w:trPr>
        <w:tc>
          <w:tcPr>
            <w:tcW w:w="1418" w:type="dxa"/>
            <w:shd w:val="clear" w:color="auto" w:fill="auto"/>
            <w:noWrap/>
            <w:vAlign w:val="center"/>
          </w:tcPr>
          <w:p w:rsidR="00491445" w:rsidRPr="00491445" w:rsidRDefault="00491445" w:rsidP="00491445">
            <w:pPr>
              <w:numPr>
                <w:ilvl w:val="0"/>
                <w:numId w:val="6"/>
              </w:numPr>
              <w:spacing w:after="0"/>
              <w:ind w:left="743" w:hanging="142"/>
              <w:jc w:val="left"/>
            </w:pPr>
          </w:p>
        </w:tc>
        <w:tc>
          <w:tcPr>
            <w:tcW w:w="5953" w:type="dxa"/>
            <w:shd w:val="clear" w:color="auto" w:fill="auto"/>
            <w:vAlign w:val="center"/>
          </w:tcPr>
          <w:p w:rsidR="00491445" w:rsidRPr="00491445" w:rsidRDefault="00491445" w:rsidP="00491445">
            <w:pPr>
              <w:spacing w:after="0"/>
              <w:jc w:val="left"/>
            </w:pPr>
            <w:r w:rsidRPr="00491445">
              <w:rPr>
                <w:sz w:val="22"/>
                <w:szCs w:val="22"/>
              </w:rPr>
              <w:t>Площадка № 1</w:t>
            </w:r>
          </w:p>
        </w:tc>
        <w:tc>
          <w:tcPr>
            <w:tcW w:w="3544" w:type="dxa"/>
            <w:vMerge/>
            <w:shd w:val="clear" w:color="auto" w:fill="auto"/>
            <w:vAlign w:val="center"/>
          </w:tcPr>
          <w:p w:rsidR="00491445" w:rsidRPr="00491445" w:rsidRDefault="00491445" w:rsidP="00491445">
            <w:pPr>
              <w:jc w:val="center"/>
              <w:rPr>
                <w:bCs/>
              </w:rPr>
            </w:pPr>
          </w:p>
        </w:tc>
        <w:tc>
          <w:tcPr>
            <w:tcW w:w="4249" w:type="dxa"/>
            <w:shd w:val="clear" w:color="auto" w:fill="auto"/>
            <w:vAlign w:val="center"/>
          </w:tcPr>
          <w:p w:rsidR="00491445" w:rsidRPr="00491445" w:rsidRDefault="00491445" w:rsidP="00491445">
            <w:r w:rsidRPr="00491445">
              <w:rPr>
                <w:sz w:val="22"/>
                <w:szCs w:val="22"/>
              </w:rPr>
              <w:t>Определен п. 38 сметы контракта (100%)</w:t>
            </w:r>
          </w:p>
        </w:tc>
      </w:tr>
      <w:tr w:rsidR="00491445" w:rsidRPr="00491445" w:rsidTr="00491445">
        <w:trPr>
          <w:trHeight w:val="161"/>
        </w:trPr>
        <w:tc>
          <w:tcPr>
            <w:tcW w:w="1418" w:type="dxa"/>
            <w:shd w:val="clear" w:color="auto" w:fill="auto"/>
            <w:noWrap/>
            <w:vAlign w:val="center"/>
          </w:tcPr>
          <w:p w:rsidR="00491445" w:rsidRPr="00491445" w:rsidRDefault="00491445" w:rsidP="00491445">
            <w:pPr>
              <w:numPr>
                <w:ilvl w:val="0"/>
                <w:numId w:val="6"/>
              </w:numPr>
              <w:spacing w:after="0"/>
              <w:ind w:left="743" w:hanging="142"/>
              <w:jc w:val="left"/>
            </w:pPr>
          </w:p>
        </w:tc>
        <w:tc>
          <w:tcPr>
            <w:tcW w:w="5953" w:type="dxa"/>
            <w:shd w:val="clear" w:color="auto" w:fill="auto"/>
            <w:vAlign w:val="center"/>
          </w:tcPr>
          <w:p w:rsidR="00491445" w:rsidRPr="00491445" w:rsidRDefault="00491445" w:rsidP="00491445">
            <w:pPr>
              <w:jc w:val="left"/>
            </w:pPr>
            <w:r w:rsidRPr="00491445">
              <w:rPr>
                <w:sz w:val="22"/>
                <w:szCs w:val="22"/>
              </w:rPr>
              <w:t>Площадка №2</w:t>
            </w:r>
          </w:p>
        </w:tc>
        <w:tc>
          <w:tcPr>
            <w:tcW w:w="3544" w:type="dxa"/>
            <w:vMerge/>
            <w:shd w:val="clear" w:color="auto" w:fill="auto"/>
            <w:vAlign w:val="center"/>
          </w:tcPr>
          <w:p w:rsidR="00491445" w:rsidRPr="00491445" w:rsidRDefault="00491445" w:rsidP="00491445">
            <w:pPr>
              <w:jc w:val="center"/>
              <w:rPr>
                <w:bCs/>
              </w:rPr>
            </w:pPr>
          </w:p>
        </w:tc>
        <w:tc>
          <w:tcPr>
            <w:tcW w:w="4249" w:type="dxa"/>
            <w:shd w:val="clear" w:color="auto" w:fill="auto"/>
            <w:vAlign w:val="center"/>
          </w:tcPr>
          <w:p w:rsidR="00491445" w:rsidRPr="00491445" w:rsidRDefault="00491445" w:rsidP="00491445">
            <w:r w:rsidRPr="00491445">
              <w:rPr>
                <w:sz w:val="22"/>
                <w:szCs w:val="22"/>
              </w:rPr>
              <w:t>Определен п. 39 сметы контракта (100%)</w:t>
            </w:r>
          </w:p>
        </w:tc>
      </w:tr>
      <w:tr w:rsidR="00491445" w:rsidRPr="00491445" w:rsidTr="00491445">
        <w:trPr>
          <w:trHeight w:val="161"/>
        </w:trPr>
        <w:tc>
          <w:tcPr>
            <w:tcW w:w="1418" w:type="dxa"/>
            <w:shd w:val="clear" w:color="auto" w:fill="auto"/>
            <w:noWrap/>
            <w:vAlign w:val="center"/>
          </w:tcPr>
          <w:p w:rsidR="00491445" w:rsidRPr="00491445" w:rsidRDefault="00491445" w:rsidP="00491445">
            <w:pPr>
              <w:numPr>
                <w:ilvl w:val="0"/>
                <w:numId w:val="6"/>
              </w:numPr>
              <w:spacing w:after="0"/>
              <w:ind w:left="743" w:hanging="142"/>
              <w:jc w:val="left"/>
            </w:pPr>
          </w:p>
        </w:tc>
        <w:tc>
          <w:tcPr>
            <w:tcW w:w="5953" w:type="dxa"/>
            <w:shd w:val="clear" w:color="auto" w:fill="auto"/>
            <w:vAlign w:val="center"/>
          </w:tcPr>
          <w:p w:rsidR="00491445" w:rsidRPr="00491445" w:rsidRDefault="00491445" w:rsidP="00491445">
            <w:pPr>
              <w:jc w:val="left"/>
            </w:pPr>
            <w:r w:rsidRPr="00491445">
              <w:rPr>
                <w:sz w:val="22"/>
                <w:szCs w:val="22"/>
              </w:rPr>
              <w:t>Площадка №3</w:t>
            </w:r>
          </w:p>
        </w:tc>
        <w:tc>
          <w:tcPr>
            <w:tcW w:w="3544" w:type="dxa"/>
            <w:vMerge/>
            <w:shd w:val="clear" w:color="auto" w:fill="auto"/>
            <w:vAlign w:val="center"/>
          </w:tcPr>
          <w:p w:rsidR="00491445" w:rsidRPr="00491445" w:rsidRDefault="00491445" w:rsidP="00491445">
            <w:pPr>
              <w:jc w:val="center"/>
              <w:rPr>
                <w:bCs/>
              </w:rPr>
            </w:pPr>
          </w:p>
        </w:tc>
        <w:tc>
          <w:tcPr>
            <w:tcW w:w="4249" w:type="dxa"/>
            <w:shd w:val="clear" w:color="auto" w:fill="auto"/>
            <w:vAlign w:val="center"/>
          </w:tcPr>
          <w:p w:rsidR="00491445" w:rsidRPr="00491445" w:rsidRDefault="00491445" w:rsidP="00491445">
            <w:r w:rsidRPr="00491445">
              <w:rPr>
                <w:sz w:val="22"/>
                <w:szCs w:val="22"/>
              </w:rPr>
              <w:t>Определен п. 40 сметы контракта (100%)</w:t>
            </w:r>
          </w:p>
        </w:tc>
      </w:tr>
      <w:tr w:rsidR="00491445" w:rsidRPr="00491445" w:rsidTr="00491445">
        <w:trPr>
          <w:trHeight w:val="161"/>
        </w:trPr>
        <w:tc>
          <w:tcPr>
            <w:tcW w:w="1418" w:type="dxa"/>
            <w:shd w:val="clear" w:color="auto" w:fill="auto"/>
            <w:noWrap/>
            <w:vAlign w:val="center"/>
          </w:tcPr>
          <w:p w:rsidR="00491445" w:rsidRPr="00491445" w:rsidRDefault="00491445" w:rsidP="00491445">
            <w:pPr>
              <w:numPr>
                <w:ilvl w:val="0"/>
                <w:numId w:val="6"/>
              </w:numPr>
              <w:spacing w:after="0"/>
              <w:ind w:left="743" w:hanging="142"/>
              <w:jc w:val="left"/>
            </w:pPr>
          </w:p>
        </w:tc>
        <w:tc>
          <w:tcPr>
            <w:tcW w:w="5953" w:type="dxa"/>
            <w:shd w:val="clear" w:color="auto" w:fill="auto"/>
            <w:vAlign w:val="center"/>
          </w:tcPr>
          <w:p w:rsidR="00491445" w:rsidRPr="00491445" w:rsidRDefault="00491445" w:rsidP="00491445">
            <w:pPr>
              <w:jc w:val="left"/>
            </w:pPr>
            <w:r w:rsidRPr="00491445">
              <w:rPr>
                <w:sz w:val="22"/>
                <w:szCs w:val="22"/>
              </w:rPr>
              <w:t>Площадка №4</w:t>
            </w:r>
          </w:p>
        </w:tc>
        <w:tc>
          <w:tcPr>
            <w:tcW w:w="3544" w:type="dxa"/>
            <w:vMerge/>
            <w:shd w:val="clear" w:color="auto" w:fill="auto"/>
            <w:vAlign w:val="center"/>
          </w:tcPr>
          <w:p w:rsidR="00491445" w:rsidRPr="00491445" w:rsidRDefault="00491445" w:rsidP="00491445">
            <w:pPr>
              <w:jc w:val="center"/>
              <w:rPr>
                <w:bCs/>
              </w:rPr>
            </w:pPr>
          </w:p>
        </w:tc>
        <w:tc>
          <w:tcPr>
            <w:tcW w:w="4249" w:type="dxa"/>
            <w:shd w:val="clear" w:color="auto" w:fill="auto"/>
            <w:vAlign w:val="center"/>
          </w:tcPr>
          <w:p w:rsidR="00491445" w:rsidRPr="00491445" w:rsidRDefault="00491445" w:rsidP="00491445">
            <w:r w:rsidRPr="00491445">
              <w:rPr>
                <w:sz w:val="22"/>
                <w:szCs w:val="22"/>
              </w:rPr>
              <w:t>Определен п. 41 сметы контракта (100%)</w:t>
            </w:r>
          </w:p>
        </w:tc>
      </w:tr>
      <w:tr w:rsidR="00491445" w:rsidRPr="00491445" w:rsidTr="00491445">
        <w:trPr>
          <w:trHeight w:val="161"/>
        </w:trPr>
        <w:tc>
          <w:tcPr>
            <w:tcW w:w="1418" w:type="dxa"/>
            <w:shd w:val="clear" w:color="auto" w:fill="auto"/>
            <w:noWrap/>
            <w:vAlign w:val="center"/>
          </w:tcPr>
          <w:p w:rsidR="00491445" w:rsidRPr="00491445" w:rsidRDefault="00491445" w:rsidP="00491445">
            <w:pPr>
              <w:numPr>
                <w:ilvl w:val="0"/>
                <w:numId w:val="6"/>
              </w:numPr>
              <w:spacing w:after="0"/>
              <w:ind w:left="743" w:hanging="142"/>
              <w:jc w:val="left"/>
            </w:pPr>
          </w:p>
        </w:tc>
        <w:tc>
          <w:tcPr>
            <w:tcW w:w="5953" w:type="dxa"/>
            <w:shd w:val="clear" w:color="auto" w:fill="auto"/>
            <w:vAlign w:val="center"/>
          </w:tcPr>
          <w:p w:rsidR="00491445" w:rsidRPr="00491445" w:rsidRDefault="00491445" w:rsidP="00491445">
            <w:pPr>
              <w:jc w:val="left"/>
            </w:pPr>
            <w:r w:rsidRPr="00491445">
              <w:rPr>
                <w:sz w:val="22"/>
                <w:szCs w:val="22"/>
              </w:rPr>
              <w:t>Площадка №6</w:t>
            </w:r>
          </w:p>
        </w:tc>
        <w:tc>
          <w:tcPr>
            <w:tcW w:w="3544" w:type="dxa"/>
            <w:vMerge/>
            <w:shd w:val="clear" w:color="auto" w:fill="auto"/>
            <w:vAlign w:val="center"/>
          </w:tcPr>
          <w:p w:rsidR="00491445" w:rsidRPr="00491445" w:rsidRDefault="00491445" w:rsidP="00491445">
            <w:pPr>
              <w:jc w:val="center"/>
              <w:rPr>
                <w:bCs/>
              </w:rPr>
            </w:pPr>
          </w:p>
        </w:tc>
        <w:tc>
          <w:tcPr>
            <w:tcW w:w="4249" w:type="dxa"/>
            <w:shd w:val="clear" w:color="auto" w:fill="auto"/>
            <w:vAlign w:val="center"/>
          </w:tcPr>
          <w:p w:rsidR="00491445" w:rsidRPr="00491445" w:rsidRDefault="00491445" w:rsidP="00491445">
            <w:r w:rsidRPr="00491445">
              <w:rPr>
                <w:sz w:val="22"/>
                <w:szCs w:val="22"/>
              </w:rPr>
              <w:t>Определен п. 43 сметы контракта (100%)</w:t>
            </w:r>
          </w:p>
        </w:tc>
      </w:tr>
      <w:tr w:rsidR="00491445" w:rsidRPr="00491445" w:rsidTr="00491445">
        <w:trPr>
          <w:trHeight w:val="161"/>
        </w:trPr>
        <w:tc>
          <w:tcPr>
            <w:tcW w:w="1418" w:type="dxa"/>
            <w:shd w:val="clear" w:color="auto" w:fill="auto"/>
            <w:noWrap/>
            <w:vAlign w:val="center"/>
          </w:tcPr>
          <w:p w:rsidR="00491445" w:rsidRPr="00491445" w:rsidRDefault="00491445" w:rsidP="00491445">
            <w:pPr>
              <w:numPr>
                <w:ilvl w:val="0"/>
                <w:numId w:val="6"/>
              </w:numPr>
              <w:spacing w:after="0"/>
              <w:ind w:left="743" w:hanging="142"/>
              <w:jc w:val="left"/>
            </w:pPr>
          </w:p>
        </w:tc>
        <w:tc>
          <w:tcPr>
            <w:tcW w:w="5953" w:type="dxa"/>
            <w:shd w:val="clear" w:color="auto" w:fill="auto"/>
            <w:vAlign w:val="center"/>
          </w:tcPr>
          <w:p w:rsidR="00491445" w:rsidRPr="00351B69" w:rsidRDefault="00491445" w:rsidP="00491445">
            <w:pPr>
              <w:spacing w:after="0"/>
              <w:jc w:val="left"/>
            </w:pPr>
            <w:r w:rsidRPr="00351B69">
              <w:rPr>
                <w:sz w:val="22"/>
                <w:szCs w:val="22"/>
              </w:rPr>
              <w:t xml:space="preserve">Непредвиденные затраты при составлении сметных расчетов </w:t>
            </w:r>
          </w:p>
        </w:tc>
        <w:tc>
          <w:tcPr>
            <w:tcW w:w="3544" w:type="dxa"/>
            <w:vMerge/>
            <w:shd w:val="clear" w:color="auto" w:fill="auto"/>
            <w:vAlign w:val="center"/>
          </w:tcPr>
          <w:p w:rsidR="00491445" w:rsidRPr="00351B69" w:rsidRDefault="00491445" w:rsidP="00491445">
            <w:pPr>
              <w:jc w:val="center"/>
              <w:rPr>
                <w:bCs/>
              </w:rPr>
            </w:pPr>
          </w:p>
        </w:tc>
        <w:tc>
          <w:tcPr>
            <w:tcW w:w="4249" w:type="dxa"/>
            <w:shd w:val="clear" w:color="auto" w:fill="auto"/>
            <w:vAlign w:val="center"/>
          </w:tcPr>
          <w:p w:rsidR="00491445" w:rsidRPr="00351B69" w:rsidRDefault="00491445" w:rsidP="00491445">
            <w:r w:rsidRPr="00351B69">
              <w:rPr>
                <w:sz w:val="22"/>
                <w:szCs w:val="22"/>
              </w:rPr>
              <w:t>Определен п. 350 сметы контракта (4,46%)</w:t>
            </w:r>
          </w:p>
        </w:tc>
      </w:tr>
      <w:tr w:rsidR="00491445" w:rsidRPr="00491445" w:rsidTr="00491445">
        <w:trPr>
          <w:trHeight w:val="161"/>
        </w:trPr>
        <w:tc>
          <w:tcPr>
            <w:tcW w:w="15164" w:type="dxa"/>
            <w:gridSpan w:val="4"/>
            <w:shd w:val="clear" w:color="auto" w:fill="auto"/>
            <w:noWrap/>
            <w:vAlign w:val="center"/>
          </w:tcPr>
          <w:p w:rsidR="00491445" w:rsidRPr="00491445" w:rsidRDefault="00491445" w:rsidP="00491445">
            <w:pPr>
              <w:spacing w:after="0"/>
              <w:ind w:left="720"/>
              <w:jc w:val="center"/>
            </w:pPr>
            <w:r>
              <w:rPr>
                <w:b/>
                <w:sz w:val="22"/>
                <w:szCs w:val="22"/>
              </w:rPr>
              <w:t>2 этап (</w:t>
            </w:r>
            <w:r w:rsidRPr="00491445">
              <w:rPr>
                <w:b/>
                <w:sz w:val="22"/>
                <w:szCs w:val="22"/>
              </w:rPr>
              <w:t>2023</w:t>
            </w:r>
            <w:r w:rsidRPr="00491445">
              <w:rPr>
                <w:b/>
                <w:sz w:val="22"/>
                <w:szCs w:val="22"/>
                <w:lang w:val="en-US"/>
              </w:rPr>
              <w:t xml:space="preserve"> </w:t>
            </w:r>
            <w:r w:rsidRPr="00491445">
              <w:rPr>
                <w:b/>
                <w:sz w:val="22"/>
                <w:szCs w:val="22"/>
              </w:rPr>
              <w:t>год строительства</w:t>
            </w:r>
            <w:r>
              <w:rPr>
                <w:b/>
                <w:sz w:val="22"/>
                <w:szCs w:val="22"/>
              </w:rPr>
              <w:t>)</w:t>
            </w:r>
          </w:p>
        </w:tc>
      </w:tr>
      <w:tr w:rsidR="00491445" w:rsidRPr="00491445" w:rsidTr="00491445">
        <w:trPr>
          <w:trHeight w:val="161"/>
        </w:trPr>
        <w:tc>
          <w:tcPr>
            <w:tcW w:w="7371" w:type="dxa"/>
            <w:gridSpan w:val="2"/>
            <w:shd w:val="clear" w:color="auto" w:fill="auto"/>
            <w:noWrap/>
            <w:vAlign w:val="center"/>
          </w:tcPr>
          <w:p w:rsidR="00491445" w:rsidRPr="00484992" w:rsidRDefault="00484992" w:rsidP="00491445">
            <w:pPr>
              <w:spacing w:after="0"/>
            </w:pPr>
            <w:r w:rsidRPr="00484992">
              <w:rPr>
                <w:b/>
                <w:sz w:val="22"/>
                <w:szCs w:val="22"/>
              </w:rPr>
              <w:t>Разработка рабочей документации</w:t>
            </w:r>
          </w:p>
        </w:tc>
        <w:tc>
          <w:tcPr>
            <w:tcW w:w="3544" w:type="dxa"/>
            <w:vMerge w:val="restart"/>
            <w:shd w:val="clear" w:color="auto" w:fill="auto"/>
            <w:vAlign w:val="center"/>
          </w:tcPr>
          <w:p w:rsidR="00491445" w:rsidRPr="00491445" w:rsidRDefault="00491445" w:rsidP="00484992">
            <w:pPr>
              <w:spacing w:after="0"/>
              <w:jc w:val="center"/>
              <w:rPr>
                <w:b/>
                <w:bCs/>
              </w:rPr>
            </w:pPr>
            <w:r w:rsidRPr="00491445">
              <w:rPr>
                <w:rFonts w:eastAsia="Calibri"/>
                <w:sz w:val="22"/>
                <w:szCs w:val="22"/>
              </w:rPr>
              <w:t>Начало срока выполнения работ – с 21 декабря 2022 года; окончание срока выполнения работ – 1 июня 2023 года</w:t>
            </w:r>
            <w:r w:rsidR="00813B2D">
              <w:rPr>
                <w:rFonts w:eastAsia="Calibri"/>
                <w:sz w:val="22"/>
                <w:szCs w:val="22"/>
              </w:rPr>
              <w:t>, но не позднее чем за 30 календарных дней до начала выполнения соответствующих работ (комплекс</w:t>
            </w:r>
            <w:r w:rsidR="00484992">
              <w:rPr>
                <w:rFonts w:eastAsia="Calibri"/>
                <w:sz w:val="22"/>
                <w:szCs w:val="22"/>
              </w:rPr>
              <w:t>ов</w:t>
            </w:r>
            <w:r w:rsidR="00813B2D">
              <w:rPr>
                <w:rFonts w:eastAsia="Calibri"/>
                <w:sz w:val="22"/>
                <w:szCs w:val="22"/>
              </w:rPr>
              <w:t xml:space="preserve"> работ)</w:t>
            </w:r>
            <w:r w:rsidR="00813B2D" w:rsidRPr="00813B2D">
              <w:rPr>
                <w:rFonts w:eastAsia="Calibri"/>
                <w:sz w:val="22"/>
                <w:szCs w:val="22"/>
              </w:rPr>
              <w:t xml:space="preserve"> </w:t>
            </w:r>
            <w:r w:rsidRPr="00491445">
              <w:rPr>
                <w:b/>
                <w:bCs/>
                <w:sz w:val="22"/>
                <w:szCs w:val="22"/>
              </w:rPr>
              <w:t xml:space="preserve">  </w:t>
            </w:r>
          </w:p>
        </w:tc>
        <w:tc>
          <w:tcPr>
            <w:tcW w:w="4249" w:type="dxa"/>
            <w:shd w:val="clear" w:color="auto" w:fill="auto"/>
            <w:vAlign w:val="center"/>
          </w:tcPr>
          <w:p w:rsidR="00491445" w:rsidRPr="00491445" w:rsidRDefault="00491445" w:rsidP="00491445">
            <w:pPr>
              <w:spacing w:after="0"/>
              <w:ind w:left="720"/>
              <w:jc w:val="center"/>
              <w:rPr>
                <w:b/>
              </w:rPr>
            </w:pPr>
          </w:p>
        </w:tc>
      </w:tr>
      <w:tr w:rsidR="00491445" w:rsidRPr="00491445" w:rsidTr="00491445">
        <w:trPr>
          <w:trHeight w:val="161"/>
        </w:trPr>
        <w:tc>
          <w:tcPr>
            <w:tcW w:w="1418" w:type="dxa"/>
            <w:shd w:val="clear" w:color="auto" w:fill="auto"/>
            <w:noWrap/>
            <w:vAlign w:val="center"/>
          </w:tcPr>
          <w:p w:rsidR="00491445" w:rsidRPr="00491445" w:rsidRDefault="00491445" w:rsidP="00B03DFF">
            <w:pPr>
              <w:pStyle w:val="aff3"/>
              <w:numPr>
                <w:ilvl w:val="0"/>
                <w:numId w:val="10"/>
              </w:numPr>
              <w:spacing w:after="0"/>
              <w:jc w:val="center"/>
            </w:pPr>
          </w:p>
        </w:tc>
        <w:tc>
          <w:tcPr>
            <w:tcW w:w="5953" w:type="dxa"/>
            <w:shd w:val="clear" w:color="auto" w:fill="auto"/>
            <w:vAlign w:val="center"/>
          </w:tcPr>
          <w:p w:rsidR="00491445" w:rsidRPr="00491445" w:rsidRDefault="00491445" w:rsidP="00491445">
            <w:pPr>
              <w:spacing w:after="0"/>
              <w:jc w:val="left"/>
            </w:pPr>
            <w:r w:rsidRPr="00491445">
              <w:rPr>
                <w:sz w:val="22"/>
                <w:szCs w:val="22"/>
              </w:rPr>
              <w:t>Проектные работы (рабочая документация)</w:t>
            </w:r>
          </w:p>
        </w:tc>
        <w:tc>
          <w:tcPr>
            <w:tcW w:w="3544" w:type="dxa"/>
            <w:vMerge/>
            <w:shd w:val="clear" w:color="auto" w:fill="auto"/>
            <w:vAlign w:val="center"/>
          </w:tcPr>
          <w:p w:rsidR="00491445" w:rsidRPr="00491445" w:rsidRDefault="00491445" w:rsidP="00491445">
            <w:pPr>
              <w:jc w:val="center"/>
            </w:pPr>
          </w:p>
        </w:tc>
        <w:tc>
          <w:tcPr>
            <w:tcW w:w="4249" w:type="dxa"/>
            <w:shd w:val="clear" w:color="auto" w:fill="auto"/>
            <w:vAlign w:val="center"/>
          </w:tcPr>
          <w:p w:rsidR="00491445" w:rsidRPr="00491445" w:rsidRDefault="00491445" w:rsidP="00491445">
            <w:r w:rsidRPr="00491445">
              <w:rPr>
                <w:sz w:val="22"/>
                <w:szCs w:val="22"/>
              </w:rPr>
              <w:t>Определен п. 348 сметы контракта (10%)</w:t>
            </w:r>
          </w:p>
        </w:tc>
      </w:tr>
      <w:tr w:rsidR="00491445" w:rsidRPr="00491445" w:rsidTr="00491445">
        <w:trPr>
          <w:trHeight w:val="161"/>
        </w:trPr>
        <w:tc>
          <w:tcPr>
            <w:tcW w:w="1418" w:type="dxa"/>
            <w:shd w:val="clear" w:color="auto" w:fill="auto"/>
            <w:noWrap/>
            <w:vAlign w:val="center"/>
          </w:tcPr>
          <w:p w:rsidR="00491445" w:rsidRPr="00491445" w:rsidRDefault="00491445" w:rsidP="00B03DFF">
            <w:pPr>
              <w:pStyle w:val="aff3"/>
              <w:numPr>
                <w:ilvl w:val="0"/>
                <w:numId w:val="10"/>
              </w:numPr>
              <w:spacing w:after="0"/>
              <w:jc w:val="center"/>
            </w:pPr>
          </w:p>
        </w:tc>
        <w:tc>
          <w:tcPr>
            <w:tcW w:w="5953" w:type="dxa"/>
            <w:shd w:val="clear" w:color="auto" w:fill="auto"/>
            <w:vAlign w:val="center"/>
          </w:tcPr>
          <w:p w:rsidR="00491445" w:rsidRPr="00491445" w:rsidRDefault="00491445" w:rsidP="00491445">
            <w:pPr>
              <w:spacing w:after="0"/>
              <w:jc w:val="left"/>
            </w:pPr>
            <w:r w:rsidRPr="00491445">
              <w:rPr>
                <w:sz w:val="22"/>
                <w:szCs w:val="22"/>
              </w:rPr>
              <w:t>Проектные работы (рабочая документация)</w:t>
            </w:r>
          </w:p>
        </w:tc>
        <w:tc>
          <w:tcPr>
            <w:tcW w:w="3544" w:type="dxa"/>
            <w:vMerge/>
            <w:shd w:val="clear" w:color="auto" w:fill="auto"/>
            <w:vAlign w:val="center"/>
          </w:tcPr>
          <w:p w:rsidR="00491445" w:rsidRPr="00491445" w:rsidRDefault="00491445" w:rsidP="00491445">
            <w:pPr>
              <w:jc w:val="center"/>
            </w:pPr>
          </w:p>
        </w:tc>
        <w:tc>
          <w:tcPr>
            <w:tcW w:w="4249" w:type="dxa"/>
            <w:shd w:val="clear" w:color="auto" w:fill="auto"/>
            <w:vAlign w:val="center"/>
          </w:tcPr>
          <w:p w:rsidR="00491445" w:rsidRPr="00491445" w:rsidRDefault="00491445" w:rsidP="00491445">
            <w:r w:rsidRPr="00491445">
              <w:rPr>
                <w:sz w:val="22"/>
                <w:szCs w:val="22"/>
              </w:rPr>
              <w:t>Определен п. 348 сметы контракта (10%)</w:t>
            </w:r>
          </w:p>
        </w:tc>
      </w:tr>
      <w:tr w:rsidR="00491445" w:rsidRPr="00491445" w:rsidTr="00491445">
        <w:trPr>
          <w:trHeight w:val="161"/>
        </w:trPr>
        <w:tc>
          <w:tcPr>
            <w:tcW w:w="1418" w:type="dxa"/>
            <w:shd w:val="clear" w:color="auto" w:fill="auto"/>
            <w:noWrap/>
            <w:vAlign w:val="center"/>
          </w:tcPr>
          <w:p w:rsidR="00491445" w:rsidRPr="00491445" w:rsidRDefault="00491445" w:rsidP="00B03DFF">
            <w:pPr>
              <w:pStyle w:val="aff3"/>
              <w:numPr>
                <w:ilvl w:val="0"/>
                <w:numId w:val="10"/>
              </w:numPr>
              <w:spacing w:after="0"/>
              <w:jc w:val="center"/>
            </w:pPr>
          </w:p>
        </w:tc>
        <w:tc>
          <w:tcPr>
            <w:tcW w:w="5953" w:type="dxa"/>
            <w:shd w:val="clear" w:color="auto" w:fill="auto"/>
            <w:vAlign w:val="center"/>
          </w:tcPr>
          <w:p w:rsidR="00491445" w:rsidRPr="00491445" w:rsidRDefault="00491445" w:rsidP="00491445">
            <w:pPr>
              <w:spacing w:after="0"/>
              <w:jc w:val="left"/>
            </w:pPr>
            <w:r w:rsidRPr="00491445">
              <w:rPr>
                <w:sz w:val="22"/>
                <w:szCs w:val="22"/>
              </w:rPr>
              <w:t>Проектные работы (рабочая документация)</w:t>
            </w:r>
          </w:p>
        </w:tc>
        <w:tc>
          <w:tcPr>
            <w:tcW w:w="3544" w:type="dxa"/>
            <w:vMerge/>
            <w:shd w:val="clear" w:color="auto" w:fill="auto"/>
            <w:vAlign w:val="center"/>
          </w:tcPr>
          <w:p w:rsidR="00491445" w:rsidRPr="00491445" w:rsidRDefault="00491445" w:rsidP="00491445">
            <w:pPr>
              <w:jc w:val="center"/>
            </w:pPr>
          </w:p>
        </w:tc>
        <w:tc>
          <w:tcPr>
            <w:tcW w:w="4249" w:type="dxa"/>
            <w:shd w:val="clear" w:color="auto" w:fill="auto"/>
            <w:vAlign w:val="center"/>
          </w:tcPr>
          <w:p w:rsidR="00491445" w:rsidRPr="00491445" w:rsidRDefault="00491445" w:rsidP="00491445">
            <w:r w:rsidRPr="00491445">
              <w:rPr>
                <w:sz w:val="22"/>
                <w:szCs w:val="22"/>
              </w:rPr>
              <w:t>Определен п. 348 сметы контракта (10%)</w:t>
            </w:r>
          </w:p>
        </w:tc>
      </w:tr>
      <w:tr w:rsidR="00491445" w:rsidRPr="00491445" w:rsidTr="00491445">
        <w:trPr>
          <w:trHeight w:val="161"/>
        </w:trPr>
        <w:tc>
          <w:tcPr>
            <w:tcW w:w="1418" w:type="dxa"/>
            <w:shd w:val="clear" w:color="auto" w:fill="auto"/>
            <w:noWrap/>
            <w:vAlign w:val="center"/>
          </w:tcPr>
          <w:p w:rsidR="00491445" w:rsidRPr="00491445" w:rsidRDefault="00491445" w:rsidP="00B03DFF">
            <w:pPr>
              <w:pStyle w:val="aff3"/>
              <w:numPr>
                <w:ilvl w:val="0"/>
                <w:numId w:val="10"/>
              </w:numPr>
              <w:spacing w:after="0"/>
              <w:jc w:val="center"/>
            </w:pPr>
          </w:p>
        </w:tc>
        <w:tc>
          <w:tcPr>
            <w:tcW w:w="5953" w:type="dxa"/>
            <w:shd w:val="clear" w:color="auto" w:fill="auto"/>
            <w:vAlign w:val="center"/>
          </w:tcPr>
          <w:p w:rsidR="00491445" w:rsidRPr="00491445" w:rsidRDefault="00491445" w:rsidP="00491445">
            <w:pPr>
              <w:spacing w:after="0"/>
              <w:jc w:val="left"/>
            </w:pPr>
            <w:r w:rsidRPr="00491445">
              <w:rPr>
                <w:sz w:val="22"/>
                <w:szCs w:val="22"/>
              </w:rPr>
              <w:t>Проектные работы (рабочая документация)</w:t>
            </w:r>
          </w:p>
        </w:tc>
        <w:tc>
          <w:tcPr>
            <w:tcW w:w="3544" w:type="dxa"/>
            <w:vMerge/>
            <w:shd w:val="clear" w:color="auto" w:fill="auto"/>
            <w:vAlign w:val="center"/>
          </w:tcPr>
          <w:p w:rsidR="00491445" w:rsidRPr="00491445" w:rsidRDefault="00491445" w:rsidP="00491445">
            <w:pPr>
              <w:jc w:val="center"/>
            </w:pPr>
          </w:p>
        </w:tc>
        <w:tc>
          <w:tcPr>
            <w:tcW w:w="4249" w:type="dxa"/>
            <w:shd w:val="clear" w:color="auto" w:fill="auto"/>
            <w:vAlign w:val="center"/>
          </w:tcPr>
          <w:p w:rsidR="00491445" w:rsidRPr="00491445" w:rsidRDefault="00491445" w:rsidP="00491445">
            <w:r w:rsidRPr="00491445">
              <w:rPr>
                <w:sz w:val="22"/>
                <w:szCs w:val="22"/>
              </w:rPr>
              <w:t>Определен п. 348 сметы контракта (10%)</w:t>
            </w:r>
          </w:p>
        </w:tc>
      </w:tr>
      <w:tr w:rsidR="00491445" w:rsidRPr="00491445" w:rsidTr="00491445">
        <w:trPr>
          <w:trHeight w:val="161"/>
        </w:trPr>
        <w:tc>
          <w:tcPr>
            <w:tcW w:w="7371" w:type="dxa"/>
            <w:gridSpan w:val="2"/>
            <w:shd w:val="clear" w:color="auto" w:fill="auto"/>
            <w:noWrap/>
            <w:vAlign w:val="center"/>
          </w:tcPr>
          <w:p w:rsidR="00491445" w:rsidRPr="00491445" w:rsidRDefault="00491445" w:rsidP="00491445">
            <w:pPr>
              <w:spacing w:after="0"/>
              <w:jc w:val="left"/>
              <w:rPr>
                <w:b/>
                <w:lang w:val="en-US"/>
              </w:rPr>
            </w:pPr>
            <w:r w:rsidRPr="00491445">
              <w:rPr>
                <w:b/>
                <w:sz w:val="22"/>
                <w:szCs w:val="22"/>
              </w:rPr>
              <w:t>Левобережная бетонная водосливная плотина</w:t>
            </w:r>
          </w:p>
        </w:tc>
        <w:tc>
          <w:tcPr>
            <w:tcW w:w="3544" w:type="dxa"/>
            <w:vMerge w:val="restart"/>
            <w:shd w:val="clear" w:color="auto" w:fill="auto"/>
            <w:vAlign w:val="center"/>
          </w:tcPr>
          <w:p w:rsidR="00491445" w:rsidRPr="00491445" w:rsidRDefault="00491445" w:rsidP="00491445">
            <w:pPr>
              <w:spacing w:after="0"/>
              <w:jc w:val="center"/>
              <w:rPr>
                <w:b/>
                <w:bCs/>
              </w:rPr>
            </w:pPr>
            <w:r w:rsidRPr="00491445">
              <w:rPr>
                <w:rFonts w:eastAsia="Calibri"/>
                <w:sz w:val="22"/>
                <w:szCs w:val="22"/>
              </w:rPr>
              <w:t>Начало срока выполнения работ – с 21 декабря 2022 года; окончание срока выполнения работ – 20 декабря 2023 года</w:t>
            </w:r>
            <w:r w:rsidRPr="00491445">
              <w:rPr>
                <w:b/>
                <w:bCs/>
                <w:sz w:val="22"/>
                <w:szCs w:val="22"/>
              </w:rPr>
              <w:t xml:space="preserve">  </w:t>
            </w:r>
          </w:p>
        </w:tc>
        <w:tc>
          <w:tcPr>
            <w:tcW w:w="4249" w:type="dxa"/>
            <w:shd w:val="clear" w:color="auto" w:fill="auto"/>
            <w:vAlign w:val="center"/>
          </w:tcPr>
          <w:p w:rsidR="00491445" w:rsidRPr="00491445" w:rsidRDefault="00491445" w:rsidP="00491445">
            <w:pPr>
              <w:spacing w:after="0"/>
              <w:jc w:val="center"/>
              <w:rPr>
                <w:b/>
              </w:rPr>
            </w:pPr>
          </w:p>
        </w:tc>
      </w:tr>
      <w:tr w:rsidR="00491445" w:rsidRPr="00491445" w:rsidTr="00491445">
        <w:trPr>
          <w:trHeight w:val="161"/>
        </w:trPr>
        <w:tc>
          <w:tcPr>
            <w:tcW w:w="1418" w:type="dxa"/>
            <w:shd w:val="clear" w:color="auto" w:fill="auto"/>
            <w:noWrap/>
            <w:vAlign w:val="center"/>
          </w:tcPr>
          <w:p w:rsidR="00491445" w:rsidRPr="00491445" w:rsidRDefault="00491445" w:rsidP="00B03DFF">
            <w:pPr>
              <w:pStyle w:val="aff3"/>
              <w:numPr>
                <w:ilvl w:val="0"/>
                <w:numId w:val="10"/>
              </w:numPr>
              <w:spacing w:after="0"/>
              <w:jc w:val="center"/>
            </w:pPr>
          </w:p>
        </w:tc>
        <w:tc>
          <w:tcPr>
            <w:tcW w:w="5953" w:type="dxa"/>
            <w:shd w:val="clear" w:color="auto" w:fill="auto"/>
            <w:vAlign w:val="center"/>
          </w:tcPr>
          <w:p w:rsidR="00491445" w:rsidRPr="00491445" w:rsidRDefault="00491445" w:rsidP="00491445">
            <w:pPr>
              <w:spacing w:after="0"/>
              <w:jc w:val="left"/>
              <w:rPr>
                <w:b/>
                <w:lang w:val="en-US"/>
              </w:rPr>
            </w:pPr>
            <w:r w:rsidRPr="00491445">
              <w:rPr>
                <w:sz w:val="22"/>
                <w:szCs w:val="22"/>
              </w:rPr>
              <w:t>ЛБВП.Строительные работы</w:t>
            </w:r>
          </w:p>
        </w:tc>
        <w:tc>
          <w:tcPr>
            <w:tcW w:w="3544" w:type="dxa"/>
            <w:vMerge/>
            <w:shd w:val="clear" w:color="auto" w:fill="auto"/>
            <w:vAlign w:val="center"/>
          </w:tcPr>
          <w:p w:rsidR="00491445" w:rsidRPr="00491445" w:rsidRDefault="00491445" w:rsidP="00491445">
            <w:pPr>
              <w:spacing w:after="0"/>
              <w:jc w:val="center"/>
              <w:rPr>
                <w:b/>
                <w:lang w:val="en-US"/>
              </w:rPr>
            </w:pPr>
          </w:p>
        </w:tc>
        <w:tc>
          <w:tcPr>
            <w:tcW w:w="4249" w:type="dxa"/>
            <w:shd w:val="clear" w:color="auto" w:fill="auto"/>
            <w:vAlign w:val="center"/>
          </w:tcPr>
          <w:p w:rsidR="00491445" w:rsidRPr="00491445" w:rsidRDefault="00491445" w:rsidP="00491445">
            <w:r w:rsidRPr="00491445">
              <w:rPr>
                <w:sz w:val="22"/>
                <w:szCs w:val="22"/>
              </w:rPr>
              <w:t>Определен п. 1 сметы контракта (100%)</w:t>
            </w:r>
          </w:p>
        </w:tc>
      </w:tr>
      <w:tr w:rsidR="00491445" w:rsidRPr="00491445" w:rsidTr="00491445">
        <w:trPr>
          <w:trHeight w:val="161"/>
        </w:trPr>
        <w:tc>
          <w:tcPr>
            <w:tcW w:w="7371" w:type="dxa"/>
            <w:gridSpan w:val="2"/>
            <w:shd w:val="clear" w:color="auto" w:fill="auto"/>
            <w:noWrap/>
            <w:vAlign w:val="center"/>
          </w:tcPr>
          <w:p w:rsidR="00491445" w:rsidRPr="00491445" w:rsidRDefault="00491445" w:rsidP="00491445">
            <w:pPr>
              <w:spacing w:after="0"/>
              <w:jc w:val="left"/>
              <w:rPr>
                <w:b/>
              </w:rPr>
            </w:pPr>
            <w:r w:rsidRPr="00491445">
              <w:rPr>
                <w:b/>
                <w:sz w:val="22"/>
                <w:szCs w:val="22"/>
              </w:rPr>
              <w:t>ЛБВП. Установка механического оборудования</w:t>
            </w:r>
          </w:p>
        </w:tc>
        <w:tc>
          <w:tcPr>
            <w:tcW w:w="3544" w:type="dxa"/>
            <w:vMerge w:val="restart"/>
            <w:shd w:val="clear" w:color="auto" w:fill="auto"/>
            <w:vAlign w:val="center"/>
          </w:tcPr>
          <w:p w:rsidR="00491445" w:rsidRPr="00491445" w:rsidRDefault="00491445" w:rsidP="00491445">
            <w:pPr>
              <w:spacing w:after="0"/>
              <w:jc w:val="center"/>
              <w:rPr>
                <w:b/>
              </w:rPr>
            </w:pPr>
            <w:r w:rsidRPr="00491445">
              <w:rPr>
                <w:rFonts w:eastAsia="Calibri"/>
                <w:sz w:val="22"/>
                <w:szCs w:val="22"/>
              </w:rPr>
              <w:t>Начало срока выполнения работ – с 21 декабря 2022 года; окончание срока выполнения работ – 20 декабря 2023 года</w:t>
            </w:r>
            <w:r w:rsidRPr="00491445">
              <w:rPr>
                <w:b/>
                <w:bCs/>
                <w:sz w:val="22"/>
                <w:szCs w:val="22"/>
              </w:rPr>
              <w:t xml:space="preserve">  </w:t>
            </w:r>
          </w:p>
        </w:tc>
        <w:tc>
          <w:tcPr>
            <w:tcW w:w="4249" w:type="dxa"/>
            <w:shd w:val="clear" w:color="auto" w:fill="auto"/>
            <w:vAlign w:val="center"/>
          </w:tcPr>
          <w:p w:rsidR="00491445" w:rsidRPr="00491445" w:rsidRDefault="00491445" w:rsidP="00491445"/>
        </w:tc>
      </w:tr>
      <w:tr w:rsidR="00491445" w:rsidRPr="00491445" w:rsidTr="00491445">
        <w:trPr>
          <w:trHeight w:val="161"/>
        </w:trPr>
        <w:tc>
          <w:tcPr>
            <w:tcW w:w="1418" w:type="dxa"/>
            <w:shd w:val="clear" w:color="auto" w:fill="auto"/>
            <w:noWrap/>
            <w:vAlign w:val="center"/>
          </w:tcPr>
          <w:p w:rsidR="00491445" w:rsidRPr="00491445" w:rsidRDefault="00491445" w:rsidP="00B03DFF">
            <w:pPr>
              <w:pStyle w:val="aff3"/>
              <w:numPr>
                <w:ilvl w:val="0"/>
                <w:numId w:val="10"/>
              </w:numPr>
              <w:spacing w:after="0"/>
              <w:jc w:val="center"/>
            </w:pPr>
          </w:p>
        </w:tc>
        <w:tc>
          <w:tcPr>
            <w:tcW w:w="5953" w:type="dxa"/>
            <w:shd w:val="clear" w:color="auto" w:fill="auto"/>
            <w:vAlign w:val="center"/>
          </w:tcPr>
          <w:p w:rsidR="00491445" w:rsidRPr="00491445" w:rsidRDefault="00491445" w:rsidP="00491445">
            <w:r w:rsidRPr="00491445">
              <w:rPr>
                <w:sz w:val="22"/>
                <w:szCs w:val="22"/>
              </w:rPr>
              <w:t>Монтажные работы</w:t>
            </w:r>
          </w:p>
        </w:tc>
        <w:tc>
          <w:tcPr>
            <w:tcW w:w="3544" w:type="dxa"/>
            <w:vMerge/>
            <w:shd w:val="clear" w:color="auto" w:fill="auto"/>
            <w:vAlign w:val="center"/>
          </w:tcPr>
          <w:p w:rsidR="00491445" w:rsidRPr="00491445" w:rsidRDefault="00491445" w:rsidP="00491445">
            <w:pPr>
              <w:jc w:val="center"/>
            </w:pPr>
          </w:p>
        </w:tc>
        <w:tc>
          <w:tcPr>
            <w:tcW w:w="4249" w:type="dxa"/>
            <w:shd w:val="clear" w:color="auto" w:fill="auto"/>
            <w:vAlign w:val="center"/>
          </w:tcPr>
          <w:p w:rsidR="00491445" w:rsidRPr="00491445" w:rsidRDefault="00491445" w:rsidP="00491445">
            <w:r w:rsidRPr="00491445">
              <w:rPr>
                <w:sz w:val="22"/>
                <w:szCs w:val="22"/>
              </w:rPr>
              <w:t>Определен п. 4 сметы контракта (100%)</w:t>
            </w:r>
          </w:p>
        </w:tc>
      </w:tr>
      <w:tr w:rsidR="00491445" w:rsidRPr="00491445" w:rsidTr="00491445">
        <w:trPr>
          <w:trHeight w:val="161"/>
        </w:trPr>
        <w:tc>
          <w:tcPr>
            <w:tcW w:w="1418" w:type="dxa"/>
            <w:shd w:val="clear" w:color="auto" w:fill="auto"/>
            <w:noWrap/>
            <w:vAlign w:val="center"/>
          </w:tcPr>
          <w:p w:rsidR="00491445" w:rsidRPr="00491445" w:rsidRDefault="00491445" w:rsidP="00B03DFF">
            <w:pPr>
              <w:pStyle w:val="aff3"/>
              <w:numPr>
                <w:ilvl w:val="0"/>
                <w:numId w:val="10"/>
              </w:numPr>
              <w:spacing w:after="0"/>
              <w:jc w:val="center"/>
            </w:pPr>
          </w:p>
        </w:tc>
        <w:tc>
          <w:tcPr>
            <w:tcW w:w="5953" w:type="dxa"/>
            <w:shd w:val="clear" w:color="auto" w:fill="auto"/>
            <w:vAlign w:val="center"/>
          </w:tcPr>
          <w:p w:rsidR="00491445" w:rsidRPr="00491445" w:rsidRDefault="00491445" w:rsidP="00491445">
            <w:r w:rsidRPr="00491445">
              <w:rPr>
                <w:sz w:val="22"/>
                <w:szCs w:val="22"/>
              </w:rPr>
              <w:t>Антикоррозийная защита</w:t>
            </w:r>
          </w:p>
        </w:tc>
        <w:tc>
          <w:tcPr>
            <w:tcW w:w="3544" w:type="dxa"/>
            <w:vMerge/>
            <w:shd w:val="clear" w:color="auto" w:fill="auto"/>
            <w:vAlign w:val="center"/>
          </w:tcPr>
          <w:p w:rsidR="00491445" w:rsidRPr="00491445" w:rsidRDefault="00491445" w:rsidP="00491445">
            <w:pPr>
              <w:jc w:val="center"/>
            </w:pPr>
          </w:p>
        </w:tc>
        <w:tc>
          <w:tcPr>
            <w:tcW w:w="4249" w:type="dxa"/>
            <w:shd w:val="clear" w:color="auto" w:fill="auto"/>
            <w:vAlign w:val="center"/>
          </w:tcPr>
          <w:p w:rsidR="00491445" w:rsidRPr="00491445" w:rsidRDefault="00491445" w:rsidP="00491445">
            <w:r w:rsidRPr="00491445">
              <w:rPr>
                <w:sz w:val="22"/>
                <w:szCs w:val="22"/>
              </w:rPr>
              <w:t>Определен п. 5 сметы контракта (100%)</w:t>
            </w:r>
          </w:p>
        </w:tc>
      </w:tr>
      <w:tr w:rsidR="00491445" w:rsidRPr="00491445" w:rsidTr="00491445">
        <w:trPr>
          <w:trHeight w:val="161"/>
        </w:trPr>
        <w:tc>
          <w:tcPr>
            <w:tcW w:w="1418" w:type="dxa"/>
            <w:shd w:val="clear" w:color="auto" w:fill="auto"/>
            <w:noWrap/>
            <w:vAlign w:val="center"/>
          </w:tcPr>
          <w:p w:rsidR="00491445" w:rsidRPr="00491445" w:rsidRDefault="00491445" w:rsidP="00B03DFF">
            <w:pPr>
              <w:pStyle w:val="aff3"/>
              <w:numPr>
                <w:ilvl w:val="0"/>
                <w:numId w:val="10"/>
              </w:numPr>
              <w:spacing w:after="0"/>
              <w:jc w:val="center"/>
            </w:pPr>
          </w:p>
        </w:tc>
        <w:tc>
          <w:tcPr>
            <w:tcW w:w="5953" w:type="dxa"/>
            <w:shd w:val="clear" w:color="auto" w:fill="auto"/>
            <w:vAlign w:val="center"/>
          </w:tcPr>
          <w:p w:rsidR="00491445" w:rsidRPr="00491445" w:rsidRDefault="00491445" w:rsidP="00491445">
            <w:r w:rsidRPr="00491445">
              <w:rPr>
                <w:sz w:val="22"/>
                <w:szCs w:val="22"/>
              </w:rPr>
              <w:t>Строительные работы</w:t>
            </w:r>
          </w:p>
        </w:tc>
        <w:tc>
          <w:tcPr>
            <w:tcW w:w="3544" w:type="dxa"/>
            <w:vMerge/>
            <w:shd w:val="clear" w:color="auto" w:fill="auto"/>
            <w:vAlign w:val="center"/>
          </w:tcPr>
          <w:p w:rsidR="00491445" w:rsidRPr="00491445" w:rsidRDefault="00491445" w:rsidP="00491445">
            <w:pPr>
              <w:jc w:val="center"/>
            </w:pPr>
          </w:p>
        </w:tc>
        <w:tc>
          <w:tcPr>
            <w:tcW w:w="4249" w:type="dxa"/>
            <w:shd w:val="clear" w:color="auto" w:fill="auto"/>
            <w:vAlign w:val="center"/>
          </w:tcPr>
          <w:p w:rsidR="00491445" w:rsidRPr="00491445" w:rsidRDefault="00491445" w:rsidP="00491445">
            <w:r w:rsidRPr="00491445">
              <w:rPr>
                <w:sz w:val="22"/>
                <w:szCs w:val="22"/>
              </w:rPr>
              <w:t>Определен п. 6 сметы контракта (100%)</w:t>
            </w:r>
          </w:p>
        </w:tc>
      </w:tr>
      <w:tr w:rsidR="00491445" w:rsidRPr="00491445" w:rsidTr="00491445">
        <w:trPr>
          <w:trHeight w:val="161"/>
        </w:trPr>
        <w:tc>
          <w:tcPr>
            <w:tcW w:w="1418" w:type="dxa"/>
            <w:shd w:val="clear" w:color="auto" w:fill="auto"/>
            <w:noWrap/>
            <w:vAlign w:val="center"/>
          </w:tcPr>
          <w:p w:rsidR="00491445" w:rsidRPr="00491445" w:rsidRDefault="00491445" w:rsidP="00B03DFF">
            <w:pPr>
              <w:pStyle w:val="aff3"/>
              <w:numPr>
                <w:ilvl w:val="0"/>
                <w:numId w:val="10"/>
              </w:numPr>
              <w:spacing w:after="0"/>
              <w:jc w:val="center"/>
            </w:pPr>
          </w:p>
        </w:tc>
        <w:tc>
          <w:tcPr>
            <w:tcW w:w="5953" w:type="dxa"/>
            <w:shd w:val="clear" w:color="auto" w:fill="auto"/>
            <w:vAlign w:val="center"/>
          </w:tcPr>
          <w:p w:rsidR="00491445" w:rsidRPr="00491445" w:rsidRDefault="00491445" w:rsidP="00491445">
            <w:pPr>
              <w:spacing w:after="0"/>
              <w:jc w:val="left"/>
            </w:pPr>
            <w:r w:rsidRPr="00491445">
              <w:rPr>
                <w:sz w:val="22"/>
                <w:szCs w:val="22"/>
              </w:rPr>
              <w:t>ЛБВП. Силовое оборудование</w:t>
            </w:r>
          </w:p>
        </w:tc>
        <w:tc>
          <w:tcPr>
            <w:tcW w:w="3544" w:type="dxa"/>
            <w:vMerge/>
            <w:shd w:val="clear" w:color="auto" w:fill="auto"/>
            <w:vAlign w:val="center"/>
          </w:tcPr>
          <w:p w:rsidR="00491445" w:rsidRPr="00491445" w:rsidRDefault="00491445" w:rsidP="00491445">
            <w:pPr>
              <w:jc w:val="center"/>
            </w:pPr>
          </w:p>
        </w:tc>
        <w:tc>
          <w:tcPr>
            <w:tcW w:w="4249" w:type="dxa"/>
            <w:shd w:val="clear" w:color="auto" w:fill="auto"/>
            <w:vAlign w:val="center"/>
          </w:tcPr>
          <w:p w:rsidR="00491445" w:rsidRPr="00491445" w:rsidRDefault="00491445" w:rsidP="00491445">
            <w:r w:rsidRPr="00491445">
              <w:rPr>
                <w:sz w:val="22"/>
                <w:szCs w:val="22"/>
              </w:rPr>
              <w:t>Определен п. 7 сметы контракта (100%)</w:t>
            </w:r>
          </w:p>
        </w:tc>
      </w:tr>
      <w:tr w:rsidR="00491445" w:rsidRPr="00491445" w:rsidTr="00491445">
        <w:trPr>
          <w:trHeight w:val="161"/>
        </w:trPr>
        <w:tc>
          <w:tcPr>
            <w:tcW w:w="1418" w:type="dxa"/>
            <w:shd w:val="clear" w:color="auto" w:fill="auto"/>
            <w:noWrap/>
            <w:vAlign w:val="center"/>
          </w:tcPr>
          <w:p w:rsidR="00491445" w:rsidRPr="00491445" w:rsidRDefault="00491445" w:rsidP="00B03DFF">
            <w:pPr>
              <w:pStyle w:val="aff3"/>
              <w:numPr>
                <w:ilvl w:val="0"/>
                <w:numId w:val="10"/>
              </w:numPr>
              <w:spacing w:after="0"/>
              <w:jc w:val="center"/>
            </w:pPr>
          </w:p>
        </w:tc>
        <w:tc>
          <w:tcPr>
            <w:tcW w:w="5953" w:type="dxa"/>
            <w:shd w:val="clear" w:color="auto" w:fill="auto"/>
            <w:vAlign w:val="center"/>
          </w:tcPr>
          <w:p w:rsidR="00491445" w:rsidRPr="00491445" w:rsidRDefault="00491445" w:rsidP="00491445">
            <w:pPr>
              <w:spacing w:after="0"/>
              <w:jc w:val="left"/>
            </w:pPr>
            <w:r w:rsidRPr="00491445">
              <w:rPr>
                <w:sz w:val="22"/>
                <w:szCs w:val="22"/>
              </w:rPr>
              <w:t>ЛБВП.АСУ ТП маневрирования основными затворами</w:t>
            </w:r>
          </w:p>
        </w:tc>
        <w:tc>
          <w:tcPr>
            <w:tcW w:w="3544" w:type="dxa"/>
            <w:vMerge/>
            <w:shd w:val="clear" w:color="auto" w:fill="auto"/>
            <w:vAlign w:val="center"/>
          </w:tcPr>
          <w:p w:rsidR="00491445" w:rsidRPr="00491445" w:rsidRDefault="00491445" w:rsidP="00491445">
            <w:pPr>
              <w:jc w:val="center"/>
            </w:pPr>
          </w:p>
        </w:tc>
        <w:tc>
          <w:tcPr>
            <w:tcW w:w="4249" w:type="dxa"/>
            <w:shd w:val="clear" w:color="auto" w:fill="auto"/>
            <w:vAlign w:val="center"/>
          </w:tcPr>
          <w:p w:rsidR="00491445" w:rsidRPr="00491445" w:rsidRDefault="00491445" w:rsidP="00491445">
            <w:r w:rsidRPr="00491445">
              <w:rPr>
                <w:sz w:val="22"/>
                <w:szCs w:val="22"/>
              </w:rPr>
              <w:t>Определен п. 8 сметы контракта (100%)</w:t>
            </w:r>
          </w:p>
        </w:tc>
      </w:tr>
      <w:tr w:rsidR="00491445" w:rsidRPr="00491445" w:rsidTr="00491445">
        <w:trPr>
          <w:trHeight w:val="161"/>
        </w:trPr>
        <w:tc>
          <w:tcPr>
            <w:tcW w:w="1418" w:type="dxa"/>
            <w:shd w:val="clear" w:color="auto" w:fill="auto"/>
            <w:noWrap/>
            <w:vAlign w:val="center"/>
          </w:tcPr>
          <w:p w:rsidR="00491445" w:rsidRPr="00491445" w:rsidRDefault="00491445" w:rsidP="00B03DFF">
            <w:pPr>
              <w:pStyle w:val="aff3"/>
              <w:numPr>
                <w:ilvl w:val="0"/>
                <w:numId w:val="10"/>
              </w:numPr>
              <w:spacing w:after="0"/>
              <w:jc w:val="center"/>
            </w:pPr>
          </w:p>
        </w:tc>
        <w:tc>
          <w:tcPr>
            <w:tcW w:w="5953" w:type="dxa"/>
            <w:shd w:val="clear" w:color="auto" w:fill="auto"/>
            <w:vAlign w:val="center"/>
          </w:tcPr>
          <w:p w:rsidR="00491445" w:rsidRPr="00491445" w:rsidRDefault="00491445" w:rsidP="00491445">
            <w:pPr>
              <w:spacing w:after="0"/>
              <w:jc w:val="left"/>
            </w:pPr>
            <w:r w:rsidRPr="00491445">
              <w:rPr>
                <w:sz w:val="22"/>
                <w:szCs w:val="22"/>
              </w:rPr>
              <w:t>ЛБВП. Установка КИА</w:t>
            </w:r>
          </w:p>
        </w:tc>
        <w:tc>
          <w:tcPr>
            <w:tcW w:w="3544" w:type="dxa"/>
            <w:vMerge/>
            <w:shd w:val="clear" w:color="auto" w:fill="auto"/>
            <w:vAlign w:val="center"/>
          </w:tcPr>
          <w:p w:rsidR="00491445" w:rsidRPr="00491445" w:rsidRDefault="00491445" w:rsidP="00491445">
            <w:pPr>
              <w:jc w:val="center"/>
            </w:pPr>
          </w:p>
        </w:tc>
        <w:tc>
          <w:tcPr>
            <w:tcW w:w="4249" w:type="dxa"/>
            <w:shd w:val="clear" w:color="auto" w:fill="auto"/>
            <w:vAlign w:val="center"/>
          </w:tcPr>
          <w:p w:rsidR="00491445" w:rsidRPr="00491445" w:rsidRDefault="00491445" w:rsidP="00491445">
            <w:r w:rsidRPr="00491445">
              <w:rPr>
                <w:sz w:val="22"/>
                <w:szCs w:val="22"/>
              </w:rPr>
              <w:t>Определен п. 10 сметы контракта (100%)</w:t>
            </w:r>
          </w:p>
        </w:tc>
      </w:tr>
      <w:tr w:rsidR="00491445" w:rsidRPr="00491445" w:rsidTr="00491445">
        <w:trPr>
          <w:trHeight w:val="161"/>
        </w:trPr>
        <w:tc>
          <w:tcPr>
            <w:tcW w:w="7371" w:type="dxa"/>
            <w:gridSpan w:val="2"/>
            <w:shd w:val="clear" w:color="auto" w:fill="auto"/>
            <w:noWrap/>
            <w:vAlign w:val="center"/>
          </w:tcPr>
          <w:p w:rsidR="00491445" w:rsidRPr="00491445" w:rsidRDefault="00491445" w:rsidP="00491445">
            <w:pPr>
              <w:spacing w:after="0"/>
              <w:jc w:val="left"/>
            </w:pPr>
            <w:r w:rsidRPr="00491445">
              <w:rPr>
                <w:b/>
                <w:bCs/>
                <w:sz w:val="22"/>
                <w:szCs w:val="22"/>
              </w:rPr>
              <w:t>Левобережная земляная плотина</w:t>
            </w:r>
          </w:p>
        </w:tc>
        <w:tc>
          <w:tcPr>
            <w:tcW w:w="3544" w:type="dxa"/>
            <w:vMerge w:val="restart"/>
            <w:shd w:val="clear" w:color="auto" w:fill="auto"/>
            <w:vAlign w:val="center"/>
          </w:tcPr>
          <w:p w:rsidR="00491445" w:rsidRPr="00491445" w:rsidRDefault="00491445" w:rsidP="00491445">
            <w:pPr>
              <w:jc w:val="center"/>
            </w:pPr>
            <w:r w:rsidRPr="00491445">
              <w:rPr>
                <w:rFonts w:eastAsia="Calibri"/>
                <w:sz w:val="22"/>
                <w:szCs w:val="22"/>
              </w:rPr>
              <w:t>Начало срока выполнения работ – с 21 декабря 2022 года; окончание срока выполнения работ – 20 декабря 2023 года</w:t>
            </w:r>
            <w:r w:rsidRPr="00491445">
              <w:rPr>
                <w:b/>
                <w:bCs/>
                <w:sz w:val="22"/>
                <w:szCs w:val="22"/>
              </w:rPr>
              <w:t xml:space="preserve">  </w:t>
            </w:r>
          </w:p>
        </w:tc>
        <w:tc>
          <w:tcPr>
            <w:tcW w:w="4249" w:type="dxa"/>
            <w:shd w:val="clear" w:color="auto" w:fill="auto"/>
            <w:vAlign w:val="center"/>
          </w:tcPr>
          <w:p w:rsidR="00491445" w:rsidRPr="00491445" w:rsidRDefault="00491445" w:rsidP="00491445"/>
        </w:tc>
      </w:tr>
      <w:tr w:rsidR="00491445" w:rsidRPr="00491445" w:rsidTr="00491445">
        <w:trPr>
          <w:trHeight w:val="161"/>
        </w:trPr>
        <w:tc>
          <w:tcPr>
            <w:tcW w:w="1418" w:type="dxa"/>
            <w:shd w:val="clear" w:color="auto" w:fill="auto"/>
            <w:noWrap/>
            <w:vAlign w:val="center"/>
          </w:tcPr>
          <w:p w:rsidR="00491445" w:rsidRPr="00491445" w:rsidRDefault="00491445" w:rsidP="00B03DFF">
            <w:pPr>
              <w:pStyle w:val="aff3"/>
              <w:numPr>
                <w:ilvl w:val="0"/>
                <w:numId w:val="10"/>
              </w:numPr>
              <w:spacing w:after="0"/>
              <w:jc w:val="center"/>
            </w:pPr>
          </w:p>
        </w:tc>
        <w:tc>
          <w:tcPr>
            <w:tcW w:w="5953" w:type="dxa"/>
            <w:shd w:val="clear" w:color="auto" w:fill="auto"/>
            <w:vAlign w:val="center"/>
          </w:tcPr>
          <w:p w:rsidR="00491445" w:rsidRPr="00491445" w:rsidRDefault="00491445" w:rsidP="00491445">
            <w:pPr>
              <w:spacing w:after="0"/>
              <w:jc w:val="left"/>
            </w:pPr>
            <w:r w:rsidRPr="00491445">
              <w:rPr>
                <w:sz w:val="22"/>
                <w:szCs w:val="22"/>
              </w:rPr>
              <w:t>Левобережная земляная плотина</w:t>
            </w:r>
          </w:p>
        </w:tc>
        <w:tc>
          <w:tcPr>
            <w:tcW w:w="3544" w:type="dxa"/>
            <w:vMerge/>
            <w:shd w:val="clear" w:color="auto" w:fill="auto"/>
            <w:vAlign w:val="center"/>
          </w:tcPr>
          <w:p w:rsidR="00491445" w:rsidRPr="00491445" w:rsidRDefault="00491445" w:rsidP="00491445">
            <w:pPr>
              <w:jc w:val="center"/>
            </w:pPr>
          </w:p>
        </w:tc>
        <w:tc>
          <w:tcPr>
            <w:tcW w:w="4249" w:type="dxa"/>
            <w:shd w:val="clear" w:color="auto" w:fill="auto"/>
          </w:tcPr>
          <w:p w:rsidR="00491445" w:rsidRPr="00491445" w:rsidRDefault="00491445" w:rsidP="00491445">
            <w:r w:rsidRPr="00491445">
              <w:rPr>
                <w:sz w:val="22"/>
                <w:szCs w:val="22"/>
              </w:rPr>
              <w:t>Определен п. 34 сметы контракта (100%)</w:t>
            </w:r>
          </w:p>
        </w:tc>
      </w:tr>
      <w:tr w:rsidR="00491445" w:rsidRPr="00491445" w:rsidTr="00491445">
        <w:trPr>
          <w:trHeight w:val="161"/>
        </w:trPr>
        <w:tc>
          <w:tcPr>
            <w:tcW w:w="1418" w:type="dxa"/>
            <w:shd w:val="clear" w:color="auto" w:fill="auto"/>
            <w:noWrap/>
            <w:vAlign w:val="center"/>
          </w:tcPr>
          <w:p w:rsidR="00491445" w:rsidRPr="00491445" w:rsidRDefault="00491445" w:rsidP="00B03DFF">
            <w:pPr>
              <w:pStyle w:val="aff3"/>
              <w:numPr>
                <w:ilvl w:val="0"/>
                <w:numId w:val="10"/>
              </w:numPr>
              <w:spacing w:after="0"/>
              <w:jc w:val="center"/>
            </w:pPr>
          </w:p>
        </w:tc>
        <w:tc>
          <w:tcPr>
            <w:tcW w:w="5953" w:type="dxa"/>
            <w:shd w:val="clear" w:color="auto" w:fill="auto"/>
            <w:vAlign w:val="center"/>
          </w:tcPr>
          <w:p w:rsidR="00491445" w:rsidRPr="00491445" w:rsidRDefault="00491445" w:rsidP="00491445">
            <w:pPr>
              <w:jc w:val="left"/>
            </w:pPr>
            <w:r w:rsidRPr="00491445">
              <w:rPr>
                <w:sz w:val="22"/>
                <w:szCs w:val="22"/>
              </w:rPr>
              <w:t>Левобережная земляная плотина. Установка КИА.</w:t>
            </w:r>
          </w:p>
        </w:tc>
        <w:tc>
          <w:tcPr>
            <w:tcW w:w="3544" w:type="dxa"/>
            <w:vMerge/>
            <w:shd w:val="clear" w:color="auto" w:fill="auto"/>
            <w:vAlign w:val="center"/>
          </w:tcPr>
          <w:p w:rsidR="00491445" w:rsidRPr="00491445" w:rsidRDefault="00491445" w:rsidP="00491445">
            <w:pPr>
              <w:jc w:val="center"/>
            </w:pPr>
          </w:p>
        </w:tc>
        <w:tc>
          <w:tcPr>
            <w:tcW w:w="4249" w:type="dxa"/>
            <w:shd w:val="clear" w:color="auto" w:fill="auto"/>
          </w:tcPr>
          <w:p w:rsidR="00491445" w:rsidRPr="00491445" w:rsidRDefault="00491445" w:rsidP="00491445">
            <w:r w:rsidRPr="00491445">
              <w:rPr>
                <w:sz w:val="22"/>
                <w:szCs w:val="22"/>
              </w:rPr>
              <w:t>Определен п. 35 сметы контракта (100%)</w:t>
            </w:r>
          </w:p>
        </w:tc>
      </w:tr>
      <w:tr w:rsidR="00491445" w:rsidRPr="00491445" w:rsidTr="00491445">
        <w:trPr>
          <w:trHeight w:val="161"/>
        </w:trPr>
        <w:tc>
          <w:tcPr>
            <w:tcW w:w="7371" w:type="dxa"/>
            <w:gridSpan w:val="2"/>
            <w:shd w:val="clear" w:color="auto" w:fill="auto"/>
            <w:noWrap/>
            <w:vAlign w:val="center"/>
          </w:tcPr>
          <w:p w:rsidR="00491445" w:rsidRPr="00491445" w:rsidRDefault="00491445" w:rsidP="00491445">
            <w:pPr>
              <w:spacing w:after="0"/>
            </w:pPr>
            <w:r w:rsidRPr="00491445">
              <w:rPr>
                <w:b/>
                <w:sz w:val="22"/>
                <w:szCs w:val="22"/>
              </w:rPr>
              <w:t xml:space="preserve">Центральная земляная плотина </w:t>
            </w:r>
          </w:p>
        </w:tc>
        <w:tc>
          <w:tcPr>
            <w:tcW w:w="3544" w:type="dxa"/>
            <w:vMerge w:val="restart"/>
            <w:shd w:val="clear" w:color="auto" w:fill="auto"/>
            <w:vAlign w:val="center"/>
          </w:tcPr>
          <w:p w:rsidR="00491445" w:rsidRPr="00491445" w:rsidRDefault="00491445" w:rsidP="00491445">
            <w:pPr>
              <w:spacing w:after="0"/>
              <w:jc w:val="center"/>
              <w:rPr>
                <w:b/>
              </w:rPr>
            </w:pPr>
            <w:r w:rsidRPr="00491445">
              <w:rPr>
                <w:rFonts w:eastAsia="Calibri"/>
                <w:sz w:val="22"/>
                <w:szCs w:val="22"/>
              </w:rPr>
              <w:t>Начало срока выполнения работ – с 21 декабря 2022 года; окончание срока выполнения работ – 20 декабря 2023 года</w:t>
            </w:r>
            <w:r w:rsidRPr="00491445">
              <w:rPr>
                <w:b/>
                <w:bCs/>
                <w:sz w:val="22"/>
                <w:szCs w:val="22"/>
              </w:rPr>
              <w:t xml:space="preserve">  </w:t>
            </w:r>
          </w:p>
        </w:tc>
        <w:tc>
          <w:tcPr>
            <w:tcW w:w="4249" w:type="dxa"/>
            <w:shd w:val="clear" w:color="auto" w:fill="auto"/>
            <w:vAlign w:val="center"/>
          </w:tcPr>
          <w:p w:rsidR="00491445" w:rsidRPr="00491445" w:rsidRDefault="00491445" w:rsidP="00491445">
            <w:pPr>
              <w:jc w:val="center"/>
            </w:pPr>
          </w:p>
        </w:tc>
      </w:tr>
      <w:tr w:rsidR="00491445" w:rsidRPr="00491445" w:rsidTr="00491445">
        <w:trPr>
          <w:trHeight w:val="161"/>
        </w:trPr>
        <w:tc>
          <w:tcPr>
            <w:tcW w:w="1418" w:type="dxa"/>
            <w:shd w:val="clear" w:color="auto" w:fill="auto"/>
            <w:noWrap/>
            <w:vAlign w:val="center"/>
          </w:tcPr>
          <w:p w:rsidR="00491445" w:rsidRPr="00491445" w:rsidRDefault="00491445" w:rsidP="00B03DFF">
            <w:pPr>
              <w:pStyle w:val="aff3"/>
              <w:numPr>
                <w:ilvl w:val="0"/>
                <w:numId w:val="10"/>
              </w:numPr>
              <w:spacing w:after="0"/>
              <w:jc w:val="center"/>
            </w:pPr>
          </w:p>
        </w:tc>
        <w:tc>
          <w:tcPr>
            <w:tcW w:w="5953" w:type="dxa"/>
            <w:shd w:val="clear" w:color="auto" w:fill="auto"/>
            <w:vAlign w:val="center"/>
          </w:tcPr>
          <w:p w:rsidR="00491445" w:rsidRPr="00491445" w:rsidRDefault="00491445" w:rsidP="00491445">
            <w:pPr>
              <w:spacing w:after="0"/>
              <w:jc w:val="left"/>
            </w:pPr>
            <w:r w:rsidRPr="00491445">
              <w:rPr>
                <w:sz w:val="22"/>
                <w:szCs w:val="22"/>
              </w:rPr>
              <w:t>Центральная земляная плотина</w:t>
            </w:r>
          </w:p>
        </w:tc>
        <w:tc>
          <w:tcPr>
            <w:tcW w:w="3544" w:type="dxa"/>
            <w:vMerge/>
            <w:shd w:val="clear" w:color="auto" w:fill="auto"/>
            <w:vAlign w:val="center"/>
          </w:tcPr>
          <w:p w:rsidR="00491445" w:rsidRPr="00491445" w:rsidRDefault="00491445" w:rsidP="00491445">
            <w:pPr>
              <w:spacing w:after="0"/>
              <w:jc w:val="center"/>
              <w:rPr>
                <w:b/>
              </w:rPr>
            </w:pPr>
          </w:p>
        </w:tc>
        <w:tc>
          <w:tcPr>
            <w:tcW w:w="4249" w:type="dxa"/>
            <w:shd w:val="clear" w:color="auto" w:fill="auto"/>
            <w:vAlign w:val="center"/>
          </w:tcPr>
          <w:p w:rsidR="00491445" w:rsidRPr="00491445" w:rsidRDefault="00491445" w:rsidP="00491445">
            <w:r w:rsidRPr="00491445">
              <w:rPr>
                <w:sz w:val="22"/>
                <w:szCs w:val="22"/>
              </w:rPr>
              <w:t>Определен п. 36 сметы контракта (100%)</w:t>
            </w:r>
          </w:p>
        </w:tc>
      </w:tr>
      <w:tr w:rsidR="00491445" w:rsidRPr="00491445" w:rsidTr="00491445">
        <w:trPr>
          <w:trHeight w:val="161"/>
        </w:trPr>
        <w:tc>
          <w:tcPr>
            <w:tcW w:w="1418" w:type="dxa"/>
            <w:shd w:val="clear" w:color="auto" w:fill="auto"/>
            <w:noWrap/>
            <w:vAlign w:val="center"/>
          </w:tcPr>
          <w:p w:rsidR="00491445" w:rsidRPr="00491445" w:rsidRDefault="00491445" w:rsidP="00B03DFF">
            <w:pPr>
              <w:pStyle w:val="aff3"/>
              <w:numPr>
                <w:ilvl w:val="0"/>
                <w:numId w:val="10"/>
              </w:numPr>
              <w:spacing w:after="0"/>
              <w:jc w:val="center"/>
            </w:pPr>
          </w:p>
        </w:tc>
        <w:tc>
          <w:tcPr>
            <w:tcW w:w="5953" w:type="dxa"/>
            <w:shd w:val="clear" w:color="auto" w:fill="auto"/>
            <w:vAlign w:val="center"/>
          </w:tcPr>
          <w:p w:rsidR="00491445" w:rsidRPr="00491445" w:rsidRDefault="00491445" w:rsidP="00491445">
            <w:pPr>
              <w:spacing w:after="0"/>
              <w:jc w:val="left"/>
            </w:pPr>
            <w:r w:rsidRPr="00491445">
              <w:rPr>
                <w:sz w:val="22"/>
                <w:szCs w:val="22"/>
              </w:rPr>
              <w:t>Центральная земляная плотина. Установка КИА</w:t>
            </w:r>
          </w:p>
        </w:tc>
        <w:tc>
          <w:tcPr>
            <w:tcW w:w="3544" w:type="dxa"/>
            <w:vMerge/>
            <w:shd w:val="clear" w:color="auto" w:fill="auto"/>
            <w:vAlign w:val="center"/>
          </w:tcPr>
          <w:p w:rsidR="00491445" w:rsidRPr="00491445" w:rsidRDefault="00491445" w:rsidP="00491445">
            <w:pPr>
              <w:spacing w:after="0"/>
              <w:jc w:val="center"/>
              <w:rPr>
                <w:bCs/>
              </w:rPr>
            </w:pPr>
          </w:p>
        </w:tc>
        <w:tc>
          <w:tcPr>
            <w:tcW w:w="4249" w:type="dxa"/>
            <w:shd w:val="clear" w:color="auto" w:fill="auto"/>
            <w:vAlign w:val="center"/>
          </w:tcPr>
          <w:p w:rsidR="00491445" w:rsidRPr="00491445" w:rsidRDefault="00491445" w:rsidP="00491445">
            <w:r w:rsidRPr="00491445">
              <w:rPr>
                <w:sz w:val="22"/>
                <w:szCs w:val="22"/>
              </w:rPr>
              <w:t>Определен п. 37 сметы контракта (100%)</w:t>
            </w:r>
          </w:p>
        </w:tc>
      </w:tr>
      <w:tr w:rsidR="00491445" w:rsidRPr="00491445" w:rsidTr="00491445">
        <w:trPr>
          <w:trHeight w:val="161"/>
        </w:trPr>
        <w:tc>
          <w:tcPr>
            <w:tcW w:w="7371" w:type="dxa"/>
            <w:gridSpan w:val="2"/>
            <w:shd w:val="clear" w:color="auto" w:fill="auto"/>
            <w:noWrap/>
            <w:vAlign w:val="center"/>
          </w:tcPr>
          <w:p w:rsidR="00491445" w:rsidRPr="00491445" w:rsidRDefault="00491445" w:rsidP="00491445">
            <w:pPr>
              <w:spacing w:after="0"/>
              <w:jc w:val="left"/>
            </w:pPr>
            <w:r w:rsidRPr="00491445">
              <w:rPr>
                <w:b/>
                <w:sz w:val="22"/>
                <w:szCs w:val="22"/>
              </w:rPr>
              <w:t>Судоходный шлюз</w:t>
            </w:r>
          </w:p>
        </w:tc>
        <w:tc>
          <w:tcPr>
            <w:tcW w:w="3544" w:type="dxa"/>
            <w:vMerge w:val="restart"/>
            <w:shd w:val="clear" w:color="auto" w:fill="auto"/>
            <w:vAlign w:val="center"/>
          </w:tcPr>
          <w:p w:rsidR="00491445" w:rsidRPr="00491445" w:rsidRDefault="00491445" w:rsidP="00491445">
            <w:pPr>
              <w:spacing w:after="0"/>
              <w:jc w:val="center"/>
              <w:rPr>
                <w:bCs/>
              </w:rPr>
            </w:pPr>
            <w:r w:rsidRPr="00491445">
              <w:rPr>
                <w:rFonts w:eastAsia="Calibri"/>
                <w:sz w:val="22"/>
                <w:szCs w:val="22"/>
              </w:rPr>
              <w:t>Начало срока выполнения работ – с 21 декабря 2022 года; окончание срока выполнения работ – 20 декабря 2023 года</w:t>
            </w:r>
            <w:r w:rsidRPr="00491445">
              <w:rPr>
                <w:b/>
                <w:bCs/>
                <w:sz w:val="22"/>
                <w:szCs w:val="22"/>
              </w:rPr>
              <w:t xml:space="preserve">  </w:t>
            </w:r>
          </w:p>
        </w:tc>
        <w:tc>
          <w:tcPr>
            <w:tcW w:w="4249" w:type="dxa"/>
            <w:shd w:val="clear" w:color="auto" w:fill="auto"/>
            <w:vAlign w:val="center"/>
          </w:tcPr>
          <w:p w:rsidR="00491445" w:rsidRPr="00491445" w:rsidRDefault="00491445" w:rsidP="00491445"/>
        </w:tc>
      </w:tr>
      <w:tr w:rsidR="00491445" w:rsidRPr="00491445" w:rsidTr="00491445">
        <w:trPr>
          <w:trHeight w:val="161"/>
        </w:trPr>
        <w:tc>
          <w:tcPr>
            <w:tcW w:w="7371" w:type="dxa"/>
            <w:gridSpan w:val="2"/>
            <w:shd w:val="clear" w:color="auto" w:fill="auto"/>
            <w:noWrap/>
            <w:vAlign w:val="center"/>
          </w:tcPr>
          <w:p w:rsidR="00491445" w:rsidRPr="00491445" w:rsidRDefault="00491445" w:rsidP="00491445">
            <w:pPr>
              <w:spacing w:after="0"/>
              <w:jc w:val="left"/>
              <w:rPr>
                <w:b/>
              </w:rPr>
            </w:pPr>
            <w:r w:rsidRPr="00491445">
              <w:rPr>
                <w:b/>
                <w:sz w:val="22"/>
                <w:szCs w:val="22"/>
              </w:rPr>
              <w:t>Строительные работы</w:t>
            </w:r>
          </w:p>
        </w:tc>
        <w:tc>
          <w:tcPr>
            <w:tcW w:w="3544" w:type="dxa"/>
            <w:vMerge/>
            <w:shd w:val="clear" w:color="auto" w:fill="auto"/>
            <w:vAlign w:val="center"/>
          </w:tcPr>
          <w:p w:rsidR="00491445" w:rsidRPr="00491445" w:rsidRDefault="00491445" w:rsidP="00491445">
            <w:pPr>
              <w:spacing w:after="0"/>
              <w:jc w:val="center"/>
              <w:rPr>
                <w:bCs/>
              </w:rPr>
            </w:pPr>
          </w:p>
        </w:tc>
        <w:tc>
          <w:tcPr>
            <w:tcW w:w="4249" w:type="dxa"/>
            <w:shd w:val="clear" w:color="auto" w:fill="auto"/>
            <w:vAlign w:val="center"/>
          </w:tcPr>
          <w:p w:rsidR="00491445" w:rsidRPr="00491445" w:rsidRDefault="00491445" w:rsidP="00491445"/>
        </w:tc>
      </w:tr>
      <w:tr w:rsidR="00491445" w:rsidRPr="00491445" w:rsidTr="00491445">
        <w:trPr>
          <w:trHeight w:val="161"/>
        </w:trPr>
        <w:tc>
          <w:tcPr>
            <w:tcW w:w="1418" w:type="dxa"/>
            <w:shd w:val="clear" w:color="auto" w:fill="auto"/>
            <w:noWrap/>
            <w:vAlign w:val="center"/>
          </w:tcPr>
          <w:p w:rsidR="00491445" w:rsidRPr="00491445" w:rsidRDefault="00491445" w:rsidP="00B03DFF">
            <w:pPr>
              <w:pStyle w:val="aff3"/>
              <w:numPr>
                <w:ilvl w:val="0"/>
                <w:numId w:val="10"/>
              </w:numPr>
              <w:spacing w:after="0"/>
              <w:jc w:val="center"/>
            </w:pPr>
          </w:p>
        </w:tc>
        <w:tc>
          <w:tcPr>
            <w:tcW w:w="5953" w:type="dxa"/>
            <w:shd w:val="clear" w:color="auto" w:fill="auto"/>
          </w:tcPr>
          <w:p w:rsidR="00491445" w:rsidRPr="00491445" w:rsidRDefault="00491445" w:rsidP="00491445">
            <w:r w:rsidRPr="00491445">
              <w:rPr>
                <w:sz w:val="22"/>
                <w:szCs w:val="22"/>
              </w:rPr>
              <w:t>Эксплуатация водопонижения</w:t>
            </w:r>
          </w:p>
        </w:tc>
        <w:tc>
          <w:tcPr>
            <w:tcW w:w="3544" w:type="dxa"/>
            <w:vMerge/>
            <w:shd w:val="clear" w:color="auto" w:fill="auto"/>
            <w:vAlign w:val="center"/>
          </w:tcPr>
          <w:p w:rsidR="00491445" w:rsidRPr="00491445" w:rsidRDefault="00491445" w:rsidP="00491445">
            <w:pPr>
              <w:jc w:val="center"/>
            </w:pPr>
          </w:p>
        </w:tc>
        <w:tc>
          <w:tcPr>
            <w:tcW w:w="4249" w:type="dxa"/>
            <w:shd w:val="clear" w:color="auto" w:fill="auto"/>
          </w:tcPr>
          <w:p w:rsidR="00491445" w:rsidRPr="00491445" w:rsidRDefault="00491445" w:rsidP="00491445">
            <w:r w:rsidRPr="00491445">
              <w:rPr>
                <w:sz w:val="22"/>
                <w:szCs w:val="22"/>
              </w:rPr>
              <w:t>Определен п. 33 сметы контракта (6,25%)</w:t>
            </w:r>
          </w:p>
        </w:tc>
      </w:tr>
      <w:tr w:rsidR="00491445" w:rsidRPr="00491445" w:rsidTr="00491445">
        <w:trPr>
          <w:trHeight w:val="161"/>
        </w:trPr>
        <w:tc>
          <w:tcPr>
            <w:tcW w:w="1418" w:type="dxa"/>
            <w:shd w:val="clear" w:color="auto" w:fill="auto"/>
            <w:noWrap/>
            <w:vAlign w:val="center"/>
          </w:tcPr>
          <w:p w:rsidR="00491445" w:rsidRPr="00491445" w:rsidRDefault="00491445" w:rsidP="00B03DFF">
            <w:pPr>
              <w:pStyle w:val="aff3"/>
              <w:numPr>
                <w:ilvl w:val="0"/>
                <w:numId w:val="10"/>
              </w:numPr>
              <w:spacing w:after="0"/>
              <w:jc w:val="center"/>
            </w:pPr>
          </w:p>
        </w:tc>
        <w:tc>
          <w:tcPr>
            <w:tcW w:w="5953" w:type="dxa"/>
            <w:shd w:val="clear" w:color="auto" w:fill="auto"/>
          </w:tcPr>
          <w:p w:rsidR="00491445" w:rsidRPr="00491445" w:rsidRDefault="00491445" w:rsidP="00491445">
            <w:r w:rsidRPr="00491445">
              <w:rPr>
                <w:sz w:val="22"/>
                <w:szCs w:val="22"/>
              </w:rPr>
              <w:t>Эксплуатация водопонижения</w:t>
            </w:r>
          </w:p>
        </w:tc>
        <w:tc>
          <w:tcPr>
            <w:tcW w:w="3544" w:type="dxa"/>
            <w:vMerge/>
            <w:shd w:val="clear" w:color="auto" w:fill="auto"/>
            <w:vAlign w:val="center"/>
          </w:tcPr>
          <w:p w:rsidR="00491445" w:rsidRPr="00491445" w:rsidRDefault="00491445" w:rsidP="00491445">
            <w:pPr>
              <w:jc w:val="center"/>
            </w:pPr>
          </w:p>
        </w:tc>
        <w:tc>
          <w:tcPr>
            <w:tcW w:w="4249" w:type="dxa"/>
            <w:shd w:val="clear" w:color="auto" w:fill="auto"/>
          </w:tcPr>
          <w:p w:rsidR="00491445" w:rsidRPr="00491445" w:rsidRDefault="00491445" w:rsidP="00491445">
            <w:r w:rsidRPr="00491445">
              <w:rPr>
                <w:sz w:val="22"/>
                <w:szCs w:val="22"/>
              </w:rPr>
              <w:t>Определен п. 33 сметы контракта (6,25%)</w:t>
            </w:r>
          </w:p>
        </w:tc>
      </w:tr>
      <w:tr w:rsidR="00491445" w:rsidRPr="00491445" w:rsidTr="00491445">
        <w:trPr>
          <w:trHeight w:val="161"/>
        </w:trPr>
        <w:tc>
          <w:tcPr>
            <w:tcW w:w="1418" w:type="dxa"/>
            <w:shd w:val="clear" w:color="auto" w:fill="auto"/>
            <w:noWrap/>
            <w:vAlign w:val="center"/>
          </w:tcPr>
          <w:p w:rsidR="00491445" w:rsidRPr="00491445" w:rsidRDefault="00491445" w:rsidP="00B03DFF">
            <w:pPr>
              <w:pStyle w:val="aff3"/>
              <w:numPr>
                <w:ilvl w:val="0"/>
                <w:numId w:val="10"/>
              </w:numPr>
              <w:spacing w:after="0"/>
              <w:jc w:val="center"/>
            </w:pPr>
          </w:p>
        </w:tc>
        <w:tc>
          <w:tcPr>
            <w:tcW w:w="5953" w:type="dxa"/>
            <w:shd w:val="clear" w:color="auto" w:fill="auto"/>
          </w:tcPr>
          <w:p w:rsidR="00491445" w:rsidRPr="00491445" w:rsidRDefault="00491445" w:rsidP="00491445">
            <w:r w:rsidRPr="00491445">
              <w:rPr>
                <w:sz w:val="22"/>
                <w:szCs w:val="22"/>
              </w:rPr>
              <w:t>Эксплуатация водопонижения</w:t>
            </w:r>
          </w:p>
        </w:tc>
        <w:tc>
          <w:tcPr>
            <w:tcW w:w="3544" w:type="dxa"/>
            <w:vMerge/>
            <w:shd w:val="clear" w:color="auto" w:fill="auto"/>
            <w:vAlign w:val="center"/>
          </w:tcPr>
          <w:p w:rsidR="00491445" w:rsidRPr="00491445" w:rsidRDefault="00491445" w:rsidP="00491445">
            <w:pPr>
              <w:jc w:val="center"/>
            </w:pPr>
          </w:p>
        </w:tc>
        <w:tc>
          <w:tcPr>
            <w:tcW w:w="4249" w:type="dxa"/>
            <w:shd w:val="clear" w:color="auto" w:fill="auto"/>
          </w:tcPr>
          <w:p w:rsidR="00491445" w:rsidRPr="00491445" w:rsidRDefault="00491445" w:rsidP="00491445">
            <w:r w:rsidRPr="00491445">
              <w:rPr>
                <w:sz w:val="22"/>
                <w:szCs w:val="22"/>
              </w:rPr>
              <w:t>Определен п. 33 сметы контракта (6,25%)</w:t>
            </w:r>
          </w:p>
        </w:tc>
      </w:tr>
      <w:tr w:rsidR="00491445" w:rsidRPr="00491445" w:rsidTr="00491445">
        <w:trPr>
          <w:trHeight w:val="161"/>
        </w:trPr>
        <w:tc>
          <w:tcPr>
            <w:tcW w:w="1418" w:type="dxa"/>
            <w:shd w:val="clear" w:color="auto" w:fill="auto"/>
            <w:noWrap/>
            <w:vAlign w:val="center"/>
          </w:tcPr>
          <w:p w:rsidR="00491445" w:rsidRPr="00491445" w:rsidRDefault="00491445" w:rsidP="00B03DFF">
            <w:pPr>
              <w:pStyle w:val="aff3"/>
              <w:numPr>
                <w:ilvl w:val="0"/>
                <w:numId w:val="10"/>
              </w:numPr>
              <w:spacing w:after="0"/>
              <w:jc w:val="center"/>
            </w:pPr>
          </w:p>
        </w:tc>
        <w:tc>
          <w:tcPr>
            <w:tcW w:w="5953" w:type="dxa"/>
            <w:shd w:val="clear" w:color="auto" w:fill="auto"/>
          </w:tcPr>
          <w:p w:rsidR="00491445" w:rsidRPr="00491445" w:rsidRDefault="00491445" w:rsidP="00491445">
            <w:r w:rsidRPr="00491445">
              <w:rPr>
                <w:sz w:val="22"/>
                <w:szCs w:val="22"/>
              </w:rPr>
              <w:t>Эксплуатация водопонижения</w:t>
            </w:r>
          </w:p>
        </w:tc>
        <w:tc>
          <w:tcPr>
            <w:tcW w:w="3544" w:type="dxa"/>
            <w:vMerge/>
            <w:shd w:val="clear" w:color="auto" w:fill="auto"/>
            <w:vAlign w:val="center"/>
          </w:tcPr>
          <w:p w:rsidR="00491445" w:rsidRPr="00491445" w:rsidRDefault="00491445" w:rsidP="00491445">
            <w:pPr>
              <w:jc w:val="center"/>
            </w:pPr>
          </w:p>
        </w:tc>
        <w:tc>
          <w:tcPr>
            <w:tcW w:w="4249" w:type="dxa"/>
            <w:shd w:val="clear" w:color="auto" w:fill="auto"/>
          </w:tcPr>
          <w:p w:rsidR="00491445" w:rsidRPr="00491445" w:rsidRDefault="00491445" w:rsidP="00491445">
            <w:r w:rsidRPr="00491445">
              <w:rPr>
                <w:sz w:val="22"/>
                <w:szCs w:val="22"/>
              </w:rPr>
              <w:t>Определен п. 33 сметы контракта (6,25%)</w:t>
            </w:r>
          </w:p>
        </w:tc>
      </w:tr>
      <w:tr w:rsidR="00491445" w:rsidRPr="00491445" w:rsidTr="00491445">
        <w:trPr>
          <w:trHeight w:val="161"/>
        </w:trPr>
        <w:tc>
          <w:tcPr>
            <w:tcW w:w="1418" w:type="dxa"/>
            <w:shd w:val="clear" w:color="auto" w:fill="auto"/>
            <w:noWrap/>
            <w:vAlign w:val="center"/>
          </w:tcPr>
          <w:p w:rsidR="00491445" w:rsidRPr="00491445" w:rsidRDefault="00491445" w:rsidP="00B03DFF">
            <w:pPr>
              <w:pStyle w:val="aff3"/>
              <w:numPr>
                <w:ilvl w:val="0"/>
                <w:numId w:val="10"/>
              </w:numPr>
              <w:spacing w:after="0"/>
              <w:jc w:val="center"/>
            </w:pPr>
          </w:p>
        </w:tc>
        <w:tc>
          <w:tcPr>
            <w:tcW w:w="5953" w:type="dxa"/>
            <w:shd w:val="clear" w:color="auto" w:fill="auto"/>
          </w:tcPr>
          <w:p w:rsidR="00491445" w:rsidRPr="00491445" w:rsidRDefault="00491445" w:rsidP="00491445">
            <w:r w:rsidRPr="00491445">
              <w:rPr>
                <w:sz w:val="22"/>
                <w:szCs w:val="22"/>
              </w:rPr>
              <w:t>Эксплуатация водопонижения</w:t>
            </w:r>
          </w:p>
        </w:tc>
        <w:tc>
          <w:tcPr>
            <w:tcW w:w="3544" w:type="dxa"/>
            <w:vMerge/>
            <w:shd w:val="clear" w:color="auto" w:fill="auto"/>
            <w:vAlign w:val="center"/>
          </w:tcPr>
          <w:p w:rsidR="00491445" w:rsidRPr="00491445" w:rsidRDefault="00491445" w:rsidP="00491445">
            <w:pPr>
              <w:jc w:val="center"/>
            </w:pPr>
          </w:p>
        </w:tc>
        <w:tc>
          <w:tcPr>
            <w:tcW w:w="4249" w:type="dxa"/>
            <w:shd w:val="clear" w:color="auto" w:fill="auto"/>
          </w:tcPr>
          <w:p w:rsidR="00491445" w:rsidRPr="00491445" w:rsidRDefault="00491445" w:rsidP="00491445">
            <w:r w:rsidRPr="00491445">
              <w:rPr>
                <w:sz w:val="22"/>
                <w:szCs w:val="22"/>
              </w:rPr>
              <w:t>Определен п. 33 сметы контракта (6,25%)</w:t>
            </w:r>
          </w:p>
        </w:tc>
      </w:tr>
      <w:tr w:rsidR="00491445" w:rsidRPr="00491445" w:rsidTr="00491445">
        <w:trPr>
          <w:trHeight w:val="161"/>
        </w:trPr>
        <w:tc>
          <w:tcPr>
            <w:tcW w:w="1418" w:type="dxa"/>
            <w:shd w:val="clear" w:color="auto" w:fill="auto"/>
            <w:noWrap/>
            <w:vAlign w:val="center"/>
          </w:tcPr>
          <w:p w:rsidR="00491445" w:rsidRPr="00491445" w:rsidRDefault="00491445" w:rsidP="00B03DFF">
            <w:pPr>
              <w:pStyle w:val="aff3"/>
              <w:numPr>
                <w:ilvl w:val="0"/>
                <w:numId w:val="10"/>
              </w:numPr>
              <w:spacing w:after="0"/>
              <w:jc w:val="center"/>
            </w:pPr>
          </w:p>
        </w:tc>
        <w:tc>
          <w:tcPr>
            <w:tcW w:w="5953" w:type="dxa"/>
            <w:shd w:val="clear" w:color="auto" w:fill="auto"/>
          </w:tcPr>
          <w:p w:rsidR="00491445" w:rsidRPr="00491445" w:rsidRDefault="00491445" w:rsidP="00491445">
            <w:r w:rsidRPr="00491445">
              <w:rPr>
                <w:sz w:val="22"/>
                <w:szCs w:val="22"/>
              </w:rPr>
              <w:t>Эксплуатация водопонижения</w:t>
            </w:r>
          </w:p>
        </w:tc>
        <w:tc>
          <w:tcPr>
            <w:tcW w:w="3544" w:type="dxa"/>
            <w:vMerge/>
            <w:shd w:val="clear" w:color="auto" w:fill="auto"/>
            <w:vAlign w:val="center"/>
          </w:tcPr>
          <w:p w:rsidR="00491445" w:rsidRPr="00491445" w:rsidRDefault="00491445" w:rsidP="00491445">
            <w:pPr>
              <w:jc w:val="center"/>
            </w:pPr>
          </w:p>
        </w:tc>
        <w:tc>
          <w:tcPr>
            <w:tcW w:w="4249" w:type="dxa"/>
            <w:shd w:val="clear" w:color="auto" w:fill="auto"/>
          </w:tcPr>
          <w:p w:rsidR="00491445" w:rsidRPr="00491445" w:rsidRDefault="00491445" w:rsidP="00491445">
            <w:r w:rsidRPr="00491445">
              <w:rPr>
                <w:sz w:val="22"/>
                <w:szCs w:val="22"/>
              </w:rPr>
              <w:t>Определен п. 33 сметы контракта (6,25%)</w:t>
            </w:r>
          </w:p>
        </w:tc>
      </w:tr>
      <w:tr w:rsidR="00491445" w:rsidRPr="00491445" w:rsidTr="00491445">
        <w:trPr>
          <w:trHeight w:val="161"/>
        </w:trPr>
        <w:tc>
          <w:tcPr>
            <w:tcW w:w="1418" w:type="dxa"/>
            <w:shd w:val="clear" w:color="auto" w:fill="auto"/>
            <w:noWrap/>
            <w:vAlign w:val="center"/>
          </w:tcPr>
          <w:p w:rsidR="00491445" w:rsidRPr="00491445" w:rsidRDefault="00491445" w:rsidP="00B03DFF">
            <w:pPr>
              <w:pStyle w:val="aff3"/>
              <w:numPr>
                <w:ilvl w:val="0"/>
                <w:numId w:val="10"/>
              </w:numPr>
              <w:spacing w:after="0"/>
              <w:jc w:val="center"/>
            </w:pPr>
          </w:p>
        </w:tc>
        <w:tc>
          <w:tcPr>
            <w:tcW w:w="5953" w:type="dxa"/>
            <w:shd w:val="clear" w:color="auto" w:fill="auto"/>
          </w:tcPr>
          <w:p w:rsidR="00491445" w:rsidRPr="00491445" w:rsidRDefault="00491445" w:rsidP="00491445">
            <w:r w:rsidRPr="00491445">
              <w:rPr>
                <w:sz w:val="22"/>
                <w:szCs w:val="22"/>
              </w:rPr>
              <w:t>Эксплуатация водопонижения</w:t>
            </w:r>
          </w:p>
        </w:tc>
        <w:tc>
          <w:tcPr>
            <w:tcW w:w="3544" w:type="dxa"/>
            <w:vMerge/>
            <w:shd w:val="clear" w:color="auto" w:fill="auto"/>
            <w:vAlign w:val="center"/>
          </w:tcPr>
          <w:p w:rsidR="00491445" w:rsidRPr="00491445" w:rsidRDefault="00491445" w:rsidP="00491445">
            <w:pPr>
              <w:jc w:val="center"/>
            </w:pPr>
          </w:p>
        </w:tc>
        <w:tc>
          <w:tcPr>
            <w:tcW w:w="4249" w:type="dxa"/>
            <w:shd w:val="clear" w:color="auto" w:fill="auto"/>
          </w:tcPr>
          <w:p w:rsidR="00491445" w:rsidRPr="00491445" w:rsidRDefault="00491445" w:rsidP="00491445">
            <w:r w:rsidRPr="00491445">
              <w:rPr>
                <w:sz w:val="22"/>
                <w:szCs w:val="22"/>
              </w:rPr>
              <w:t>Определен п. 33 сметы контракта (6,25%)</w:t>
            </w:r>
          </w:p>
        </w:tc>
      </w:tr>
      <w:tr w:rsidR="00491445" w:rsidRPr="00491445" w:rsidTr="00491445">
        <w:trPr>
          <w:trHeight w:val="161"/>
        </w:trPr>
        <w:tc>
          <w:tcPr>
            <w:tcW w:w="1418" w:type="dxa"/>
            <w:shd w:val="clear" w:color="auto" w:fill="auto"/>
            <w:noWrap/>
            <w:vAlign w:val="center"/>
          </w:tcPr>
          <w:p w:rsidR="00491445" w:rsidRPr="00491445" w:rsidRDefault="00491445" w:rsidP="00B03DFF">
            <w:pPr>
              <w:pStyle w:val="aff3"/>
              <w:numPr>
                <w:ilvl w:val="0"/>
                <w:numId w:val="10"/>
              </w:numPr>
              <w:spacing w:after="0"/>
              <w:jc w:val="center"/>
            </w:pPr>
          </w:p>
        </w:tc>
        <w:tc>
          <w:tcPr>
            <w:tcW w:w="5953" w:type="dxa"/>
            <w:shd w:val="clear" w:color="auto" w:fill="auto"/>
          </w:tcPr>
          <w:p w:rsidR="00491445" w:rsidRPr="00491445" w:rsidRDefault="00491445" w:rsidP="00491445">
            <w:r w:rsidRPr="00491445">
              <w:rPr>
                <w:sz w:val="22"/>
                <w:szCs w:val="22"/>
              </w:rPr>
              <w:t>Эксплуатация водопонижения</w:t>
            </w:r>
          </w:p>
        </w:tc>
        <w:tc>
          <w:tcPr>
            <w:tcW w:w="3544" w:type="dxa"/>
            <w:vMerge/>
            <w:shd w:val="clear" w:color="auto" w:fill="auto"/>
            <w:vAlign w:val="center"/>
          </w:tcPr>
          <w:p w:rsidR="00491445" w:rsidRPr="00491445" w:rsidRDefault="00491445" w:rsidP="00491445">
            <w:pPr>
              <w:jc w:val="center"/>
            </w:pPr>
          </w:p>
        </w:tc>
        <w:tc>
          <w:tcPr>
            <w:tcW w:w="4249" w:type="dxa"/>
            <w:shd w:val="clear" w:color="auto" w:fill="auto"/>
          </w:tcPr>
          <w:p w:rsidR="00491445" w:rsidRPr="00491445" w:rsidRDefault="00491445" w:rsidP="00491445">
            <w:r w:rsidRPr="00491445">
              <w:rPr>
                <w:sz w:val="22"/>
                <w:szCs w:val="22"/>
              </w:rPr>
              <w:t>Определен п. 33 сметы контракта (6,25%)</w:t>
            </w:r>
          </w:p>
        </w:tc>
      </w:tr>
      <w:tr w:rsidR="00491445" w:rsidRPr="00491445" w:rsidTr="00491445">
        <w:trPr>
          <w:trHeight w:val="161"/>
        </w:trPr>
        <w:tc>
          <w:tcPr>
            <w:tcW w:w="1418" w:type="dxa"/>
            <w:shd w:val="clear" w:color="auto" w:fill="auto"/>
            <w:noWrap/>
            <w:vAlign w:val="center"/>
          </w:tcPr>
          <w:p w:rsidR="00491445" w:rsidRPr="00491445" w:rsidRDefault="00491445" w:rsidP="00B03DFF">
            <w:pPr>
              <w:pStyle w:val="aff3"/>
              <w:numPr>
                <w:ilvl w:val="0"/>
                <w:numId w:val="10"/>
              </w:numPr>
              <w:spacing w:after="0"/>
              <w:jc w:val="center"/>
            </w:pPr>
          </w:p>
        </w:tc>
        <w:tc>
          <w:tcPr>
            <w:tcW w:w="5953" w:type="dxa"/>
            <w:shd w:val="clear" w:color="auto" w:fill="auto"/>
          </w:tcPr>
          <w:p w:rsidR="00491445" w:rsidRPr="00491445" w:rsidRDefault="00491445" w:rsidP="00491445">
            <w:r w:rsidRPr="00491445">
              <w:rPr>
                <w:sz w:val="22"/>
                <w:szCs w:val="22"/>
              </w:rPr>
              <w:t>Эксплуатация водопонижения</w:t>
            </w:r>
          </w:p>
        </w:tc>
        <w:tc>
          <w:tcPr>
            <w:tcW w:w="3544" w:type="dxa"/>
            <w:vMerge/>
            <w:shd w:val="clear" w:color="auto" w:fill="auto"/>
            <w:vAlign w:val="center"/>
          </w:tcPr>
          <w:p w:rsidR="00491445" w:rsidRPr="00491445" w:rsidRDefault="00491445" w:rsidP="00491445">
            <w:pPr>
              <w:jc w:val="center"/>
            </w:pPr>
          </w:p>
        </w:tc>
        <w:tc>
          <w:tcPr>
            <w:tcW w:w="4249" w:type="dxa"/>
            <w:shd w:val="clear" w:color="auto" w:fill="auto"/>
          </w:tcPr>
          <w:p w:rsidR="00491445" w:rsidRPr="00491445" w:rsidRDefault="00491445" w:rsidP="00491445">
            <w:r w:rsidRPr="00491445">
              <w:rPr>
                <w:sz w:val="22"/>
                <w:szCs w:val="22"/>
              </w:rPr>
              <w:t>Определен п. 33 сметы контракта (6,25%)</w:t>
            </w:r>
          </w:p>
        </w:tc>
      </w:tr>
      <w:tr w:rsidR="00491445" w:rsidRPr="00491445" w:rsidTr="00491445">
        <w:trPr>
          <w:trHeight w:val="161"/>
        </w:trPr>
        <w:tc>
          <w:tcPr>
            <w:tcW w:w="1418" w:type="dxa"/>
            <w:shd w:val="clear" w:color="auto" w:fill="auto"/>
            <w:noWrap/>
            <w:vAlign w:val="center"/>
          </w:tcPr>
          <w:p w:rsidR="00491445" w:rsidRPr="00491445" w:rsidRDefault="00491445" w:rsidP="00B03DFF">
            <w:pPr>
              <w:pStyle w:val="aff3"/>
              <w:numPr>
                <w:ilvl w:val="0"/>
                <w:numId w:val="10"/>
              </w:numPr>
              <w:spacing w:after="0"/>
              <w:jc w:val="center"/>
            </w:pPr>
          </w:p>
        </w:tc>
        <w:tc>
          <w:tcPr>
            <w:tcW w:w="5953" w:type="dxa"/>
            <w:shd w:val="clear" w:color="auto" w:fill="auto"/>
          </w:tcPr>
          <w:p w:rsidR="00491445" w:rsidRPr="00491445" w:rsidRDefault="00491445" w:rsidP="00491445">
            <w:r w:rsidRPr="00491445">
              <w:rPr>
                <w:sz w:val="22"/>
                <w:szCs w:val="22"/>
              </w:rPr>
              <w:t>Эксплуатация водопонижения</w:t>
            </w:r>
          </w:p>
        </w:tc>
        <w:tc>
          <w:tcPr>
            <w:tcW w:w="3544" w:type="dxa"/>
            <w:vMerge/>
            <w:shd w:val="clear" w:color="auto" w:fill="auto"/>
            <w:vAlign w:val="center"/>
          </w:tcPr>
          <w:p w:rsidR="00491445" w:rsidRPr="00491445" w:rsidRDefault="00491445" w:rsidP="00491445">
            <w:pPr>
              <w:jc w:val="center"/>
            </w:pPr>
          </w:p>
        </w:tc>
        <w:tc>
          <w:tcPr>
            <w:tcW w:w="4249" w:type="dxa"/>
            <w:shd w:val="clear" w:color="auto" w:fill="auto"/>
          </w:tcPr>
          <w:p w:rsidR="00491445" w:rsidRPr="00491445" w:rsidRDefault="00491445" w:rsidP="00491445">
            <w:r w:rsidRPr="00491445">
              <w:rPr>
                <w:sz w:val="22"/>
                <w:szCs w:val="22"/>
              </w:rPr>
              <w:t>Определен п. 33 сметы контракта (6,25%)</w:t>
            </w:r>
          </w:p>
        </w:tc>
      </w:tr>
      <w:tr w:rsidR="00491445" w:rsidRPr="00491445" w:rsidTr="00491445">
        <w:trPr>
          <w:trHeight w:val="161"/>
        </w:trPr>
        <w:tc>
          <w:tcPr>
            <w:tcW w:w="1418" w:type="dxa"/>
            <w:shd w:val="clear" w:color="auto" w:fill="auto"/>
            <w:noWrap/>
            <w:vAlign w:val="center"/>
          </w:tcPr>
          <w:p w:rsidR="00491445" w:rsidRPr="00491445" w:rsidRDefault="00491445" w:rsidP="00B03DFF">
            <w:pPr>
              <w:pStyle w:val="aff3"/>
              <w:numPr>
                <w:ilvl w:val="0"/>
                <w:numId w:val="10"/>
              </w:numPr>
              <w:spacing w:after="0"/>
              <w:jc w:val="center"/>
            </w:pPr>
          </w:p>
        </w:tc>
        <w:tc>
          <w:tcPr>
            <w:tcW w:w="5953" w:type="dxa"/>
            <w:shd w:val="clear" w:color="auto" w:fill="auto"/>
          </w:tcPr>
          <w:p w:rsidR="00491445" w:rsidRPr="00491445" w:rsidRDefault="00491445" w:rsidP="00491445">
            <w:r w:rsidRPr="00491445">
              <w:rPr>
                <w:sz w:val="22"/>
                <w:szCs w:val="22"/>
              </w:rPr>
              <w:t>Эксплуатация водопонижения</w:t>
            </w:r>
          </w:p>
        </w:tc>
        <w:tc>
          <w:tcPr>
            <w:tcW w:w="3544" w:type="dxa"/>
            <w:vMerge/>
            <w:shd w:val="clear" w:color="auto" w:fill="auto"/>
            <w:vAlign w:val="center"/>
          </w:tcPr>
          <w:p w:rsidR="00491445" w:rsidRPr="00491445" w:rsidRDefault="00491445" w:rsidP="00491445">
            <w:pPr>
              <w:jc w:val="center"/>
            </w:pPr>
          </w:p>
        </w:tc>
        <w:tc>
          <w:tcPr>
            <w:tcW w:w="4249" w:type="dxa"/>
            <w:shd w:val="clear" w:color="auto" w:fill="auto"/>
          </w:tcPr>
          <w:p w:rsidR="00491445" w:rsidRPr="00491445" w:rsidRDefault="00491445" w:rsidP="00491445">
            <w:r w:rsidRPr="00491445">
              <w:rPr>
                <w:sz w:val="22"/>
                <w:szCs w:val="22"/>
              </w:rPr>
              <w:t>Определен п. 33 сметы контракта (6,25%)</w:t>
            </w:r>
          </w:p>
        </w:tc>
      </w:tr>
      <w:tr w:rsidR="00491445" w:rsidRPr="00491445" w:rsidTr="00491445">
        <w:trPr>
          <w:trHeight w:val="161"/>
        </w:trPr>
        <w:tc>
          <w:tcPr>
            <w:tcW w:w="1418" w:type="dxa"/>
            <w:shd w:val="clear" w:color="auto" w:fill="auto"/>
            <w:noWrap/>
            <w:vAlign w:val="center"/>
          </w:tcPr>
          <w:p w:rsidR="00491445" w:rsidRPr="00491445" w:rsidRDefault="00491445" w:rsidP="00B03DFF">
            <w:pPr>
              <w:pStyle w:val="aff3"/>
              <w:numPr>
                <w:ilvl w:val="0"/>
                <w:numId w:val="10"/>
              </w:numPr>
              <w:spacing w:after="0"/>
              <w:jc w:val="center"/>
            </w:pPr>
          </w:p>
        </w:tc>
        <w:tc>
          <w:tcPr>
            <w:tcW w:w="5953" w:type="dxa"/>
            <w:shd w:val="clear" w:color="auto" w:fill="auto"/>
          </w:tcPr>
          <w:p w:rsidR="00491445" w:rsidRPr="00491445" w:rsidRDefault="00491445" w:rsidP="00491445">
            <w:r w:rsidRPr="00491445">
              <w:rPr>
                <w:sz w:val="22"/>
                <w:szCs w:val="22"/>
              </w:rPr>
              <w:t>Эксплуатация водопонижения</w:t>
            </w:r>
          </w:p>
        </w:tc>
        <w:tc>
          <w:tcPr>
            <w:tcW w:w="3544" w:type="dxa"/>
            <w:vMerge/>
            <w:shd w:val="clear" w:color="auto" w:fill="auto"/>
            <w:vAlign w:val="center"/>
          </w:tcPr>
          <w:p w:rsidR="00491445" w:rsidRPr="00491445" w:rsidRDefault="00491445" w:rsidP="00491445">
            <w:pPr>
              <w:jc w:val="center"/>
            </w:pPr>
          </w:p>
        </w:tc>
        <w:tc>
          <w:tcPr>
            <w:tcW w:w="4249" w:type="dxa"/>
            <w:shd w:val="clear" w:color="auto" w:fill="auto"/>
          </w:tcPr>
          <w:p w:rsidR="00491445" w:rsidRPr="00491445" w:rsidRDefault="00491445" w:rsidP="00491445">
            <w:r w:rsidRPr="00491445">
              <w:rPr>
                <w:sz w:val="22"/>
                <w:szCs w:val="22"/>
              </w:rPr>
              <w:t>Определен п. 33 сметы контракта (6,25%)</w:t>
            </w:r>
          </w:p>
        </w:tc>
      </w:tr>
      <w:tr w:rsidR="00491445" w:rsidRPr="00491445" w:rsidTr="00491445">
        <w:trPr>
          <w:trHeight w:val="161"/>
        </w:trPr>
        <w:tc>
          <w:tcPr>
            <w:tcW w:w="1418" w:type="dxa"/>
            <w:shd w:val="clear" w:color="auto" w:fill="auto"/>
            <w:noWrap/>
            <w:vAlign w:val="center"/>
          </w:tcPr>
          <w:p w:rsidR="00491445" w:rsidRPr="00491445" w:rsidRDefault="00491445" w:rsidP="00B03DFF">
            <w:pPr>
              <w:pStyle w:val="aff3"/>
              <w:numPr>
                <w:ilvl w:val="0"/>
                <w:numId w:val="10"/>
              </w:numPr>
              <w:spacing w:after="0"/>
              <w:jc w:val="center"/>
            </w:pPr>
          </w:p>
        </w:tc>
        <w:tc>
          <w:tcPr>
            <w:tcW w:w="5953" w:type="dxa"/>
            <w:shd w:val="clear" w:color="auto" w:fill="auto"/>
            <w:vAlign w:val="center"/>
          </w:tcPr>
          <w:p w:rsidR="00491445" w:rsidRPr="00491445" w:rsidRDefault="00491445" w:rsidP="00491445">
            <w:pPr>
              <w:jc w:val="left"/>
            </w:pPr>
            <w:r w:rsidRPr="00491445">
              <w:rPr>
                <w:sz w:val="22"/>
                <w:szCs w:val="22"/>
              </w:rPr>
              <w:t>Верхняя голова шлюза</w:t>
            </w:r>
          </w:p>
        </w:tc>
        <w:tc>
          <w:tcPr>
            <w:tcW w:w="3544" w:type="dxa"/>
            <w:vMerge/>
            <w:shd w:val="clear" w:color="auto" w:fill="auto"/>
            <w:vAlign w:val="center"/>
          </w:tcPr>
          <w:p w:rsidR="00491445" w:rsidRPr="00491445" w:rsidRDefault="00491445" w:rsidP="00491445">
            <w:pPr>
              <w:jc w:val="center"/>
            </w:pPr>
          </w:p>
        </w:tc>
        <w:tc>
          <w:tcPr>
            <w:tcW w:w="4249" w:type="dxa"/>
            <w:shd w:val="clear" w:color="auto" w:fill="auto"/>
            <w:vAlign w:val="center"/>
          </w:tcPr>
          <w:p w:rsidR="00491445" w:rsidRPr="00491445" w:rsidRDefault="00491445" w:rsidP="00491445">
            <w:r w:rsidRPr="00491445">
              <w:rPr>
                <w:sz w:val="22"/>
                <w:szCs w:val="22"/>
              </w:rPr>
              <w:t>Определен п. 13 сметы контракта (100%)</w:t>
            </w:r>
          </w:p>
        </w:tc>
      </w:tr>
      <w:tr w:rsidR="00491445" w:rsidRPr="00491445" w:rsidTr="00491445">
        <w:trPr>
          <w:trHeight w:val="161"/>
        </w:trPr>
        <w:tc>
          <w:tcPr>
            <w:tcW w:w="1418" w:type="dxa"/>
            <w:shd w:val="clear" w:color="auto" w:fill="auto"/>
            <w:noWrap/>
            <w:vAlign w:val="center"/>
          </w:tcPr>
          <w:p w:rsidR="00491445" w:rsidRPr="00491445" w:rsidRDefault="00491445" w:rsidP="00B03DFF">
            <w:pPr>
              <w:pStyle w:val="aff3"/>
              <w:numPr>
                <w:ilvl w:val="0"/>
                <w:numId w:val="10"/>
              </w:numPr>
              <w:spacing w:after="0"/>
              <w:jc w:val="center"/>
            </w:pPr>
          </w:p>
        </w:tc>
        <w:tc>
          <w:tcPr>
            <w:tcW w:w="5953" w:type="dxa"/>
            <w:shd w:val="clear" w:color="auto" w:fill="auto"/>
            <w:vAlign w:val="center"/>
          </w:tcPr>
          <w:p w:rsidR="00491445" w:rsidRPr="00491445" w:rsidRDefault="00491445" w:rsidP="00491445">
            <w:pPr>
              <w:jc w:val="left"/>
            </w:pPr>
            <w:r w:rsidRPr="00491445">
              <w:rPr>
                <w:sz w:val="22"/>
                <w:szCs w:val="22"/>
              </w:rPr>
              <w:t>Камера шлюза</w:t>
            </w:r>
          </w:p>
        </w:tc>
        <w:tc>
          <w:tcPr>
            <w:tcW w:w="3544" w:type="dxa"/>
            <w:vMerge/>
            <w:shd w:val="clear" w:color="auto" w:fill="auto"/>
            <w:vAlign w:val="center"/>
          </w:tcPr>
          <w:p w:rsidR="00491445" w:rsidRPr="00491445" w:rsidRDefault="00491445" w:rsidP="00491445">
            <w:pPr>
              <w:jc w:val="center"/>
            </w:pPr>
          </w:p>
        </w:tc>
        <w:tc>
          <w:tcPr>
            <w:tcW w:w="4249" w:type="dxa"/>
            <w:shd w:val="clear" w:color="auto" w:fill="auto"/>
            <w:vAlign w:val="center"/>
          </w:tcPr>
          <w:p w:rsidR="00491445" w:rsidRPr="00491445" w:rsidRDefault="00491445" w:rsidP="00491445">
            <w:r w:rsidRPr="00491445">
              <w:rPr>
                <w:sz w:val="22"/>
                <w:szCs w:val="22"/>
              </w:rPr>
              <w:t>Определен п. 16 сметы контракта (100%)</w:t>
            </w:r>
          </w:p>
        </w:tc>
      </w:tr>
      <w:tr w:rsidR="00491445" w:rsidRPr="00491445" w:rsidTr="00491445">
        <w:trPr>
          <w:trHeight w:val="161"/>
        </w:trPr>
        <w:tc>
          <w:tcPr>
            <w:tcW w:w="1418" w:type="dxa"/>
            <w:shd w:val="clear" w:color="auto" w:fill="auto"/>
            <w:noWrap/>
            <w:vAlign w:val="center"/>
          </w:tcPr>
          <w:p w:rsidR="00491445" w:rsidRPr="00491445" w:rsidRDefault="00491445" w:rsidP="00B03DFF">
            <w:pPr>
              <w:pStyle w:val="aff3"/>
              <w:numPr>
                <w:ilvl w:val="0"/>
                <w:numId w:val="10"/>
              </w:numPr>
              <w:spacing w:after="0"/>
              <w:jc w:val="center"/>
            </w:pPr>
          </w:p>
        </w:tc>
        <w:tc>
          <w:tcPr>
            <w:tcW w:w="5953" w:type="dxa"/>
            <w:shd w:val="clear" w:color="auto" w:fill="auto"/>
            <w:vAlign w:val="center"/>
          </w:tcPr>
          <w:p w:rsidR="00491445" w:rsidRPr="00491445" w:rsidRDefault="00491445" w:rsidP="00491445">
            <w:pPr>
              <w:jc w:val="left"/>
            </w:pPr>
            <w:r w:rsidRPr="00491445">
              <w:rPr>
                <w:sz w:val="22"/>
                <w:szCs w:val="22"/>
              </w:rPr>
              <w:t>Основание под технологический мостовой переезд через шлюз</w:t>
            </w:r>
          </w:p>
        </w:tc>
        <w:tc>
          <w:tcPr>
            <w:tcW w:w="3544" w:type="dxa"/>
            <w:vMerge/>
            <w:shd w:val="clear" w:color="auto" w:fill="auto"/>
            <w:vAlign w:val="center"/>
          </w:tcPr>
          <w:p w:rsidR="00491445" w:rsidRPr="00491445" w:rsidRDefault="00491445" w:rsidP="00491445">
            <w:pPr>
              <w:jc w:val="center"/>
            </w:pPr>
          </w:p>
        </w:tc>
        <w:tc>
          <w:tcPr>
            <w:tcW w:w="4249" w:type="dxa"/>
            <w:shd w:val="clear" w:color="auto" w:fill="auto"/>
            <w:vAlign w:val="center"/>
          </w:tcPr>
          <w:p w:rsidR="00491445" w:rsidRPr="00491445" w:rsidRDefault="00491445" w:rsidP="00491445">
            <w:r w:rsidRPr="00491445">
              <w:rPr>
                <w:sz w:val="22"/>
                <w:szCs w:val="22"/>
              </w:rPr>
              <w:t>Определен п. 17 сметы контракта (100%)</w:t>
            </w:r>
          </w:p>
        </w:tc>
      </w:tr>
      <w:tr w:rsidR="00491445" w:rsidRPr="00491445" w:rsidTr="00491445">
        <w:trPr>
          <w:trHeight w:val="161"/>
        </w:trPr>
        <w:tc>
          <w:tcPr>
            <w:tcW w:w="1418" w:type="dxa"/>
            <w:shd w:val="clear" w:color="auto" w:fill="auto"/>
            <w:noWrap/>
            <w:vAlign w:val="center"/>
          </w:tcPr>
          <w:p w:rsidR="00491445" w:rsidRPr="00491445" w:rsidRDefault="00491445" w:rsidP="00B03DFF">
            <w:pPr>
              <w:pStyle w:val="aff3"/>
              <w:numPr>
                <w:ilvl w:val="0"/>
                <w:numId w:val="10"/>
              </w:numPr>
              <w:spacing w:after="0"/>
              <w:jc w:val="center"/>
            </w:pPr>
          </w:p>
        </w:tc>
        <w:tc>
          <w:tcPr>
            <w:tcW w:w="5953" w:type="dxa"/>
            <w:shd w:val="clear" w:color="auto" w:fill="auto"/>
            <w:vAlign w:val="center"/>
          </w:tcPr>
          <w:p w:rsidR="00491445" w:rsidRPr="00491445" w:rsidRDefault="00491445" w:rsidP="00491445">
            <w:pPr>
              <w:jc w:val="left"/>
            </w:pPr>
            <w:r w:rsidRPr="00491445">
              <w:rPr>
                <w:sz w:val="22"/>
                <w:szCs w:val="22"/>
              </w:rPr>
              <w:t>Нижняя голова шлюза</w:t>
            </w:r>
          </w:p>
        </w:tc>
        <w:tc>
          <w:tcPr>
            <w:tcW w:w="3544" w:type="dxa"/>
            <w:vMerge/>
            <w:shd w:val="clear" w:color="auto" w:fill="auto"/>
            <w:vAlign w:val="center"/>
          </w:tcPr>
          <w:p w:rsidR="00491445" w:rsidRPr="00491445" w:rsidRDefault="00491445" w:rsidP="00491445">
            <w:pPr>
              <w:jc w:val="center"/>
            </w:pPr>
          </w:p>
        </w:tc>
        <w:tc>
          <w:tcPr>
            <w:tcW w:w="4249" w:type="dxa"/>
            <w:shd w:val="clear" w:color="auto" w:fill="auto"/>
            <w:vAlign w:val="center"/>
          </w:tcPr>
          <w:p w:rsidR="00491445" w:rsidRPr="00491445" w:rsidRDefault="00491445" w:rsidP="00491445">
            <w:r w:rsidRPr="00491445">
              <w:rPr>
                <w:sz w:val="22"/>
                <w:szCs w:val="22"/>
              </w:rPr>
              <w:t>Определен п. 18 сметы контракта (100%)</w:t>
            </w:r>
          </w:p>
        </w:tc>
      </w:tr>
      <w:tr w:rsidR="00491445" w:rsidRPr="00491445" w:rsidTr="00491445">
        <w:trPr>
          <w:trHeight w:val="161"/>
        </w:trPr>
        <w:tc>
          <w:tcPr>
            <w:tcW w:w="1418" w:type="dxa"/>
            <w:shd w:val="clear" w:color="auto" w:fill="auto"/>
            <w:noWrap/>
            <w:vAlign w:val="center"/>
          </w:tcPr>
          <w:p w:rsidR="00491445" w:rsidRPr="00491445" w:rsidRDefault="00491445" w:rsidP="00B03DFF">
            <w:pPr>
              <w:pStyle w:val="aff3"/>
              <w:numPr>
                <w:ilvl w:val="0"/>
                <w:numId w:val="10"/>
              </w:numPr>
              <w:spacing w:after="0"/>
              <w:jc w:val="center"/>
            </w:pPr>
          </w:p>
        </w:tc>
        <w:tc>
          <w:tcPr>
            <w:tcW w:w="5953" w:type="dxa"/>
            <w:shd w:val="clear" w:color="auto" w:fill="auto"/>
            <w:vAlign w:val="center"/>
          </w:tcPr>
          <w:p w:rsidR="00491445" w:rsidRPr="00491445" w:rsidRDefault="00491445" w:rsidP="00491445">
            <w:pPr>
              <w:jc w:val="left"/>
            </w:pPr>
            <w:r w:rsidRPr="00491445">
              <w:rPr>
                <w:sz w:val="22"/>
                <w:szCs w:val="22"/>
              </w:rPr>
              <w:t>Направляющая пала нижнего подходного канала</w:t>
            </w:r>
          </w:p>
        </w:tc>
        <w:tc>
          <w:tcPr>
            <w:tcW w:w="3544" w:type="dxa"/>
            <w:vMerge/>
            <w:shd w:val="clear" w:color="auto" w:fill="auto"/>
            <w:vAlign w:val="center"/>
          </w:tcPr>
          <w:p w:rsidR="00491445" w:rsidRPr="00491445" w:rsidRDefault="00491445" w:rsidP="00491445">
            <w:pPr>
              <w:jc w:val="center"/>
            </w:pPr>
          </w:p>
        </w:tc>
        <w:tc>
          <w:tcPr>
            <w:tcW w:w="4249" w:type="dxa"/>
            <w:shd w:val="clear" w:color="auto" w:fill="auto"/>
            <w:vAlign w:val="center"/>
          </w:tcPr>
          <w:p w:rsidR="00491445" w:rsidRPr="00491445" w:rsidRDefault="00491445" w:rsidP="00491445">
            <w:r w:rsidRPr="00491445">
              <w:rPr>
                <w:sz w:val="22"/>
                <w:szCs w:val="22"/>
              </w:rPr>
              <w:t>Определен п. 20 сметы контракта (100%)</w:t>
            </w:r>
          </w:p>
        </w:tc>
      </w:tr>
      <w:tr w:rsidR="00491445" w:rsidRPr="00491445" w:rsidTr="00491445">
        <w:trPr>
          <w:trHeight w:val="161"/>
        </w:trPr>
        <w:tc>
          <w:tcPr>
            <w:tcW w:w="7371" w:type="dxa"/>
            <w:gridSpan w:val="2"/>
            <w:shd w:val="clear" w:color="auto" w:fill="auto"/>
            <w:noWrap/>
            <w:vAlign w:val="center"/>
          </w:tcPr>
          <w:p w:rsidR="00491445" w:rsidRPr="00491445" w:rsidRDefault="00491445" w:rsidP="00491445">
            <w:pPr>
              <w:jc w:val="left"/>
              <w:rPr>
                <w:b/>
              </w:rPr>
            </w:pPr>
            <w:r w:rsidRPr="00491445">
              <w:rPr>
                <w:b/>
                <w:sz w:val="22"/>
                <w:szCs w:val="22"/>
              </w:rPr>
              <w:t>Установка механического оборудования</w:t>
            </w:r>
          </w:p>
        </w:tc>
        <w:tc>
          <w:tcPr>
            <w:tcW w:w="3544" w:type="dxa"/>
            <w:vMerge/>
            <w:shd w:val="clear" w:color="auto" w:fill="auto"/>
            <w:vAlign w:val="center"/>
          </w:tcPr>
          <w:p w:rsidR="00491445" w:rsidRPr="00491445" w:rsidRDefault="00491445" w:rsidP="00491445">
            <w:pPr>
              <w:jc w:val="center"/>
              <w:rPr>
                <w:bCs/>
              </w:rPr>
            </w:pPr>
          </w:p>
        </w:tc>
        <w:tc>
          <w:tcPr>
            <w:tcW w:w="4249" w:type="dxa"/>
            <w:shd w:val="clear" w:color="auto" w:fill="auto"/>
            <w:vAlign w:val="center"/>
          </w:tcPr>
          <w:p w:rsidR="00491445" w:rsidRPr="00491445" w:rsidRDefault="00491445" w:rsidP="00491445"/>
        </w:tc>
      </w:tr>
      <w:tr w:rsidR="00491445" w:rsidRPr="00491445" w:rsidTr="00491445">
        <w:trPr>
          <w:trHeight w:val="161"/>
        </w:trPr>
        <w:tc>
          <w:tcPr>
            <w:tcW w:w="1418" w:type="dxa"/>
            <w:shd w:val="clear" w:color="auto" w:fill="auto"/>
            <w:noWrap/>
            <w:vAlign w:val="center"/>
          </w:tcPr>
          <w:p w:rsidR="00491445" w:rsidRPr="00DC5B31" w:rsidRDefault="00491445" w:rsidP="00B03DFF">
            <w:pPr>
              <w:pStyle w:val="aff3"/>
              <w:numPr>
                <w:ilvl w:val="0"/>
                <w:numId w:val="10"/>
              </w:numPr>
              <w:spacing w:after="0"/>
              <w:jc w:val="center"/>
            </w:pPr>
          </w:p>
        </w:tc>
        <w:tc>
          <w:tcPr>
            <w:tcW w:w="5953" w:type="dxa"/>
            <w:shd w:val="clear" w:color="auto" w:fill="auto"/>
            <w:vAlign w:val="center"/>
          </w:tcPr>
          <w:p w:rsidR="00491445" w:rsidRPr="00491445" w:rsidRDefault="00491445" w:rsidP="00491445">
            <w:pPr>
              <w:jc w:val="left"/>
            </w:pPr>
            <w:r w:rsidRPr="00491445">
              <w:rPr>
                <w:sz w:val="22"/>
                <w:szCs w:val="22"/>
              </w:rPr>
              <w:t>Судоходный шлюз. Установка механического оборудования. Монтажные работы</w:t>
            </w:r>
          </w:p>
        </w:tc>
        <w:tc>
          <w:tcPr>
            <w:tcW w:w="3544" w:type="dxa"/>
            <w:vMerge/>
            <w:shd w:val="clear" w:color="auto" w:fill="auto"/>
            <w:vAlign w:val="center"/>
          </w:tcPr>
          <w:p w:rsidR="00491445" w:rsidRPr="00491445" w:rsidRDefault="00491445" w:rsidP="00491445">
            <w:pPr>
              <w:jc w:val="center"/>
            </w:pPr>
          </w:p>
        </w:tc>
        <w:tc>
          <w:tcPr>
            <w:tcW w:w="4249" w:type="dxa"/>
            <w:shd w:val="clear" w:color="auto" w:fill="auto"/>
            <w:vAlign w:val="center"/>
          </w:tcPr>
          <w:p w:rsidR="00491445" w:rsidRPr="00491445" w:rsidRDefault="00491445" w:rsidP="00491445">
            <w:r w:rsidRPr="00491445">
              <w:rPr>
                <w:sz w:val="22"/>
                <w:szCs w:val="22"/>
              </w:rPr>
              <w:t>Определен п. 26 сметы контракта (100%)</w:t>
            </w:r>
          </w:p>
        </w:tc>
      </w:tr>
      <w:tr w:rsidR="00491445" w:rsidRPr="00491445" w:rsidTr="00491445">
        <w:trPr>
          <w:trHeight w:val="161"/>
        </w:trPr>
        <w:tc>
          <w:tcPr>
            <w:tcW w:w="1418" w:type="dxa"/>
            <w:shd w:val="clear" w:color="auto" w:fill="auto"/>
            <w:noWrap/>
            <w:vAlign w:val="center"/>
          </w:tcPr>
          <w:p w:rsidR="00491445" w:rsidRPr="00DC5B31" w:rsidRDefault="00491445" w:rsidP="00B03DFF">
            <w:pPr>
              <w:pStyle w:val="aff3"/>
              <w:numPr>
                <w:ilvl w:val="0"/>
                <w:numId w:val="10"/>
              </w:numPr>
              <w:spacing w:after="0"/>
              <w:jc w:val="center"/>
            </w:pPr>
          </w:p>
        </w:tc>
        <w:tc>
          <w:tcPr>
            <w:tcW w:w="5953" w:type="dxa"/>
            <w:shd w:val="clear" w:color="auto" w:fill="auto"/>
            <w:vAlign w:val="center"/>
          </w:tcPr>
          <w:p w:rsidR="00491445" w:rsidRPr="00491445" w:rsidRDefault="00491445" w:rsidP="00491445">
            <w:pPr>
              <w:jc w:val="left"/>
            </w:pPr>
            <w:r w:rsidRPr="00491445">
              <w:rPr>
                <w:sz w:val="22"/>
                <w:szCs w:val="22"/>
              </w:rPr>
              <w:t>Судоходный шлюз. Установка механического оборудования. Строительные работы</w:t>
            </w:r>
          </w:p>
        </w:tc>
        <w:tc>
          <w:tcPr>
            <w:tcW w:w="3544" w:type="dxa"/>
            <w:vMerge/>
            <w:shd w:val="clear" w:color="auto" w:fill="auto"/>
            <w:vAlign w:val="center"/>
          </w:tcPr>
          <w:p w:rsidR="00491445" w:rsidRPr="00491445" w:rsidRDefault="00491445" w:rsidP="00491445">
            <w:pPr>
              <w:jc w:val="center"/>
            </w:pPr>
          </w:p>
        </w:tc>
        <w:tc>
          <w:tcPr>
            <w:tcW w:w="4249" w:type="dxa"/>
            <w:shd w:val="clear" w:color="auto" w:fill="auto"/>
            <w:vAlign w:val="center"/>
          </w:tcPr>
          <w:p w:rsidR="00491445" w:rsidRPr="00491445" w:rsidRDefault="00491445" w:rsidP="00491445">
            <w:r w:rsidRPr="00491445">
              <w:rPr>
                <w:sz w:val="22"/>
                <w:szCs w:val="22"/>
              </w:rPr>
              <w:t>Определен п. 27 сметы контракта (100%)</w:t>
            </w:r>
          </w:p>
        </w:tc>
      </w:tr>
      <w:tr w:rsidR="00491445" w:rsidRPr="00491445" w:rsidTr="00491445">
        <w:trPr>
          <w:trHeight w:val="161"/>
        </w:trPr>
        <w:tc>
          <w:tcPr>
            <w:tcW w:w="1418" w:type="dxa"/>
            <w:shd w:val="clear" w:color="auto" w:fill="auto"/>
            <w:noWrap/>
            <w:vAlign w:val="center"/>
          </w:tcPr>
          <w:p w:rsidR="00491445" w:rsidRPr="00DC5B31" w:rsidRDefault="00491445" w:rsidP="00B03DFF">
            <w:pPr>
              <w:pStyle w:val="aff3"/>
              <w:numPr>
                <w:ilvl w:val="0"/>
                <w:numId w:val="10"/>
              </w:numPr>
              <w:spacing w:after="0"/>
              <w:jc w:val="center"/>
            </w:pPr>
          </w:p>
        </w:tc>
        <w:tc>
          <w:tcPr>
            <w:tcW w:w="5953" w:type="dxa"/>
            <w:shd w:val="clear" w:color="auto" w:fill="auto"/>
            <w:vAlign w:val="center"/>
          </w:tcPr>
          <w:p w:rsidR="00491445" w:rsidRPr="00491445" w:rsidRDefault="00491445" w:rsidP="00491445">
            <w:pPr>
              <w:jc w:val="left"/>
            </w:pPr>
            <w:r w:rsidRPr="00491445">
              <w:rPr>
                <w:sz w:val="22"/>
                <w:szCs w:val="22"/>
              </w:rPr>
              <w:t>Судоходный шлюз. Меропрития по подводящему и отводящему каналам.</w:t>
            </w:r>
          </w:p>
        </w:tc>
        <w:tc>
          <w:tcPr>
            <w:tcW w:w="3544" w:type="dxa"/>
            <w:vMerge/>
            <w:shd w:val="clear" w:color="auto" w:fill="auto"/>
            <w:vAlign w:val="center"/>
          </w:tcPr>
          <w:p w:rsidR="00491445" w:rsidRPr="00491445" w:rsidRDefault="00491445" w:rsidP="00491445">
            <w:pPr>
              <w:jc w:val="center"/>
            </w:pPr>
          </w:p>
        </w:tc>
        <w:tc>
          <w:tcPr>
            <w:tcW w:w="4249" w:type="dxa"/>
            <w:shd w:val="clear" w:color="auto" w:fill="auto"/>
            <w:vAlign w:val="center"/>
          </w:tcPr>
          <w:p w:rsidR="00491445" w:rsidRPr="00491445" w:rsidRDefault="00491445" w:rsidP="00491445">
            <w:r w:rsidRPr="00491445">
              <w:rPr>
                <w:sz w:val="22"/>
                <w:szCs w:val="22"/>
              </w:rPr>
              <w:t>Определен п. 29 сметы контракта (100%)</w:t>
            </w:r>
          </w:p>
        </w:tc>
      </w:tr>
      <w:tr w:rsidR="00491445" w:rsidRPr="00491445" w:rsidTr="00491445">
        <w:trPr>
          <w:trHeight w:val="161"/>
        </w:trPr>
        <w:tc>
          <w:tcPr>
            <w:tcW w:w="1418" w:type="dxa"/>
            <w:shd w:val="clear" w:color="auto" w:fill="auto"/>
            <w:noWrap/>
            <w:vAlign w:val="center"/>
          </w:tcPr>
          <w:p w:rsidR="00491445" w:rsidRPr="00DC5B31" w:rsidRDefault="00491445" w:rsidP="00B03DFF">
            <w:pPr>
              <w:pStyle w:val="aff3"/>
              <w:numPr>
                <w:ilvl w:val="0"/>
                <w:numId w:val="10"/>
              </w:numPr>
              <w:spacing w:after="0"/>
              <w:jc w:val="center"/>
            </w:pPr>
          </w:p>
        </w:tc>
        <w:tc>
          <w:tcPr>
            <w:tcW w:w="5953" w:type="dxa"/>
            <w:shd w:val="clear" w:color="auto" w:fill="auto"/>
            <w:vAlign w:val="center"/>
          </w:tcPr>
          <w:p w:rsidR="00491445" w:rsidRPr="00491445" w:rsidRDefault="00491445" w:rsidP="00491445">
            <w:pPr>
              <w:jc w:val="left"/>
            </w:pPr>
            <w:r w:rsidRPr="00491445">
              <w:rPr>
                <w:sz w:val="22"/>
                <w:szCs w:val="22"/>
              </w:rPr>
              <w:t>Судоходный шлюз. Установка КИА</w:t>
            </w:r>
          </w:p>
        </w:tc>
        <w:tc>
          <w:tcPr>
            <w:tcW w:w="3544" w:type="dxa"/>
            <w:vMerge/>
            <w:shd w:val="clear" w:color="auto" w:fill="auto"/>
            <w:vAlign w:val="center"/>
          </w:tcPr>
          <w:p w:rsidR="00491445" w:rsidRPr="00491445" w:rsidRDefault="00491445" w:rsidP="00491445">
            <w:pPr>
              <w:jc w:val="center"/>
            </w:pPr>
          </w:p>
        </w:tc>
        <w:tc>
          <w:tcPr>
            <w:tcW w:w="4249" w:type="dxa"/>
            <w:shd w:val="clear" w:color="auto" w:fill="auto"/>
            <w:vAlign w:val="center"/>
          </w:tcPr>
          <w:p w:rsidR="00491445" w:rsidRPr="00491445" w:rsidRDefault="00491445" w:rsidP="00491445">
            <w:r w:rsidRPr="00491445">
              <w:rPr>
                <w:sz w:val="22"/>
                <w:szCs w:val="22"/>
              </w:rPr>
              <w:t>Определен п. 30 сметы контракта (100%)</w:t>
            </w:r>
          </w:p>
        </w:tc>
      </w:tr>
      <w:tr w:rsidR="00491445" w:rsidRPr="00491445" w:rsidTr="00491445">
        <w:trPr>
          <w:trHeight w:val="161"/>
        </w:trPr>
        <w:tc>
          <w:tcPr>
            <w:tcW w:w="7371" w:type="dxa"/>
            <w:gridSpan w:val="2"/>
            <w:shd w:val="clear" w:color="auto" w:fill="auto"/>
            <w:noWrap/>
            <w:vAlign w:val="center"/>
          </w:tcPr>
          <w:p w:rsidR="00491445" w:rsidRPr="00491445" w:rsidRDefault="00491445" w:rsidP="00491445">
            <w:pPr>
              <w:jc w:val="left"/>
            </w:pPr>
            <w:r w:rsidRPr="00491445">
              <w:rPr>
                <w:b/>
                <w:sz w:val="22"/>
                <w:szCs w:val="22"/>
              </w:rPr>
              <w:t>Второстепенные сооружения гидроузла</w:t>
            </w:r>
          </w:p>
        </w:tc>
        <w:tc>
          <w:tcPr>
            <w:tcW w:w="3544" w:type="dxa"/>
            <w:vMerge w:val="restart"/>
            <w:shd w:val="clear" w:color="auto" w:fill="auto"/>
            <w:vAlign w:val="center"/>
          </w:tcPr>
          <w:p w:rsidR="00491445" w:rsidRPr="00491445" w:rsidRDefault="00491445" w:rsidP="00491445">
            <w:pPr>
              <w:jc w:val="center"/>
              <w:rPr>
                <w:bCs/>
              </w:rPr>
            </w:pPr>
            <w:r w:rsidRPr="00491445">
              <w:rPr>
                <w:rFonts w:eastAsia="Calibri"/>
                <w:sz w:val="22"/>
                <w:szCs w:val="22"/>
              </w:rPr>
              <w:t>Начало срока выполнения работ – с 21 декабря 2022 года; окончание срока выполнения работ – 20 декабря 2023 года</w:t>
            </w:r>
            <w:r w:rsidRPr="00491445">
              <w:rPr>
                <w:b/>
                <w:bCs/>
                <w:sz w:val="22"/>
                <w:szCs w:val="22"/>
              </w:rPr>
              <w:t xml:space="preserve">  </w:t>
            </w:r>
          </w:p>
        </w:tc>
        <w:tc>
          <w:tcPr>
            <w:tcW w:w="4249" w:type="dxa"/>
            <w:shd w:val="clear" w:color="auto" w:fill="auto"/>
            <w:vAlign w:val="center"/>
          </w:tcPr>
          <w:p w:rsidR="00491445" w:rsidRPr="00491445" w:rsidRDefault="00491445" w:rsidP="00491445"/>
        </w:tc>
      </w:tr>
      <w:tr w:rsidR="00491445" w:rsidRPr="00491445" w:rsidTr="00491445">
        <w:trPr>
          <w:trHeight w:val="161"/>
        </w:trPr>
        <w:tc>
          <w:tcPr>
            <w:tcW w:w="1418" w:type="dxa"/>
            <w:shd w:val="clear" w:color="auto" w:fill="auto"/>
            <w:noWrap/>
            <w:vAlign w:val="center"/>
          </w:tcPr>
          <w:p w:rsidR="00491445" w:rsidRPr="00DC5B31" w:rsidRDefault="00491445" w:rsidP="00B03DFF">
            <w:pPr>
              <w:pStyle w:val="aff3"/>
              <w:numPr>
                <w:ilvl w:val="0"/>
                <w:numId w:val="10"/>
              </w:numPr>
              <w:spacing w:after="0"/>
              <w:jc w:val="center"/>
            </w:pPr>
          </w:p>
        </w:tc>
        <w:tc>
          <w:tcPr>
            <w:tcW w:w="5953" w:type="dxa"/>
            <w:shd w:val="clear" w:color="auto" w:fill="auto"/>
            <w:vAlign w:val="center"/>
          </w:tcPr>
          <w:p w:rsidR="00491445" w:rsidRPr="00491445" w:rsidRDefault="00491445" w:rsidP="00491445">
            <w:pPr>
              <w:jc w:val="left"/>
            </w:pPr>
            <w:r w:rsidRPr="00491445">
              <w:rPr>
                <w:sz w:val="22"/>
                <w:szCs w:val="22"/>
              </w:rPr>
              <w:t>Правобережная направляющая дамба подводящего канала ЛБВП</w:t>
            </w:r>
          </w:p>
        </w:tc>
        <w:tc>
          <w:tcPr>
            <w:tcW w:w="3544" w:type="dxa"/>
            <w:vMerge/>
            <w:shd w:val="clear" w:color="auto" w:fill="auto"/>
            <w:vAlign w:val="center"/>
          </w:tcPr>
          <w:p w:rsidR="00491445" w:rsidRPr="00491445" w:rsidRDefault="00491445" w:rsidP="00491445">
            <w:pPr>
              <w:jc w:val="center"/>
              <w:rPr>
                <w:bCs/>
              </w:rPr>
            </w:pPr>
          </w:p>
        </w:tc>
        <w:tc>
          <w:tcPr>
            <w:tcW w:w="4249" w:type="dxa"/>
            <w:shd w:val="clear" w:color="auto" w:fill="auto"/>
            <w:vAlign w:val="center"/>
          </w:tcPr>
          <w:p w:rsidR="00491445" w:rsidRPr="00491445" w:rsidRDefault="00491445" w:rsidP="00491445">
            <w:r w:rsidRPr="00491445">
              <w:rPr>
                <w:sz w:val="22"/>
                <w:szCs w:val="22"/>
              </w:rPr>
              <w:t>Определен п. 44 сметы контракта (100%)</w:t>
            </w:r>
          </w:p>
        </w:tc>
      </w:tr>
      <w:tr w:rsidR="00491445" w:rsidRPr="00491445" w:rsidTr="00491445">
        <w:trPr>
          <w:trHeight w:val="161"/>
        </w:trPr>
        <w:tc>
          <w:tcPr>
            <w:tcW w:w="1418" w:type="dxa"/>
            <w:shd w:val="clear" w:color="auto" w:fill="auto"/>
            <w:noWrap/>
            <w:vAlign w:val="center"/>
          </w:tcPr>
          <w:p w:rsidR="00491445" w:rsidRPr="00DC5B31" w:rsidRDefault="00491445" w:rsidP="00B03DFF">
            <w:pPr>
              <w:pStyle w:val="aff3"/>
              <w:numPr>
                <w:ilvl w:val="0"/>
                <w:numId w:val="10"/>
              </w:numPr>
              <w:spacing w:after="0"/>
              <w:jc w:val="center"/>
            </w:pPr>
          </w:p>
        </w:tc>
        <w:tc>
          <w:tcPr>
            <w:tcW w:w="5953" w:type="dxa"/>
            <w:shd w:val="clear" w:color="auto" w:fill="auto"/>
            <w:vAlign w:val="center"/>
          </w:tcPr>
          <w:p w:rsidR="00491445" w:rsidRPr="00491445" w:rsidRDefault="00491445" w:rsidP="00491445">
            <w:pPr>
              <w:jc w:val="left"/>
            </w:pPr>
            <w:r w:rsidRPr="00491445">
              <w:rPr>
                <w:sz w:val="22"/>
                <w:szCs w:val="22"/>
              </w:rPr>
              <w:t>Левобережная направляющая дамба верхнего подходного канала шлюза</w:t>
            </w:r>
          </w:p>
        </w:tc>
        <w:tc>
          <w:tcPr>
            <w:tcW w:w="3544" w:type="dxa"/>
            <w:vMerge/>
            <w:shd w:val="clear" w:color="auto" w:fill="auto"/>
            <w:vAlign w:val="center"/>
          </w:tcPr>
          <w:p w:rsidR="00491445" w:rsidRPr="00491445" w:rsidRDefault="00491445" w:rsidP="00491445">
            <w:pPr>
              <w:jc w:val="center"/>
              <w:rPr>
                <w:bCs/>
              </w:rPr>
            </w:pPr>
          </w:p>
        </w:tc>
        <w:tc>
          <w:tcPr>
            <w:tcW w:w="4249" w:type="dxa"/>
            <w:shd w:val="clear" w:color="auto" w:fill="auto"/>
            <w:vAlign w:val="center"/>
          </w:tcPr>
          <w:p w:rsidR="00491445" w:rsidRPr="00491445" w:rsidRDefault="00491445" w:rsidP="00491445">
            <w:r w:rsidRPr="00491445">
              <w:rPr>
                <w:sz w:val="22"/>
                <w:szCs w:val="22"/>
              </w:rPr>
              <w:t>Определен п. 45 сметы контракта (100%)</w:t>
            </w:r>
          </w:p>
        </w:tc>
      </w:tr>
      <w:tr w:rsidR="00491445" w:rsidRPr="00491445" w:rsidTr="00491445">
        <w:trPr>
          <w:trHeight w:val="161"/>
        </w:trPr>
        <w:tc>
          <w:tcPr>
            <w:tcW w:w="1418" w:type="dxa"/>
            <w:shd w:val="clear" w:color="auto" w:fill="auto"/>
            <w:noWrap/>
            <w:vAlign w:val="center"/>
          </w:tcPr>
          <w:p w:rsidR="00491445" w:rsidRPr="00DC5B31" w:rsidRDefault="00491445" w:rsidP="00B03DFF">
            <w:pPr>
              <w:pStyle w:val="aff3"/>
              <w:numPr>
                <w:ilvl w:val="0"/>
                <w:numId w:val="10"/>
              </w:numPr>
              <w:spacing w:after="0"/>
              <w:jc w:val="center"/>
            </w:pPr>
          </w:p>
        </w:tc>
        <w:tc>
          <w:tcPr>
            <w:tcW w:w="5953" w:type="dxa"/>
            <w:shd w:val="clear" w:color="auto" w:fill="auto"/>
            <w:vAlign w:val="center"/>
          </w:tcPr>
          <w:p w:rsidR="00491445" w:rsidRPr="00491445" w:rsidRDefault="00491445" w:rsidP="00491445">
            <w:pPr>
              <w:jc w:val="left"/>
            </w:pPr>
            <w:r w:rsidRPr="00491445">
              <w:rPr>
                <w:sz w:val="22"/>
                <w:szCs w:val="22"/>
              </w:rPr>
              <w:t>Правобережная направляющая дамба верхнего подходного канала шлюза</w:t>
            </w:r>
          </w:p>
        </w:tc>
        <w:tc>
          <w:tcPr>
            <w:tcW w:w="3544" w:type="dxa"/>
            <w:vMerge/>
            <w:shd w:val="clear" w:color="auto" w:fill="auto"/>
            <w:vAlign w:val="center"/>
          </w:tcPr>
          <w:p w:rsidR="00491445" w:rsidRPr="00491445" w:rsidRDefault="00491445" w:rsidP="00491445">
            <w:pPr>
              <w:jc w:val="center"/>
              <w:rPr>
                <w:bCs/>
              </w:rPr>
            </w:pPr>
          </w:p>
        </w:tc>
        <w:tc>
          <w:tcPr>
            <w:tcW w:w="4249" w:type="dxa"/>
            <w:shd w:val="clear" w:color="auto" w:fill="auto"/>
            <w:vAlign w:val="center"/>
          </w:tcPr>
          <w:p w:rsidR="00491445" w:rsidRPr="00491445" w:rsidRDefault="00491445" w:rsidP="00491445">
            <w:r w:rsidRPr="00491445">
              <w:rPr>
                <w:sz w:val="22"/>
                <w:szCs w:val="22"/>
              </w:rPr>
              <w:t>Определен п. 46 сметы контракта (100%)</w:t>
            </w:r>
          </w:p>
        </w:tc>
      </w:tr>
      <w:tr w:rsidR="00491445" w:rsidRPr="00491445" w:rsidTr="00491445">
        <w:trPr>
          <w:trHeight w:val="161"/>
        </w:trPr>
        <w:tc>
          <w:tcPr>
            <w:tcW w:w="1418" w:type="dxa"/>
            <w:shd w:val="clear" w:color="auto" w:fill="auto"/>
            <w:noWrap/>
            <w:vAlign w:val="center"/>
          </w:tcPr>
          <w:p w:rsidR="00491445" w:rsidRPr="00DC5B31" w:rsidRDefault="00491445" w:rsidP="00B03DFF">
            <w:pPr>
              <w:pStyle w:val="aff3"/>
              <w:numPr>
                <w:ilvl w:val="0"/>
                <w:numId w:val="10"/>
              </w:numPr>
              <w:spacing w:after="0"/>
              <w:jc w:val="center"/>
            </w:pPr>
          </w:p>
        </w:tc>
        <w:tc>
          <w:tcPr>
            <w:tcW w:w="5953" w:type="dxa"/>
            <w:shd w:val="clear" w:color="auto" w:fill="auto"/>
            <w:vAlign w:val="center"/>
          </w:tcPr>
          <w:p w:rsidR="00491445" w:rsidRPr="00491445" w:rsidRDefault="00491445" w:rsidP="00491445">
            <w:pPr>
              <w:jc w:val="left"/>
            </w:pPr>
            <w:r w:rsidRPr="00491445">
              <w:rPr>
                <w:sz w:val="22"/>
                <w:szCs w:val="22"/>
              </w:rPr>
              <w:t>Левобережная направляющая дамба подводящего канала правобережной бетонной водосливной плотины</w:t>
            </w:r>
          </w:p>
        </w:tc>
        <w:tc>
          <w:tcPr>
            <w:tcW w:w="3544" w:type="dxa"/>
            <w:vMerge/>
            <w:shd w:val="clear" w:color="auto" w:fill="auto"/>
            <w:vAlign w:val="center"/>
          </w:tcPr>
          <w:p w:rsidR="00491445" w:rsidRPr="00491445" w:rsidRDefault="00491445" w:rsidP="00491445">
            <w:pPr>
              <w:jc w:val="center"/>
              <w:rPr>
                <w:bCs/>
              </w:rPr>
            </w:pPr>
          </w:p>
        </w:tc>
        <w:tc>
          <w:tcPr>
            <w:tcW w:w="4249" w:type="dxa"/>
            <w:shd w:val="clear" w:color="auto" w:fill="auto"/>
            <w:vAlign w:val="center"/>
          </w:tcPr>
          <w:p w:rsidR="00491445" w:rsidRPr="00491445" w:rsidRDefault="00491445" w:rsidP="00491445">
            <w:r w:rsidRPr="00491445">
              <w:rPr>
                <w:sz w:val="22"/>
                <w:szCs w:val="22"/>
              </w:rPr>
              <w:t>Определен п. 47 сметы контракта (100%)</w:t>
            </w:r>
          </w:p>
        </w:tc>
      </w:tr>
      <w:tr w:rsidR="00491445" w:rsidRPr="00491445" w:rsidTr="00491445">
        <w:trPr>
          <w:trHeight w:val="161"/>
        </w:trPr>
        <w:tc>
          <w:tcPr>
            <w:tcW w:w="1418" w:type="dxa"/>
            <w:shd w:val="clear" w:color="auto" w:fill="auto"/>
            <w:noWrap/>
            <w:vAlign w:val="center"/>
          </w:tcPr>
          <w:p w:rsidR="00491445" w:rsidRPr="00DC5B31" w:rsidRDefault="00491445" w:rsidP="00B03DFF">
            <w:pPr>
              <w:pStyle w:val="aff3"/>
              <w:numPr>
                <w:ilvl w:val="0"/>
                <w:numId w:val="10"/>
              </w:numPr>
              <w:spacing w:after="0"/>
              <w:jc w:val="center"/>
            </w:pPr>
          </w:p>
        </w:tc>
        <w:tc>
          <w:tcPr>
            <w:tcW w:w="5953" w:type="dxa"/>
            <w:shd w:val="clear" w:color="auto" w:fill="auto"/>
            <w:vAlign w:val="center"/>
          </w:tcPr>
          <w:p w:rsidR="00491445" w:rsidRPr="00491445" w:rsidRDefault="00491445" w:rsidP="00491445">
            <w:pPr>
              <w:jc w:val="left"/>
            </w:pPr>
            <w:r w:rsidRPr="00491445">
              <w:rPr>
                <w:sz w:val="22"/>
                <w:szCs w:val="22"/>
              </w:rPr>
              <w:t>Правобережная направляющая дамба отводного канала ЛБВП</w:t>
            </w:r>
          </w:p>
        </w:tc>
        <w:tc>
          <w:tcPr>
            <w:tcW w:w="3544" w:type="dxa"/>
            <w:vMerge/>
            <w:shd w:val="clear" w:color="auto" w:fill="auto"/>
            <w:vAlign w:val="center"/>
          </w:tcPr>
          <w:p w:rsidR="00491445" w:rsidRPr="00491445" w:rsidRDefault="00491445" w:rsidP="00491445">
            <w:pPr>
              <w:jc w:val="center"/>
              <w:rPr>
                <w:bCs/>
              </w:rPr>
            </w:pPr>
          </w:p>
        </w:tc>
        <w:tc>
          <w:tcPr>
            <w:tcW w:w="4249" w:type="dxa"/>
            <w:shd w:val="clear" w:color="auto" w:fill="auto"/>
            <w:vAlign w:val="center"/>
          </w:tcPr>
          <w:p w:rsidR="00491445" w:rsidRPr="00491445" w:rsidRDefault="00491445" w:rsidP="00491445">
            <w:r w:rsidRPr="00491445">
              <w:rPr>
                <w:sz w:val="22"/>
                <w:szCs w:val="22"/>
              </w:rPr>
              <w:t>Определен п. 48 сметы контракта (100%)</w:t>
            </w:r>
          </w:p>
        </w:tc>
      </w:tr>
      <w:tr w:rsidR="00491445" w:rsidRPr="00491445" w:rsidTr="00491445">
        <w:trPr>
          <w:trHeight w:val="161"/>
        </w:trPr>
        <w:tc>
          <w:tcPr>
            <w:tcW w:w="1418" w:type="dxa"/>
            <w:shd w:val="clear" w:color="auto" w:fill="auto"/>
            <w:noWrap/>
            <w:vAlign w:val="center"/>
          </w:tcPr>
          <w:p w:rsidR="00491445" w:rsidRPr="00DC5B31" w:rsidRDefault="00491445" w:rsidP="00B03DFF">
            <w:pPr>
              <w:pStyle w:val="aff3"/>
              <w:numPr>
                <w:ilvl w:val="0"/>
                <w:numId w:val="10"/>
              </w:numPr>
              <w:spacing w:after="0"/>
              <w:jc w:val="center"/>
            </w:pPr>
          </w:p>
        </w:tc>
        <w:tc>
          <w:tcPr>
            <w:tcW w:w="5953" w:type="dxa"/>
            <w:shd w:val="clear" w:color="auto" w:fill="auto"/>
            <w:vAlign w:val="center"/>
          </w:tcPr>
          <w:p w:rsidR="00491445" w:rsidRPr="00491445" w:rsidRDefault="00491445" w:rsidP="00491445">
            <w:pPr>
              <w:jc w:val="left"/>
            </w:pPr>
            <w:r w:rsidRPr="00491445">
              <w:rPr>
                <w:sz w:val="22"/>
                <w:szCs w:val="22"/>
              </w:rPr>
              <w:t>Левобережная направляющая дамба НПК шлюза</w:t>
            </w:r>
          </w:p>
        </w:tc>
        <w:tc>
          <w:tcPr>
            <w:tcW w:w="3544" w:type="dxa"/>
            <w:vMerge/>
            <w:shd w:val="clear" w:color="auto" w:fill="auto"/>
            <w:vAlign w:val="center"/>
          </w:tcPr>
          <w:p w:rsidR="00491445" w:rsidRPr="00491445" w:rsidRDefault="00491445" w:rsidP="00491445">
            <w:pPr>
              <w:jc w:val="center"/>
              <w:rPr>
                <w:bCs/>
              </w:rPr>
            </w:pPr>
          </w:p>
        </w:tc>
        <w:tc>
          <w:tcPr>
            <w:tcW w:w="4249" w:type="dxa"/>
            <w:shd w:val="clear" w:color="auto" w:fill="auto"/>
            <w:vAlign w:val="center"/>
          </w:tcPr>
          <w:p w:rsidR="00491445" w:rsidRPr="00491445" w:rsidRDefault="00491445" w:rsidP="00491445">
            <w:r w:rsidRPr="00491445">
              <w:rPr>
                <w:sz w:val="22"/>
                <w:szCs w:val="22"/>
              </w:rPr>
              <w:t>Определен п. 49 сметы контракта (100%)</w:t>
            </w:r>
          </w:p>
        </w:tc>
      </w:tr>
      <w:tr w:rsidR="00491445" w:rsidRPr="00491445" w:rsidTr="00491445">
        <w:trPr>
          <w:trHeight w:val="161"/>
        </w:trPr>
        <w:tc>
          <w:tcPr>
            <w:tcW w:w="1418" w:type="dxa"/>
            <w:shd w:val="clear" w:color="auto" w:fill="auto"/>
            <w:noWrap/>
            <w:vAlign w:val="center"/>
          </w:tcPr>
          <w:p w:rsidR="00491445" w:rsidRPr="00DC5B31" w:rsidRDefault="00491445" w:rsidP="00B03DFF">
            <w:pPr>
              <w:pStyle w:val="aff3"/>
              <w:numPr>
                <w:ilvl w:val="0"/>
                <w:numId w:val="10"/>
              </w:numPr>
              <w:spacing w:after="0"/>
              <w:jc w:val="center"/>
            </w:pPr>
          </w:p>
        </w:tc>
        <w:tc>
          <w:tcPr>
            <w:tcW w:w="5953" w:type="dxa"/>
            <w:shd w:val="clear" w:color="auto" w:fill="auto"/>
            <w:vAlign w:val="center"/>
          </w:tcPr>
          <w:p w:rsidR="00491445" w:rsidRPr="00491445" w:rsidRDefault="00491445" w:rsidP="00491445">
            <w:pPr>
              <w:jc w:val="left"/>
            </w:pPr>
            <w:r w:rsidRPr="00491445">
              <w:rPr>
                <w:sz w:val="22"/>
                <w:szCs w:val="22"/>
              </w:rPr>
              <w:t>Правобережная направляющая дамба НПК шлюза</w:t>
            </w:r>
          </w:p>
        </w:tc>
        <w:tc>
          <w:tcPr>
            <w:tcW w:w="3544" w:type="dxa"/>
            <w:vMerge/>
            <w:shd w:val="clear" w:color="auto" w:fill="auto"/>
            <w:vAlign w:val="center"/>
          </w:tcPr>
          <w:p w:rsidR="00491445" w:rsidRPr="00491445" w:rsidRDefault="00491445" w:rsidP="00491445">
            <w:pPr>
              <w:jc w:val="center"/>
              <w:rPr>
                <w:bCs/>
              </w:rPr>
            </w:pPr>
          </w:p>
        </w:tc>
        <w:tc>
          <w:tcPr>
            <w:tcW w:w="4249" w:type="dxa"/>
            <w:shd w:val="clear" w:color="auto" w:fill="auto"/>
            <w:vAlign w:val="center"/>
          </w:tcPr>
          <w:p w:rsidR="00491445" w:rsidRPr="00491445" w:rsidRDefault="00491445" w:rsidP="00491445">
            <w:r w:rsidRPr="00491445">
              <w:rPr>
                <w:sz w:val="22"/>
                <w:szCs w:val="22"/>
              </w:rPr>
              <w:t>Определен п. 50 сметы контракта (100%)</w:t>
            </w:r>
          </w:p>
        </w:tc>
      </w:tr>
      <w:tr w:rsidR="00491445" w:rsidRPr="00491445" w:rsidTr="00491445">
        <w:trPr>
          <w:trHeight w:val="161"/>
        </w:trPr>
        <w:tc>
          <w:tcPr>
            <w:tcW w:w="1418" w:type="dxa"/>
            <w:shd w:val="clear" w:color="auto" w:fill="auto"/>
            <w:noWrap/>
            <w:vAlign w:val="center"/>
          </w:tcPr>
          <w:p w:rsidR="00491445" w:rsidRPr="00DC5B31" w:rsidRDefault="00491445" w:rsidP="00B03DFF">
            <w:pPr>
              <w:pStyle w:val="aff3"/>
              <w:numPr>
                <w:ilvl w:val="0"/>
                <w:numId w:val="10"/>
              </w:numPr>
              <w:spacing w:after="0"/>
              <w:jc w:val="center"/>
            </w:pPr>
          </w:p>
        </w:tc>
        <w:tc>
          <w:tcPr>
            <w:tcW w:w="5953" w:type="dxa"/>
            <w:shd w:val="clear" w:color="auto" w:fill="auto"/>
            <w:vAlign w:val="center"/>
          </w:tcPr>
          <w:p w:rsidR="00491445" w:rsidRPr="00491445" w:rsidRDefault="00491445" w:rsidP="00491445">
            <w:pPr>
              <w:jc w:val="left"/>
            </w:pPr>
            <w:r w:rsidRPr="00491445">
              <w:rPr>
                <w:sz w:val="22"/>
                <w:szCs w:val="22"/>
              </w:rPr>
              <w:t>Левобережная направляющая дамба отводящего канала правобережной бетонной водосливной плотины</w:t>
            </w:r>
          </w:p>
        </w:tc>
        <w:tc>
          <w:tcPr>
            <w:tcW w:w="3544" w:type="dxa"/>
            <w:vMerge/>
            <w:shd w:val="clear" w:color="auto" w:fill="auto"/>
            <w:vAlign w:val="center"/>
          </w:tcPr>
          <w:p w:rsidR="00491445" w:rsidRPr="00491445" w:rsidRDefault="00491445" w:rsidP="00491445">
            <w:pPr>
              <w:jc w:val="center"/>
              <w:rPr>
                <w:bCs/>
              </w:rPr>
            </w:pPr>
          </w:p>
        </w:tc>
        <w:tc>
          <w:tcPr>
            <w:tcW w:w="4249" w:type="dxa"/>
            <w:shd w:val="clear" w:color="auto" w:fill="auto"/>
            <w:vAlign w:val="center"/>
          </w:tcPr>
          <w:p w:rsidR="00491445" w:rsidRPr="00491445" w:rsidRDefault="00491445" w:rsidP="00491445">
            <w:r w:rsidRPr="00491445">
              <w:rPr>
                <w:sz w:val="22"/>
                <w:szCs w:val="22"/>
              </w:rPr>
              <w:t>Определен п. 51 сметы контракта (100%)</w:t>
            </w:r>
          </w:p>
        </w:tc>
      </w:tr>
      <w:tr w:rsidR="00491445" w:rsidRPr="00491445" w:rsidTr="00491445">
        <w:trPr>
          <w:trHeight w:val="161"/>
        </w:trPr>
        <w:tc>
          <w:tcPr>
            <w:tcW w:w="1418" w:type="dxa"/>
            <w:shd w:val="clear" w:color="auto" w:fill="auto"/>
            <w:noWrap/>
            <w:vAlign w:val="center"/>
          </w:tcPr>
          <w:p w:rsidR="00491445" w:rsidRPr="00DC5B31" w:rsidRDefault="00491445" w:rsidP="00B03DFF">
            <w:pPr>
              <w:pStyle w:val="aff3"/>
              <w:numPr>
                <w:ilvl w:val="0"/>
                <w:numId w:val="10"/>
              </w:numPr>
              <w:spacing w:after="0"/>
              <w:jc w:val="center"/>
            </w:pPr>
          </w:p>
        </w:tc>
        <w:tc>
          <w:tcPr>
            <w:tcW w:w="5953" w:type="dxa"/>
            <w:shd w:val="clear" w:color="auto" w:fill="auto"/>
            <w:vAlign w:val="center"/>
          </w:tcPr>
          <w:p w:rsidR="00491445" w:rsidRPr="00491445" w:rsidRDefault="00491445" w:rsidP="00491445">
            <w:pPr>
              <w:jc w:val="left"/>
            </w:pPr>
            <w:r w:rsidRPr="00491445">
              <w:rPr>
                <w:sz w:val="22"/>
                <w:szCs w:val="22"/>
              </w:rPr>
              <w:t>Инспекционная дорога нижнего бьефа</w:t>
            </w:r>
          </w:p>
        </w:tc>
        <w:tc>
          <w:tcPr>
            <w:tcW w:w="3544" w:type="dxa"/>
            <w:vMerge/>
            <w:shd w:val="clear" w:color="auto" w:fill="auto"/>
            <w:vAlign w:val="center"/>
          </w:tcPr>
          <w:p w:rsidR="00491445" w:rsidRPr="00491445" w:rsidRDefault="00491445" w:rsidP="00491445">
            <w:pPr>
              <w:jc w:val="center"/>
              <w:rPr>
                <w:bCs/>
              </w:rPr>
            </w:pPr>
          </w:p>
        </w:tc>
        <w:tc>
          <w:tcPr>
            <w:tcW w:w="4249" w:type="dxa"/>
            <w:shd w:val="clear" w:color="auto" w:fill="auto"/>
            <w:vAlign w:val="center"/>
          </w:tcPr>
          <w:p w:rsidR="00491445" w:rsidRPr="00491445" w:rsidRDefault="00491445" w:rsidP="00491445">
            <w:r w:rsidRPr="00491445">
              <w:rPr>
                <w:sz w:val="22"/>
                <w:szCs w:val="22"/>
              </w:rPr>
              <w:t>Определен п. 52 сметы контракта (100%)</w:t>
            </w:r>
          </w:p>
        </w:tc>
      </w:tr>
      <w:tr w:rsidR="00491445" w:rsidRPr="00491445" w:rsidTr="00491445">
        <w:trPr>
          <w:trHeight w:val="161"/>
        </w:trPr>
        <w:tc>
          <w:tcPr>
            <w:tcW w:w="1418" w:type="dxa"/>
            <w:shd w:val="clear" w:color="auto" w:fill="auto"/>
            <w:noWrap/>
            <w:vAlign w:val="center"/>
          </w:tcPr>
          <w:p w:rsidR="00491445" w:rsidRPr="00DC5B31" w:rsidRDefault="00491445" w:rsidP="00B03DFF">
            <w:pPr>
              <w:pStyle w:val="aff3"/>
              <w:numPr>
                <w:ilvl w:val="0"/>
                <w:numId w:val="10"/>
              </w:numPr>
              <w:spacing w:after="0"/>
              <w:jc w:val="center"/>
            </w:pPr>
          </w:p>
        </w:tc>
        <w:tc>
          <w:tcPr>
            <w:tcW w:w="5953" w:type="dxa"/>
            <w:shd w:val="clear" w:color="auto" w:fill="auto"/>
            <w:vAlign w:val="center"/>
          </w:tcPr>
          <w:p w:rsidR="00491445" w:rsidRPr="00491445" w:rsidRDefault="00491445" w:rsidP="00491445">
            <w:pPr>
              <w:jc w:val="left"/>
            </w:pPr>
            <w:r w:rsidRPr="00491445">
              <w:rPr>
                <w:sz w:val="22"/>
                <w:szCs w:val="22"/>
              </w:rPr>
              <w:t>Инспекционная дорога верхнего бьефа</w:t>
            </w:r>
          </w:p>
        </w:tc>
        <w:tc>
          <w:tcPr>
            <w:tcW w:w="3544" w:type="dxa"/>
            <w:vMerge/>
            <w:shd w:val="clear" w:color="auto" w:fill="auto"/>
            <w:vAlign w:val="center"/>
          </w:tcPr>
          <w:p w:rsidR="00491445" w:rsidRPr="00491445" w:rsidRDefault="00491445" w:rsidP="00491445">
            <w:pPr>
              <w:jc w:val="center"/>
              <w:rPr>
                <w:bCs/>
              </w:rPr>
            </w:pPr>
          </w:p>
        </w:tc>
        <w:tc>
          <w:tcPr>
            <w:tcW w:w="4249" w:type="dxa"/>
            <w:shd w:val="clear" w:color="auto" w:fill="auto"/>
            <w:vAlign w:val="center"/>
          </w:tcPr>
          <w:p w:rsidR="00491445" w:rsidRPr="00491445" w:rsidRDefault="00491445" w:rsidP="00491445">
            <w:r w:rsidRPr="00491445">
              <w:rPr>
                <w:sz w:val="22"/>
                <w:szCs w:val="22"/>
              </w:rPr>
              <w:t>Определен п. 53 сметы контракта (100%)</w:t>
            </w:r>
          </w:p>
        </w:tc>
      </w:tr>
      <w:tr w:rsidR="00491445" w:rsidRPr="00491445" w:rsidTr="00491445">
        <w:trPr>
          <w:trHeight w:val="161"/>
        </w:trPr>
        <w:tc>
          <w:tcPr>
            <w:tcW w:w="7371" w:type="dxa"/>
            <w:gridSpan w:val="2"/>
            <w:shd w:val="clear" w:color="auto" w:fill="auto"/>
            <w:noWrap/>
            <w:vAlign w:val="center"/>
          </w:tcPr>
          <w:p w:rsidR="00491445" w:rsidRPr="00491445" w:rsidRDefault="00491445" w:rsidP="00491445">
            <w:pPr>
              <w:spacing w:after="0"/>
              <w:jc w:val="left"/>
              <w:rPr>
                <w:b/>
              </w:rPr>
            </w:pPr>
            <w:r w:rsidRPr="00491445">
              <w:rPr>
                <w:b/>
                <w:bCs/>
                <w:sz w:val="22"/>
                <w:szCs w:val="22"/>
              </w:rPr>
              <w:t xml:space="preserve">Здание механизмов 1 верхней головы шлюза </w:t>
            </w:r>
          </w:p>
        </w:tc>
        <w:tc>
          <w:tcPr>
            <w:tcW w:w="3544" w:type="dxa"/>
            <w:vMerge w:val="restart"/>
            <w:shd w:val="clear" w:color="auto" w:fill="auto"/>
            <w:vAlign w:val="center"/>
          </w:tcPr>
          <w:p w:rsidR="00491445" w:rsidRPr="00491445" w:rsidRDefault="00491445" w:rsidP="00491445">
            <w:pPr>
              <w:jc w:val="center"/>
              <w:rPr>
                <w:b/>
                <w:bCs/>
              </w:rPr>
            </w:pPr>
            <w:r w:rsidRPr="00491445">
              <w:rPr>
                <w:rFonts w:eastAsia="Calibri"/>
                <w:sz w:val="22"/>
                <w:szCs w:val="22"/>
              </w:rPr>
              <w:t>Начало срока выполнения работ – с 1 марта 2023 года; окончание срока выполнения работ – 20 декабря 2023 года</w:t>
            </w:r>
            <w:r w:rsidRPr="00491445">
              <w:rPr>
                <w:b/>
                <w:bCs/>
                <w:sz w:val="22"/>
                <w:szCs w:val="22"/>
              </w:rPr>
              <w:t xml:space="preserve">  </w:t>
            </w:r>
          </w:p>
        </w:tc>
        <w:tc>
          <w:tcPr>
            <w:tcW w:w="4249" w:type="dxa"/>
            <w:shd w:val="clear" w:color="auto" w:fill="auto"/>
            <w:vAlign w:val="center"/>
          </w:tcPr>
          <w:p w:rsidR="00491445" w:rsidRPr="00491445" w:rsidRDefault="00491445" w:rsidP="00491445"/>
        </w:tc>
      </w:tr>
      <w:tr w:rsidR="00491445" w:rsidRPr="00491445" w:rsidTr="00491445">
        <w:trPr>
          <w:trHeight w:val="161"/>
        </w:trPr>
        <w:tc>
          <w:tcPr>
            <w:tcW w:w="1418" w:type="dxa"/>
            <w:shd w:val="clear" w:color="auto" w:fill="auto"/>
            <w:noWrap/>
            <w:vAlign w:val="center"/>
          </w:tcPr>
          <w:p w:rsidR="00491445" w:rsidRPr="00DC5B31" w:rsidRDefault="00491445" w:rsidP="00B03DFF">
            <w:pPr>
              <w:pStyle w:val="aff3"/>
              <w:numPr>
                <w:ilvl w:val="0"/>
                <w:numId w:val="10"/>
              </w:numPr>
              <w:spacing w:after="0"/>
              <w:jc w:val="center"/>
            </w:pPr>
          </w:p>
        </w:tc>
        <w:tc>
          <w:tcPr>
            <w:tcW w:w="5953" w:type="dxa"/>
            <w:shd w:val="clear" w:color="auto" w:fill="auto"/>
            <w:vAlign w:val="center"/>
          </w:tcPr>
          <w:p w:rsidR="00491445" w:rsidRPr="00491445" w:rsidRDefault="00491445" w:rsidP="00491445">
            <w:pPr>
              <w:spacing w:after="0"/>
              <w:jc w:val="left"/>
            </w:pPr>
            <w:r w:rsidRPr="00491445">
              <w:rPr>
                <w:sz w:val="22"/>
                <w:szCs w:val="22"/>
              </w:rPr>
              <w:t>Здание механизмов 1. Архитектурно-строительные решения</w:t>
            </w:r>
          </w:p>
        </w:tc>
        <w:tc>
          <w:tcPr>
            <w:tcW w:w="3544" w:type="dxa"/>
            <w:vMerge/>
            <w:shd w:val="clear" w:color="auto" w:fill="auto"/>
            <w:vAlign w:val="center"/>
          </w:tcPr>
          <w:p w:rsidR="00491445" w:rsidRPr="00491445" w:rsidRDefault="00491445" w:rsidP="00491445">
            <w:pPr>
              <w:jc w:val="center"/>
              <w:rPr>
                <w:b/>
                <w:bCs/>
              </w:rPr>
            </w:pPr>
          </w:p>
        </w:tc>
        <w:tc>
          <w:tcPr>
            <w:tcW w:w="4249" w:type="dxa"/>
            <w:shd w:val="clear" w:color="auto" w:fill="auto"/>
            <w:vAlign w:val="center"/>
          </w:tcPr>
          <w:p w:rsidR="00491445" w:rsidRPr="00491445" w:rsidRDefault="00491445" w:rsidP="00491445">
            <w:r w:rsidRPr="00491445">
              <w:rPr>
                <w:sz w:val="22"/>
                <w:szCs w:val="22"/>
              </w:rPr>
              <w:t>Определен п. 54 сметы контракта (100%)</w:t>
            </w:r>
          </w:p>
        </w:tc>
      </w:tr>
      <w:tr w:rsidR="00491445" w:rsidRPr="00491445" w:rsidTr="00491445">
        <w:trPr>
          <w:trHeight w:val="161"/>
        </w:trPr>
        <w:tc>
          <w:tcPr>
            <w:tcW w:w="1418" w:type="dxa"/>
            <w:shd w:val="clear" w:color="auto" w:fill="auto"/>
            <w:noWrap/>
            <w:vAlign w:val="center"/>
          </w:tcPr>
          <w:p w:rsidR="00491445" w:rsidRPr="00DC5B31" w:rsidRDefault="00491445" w:rsidP="00B03DFF">
            <w:pPr>
              <w:pStyle w:val="aff3"/>
              <w:numPr>
                <w:ilvl w:val="0"/>
                <w:numId w:val="10"/>
              </w:numPr>
              <w:spacing w:after="0"/>
              <w:jc w:val="center"/>
            </w:pPr>
          </w:p>
        </w:tc>
        <w:tc>
          <w:tcPr>
            <w:tcW w:w="5953" w:type="dxa"/>
            <w:shd w:val="clear" w:color="auto" w:fill="auto"/>
            <w:vAlign w:val="center"/>
          </w:tcPr>
          <w:p w:rsidR="00491445" w:rsidRPr="00491445" w:rsidRDefault="00491445" w:rsidP="00491445">
            <w:pPr>
              <w:jc w:val="left"/>
            </w:pPr>
            <w:r w:rsidRPr="00491445">
              <w:rPr>
                <w:sz w:val="22"/>
                <w:szCs w:val="22"/>
              </w:rPr>
              <w:t>Здание механизмов 1. Конструктивные решения</w:t>
            </w:r>
          </w:p>
        </w:tc>
        <w:tc>
          <w:tcPr>
            <w:tcW w:w="3544" w:type="dxa"/>
            <w:vMerge/>
            <w:shd w:val="clear" w:color="auto" w:fill="auto"/>
            <w:vAlign w:val="center"/>
          </w:tcPr>
          <w:p w:rsidR="00491445" w:rsidRPr="00491445" w:rsidRDefault="00491445" w:rsidP="00491445">
            <w:pPr>
              <w:jc w:val="center"/>
              <w:rPr>
                <w:b/>
                <w:bCs/>
              </w:rPr>
            </w:pPr>
          </w:p>
        </w:tc>
        <w:tc>
          <w:tcPr>
            <w:tcW w:w="4249" w:type="dxa"/>
            <w:shd w:val="clear" w:color="auto" w:fill="auto"/>
            <w:vAlign w:val="center"/>
          </w:tcPr>
          <w:p w:rsidR="00491445" w:rsidRPr="00491445" w:rsidRDefault="00491445" w:rsidP="00491445">
            <w:r w:rsidRPr="00491445">
              <w:rPr>
                <w:sz w:val="22"/>
                <w:szCs w:val="22"/>
              </w:rPr>
              <w:t>Определен п. 55 сметы контракта (100%)</w:t>
            </w:r>
          </w:p>
        </w:tc>
      </w:tr>
      <w:tr w:rsidR="00491445" w:rsidRPr="00491445" w:rsidTr="00491445">
        <w:trPr>
          <w:trHeight w:val="161"/>
        </w:trPr>
        <w:tc>
          <w:tcPr>
            <w:tcW w:w="1418" w:type="dxa"/>
            <w:shd w:val="clear" w:color="auto" w:fill="auto"/>
            <w:noWrap/>
            <w:vAlign w:val="center"/>
          </w:tcPr>
          <w:p w:rsidR="00491445" w:rsidRPr="00DC5B31" w:rsidRDefault="00491445" w:rsidP="00B03DFF">
            <w:pPr>
              <w:pStyle w:val="aff3"/>
              <w:numPr>
                <w:ilvl w:val="0"/>
                <w:numId w:val="10"/>
              </w:numPr>
              <w:spacing w:after="0"/>
              <w:jc w:val="center"/>
            </w:pPr>
          </w:p>
        </w:tc>
        <w:tc>
          <w:tcPr>
            <w:tcW w:w="5953" w:type="dxa"/>
            <w:shd w:val="clear" w:color="auto" w:fill="auto"/>
            <w:vAlign w:val="center"/>
          </w:tcPr>
          <w:p w:rsidR="00491445" w:rsidRPr="00491445" w:rsidRDefault="00491445" w:rsidP="00491445">
            <w:pPr>
              <w:jc w:val="left"/>
            </w:pPr>
            <w:r w:rsidRPr="00491445">
              <w:rPr>
                <w:sz w:val="22"/>
                <w:szCs w:val="22"/>
              </w:rPr>
              <w:t>Здание механизмов 1. Электротехнические решения</w:t>
            </w:r>
          </w:p>
        </w:tc>
        <w:tc>
          <w:tcPr>
            <w:tcW w:w="3544" w:type="dxa"/>
            <w:vMerge/>
            <w:shd w:val="clear" w:color="auto" w:fill="auto"/>
            <w:vAlign w:val="center"/>
          </w:tcPr>
          <w:p w:rsidR="00491445" w:rsidRPr="00491445" w:rsidRDefault="00491445" w:rsidP="00491445">
            <w:pPr>
              <w:jc w:val="center"/>
              <w:rPr>
                <w:b/>
                <w:bCs/>
              </w:rPr>
            </w:pPr>
          </w:p>
        </w:tc>
        <w:tc>
          <w:tcPr>
            <w:tcW w:w="4249" w:type="dxa"/>
            <w:shd w:val="clear" w:color="auto" w:fill="auto"/>
            <w:vAlign w:val="center"/>
          </w:tcPr>
          <w:p w:rsidR="00491445" w:rsidRPr="00491445" w:rsidRDefault="00491445" w:rsidP="00491445">
            <w:r w:rsidRPr="00491445">
              <w:rPr>
                <w:sz w:val="22"/>
                <w:szCs w:val="22"/>
              </w:rPr>
              <w:t>Определен п. 56 сметы контракта (100%)</w:t>
            </w:r>
          </w:p>
        </w:tc>
      </w:tr>
      <w:tr w:rsidR="00491445" w:rsidRPr="00491445" w:rsidTr="00491445">
        <w:trPr>
          <w:trHeight w:val="161"/>
        </w:trPr>
        <w:tc>
          <w:tcPr>
            <w:tcW w:w="1418" w:type="dxa"/>
            <w:shd w:val="clear" w:color="auto" w:fill="auto"/>
            <w:noWrap/>
            <w:vAlign w:val="center"/>
          </w:tcPr>
          <w:p w:rsidR="00491445" w:rsidRPr="00DC5B31" w:rsidRDefault="00491445" w:rsidP="00B03DFF">
            <w:pPr>
              <w:pStyle w:val="aff3"/>
              <w:numPr>
                <w:ilvl w:val="0"/>
                <w:numId w:val="10"/>
              </w:numPr>
              <w:spacing w:after="0"/>
              <w:jc w:val="center"/>
            </w:pPr>
          </w:p>
        </w:tc>
        <w:tc>
          <w:tcPr>
            <w:tcW w:w="5953" w:type="dxa"/>
            <w:shd w:val="clear" w:color="auto" w:fill="auto"/>
            <w:vAlign w:val="center"/>
          </w:tcPr>
          <w:p w:rsidR="00491445" w:rsidRPr="00491445" w:rsidRDefault="00491445" w:rsidP="00491445">
            <w:pPr>
              <w:jc w:val="left"/>
            </w:pPr>
            <w:r w:rsidRPr="00491445">
              <w:rPr>
                <w:sz w:val="22"/>
                <w:szCs w:val="22"/>
              </w:rPr>
              <w:t>Здание механизмов 1. Противопожарное водоснабжение</w:t>
            </w:r>
          </w:p>
        </w:tc>
        <w:tc>
          <w:tcPr>
            <w:tcW w:w="3544" w:type="dxa"/>
            <w:vMerge/>
            <w:shd w:val="clear" w:color="auto" w:fill="auto"/>
            <w:vAlign w:val="center"/>
          </w:tcPr>
          <w:p w:rsidR="00491445" w:rsidRPr="00491445" w:rsidRDefault="00491445" w:rsidP="00491445">
            <w:pPr>
              <w:jc w:val="center"/>
              <w:rPr>
                <w:b/>
                <w:bCs/>
              </w:rPr>
            </w:pPr>
          </w:p>
        </w:tc>
        <w:tc>
          <w:tcPr>
            <w:tcW w:w="4249" w:type="dxa"/>
            <w:shd w:val="clear" w:color="auto" w:fill="auto"/>
            <w:vAlign w:val="center"/>
          </w:tcPr>
          <w:p w:rsidR="00491445" w:rsidRPr="00491445" w:rsidRDefault="00491445" w:rsidP="00491445">
            <w:r w:rsidRPr="00491445">
              <w:rPr>
                <w:sz w:val="22"/>
                <w:szCs w:val="22"/>
              </w:rPr>
              <w:t>Определен п. 57 сметы контракта (100%)</w:t>
            </w:r>
          </w:p>
        </w:tc>
      </w:tr>
      <w:tr w:rsidR="00491445" w:rsidRPr="00491445" w:rsidTr="00491445">
        <w:trPr>
          <w:trHeight w:val="161"/>
        </w:trPr>
        <w:tc>
          <w:tcPr>
            <w:tcW w:w="1418" w:type="dxa"/>
            <w:shd w:val="clear" w:color="auto" w:fill="auto"/>
            <w:noWrap/>
            <w:vAlign w:val="center"/>
          </w:tcPr>
          <w:p w:rsidR="00491445" w:rsidRPr="00DC5B31" w:rsidRDefault="00491445" w:rsidP="00B03DFF">
            <w:pPr>
              <w:pStyle w:val="aff3"/>
              <w:numPr>
                <w:ilvl w:val="0"/>
                <w:numId w:val="10"/>
              </w:numPr>
              <w:spacing w:after="0"/>
              <w:jc w:val="center"/>
            </w:pPr>
          </w:p>
        </w:tc>
        <w:tc>
          <w:tcPr>
            <w:tcW w:w="5953" w:type="dxa"/>
            <w:shd w:val="clear" w:color="auto" w:fill="auto"/>
            <w:vAlign w:val="center"/>
          </w:tcPr>
          <w:p w:rsidR="00491445" w:rsidRPr="00491445" w:rsidRDefault="00491445" w:rsidP="00491445">
            <w:pPr>
              <w:jc w:val="left"/>
            </w:pPr>
            <w:r w:rsidRPr="00491445">
              <w:rPr>
                <w:sz w:val="22"/>
                <w:szCs w:val="22"/>
              </w:rPr>
              <w:t>Здание механизмов 1. Отопление</w:t>
            </w:r>
          </w:p>
        </w:tc>
        <w:tc>
          <w:tcPr>
            <w:tcW w:w="3544" w:type="dxa"/>
            <w:vMerge/>
            <w:shd w:val="clear" w:color="auto" w:fill="auto"/>
            <w:vAlign w:val="center"/>
          </w:tcPr>
          <w:p w:rsidR="00491445" w:rsidRPr="00491445" w:rsidRDefault="00491445" w:rsidP="00491445">
            <w:pPr>
              <w:jc w:val="center"/>
              <w:rPr>
                <w:b/>
                <w:bCs/>
              </w:rPr>
            </w:pPr>
          </w:p>
        </w:tc>
        <w:tc>
          <w:tcPr>
            <w:tcW w:w="4249" w:type="dxa"/>
            <w:shd w:val="clear" w:color="auto" w:fill="auto"/>
            <w:vAlign w:val="center"/>
          </w:tcPr>
          <w:p w:rsidR="00491445" w:rsidRPr="00491445" w:rsidRDefault="00491445" w:rsidP="00491445">
            <w:r w:rsidRPr="00491445">
              <w:rPr>
                <w:sz w:val="22"/>
                <w:szCs w:val="22"/>
              </w:rPr>
              <w:t>Определен п. 58 сметы контракта (100%)</w:t>
            </w:r>
          </w:p>
        </w:tc>
      </w:tr>
      <w:tr w:rsidR="00491445" w:rsidRPr="00491445" w:rsidTr="00491445">
        <w:trPr>
          <w:trHeight w:val="161"/>
        </w:trPr>
        <w:tc>
          <w:tcPr>
            <w:tcW w:w="1418" w:type="dxa"/>
            <w:shd w:val="clear" w:color="auto" w:fill="auto"/>
            <w:noWrap/>
            <w:vAlign w:val="center"/>
          </w:tcPr>
          <w:p w:rsidR="00491445" w:rsidRPr="00DC5B31" w:rsidRDefault="00491445" w:rsidP="00B03DFF">
            <w:pPr>
              <w:pStyle w:val="aff3"/>
              <w:numPr>
                <w:ilvl w:val="0"/>
                <w:numId w:val="10"/>
              </w:numPr>
              <w:spacing w:after="0"/>
              <w:jc w:val="center"/>
            </w:pPr>
          </w:p>
        </w:tc>
        <w:tc>
          <w:tcPr>
            <w:tcW w:w="5953" w:type="dxa"/>
            <w:shd w:val="clear" w:color="auto" w:fill="auto"/>
            <w:vAlign w:val="center"/>
          </w:tcPr>
          <w:p w:rsidR="00491445" w:rsidRPr="00491445" w:rsidRDefault="00491445" w:rsidP="00491445">
            <w:pPr>
              <w:jc w:val="left"/>
            </w:pPr>
            <w:r w:rsidRPr="00491445">
              <w:rPr>
                <w:sz w:val="22"/>
                <w:szCs w:val="22"/>
              </w:rPr>
              <w:t>Здание механизмов 1. Сети связи</w:t>
            </w:r>
          </w:p>
        </w:tc>
        <w:tc>
          <w:tcPr>
            <w:tcW w:w="3544" w:type="dxa"/>
            <w:vMerge/>
            <w:shd w:val="clear" w:color="auto" w:fill="auto"/>
            <w:vAlign w:val="center"/>
          </w:tcPr>
          <w:p w:rsidR="00491445" w:rsidRPr="00491445" w:rsidRDefault="00491445" w:rsidP="00491445">
            <w:pPr>
              <w:jc w:val="center"/>
              <w:rPr>
                <w:b/>
                <w:bCs/>
              </w:rPr>
            </w:pPr>
          </w:p>
        </w:tc>
        <w:tc>
          <w:tcPr>
            <w:tcW w:w="4249" w:type="dxa"/>
            <w:shd w:val="clear" w:color="auto" w:fill="auto"/>
            <w:vAlign w:val="center"/>
          </w:tcPr>
          <w:p w:rsidR="00491445" w:rsidRPr="00491445" w:rsidRDefault="00491445" w:rsidP="00491445">
            <w:r w:rsidRPr="00491445">
              <w:rPr>
                <w:sz w:val="22"/>
                <w:szCs w:val="22"/>
              </w:rPr>
              <w:t>Определен п. 59 сметы контракта (100%)</w:t>
            </w:r>
          </w:p>
        </w:tc>
      </w:tr>
      <w:tr w:rsidR="00491445" w:rsidRPr="00491445" w:rsidTr="00491445">
        <w:trPr>
          <w:trHeight w:val="161"/>
        </w:trPr>
        <w:tc>
          <w:tcPr>
            <w:tcW w:w="1418" w:type="dxa"/>
            <w:shd w:val="clear" w:color="auto" w:fill="auto"/>
            <w:noWrap/>
            <w:vAlign w:val="center"/>
          </w:tcPr>
          <w:p w:rsidR="00491445" w:rsidRPr="00DC5B31" w:rsidRDefault="00491445" w:rsidP="00B03DFF">
            <w:pPr>
              <w:pStyle w:val="aff3"/>
              <w:numPr>
                <w:ilvl w:val="0"/>
                <w:numId w:val="10"/>
              </w:numPr>
              <w:spacing w:after="0"/>
              <w:jc w:val="center"/>
            </w:pPr>
          </w:p>
        </w:tc>
        <w:tc>
          <w:tcPr>
            <w:tcW w:w="5953" w:type="dxa"/>
            <w:shd w:val="clear" w:color="auto" w:fill="auto"/>
            <w:vAlign w:val="center"/>
          </w:tcPr>
          <w:p w:rsidR="00491445" w:rsidRPr="00491445" w:rsidRDefault="00491445" w:rsidP="00491445">
            <w:pPr>
              <w:jc w:val="left"/>
            </w:pPr>
            <w:r w:rsidRPr="00491445">
              <w:rPr>
                <w:sz w:val="22"/>
                <w:szCs w:val="22"/>
              </w:rPr>
              <w:t>Здание механизмов 1.Охранная сигнализация</w:t>
            </w:r>
          </w:p>
        </w:tc>
        <w:tc>
          <w:tcPr>
            <w:tcW w:w="3544" w:type="dxa"/>
            <w:vMerge/>
            <w:shd w:val="clear" w:color="auto" w:fill="auto"/>
            <w:vAlign w:val="center"/>
          </w:tcPr>
          <w:p w:rsidR="00491445" w:rsidRPr="00491445" w:rsidRDefault="00491445" w:rsidP="00491445">
            <w:pPr>
              <w:jc w:val="center"/>
              <w:rPr>
                <w:b/>
                <w:bCs/>
              </w:rPr>
            </w:pPr>
          </w:p>
        </w:tc>
        <w:tc>
          <w:tcPr>
            <w:tcW w:w="4249" w:type="dxa"/>
            <w:shd w:val="clear" w:color="auto" w:fill="auto"/>
            <w:vAlign w:val="center"/>
          </w:tcPr>
          <w:p w:rsidR="00491445" w:rsidRPr="00491445" w:rsidRDefault="00491445" w:rsidP="00491445">
            <w:r w:rsidRPr="00491445">
              <w:rPr>
                <w:sz w:val="22"/>
                <w:szCs w:val="22"/>
              </w:rPr>
              <w:t>Определен п. 60 сметы контракта (100%)</w:t>
            </w:r>
          </w:p>
        </w:tc>
      </w:tr>
      <w:tr w:rsidR="00491445" w:rsidRPr="00491445" w:rsidTr="00491445">
        <w:trPr>
          <w:trHeight w:val="161"/>
        </w:trPr>
        <w:tc>
          <w:tcPr>
            <w:tcW w:w="7371" w:type="dxa"/>
            <w:gridSpan w:val="2"/>
            <w:shd w:val="clear" w:color="auto" w:fill="auto"/>
            <w:noWrap/>
            <w:vAlign w:val="center"/>
          </w:tcPr>
          <w:p w:rsidR="00491445" w:rsidRPr="00491445" w:rsidRDefault="00491445" w:rsidP="00491445">
            <w:pPr>
              <w:jc w:val="left"/>
              <w:rPr>
                <w:b/>
              </w:rPr>
            </w:pPr>
            <w:r w:rsidRPr="00491445">
              <w:rPr>
                <w:b/>
                <w:iCs/>
                <w:sz w:val="22"/>
                <w:szCs w:val="22"/>
              </w:rPr>
              <w:t xml:space="preserve">Здание механизмов 2 верхней головы шлюза </w:t>
            </w:r>
          </w:p>
        </w:tc>
        <w:tc>
          <w:tcPr>
            <w:tcW w:w="3544" w:type="dxa"/>
            <w:vMerge w:val="restart"/>
            <w:shd w:val="clear" w:color="auto" w:fill="auto"/>
            <w:vAlign w:val="center"/>
          </w:tcPr>
          <w:p w:rsidR="00491445" w:rsidRPr="00491445" w:rsidRDefault="00491445" w:rsidP="00491445">
            <w:pPr>
              <w:jc w:val="center"/>
              <w:rPr>
                <w:bCs/>
              </w:rPr>
            </w:pPr>
            <w:r w:rsidRPr="00491445">
              <w:rPr>
                <w:rFonts w:eastAsia="Calibri"/>
                <w:sz w:val="22"/>
                <w:szCs w:val="22"/>
              </w:rPr>
              <w:t>Начало срока выполнения работ – с 1 марта 2023 года; окончание срока выполнения работ – 20 декабря 2023 года</w:t>
            </w:r>
            <w:r w:rsidRPr="00491445">
              <w:rPr>
                <w:b/>
                <w:bCs/>
                <w:sz w:val="22"/>
                <w:szCs w:val="22"/>
              </w:rPr>
              <w:t xml:space="preserve">  </w:t>
            </w:r>
          </w:p>
        </w:tc>
        <w:tc>
          <w:tcPr>
            <w:tcW w:w="4249" w:type="dxa"/>
            <w:shd w:val="clear" w:color="auto" w:fill="auto"/>
            <w:vAlign w:val="center"/>
          </w:tcPr>
          <w:p w:rsidR="00491445" w:rsidRPr="00491445" w:rsidRDefault="00491445" w:rsidP="00491445"/>
        </w:tc>
      </w:tr>
      <w:tr w:rsidR="00491445" w:rsidRPr="00491445" w:rsidTr="00491445">
        <w:trPr>
          <w:trHeight w:val="161"/>
        </w:trPr>
        <w:tc>
          <w:tcPr>
            <w:tcW w:w="1418" w:type="dxa"/>
            <w:shd w:val="clear" w:color="auto" w:fill="auto"/>
            <w:noWrap/>
            <w:vAlign w:val="center"/>
          </w:tcPr>
          <w:p w:rsidR="00491445" w:rsidRPr="00DC5B31" w:rsidRDefault="00491445" w:rsidP="00B03DFF">
            <w:pPr>
              <w:pStyle w:val="aff3"/>
              <w:numPr>
                <w:ilvl w:val="0"/>
                <w:numId w:val="10"/>
              </w:numPr>
              <w:spacing w:after="0"/>
              <w:jc w:val="center"/>
            </w:pPr>
          </w:p>
        </w:tc>
        <w:tc>
          <w:tcPr>
            <w:tcW w:w="5953" w:type="dxa"/>
            <w:shd w:val="clear" w:color="auto" w:fill="auto"/>
            <w:vAlign w:val="center"/>
          </w:tcPr>
          <w:p w:rsidR="00491445" w:rsidRPr="00491445" w:rsidRDefault="00491445" w:rsidP="00491445">
            <w:pPr>
              <w:spacing w:after="0"/>
              <w:jc w:val="left"/>
            </w:pPr>
            <w:r w:rsidRPr="00491445">
              <w:rPr>
                <w:sz w:val="22"/>
                <w:szCs w:val="22"/>
              </w:rPr>
              <w:t>Здание механизмов 2. Архитектурно-строительные решения</w:t>
            </w:r>
          </w:p>
        </w:tc>
        <w:tc>
          <w:tcPr>
            <w:tcW w:w="3544" w:type="dxa"/>
            <w:vMerge/>
            <w:shd w:val="clear" w:color="auto" w:fill="auto"/>
            <w:vAlign w:val="center"/>
          </w:tcPr>
          <w:p w:rsidR="00491445" w:rsidRPr="00491445" w:rsidRDefault="00491445" w:rsidP="00491445">
            <w:pPr>
              <w:jc w:val="center"/>
              <w:rPr>
                <w:bCs/>
              </w:rPr>
            </w:pPr>
          </w:p>
        </w:tc>
        <w:tc>
          <w:tcPr>
            <w:tcW w:w="4249" w:type="dxa"/>
            <w:shd w:val="clear" w:color="auto" w:fill="auto"/>
          </w:tcPr>
          <w:p w:rsidR="00491445" w:rsidRPr="00491445" w:rsidRDefault="00491445" w:rsidP="00491445">
            <w:r w:rsidRPr="00491445">
              <w:rPr>
                <w:sz w:val="22"/>
                <w:szCs w:val="22"/>
              </w:rPr>
              <w:t>Определен п. 61 сметы контракта (100%)</w:t>
            </w:r>
          </w:p>
        </w:tc>
      </w:tr>
      <w:tr w:rsidR="00491445" w:rsidRPr="00491445" w:rsidTr="00491445">
        <w:trPr>
          <w:trHeight w:val="161"/>
        </w:trPr>
        <w:tc>
          <w:tcPr>
            <w:tcW w:w="1418" w:type="dxa"/>
            <w:shd w:val="clear" w:color="auto" w:fill="auto"/>
            <w:noWrap/>
            <w:vAlign w:val="center"/>
          </w:tcPr>
          <w:p w:rsidR="00491445" w:rsidRPr="00DC5B31" w:rsidRDefault="00491445" w:rsidP="00B03DFF">
            <w:pPr>
              <w:pStyle w:val="aff3"/>
              <w:numPr>
                <w:ilvl w:val="0"/>
                <w:numId w:val="10"/>
              </w:numPr>
              <w:spacing w:after="0"/>
              <w:jc w:val="center"/>
            </w:pPr>
          </w:p>
        </w:tc>
        <w:tc>
          <w:tcPr>
            <w:tcW w:w="5953" w:type="dxa"/>
            <w:shd w:val="clear" w:color="auto" w:fill="auto"/>
            <w:vAlign w:val="center"/>
          </w:tcPr>
          <w:p w:rsidR="00491445" w:rsidRPr="00491445" w:rsidRDefault="00491445" w:rsidP="00491445">
            <w:pPr>
              <w:jc w:val="left"/>
            </w:pPr>
            <w:r w:rsidRPr="00491445">
              <w:rPr>
                <w:sz w:val="22"/>
                <w:szCs w:val="22"/>
              </w:rPr>
              <w:t>Здание механизмов 2.Конструктивные решения</w:t>
            </w:r>
          </w:p>
        </w:tc>
        <w:tc>
          <w:tcPr>
            <w:tcW w:w="3544" w:type="dxa"/>
            <w:vMerge/>
            <w:shd w:val="clear" w:color="auto" w:fill="auto"/>
            <w:vAlign w:val="center"/>
          </w:tcPr>
          <w:p w:rsidR="00491445" w:rsidRPr="00491445" w:rsidRDefault="00491445" w:rsidP="00491445">
            <w:pPr>
              <w:jc w:val="center"/>
              <w:rPr>
                <w:bCs/>
              </w:rPr>
            </w:pPr>
          </w:p>
        </w:tc>
        <w:tc>
          <w:tcPr>
            <w:tcW w:w="4249" w:type="dxa"/>
            <w:shd w:val="clear" w:color="auto" w:fill="auto"/>
          </w:tcPr>
          <w:p w:rsidR="00491445" w:rsidRPr="00491445" w:rsidRDefault="00491445" w:rsidP="00491445">
            <w:r w:rsidRPr="00491445">
              <w:rPr>
                <w:sz w:val="22"/>
                <w:szCs w:val="22"/>
              </w:rPr>
              <w:t>Определен п. 62 сметы контракта (100%)</w:t>
            </w:r>
          </w:p>
        </w:tc>
      </w:tr>
      <w:tr w:rsidR="00491445" w:rsidRPr="00491445" w:rsidTr="00491445">
        <w:trPr>
          <w:trHeight w:val="161"/>
        </w:trPr>
        <w:tc>
          <w:tcPr>
            <w:tcW w:w="1418" w:type="dxa"/>
            <w:shd w:val="clear" w:color="auto" w:fill="auto"/>
            <w:noWrap/>
            <w:vAlign w:val="center"/>
          </w:tcPr>
          <w:p w:rsidR="00491445" w:rsidRPr="00DC5B31" w:rsidRDefault="00491445" w:rsidP="00B03DFF">
            <w:pPr>
              <w:pStyle w:val="aff3"/>
              <w:numPr>
                <w:ilvl w:val="0"/>
                <w:numId w:val="10"/>
              </w:numPr>
              <w:spacing w:after="0"/>
              <w:jc w:val="center"/>
            </w:pPr>
          </w:p>
        </w:tc>
        <w:tc>
          <w:tcPr>
            <w:tcW w:w="5953" w:type="dxa"/>
            <w:shd w:val="clear" w:color="auto" w:fill="auto"/>
            <w:vAlign w:val="center"/>
          </w:tcPr>
          <w:p w:rsidR="00491445" w:rsidRPr="00491445" w:rsidRDefault="00491445" w:rsidP="00491445">
            <w:pPr>
              <w:jc w:val="left"/>
            </w:pPr>
            <w:r w:rsidRPr="00491445">
              <w:rPr>
                <w:sz w:val="22"/>
                <w:szCs w:val="22"/>
              </w:rPr>
              <w:t>Здание механизмов 2. Электротехнические решения</w:t>
            </w:r>
          </w:p>
        </w:tc>
        <w:tc>
          <w:tcPr>
            <w:tcW w:w="3544" w:type="dxa"/>
            <w:vMerge/>
            <w:shd w:val="clear" w:color="auto" w:fill="auto"/>
            <w:vAlign w:val="center"/>
          </w:tcPr>
          <w:p w:rsidR="00491445" w:rsidRPr="00491445" w:rsidRDefault="00491445" w:rsidP="00491445">
            <w:pPr>
              <w:jc w:val="center"/>
              <w:rPr>
                <w:bCs/>
              </w:rPr>
            </w:pPr>
          </w:p>
        </w:tc>
        <w:tc>
          <w:tcPr>
            <w:tcW w:w="4249" w:type="dxa"/>
            <w:shd w:val="clear" w:color="auto" w:fill="auto"/>
          </w:tcPr>
          <w:p w:rsidR="00491445" w:rsidRPr="00491445" w:rsidRDefault="00491445" w:rsidP="00491445">
            <w:r w:rsidRPr="00491445">
              <w:rPr>
                <w:sz w:val="22"/>
                <w:szCs w:val="22"/>
              </w:rPr>
              <w:t>Определен п. 63 сметы контракта (100%)</w:t>
            </w:r>
          </w:p>
        </w:tc>
      </w:tr>
      <w:tr w:rsidR="00491445" w:rsidRPr="00491445" w:rsidTr="00491445">
        <w:trPr>
          <w:trHeight w:val="161"/>
        </w:trPr>
        <w:tc>
          <w:tcPr>
            <w:tcW w:w="1418" w:type="dxa"/>
            <w:shd w:val="clear" w:color="auto" w:fill="auto"/>
            <w:noWrap/>
            <w:vAlign w:val="center"/>
          </w:tcPr>
          <w:p w:rsidR="00491445" w:rsidRPr="00DC5B31" w:rsidRDefault="00491445" w:rsidP="00B03DFF">
            <w:pPr>
              <w:pStyle w:val="aff3"/>
              <w:numPr>
                <w:ilvl w:val="0"/>
                <w:numId w:val="10"/>
              </w:numPr>
              <w:spacing w:after="0"/>
              <w:jc w:val="center"/>
            </w:pPr>
          </w:p>
        </w:tc>
        <w:tc>
          <w:tcPr>
            <w:tcW w:w="5953" w:type="dxa"/>
            <w:shd w:val="clear" w:color="auto" w:fill="auto"/>
            <w:vAlign w:val="center"/>
          </w:tcPr>
          <w:p w:rsidR="00491445" w:rsidRPr="00491445" w:rsidRDefault="00491445" w:rsidP="00491445">
            <w:pPr>
              <w:jc w:val="left"/>
            </w:pPr>
            <w:r w:rsidRPr="00491445">
              <w:rPr>
                <w:sz w:val="22"/>
                <w:szCs w:val="22"/>
              </w:rPr>
              <w:t>Здание механизмов 2. Противопожарное  водоснабжение</w:t>
            </w:r>
          </w:p>
        </w:tc>
        <w:tc>
          <w:tcPr>
            <w:tcW w:w="3544" w:type="dxa"/>
            <w:vMerge/>
            <w:shd w:val="clear" w:color="auto" w:fill="auto"/>
            <w:vAlign w:val="center"/>
          </w:tcPr>
          <w:p w:rsidR="00491445" w:rsidRPr="00491445" w:rsidRDefault="00491445" w:rsidP="00491445">
            <w:pPr>
              <w:jc w:val="center"/>
              <w:rPr>
                <w:bCs/>
              </w:rPr>
            </w:pPr>
          </w:p>
        </w:tc>
        <w:tc>
          <w:tcPr>
            <w:tcW w:w="4249" w:type="dxa"/>
            <w:shd w:val="clear" w:color="auto" w:fill="auto"/>
          </w:tcPr>
          <w:p w:rsidR="00491445" w:rsidRPr="00491445" w:rsidRDefault="00491445" w:rsidP="00491445">
            <w:r w:rsidRPr="00491445">
              <w:rPr>
                <w:sz w:val="22"/>
                <w:szCs w:val="22"/>
              </w:rPr>
              <w:t>Определен п. 64 сметы контракта (100%)</w:t>
            </w:r>
          </w:p>
        </w:tc>
      </w:tr>
      <w:tr w:rsidR="00491445" w:rsidRPr="00491445" w:rsidTr="00491445">
        <w:trPr>
          <w:trHeight w:val="161"/>
        </w:trPr>
        <w:tc>
          <w:tcPr>
            <w:tcW w:w="1418" w:type="dxa"/>
            <w:shd w:val="clear" w:color="auto" w:fill="auto"/>
            <w:noWrap/>
            <w:vAlign w:val="center"/>
          </w:tcPr>
          <w:p w:rsidR="00491445" w:rsidRPr="00DC5B31" w:rsidRDefault="00491445" w:rsidP="00B03DFF">
            <w:pPr>
              <w:pStyle w:val="aff3"/>
              <w:numPr>
                <w:ilvl w:val="0"/>
                <w:numId w:val="10"/>
              </w:numPr>
              <w:spacing w:after="0"/>
              <w:jc w:val="center"/>
            </w:pPr>
          </w:p>
        </w:tc>
        <w:tc>
          <w:tcPr>
            <w:tcW w:w="5953" w:type="dxa"/>
            <w:shd w:val="clear" w:color="auto" w:fill="auto"/>
            <w:vAlign w:val="center"/>
          </w:tcPr>
          <w:p w:rsidR="00491445" w:rsidRPr="00491445" w:rsidRDefault="00491445" w:rsidP="00491445">
            <w:pPr>
              <w:jc w:val="left"/>
            </w:pPr>
            <w:r w:rsidRPr="00491445">
              <w:rPr>
                <w:sz w:val="22"/>
                <w:szCs w:val="22"/>
              </w:rPr>
              <w:t>Здание механизмов 2. Отопление</w:t>
            </w:r>
          </w:p>
        </w:tc>
        <w:tc>
          <w:tcPr>
            <w:tcW w:w="3544" w:type="dxa"/>
            <w:vMerge/>
            <w:shd w:val="clear" w:color="auto" w:fill="auto"/>
            <w:vAlign w:val="center"/>
          </w:tcPr>
          <w:p w:rsidR="00491445" w:rsidRPr="00491445" w:rsidRDefault="00491445" w:rsidP="00491445">
            <w:pPr>
              <w:jc w:val="center"/>
              <w:rPr>
                <w:bCs/>
              </w:rPr>
            </w:pPr>
          </w:p>
        </w:tc>
        <w:tc>
          <w:tcPr>
            <w:tcW w:w="4249" w:type="dxa"/>
            <w:shd w:val="clear" w:color="auto" w:fill="auto"/>
          </w:tcPr>
          <w:p w:rsidR="00491445" w:rsidRPr="00491445" w:rsidRDefault="00491445" w:rsidP="00491445">
            <w:r w:rsidRPr="00491445">
              <w:rPr>
                <w:sz w:val="22"/>
                <w:szCs w:val="22"/>
              </w:rPr>
              <w:t>Определен п. 65 сметы контракта (100%)</w:t>
            </w:r>
          </w:p>
        </w:tc>
      </w:tr>
      <w:tr w:rsidR="00491445" w:rsidRPr="00491445" w:rsidTr="00491445">
        <w:trPr>
          <w:trHeight w:val="161"/>
        </w:trPr>
        <w:tc>
          <w:tcPr>
            <w:tcW w:w="1418" w:type="dxa"/>
            <w:shd w:val="clear" w:color="auto" w:fill="auto"/>
            <w:noWrap/>
            <w:vAlign w:val="center"/>
          </w:tcPr>
          <w:p w:rsidR="00491445" w:rsidRPr="00DC5B31" w:rsidRDefault="00491445" w:rsidP="00B03DFF">
            <w:pPr>
              <w:pStyle w:val="aff3"/>
              <w:numPr>
                <w:ilvl w:val="0"/>
                <w:numId w:val="10"/>
              </w:numPr>
              <w:spacing w:after="0"/>
              <w:jc w:val="center"/>
            </w:pPr>
          </w:p>
        </w:tc>
        <w:tc>
          <w:tcPr>
            <w:tcW w:w="5953" w:type="dxa"/>
            <w:shd w:val="clear" w:color="auto" w:fill="auto"/>
            <w:vAlign w:val="center"/>
          </w:tcPr>
          <w:p w:rsidR="00491445" w:rsidRPr="00491445" w:rsidRDefault="00491445" w:rsidP="00491445">
            <w:pPr>
              <w:jc w:val="left"/>
            </w:pPr>
            <w:r w:rsidRPr="00491445">
              <w:rPr>
                <w:sz w:val="22"/>
                <w:szCs w:val="22"/>
              </w:rPr>
              <w:t>Здание механизмов 2. Сети связи</w:t>
            </w:r>
          </w:p>
        </w:tc>
        <w:tc>
          <w:tcPr>
            <w:tcW w:w="3544" w:type="dxa"/>
            <w:vMerge/>
            <w:shd w:val="clear" w:color="auto" w:fill="auto"/>
            <w:vAlign w:val="center"/>
          </w:tcPr>
          <w:p w:rsidR="00491445" w:rsidRPr="00491445" w:rsidRDefault="00491445" w:rsidP="00491445">
            <w:pPr>
              <w:jc w:val="center"/>
              <w:rPr>
                <w:bCs/>
              </w:rPr>
            </w:pPr>
          </w:p>
        </w:tc>
        <w:tc>
          <w:tcPr>
            <w:tcW w:w="4249" w:type="dxa"/>
            <w:shd w:val="clear" w:color="auto" w:fill="auto"/>
          </w:tcPr>
          <w:p w:rsidR="00491445" w:rsidRPr="00491445" w:rsidRDefault="00491445" w:rsidP="00491445">
            <w:r w:rsidRPr="00491445">
              <w:rPr>
                <w:sz w:val="22"/>
                <w:szCs w:val="22"/>
              </w:rPr>
              <w:t>Определен п. 66 сметы контракта (100%)</w:t>
            </w:r>
          </w:p>
        </w:tc>
      </w:tr>
      <w:tr w:rsidR="00491445" w:rsidRPr="00491445" w:rsidTr="00491445">
        <w:trPr>
          <w:trHeight w:val="161"/>
        </w:trPr>
        <w:tc>
          <w:tcPr>
            <w:tcW w:w="1418" w:type="dxa"/>
            <w:shd w:val="clear" w:color="auto" w:fill="auto"/>
            <w:noWrap/>
            <w:vAlign w:val="center"/>
          </w:tcPr>
          <w:p w:rsidR="00491445" w:rsidRPr="00DC5B31" w:rsidRDefault="00491445" w:rsidP="00B03DFF">
            <w:pPr>
              <w:pStyle w:val="aff3"/>
              <w:numPr>
                <w:ilvl w:val="0"/>
                <w:numId w:val="10"/>
              </w:numPr>
              <w:spacing w:after="0"/>
              <w:jc w:val="center"/>
            </w:pPr>
          </w:p>
        </w:tc>
        <w:tc>
          <w:tcPr>
            <w:tcW w:w="5953" w:type="dxa"/>
            <w:shd w:val="clear" w:color="auto" w:fill="auto"/>
            <w:vAlign w:val="center"/>
          </w:tcPr>
          <w:p w:rsidR="00491445" w:rsidRPr="00491445" w:rsidRDefault="00491445" w:rsidP="00491445">
            <w:pPr>
              <w:jc w:val="left"/>
            </w:pPr>
            <w:r w:rsidRPr="00491445">
              <w:rPr>
                <w:sz w:val="22"/>
                <w:szCs w:val="22"/>
              </w:rPr>
              <w:t>Здание механизмов 2. Охранная сигнализация</w:t>
            </w:r>
          </w:p>
        </w:tc>
        <w:tc>
          <w:tcPr>
            <w:tcW w:w="3544" w:type="dxa"/>
            <w:vMerge/>
            <w:shd w:val="clear" w:color="auto" w:fill="auto"/>
            <w:vAlign w:val="center"/>
          </w:tcPr>
          <w:p w:rsidR="00491445" w:rsidRPr="00491445" w:rsidRDefault="00491445" w:rsidP="00491445">
            <w:pPr>
              <w:jc w:val="center"/>
              <w:rPr>
                <w:bCs/>
              </w:rPr>
            </w:pPr>
          </w:p>
        </w:tc>
        <w:tc>
          <w:tcPr>
            <w:tcW w:w="4249" w:type="dxa"/>
            <w:shd w:val="clear" w:color="auto" w:fill="auto"/>
          </w:tcPr>
          <w:p w:rsidR="00491445" w:rsidRPr="00491445" w:rsidRDefault="00491445" w:rsidP="00491445">
            <w:r w:rsidRPr="00491445">
              <w:rPr>
                <w:sz w:val="22"/>
                <w:szCs w:val="22"/>
              </w:rPr>
              <w:t>Определен п. 67 сметы контракта (100%)</w:t>
            </w:r>
          </w:p>
        </w:tc>
      </w:tr>
      <w:tr w:rsidR="00491445" w:rsidRPr="00491445" w:rsidTr="00491445">
        <w:trPr>
          <w:trHeight w:val="161"/>
        </w:trPr>
        <w:tc>
          <w:tcPr>
            <w:tcW w:w="7371" w:type="dxa"/>
            <w:gridSpan w:val="2"/>
            <w:shd w:val="clear" w:color="auto" w:fill="auto"/>
            <w:noWrap/>
            <w:vAlign w:val="center"/>
          </w:tcPr>
          <w:p w:rsidR="00491445" w:rsidRPr="00491445" w:rsidRDefault="00491445" w:rsidP="00491445">
            <w:pPr>
              <w:jc w:val="left"/>
              <w:rPr>
                <w:b/>
              </w:rPr>
            </w:pPr>
            <w:r w:rsidRPr="00491445">
              <w:rPr>
                <w:b/>
                <w:sz w:val="22"/>
                <w:szCs w:val="22"/>
              </w:rPr>
              <w:t xml:space="preserve">Здание механизмов 3 нижней головы шлюза </w:t>
            </w:r>
          </w:p>
        </w:tc>
        <w:tc>
          <w:tcPr>
            <w:tcW w:w="3544" w:type="dxa"/>
            <w:vMerge w:val="restart"/>
            <w:shd w:val="clear" w:color="auto" w:fill="auto"/>
            <w:vAlign w:val="center"/>
          </w:tcPr>
          <w:p w:rsidR="00491445" w:rsidRPr="00491445" w:rsidRDefault="00491445" w:rsidP="00491445">
            <w:pPr>
              <w:jc w:val="center"/>
              <w:rPr>
                <w:bCs/>
              </w:rPr>
            </w:pPr>
            <w:r w:rsidRPr="00491445">
              <w:rPr>
                <w:rFonts w:eastAsia="Calibri"/>
                <w:sz w:val="22"/>
                <w:szCs w:val="22"/>
              </w:rPr>
              <w:t>Начало срока выполнения работ – с 1 марта 2023 года; окончание срока выполнения работ – 20 декабря 2023 года</w:t>
            </w:r>
            <w:r w:rsidRPr="00491445">
              <w:rPr>
                <w:b/>
                <w:bCs/>
                <w:sz w:val="22"/>
                <w:szCs w:val="22"/>
              </w:rPr>
              <w:t xml:space="preserve">  </w:t>
            </w:r>
          </w:p>
        </w:tc>
        <w:tc>
          <w:tcPr>
            <w:tcW w:w="4249" w:type="dxa"/>
            <w:shd w:val="clear" w:color="auto" w:fill="auto"/>
            <w:vAlign w:val="center"/>
          </w:tcPr>
          <w:p w:rsidR="00491445" w:rsidRPr="00491445" w:rsidRDefault="00491445" w:rsidP="00491445"/>
        </w:tc>
      </w:tr>
      <w:tr w:rsidR="00491445" w:rsidRPr="00491445" w:rsidTr="00491445">
        <w:trPr>
          <w:trHeight w:val="161"/>
        </w:trPr>
        <w:tc>
          <w:tcPr>
            <w:tcW w:w="1418" w:type="dxa"/>
            <w:shd w:val="clear" w:color="auto" w:fill="auto"/>
            <w:noWrap/>
            <w:vAlign w:val="center"/>
          </w:tcPr>
          <w:p w:rsidR="00491445" w:rsidRPr="00DC5B31" w:rsidRDefault="00491445" w:rsidP="00B03DFF">
            <w:pPr>
              <w:pStyle w:val="aff3"/>
              <w:numPr>
                <w:ilvl w:val="0"/>
                <w:numId w:val="10"/>
              </w:numPr>
              <w:spacing w:after="0"/>
              <w:jc w:val="center"/>
            </w:pPr>
          </w:p>
        </w:tc>
        <w:tc>
          <w:tcPr>
            <w:tcW w:w="5953" w:type="dxa"/>
            <w:shd w:val="clear" w:color="auto" w:fill="auto"/>
            <w:vAlign w:val="center"/>
          </w:tcPr>
          <w:p w:rsidR="00491445" w:rsidRPr="00491445" w:rsidRDefault="00491445" w:rsidP="00491445">
            <w:pPr>
              <w:spacing w:after="0"/>
              <w:jc w:val="left"/>
            </w:pPr>
            <w:r w:rsidRPr="00491445">
              <w:rPr>
                <w:sz w:val="22"/>
                <w:szCs w:val="22"/>
              </w:rPr>
              <w:t>Здание механизмов 3. Архитектурно-строительные решения</w:t>
            </w:r>
          </w:p>
        </w:tc>
        <w:tc>
          <w:tcPr>
            <w:tcW w:w="3544" w:type="dxa"/>
            <w:vMerge/>
            <w:shd w:val="clear" w:color="auto" w:fill="auto"/>
            <w:vAlign w:val="center"/>
          </w:tcPr>
          <w:p w:rsidR="00491445" w:rsidRPr="00491445" w:rsidRDefault="00491445" w:rsidP="00491445">
            <w:pPr>
              <w:jc w:val="center"/>
              <w:rPr>
                <w:bCs/>
              </w:rPr>
            </w:pPr>
          </w:p>
        </w:tc>
        <w:tc>
          <w:tcPr>
            <w:tcW w:w="4249" w:type="dxa"/>
            <w:shd w:val="clear" w:color="auto" w:fill="auto"/>
          </w:tcPr>
          <w:p w:rsidR="00491445" w:rsidRPr="00491445" w:rsidRDefault="00491445" w:rsidP="00491445">
            <w:r w:rsidRPr="00491445">
              <w:rPr>
                <w:sz w:val="22"/>
                <w:szCs w:val="22"/>
              </w:rPr>
              <w:t>Определен п. 68 сметы контракта (100%)</w:t>
            </w:r>
          </w:p>
        </w:tc>
      </w:tr>
      <w:tr w:rsidR="00491445" w:rsidRPr="00491445" w:rsidTr="00491445">
        <w:trPr>
          <w:trHeight w:val="161"/>
        </w:trPr>
        <w:tc>
          <w:tcPr>
            <w:tcW w:w="1418" w:type="dxa"/>
            <w:shd w:val="clear" w:color="auto" w:fill="auto"/>
            <w:noWrap/>
            <w:vAlign w:val="center"/>
          </w:tcPr>
          <w:p w:rsidR="00491445" w:rsidRPr="00DC5B31" w:rsidRDefault="00491445" w:rsidP="00B03DFF">
            <w:pPr>
              <w:pStyle w:val="aff3"/>
              <w:numPr>
                <w:ilvl w:val="0"/>
                <w:numId w:val="10"/>
              </w:numPr>
              <w:spacing w:after="0"/>
              <w:jc w:val="center"/>
            </w:pPr>
          </w:p>
        </w:tc>
        <w:tc>
          <w:tcPr>
            <w:tcW w:w="5953" w:type="dxa"/>
            <w:shd w:val="clear" w:color="auto" w:fill="auto"/>
            <w:vAlign w:val="center"/>
          </w:tcPr>
          <w:p w:rsidR="00491445" w:rsidRPr="00491445" w:rsidRDefault="00491445" w:rsidP="00491445">
            <w:pPr>
              <w:jc w:val="left"/>
            </w:pPr>
            <w:r w:rsidRPr="00491445">
              <w:rPr>
                <w:sz w:val="22"/>
                <w:szCs w:val="22"/>
              </w:rPr>
              <w:t>Здание механизмов 3. Конструктивные решения</w:t>
            </w:r>
          </w:p>
        </w:tc>
        <w:tc>
          <w:tcPr>
            <w:tcW w:w="3544" w:type="dxa"/>
            <w:vMerge/>
            <w:shd w:val="clear" w:color="auto" w:fill="auto"/>
            <w:vAlign w:val="center"/>
          </w:tcPr>
          <w:p w:rsidR="00491445" w:rsidRPr="00491445" w:rsidRDefault="00491445" w:rsidP="00491445">
            <w:pPr>
              <w:jc w:val="center"/>
              <w:rPr>
                <w:bCs/>
              </w:rPr>
            </w:pPr>
          </w:p>
        </w:tc>
        <w:tc>
          <w:tcPr>
            <w:tcW w:w="4249" w:type="dxa"/>
            <w:shd w:val="clear" w:color="auto" w:fill="auto"/>
          </w:tcPr>
          <w:p w:rsidR="00491445" w:rsidRPr="00491445" w:rsidRDefault="00491445" w:rsidP="00491445">
            <w:r w:rsidRPr="00491445">
              <w:rPr>
                <w:sz w:val="22"/>
                <w:szCs w:val="22"/>
              </w:rPr>
              <w:t>Определен п. 69 сметы контракта (100%)</w:t>
            </w:r>
          </w:p>
        </w:tc>
      </w:tr>
      <w:tr w:rsidR="00491445" w:rsidRPr="00491445" w:rsidTr="00491445">
        <w:trPr>
          <w:trHeight w:val="161"/>
        </w:trPr>
        <w:tc>
          <w:tcPr>
            <w:tcW w:w="1418" w:type="dxa"/>
            <w:shd w:val="clear" w:color="auto" w:fill="auto"/>
            <w:noWrap/>
            <w:vAlign w:val="center"/>
          </w:tcPr>
          <w:p w:rsidR="00491445" w:rsidRPr="00DC5B31" w:rsidRDefault="00491445" w:rsidP="00B03DFF">
            <w:pPr>
              <w:pStyle w:val="aff3"/>
              <w:numPr>
                <w:ilvl w:val="0"/>
                <w:numId w:val="10"/>
              </w:numPr>
              <w:spacing w:after="0"/>
              <w:jc w:val="center"/>
            </w:pPr>
          </w:p>
        </w:tc>
        <w:tc>
          <w:tcPr>
            <w:tcW w:w="5953" w:type="dxa"/>
            <w:shd w:val="clear" w:color="auto" w:fill="auto"/>
            <w:vAlign w:val="center"/>
          </w:tcPr>
          <w:p w:rsidR="00491445" w:rsidRPr="00491445" w:rsidRDefault="00491445" w:rsidP="00491445">
            <w:pPr>
              <w:jc w:val="left"/>
            </w:pPr>
            <w:r w:rsidRPr="00491445">
              <w:rPr>
                <w:sz w:val="22"/>
                <w:szCs w:val="22"/>
              </w:rPr>
              <w:t>Здание механизмов 3. Электротехнические решения</w:t>
            </w:r>
          </w:p>
        </w:tc>
        <w:tc>
          <w:tcPr>
            <w:tcW w:w="3544" w:type="dxa"/>
            <w:vMerge/>
            <w:shd w:val="clear" w:color="auto" w:fill="auto"/>
            <w:vAlign w:val="center"/>
          </w:tcPr>
          <w:p w:rsidR="00491445" w:rsidRPr="00491445" w:rsidRDefault="00491445" w:rsidP="00491445">
            <w:pPr>
              <w:jc w:val="center"/>
              <w:rPr>
                <w:bCs/>
              </w:rPr>
            </w:pPr>
          </w:p>
        </w:tc>
        <w:tc>
          <w:tcPr>
            <w:tcW w:w="4249" w:type="dxa"/>
            <w:shd w:val="clear" w:color="auto" w:fill="auto"/>
          </w:tcPr>
          <w:p w:rsidR="00491445" w:rsidRPr="00491445" w:rsidRDefault="00491445" w:rsidP="00491445">
            <w:r w:rsidRPr="00491445">
              <w:rPr>
                <w:sz w:val="22"/>
                <w:szCs w:val="22"/>
              </w:rPr>
              <w:t>Определен п. 70 сметы контракта (100%)</w:t>
            </w:r>
          </w:p>
        </w:tc>
      </w:tr>
      <w:tr w:rsidR="00491445" w:rsidRPr="00491445" w:rsidTr="00491445">
        <w:trPr>
          <w:trHeight w:val="161"/>
        </w:trPr>
        <w:tc>
          <w:tcPr>
            <w:tcW w:w="1418" w:type="dxa"/>
            <w:shd w:val="clear" w:color="auto" w:fill="auto"/>
            <w:noWrap/>
            <w:vAlign w:val="center"/>
          </w:tcPr>
          <w:p w:rsidR="00491445" w:rsidRPr="00DC5B31" w:rsidRDefault="00491445" w:rsidP="00B03DFF">
            <w:pPr>
              <w:pStyle w:val="aff3"/>
              <w:numPr>
                <w:ilvl w:val="0"/>
                <w:numId w:val="10"/>
              </w:numPr>
              <w:spacing w:after="0"/>
              <w:jc w:val="center"/>
            </w:pPr>
          </w:p>
        </w:tc>
        <w:tc>
          <w:tcPr>
            <w:tcW w:w="5953" w:type="dxa"/>
            <w:shd w:val="clear" w:color="auto" w:fill="auto"/>
            <w:vAlign w:val="center"/>
          </w:tcPr>
          <w:p w:rsidR="00491445" w:rsidRPr="00491445" w:rsidRDefault="00491445" w:rsidP="00491445">
            <w:pPr>
              <w:jc w:val="left"/>
            </w:pPr>
            <w:r w:rsidRPr="00491445">
              <w:rPr>
                <w:sz w:val="22"/>
                <w:szCs w:val="22"/>
              </w:rPr>
              <w:t>Здание механизмов 3. Противопожарное водоснабжение</w:t>
            </w:r>
          </w:p>
        </w:tc>
        <w:tc>
          <w:tcPr>
            <w:tcW w:w="3544" w:type="dxa"/>
            <w:vMerge/>
            <w:shd w:val="clear" w:color="auto" w:fill="auto"/>
            <w:vAlign w:val="center"/>
          </w:tcPr>
          <w:p w:rsidR="00491445" w:rsidRPr="00491445" w:rsidRDefault="00491445" w:rsidP="00491445">
            <w:pPr>
              <w:jc w:val="center"/>
              <w:rPr>
                <w:bCs/>
              </w:rPr>
            </w:pPr>
          </w:p>
        </w:tc>
        <w:tc>
          <w:tcPr>
            <w:tcW w:w="4249" w:type="dxa"/>
            <w:shd w:val="clear" w:color="auto" w:fill="auto"/>
          </w:tcPr>
          <w:p w:rsidR="00491445" w:rsidRPr="00491445" w:rsidRDefault="00491445" w:rsidP="00491445">
            <w:r w:rsidRPr="00491445">
              <w:rPr>
                <w:sz w:val="22"/>
                <w:szCs w:val="22"/>
              </w:rPr>
              <w:t>Определен п. 71 сметы контракта (100%)</w:t>
            </w:r>
          </w:p>
        </w:tc>
      </w:tr>
      <w:tr w:rsidR="00491445" w:rsidRPr="00491445" w:rsidTr="00491445">
        <w:trPr>
          <w:trHeight w:val="161"/>
        </w:trPr>
        <w:tc>
          <w:tcPr>
            <w:tcW w:w="1418" w:type="dxa"/>
            <w:shd w:val="clear" w:color="auto" w:fill="auto"/>
            <w:noWrap/>
            <w:vAlign w:val="center"/>
          </w:tcPr>
          <w:p w:rsidR="00491445" w:rsidRPr="00DC5B31" w:rsidRDefault="00491445" w:rsidP="00B03DFF">
            <w:pPr>
              <w:pStyle w:val="aff3"/>
              <w:numPr>
                <w:ilvl w:val="0"/>
                <w:numId w:val="10"/>
              </w:numPr>
              <w:spacing w:after="0"/>
              <w:jc w:val="center"/>
            </w:pPr>
          </w:p>
        </w:tc>
        <w:tc>
          <w:tcPr>
            <w:tcW w:w="5953" w:type="dxa"/>
            <w:shd w:val="clear" w:color="auto" w:fill="auto"/>
            <w:vAlign w:val="center"/>
          </w:tcPr>
          <w:p w:rsidR="00491445" w:rsidRPr="00491445" w:rsidRDefault="00491445" w:rsidP="00491445">
            <w:pPr>
              <w:jc w:val="left"/>
            </w:pPr>
            <w:r w:rsidRPr="00491445">
              <w:rPr>
                <w:sz w:val="22"/>
                <w:szCs w:val="22"/>
              </w:rPr>
              <w:t>Здание механизмов 3. Отопление</w:t>
            </w:r>
          </w:p>
        </w:tc>
        <w:tc>
          <w:tcPr>
            <w:tcW w:w="3544" w:type="dxa"/>
            <w:vMerge/>
            <w:shd w:val="clear" w:color="auto" w:fill="auto"/>
            <w:vAlign w:val="center"/>
          </w:tcPr>
          <w:p w:rsidR="00491445" w:rsidRPr="00491445" w:rsidRDefault="00491445" w:rsidP="00491445">
            <w:pPr>
              <w:jc w:val="center"/>
              <w:rPr>
                <w:bCs/>
              </w:rPr>
            </w:pPr>
          </w:p>
        </w:tc>
        <w:tc>
          <w:tcPr>
            <w:tcW w:w="4249" w:type="dxa"/>
            <w:shd w:val="clear" w:color="auto" w:fill="auto"/>
          </w:tcPr>
          <w:p w:rsidR="00491445" w:rsidRPr="00491445" w:rsidRDefault="00491445" w:rsidP="00491445">
            <w:r w:rsidRPr="00491445">
              <w:rPr>
                <w:sz w:val="22"/>
                <w:szCs w:val="22"/>
              </w:rPr>
              <w:t>Определен п. 72 сметы контракта (100%)</w:t>
            </w:r>
          </w:p>
        </w:tc>
      </w:tr>
      <w:tr w:rsidR="00491445" w:rsidRPr="00491445" w:rsidTr="00491445">
        <w:trPr>
          <w:trHeight w:val="161"/>
        </w:trPr>
        <w:tc>
          <w:tcPr>
            <w:tcW w:w="1418" w:type="dxa"/>
            <w:shd w:val="clear" w:color="auto" w:fill="auto"/>
            <w:noWrap/>
            <w:vAlign w:val="center"/>
          </w:tcPr>
          <w:p w:rsidR="00491445" w:rsidRPr="00DC5B31" w:rsidRDefault="00491445" w:rsidP="00B03DFF">
            <w:pPr>
              <w:pStyle w:val="aff3"/>
              <w:numPr>
                <w:ilvl w:val="0"/>
                <w:numId w:val="10"/>
              </w:numPr>
              <w:spacing w:after="0"/>
              <w:jc w:val="center"/>
            </w:pPr>
          </w:p>
        </w:tc>
        <w:tc>
          <w:tcPr>
            <w:tcW w:w="5953" w:type="dxa"/>
            <w:shd w:val="clear" w:color="auto" w:fill="auto"/>
            <w:vAlign w:val="center"/>
          </w:tcPr>
          <w:p w:rsidR="00491445" w:rsidRPr="00491445" w:rsidRDefault="00491445" w:rsidP="00491445">
            <w:pPr>
              <w:jc w:val="left"/>
            </w:pPr>
            <w:r w:rsidRPr="00491445">
              <w:rPr>
                <w:sz w:val="22"/>
                <w:szCs w:val="22"/>
              </w:rPr>
              <w:t>Здание механизмов 3. Сети связи</w:t>
            </w:r>
          </w:p>
        </w:tc>
        <w:tc>
          <w:tcPr>
            <w:tcW w:w="3544" w:type="dxa"/>
            <w:vMerge/>
            <w:shd w:val="clear" w:color="auto" w:fill="auto"/>
            <w:vAlign w:val="center"/>
          </w:tcPr>
          <w:p w:rsidR="00491445" w:rsidRPr="00491445" w:rsidRDefault="00491445" w:rsidP="00491445">
            <w:pPr>
              <w:jc w:val="center"/>
              <w:rPr>
                <w:bCs/>
              </w:rPr>
            </w:pPr>
          </w:p>
        </w:tc>
        <w:tc>
          <w:tcPr>
            <w:tcW w:w="4249" w:type="dxa"/>
            <w:shd w:val="clear" w:color="auto" w:fill="auto"/>
          </w:tcPr>
          <w:p w:rsidR="00491445" w:rsidRPr="00491445" w:rsidRDefault="00491445" w:rsidP="00491445">
            <w:r w:rsidRPr="00491445">
              <w:rPr>
                <w:sz w:val="22"/>
                <w:szCs w:val="22"/>
              </w:rPr>
              <w:t>Определен п. 73 сметы контракта (100%)</w:t>
            </w:r>
          </w:p>
        </w:tc>
      </w:tr>
      <w:tr w:rsidR="00491445" w:rsidRPr="00491445" w:rsidTr="00491445">
        <w:trPr>
          <w:trHeight w:val="161"/>
        </w:trPr>
        <w:tc>
          <w:tcPr>
            <w:tcW w:w="1418" w:type="dxa"/>
            <w:shd w:val="clear" w:color="auto" w:fill="auto"/>
            <w:noWrap/>
            <w:vAlign w:val="center"/>
          </w:tcPr>
          <w:p w:rsidR="00491445" w:rsidRPr="00DC5B31" w:rsidRDefault="00491445" w:rsidP="00B03DFF">
            <w:pPr>
              <w:pStyle w:val="aff3"/>
              <w:numPr>
                <w:ilvl w:val="0"/>
                <w:numId w:val="10"/>
              </w:numPr>
              <w:spacing w:after="0"/>
              <w:jc w:val="center"/>
            </w:pPr>
          </w:p>
        </w:tc>
        <w:tc>
          <w:tcPr>
            <w:tcW w:w="5953" w:type="dxa"/>
            <w:shd w:val="clear" w:color="auto" w:fill="auto"/>
            <w:vAlign w:val="center"/>
          </w:tcPr>
          <w:p w:rsidR="00491445" w:rsidRPr="00491445" w:rsidRDefault="00491445" w:rsidP="00491445">
            <w:pPr>
              <w:jc w:val="left"/>
            </w:pPr>
            <w:r w:rsidRPr="00491445">
              <w:rPr>
                <w:sz w:val="22"/>
                <w:szCs w:val="22"/>
              </w:rPr>
              <w:t>Здание механизмов 3. Охранная сигнализация</w:t>
            </w:r>
          </w:p>
        </w:tc>
        <w:tc>
          <w:tcPr>
            <w:tcW w:w="3544" w:type="dxa"/>
            <w:vMerge/>
            <w:shd w:val="clear" w:color="auto" w:fill="auto"/>
            <w:vAlign w:val="center"/>
          </w:tcPr>
          <w:p w:rsidR="00491445" w:rsidRPr="00491445" w:rsidRDefault="00491445" w:rsidP="00491445">
            <w:pPr>
              <w:jc w:val="center"/>
              <w:rPr>
                <w:bCs/>
              </w:rPr>
            </w:pPr>
          </w:p>
        </w:tc>
        <w:tc>
          <w:tcPr>
            <w:tcW w:w="4249" w:type="dxa"/>
            <w:shd w:val="clear" w:color="auto" w:fill="auto"/>
          </w:tcPr>
          <w:p w:rsidR="00491445" w:rsidRPr="00491445" w:rsidRDefault="00491445" w:rsidP="00491445">
            <w:r w:rsidRPr="00491445">
              <w:rPr>
                <w:sz w:val="22"/>
                <w:szCs w:val="22"/>
              </w:rPr>
              <w:t>Определен п. 74 сметы контракта (100%)</w:t>
            </w:r>
          </w:p>
        </w:tc>
      </w:tr>
      <w:tr w:rsidR="00491445" w:rsidRPr="00491445" w:rsidTr="00491445">
        <w:trPr>
          <w:trHeight w:val="161"/>
        </w:trPr>
        <w:tc>
          <w:tcPr>
            <w:tcW w:w="7371" w:type="dxa"/>
            <w:gridSpan w:val="2"/>
            <w:shd w:val="clear" w:color="auto" w:fill="auto"/>
            <w:noWrap/>
            <w:vAlign w:val="center"/>
          </w:tcPr>
          <w:p w:rsidR="00491445" w:rsidRPr="00491445" w:rsidRDefault="00491445" w:rsidP="00491445">
            <w:pPr>
              <w:jc w:val="left"/>
              <w:rPr>
                <w:b/>
              </w:rPr>
            </w:pPr>
            <w:r w:rsidRPr="00491445">
              <w:rPr>
                <w:b/>
                <w:sz w:val="22"/>
                <w:szCs w:val="22"/>
              </w:rPr>
              <w:t xml:space="preserve">Здание механизмов 4 нижней головы шлюза </w:t>
            </w:r>
          </w:p>
        </w:tc>
        <w:tc>
          <w:tcPr>
            <w:tcW w:w="3544" w:type="dxa"/>
            <w:vMerge w:val="restart"/>
            <w:shd w:val="clear" w:color="auto" w:fill="auto"/>
            <w:vAlign w:val="center"/>
          </w:tcPr>
          <w:p w:rsidR="00491445" w:rsidRPr="00491445" w:rsidRDefault="00491445" w:rsidP="00491445">
            <w:pPr>
              <w:jc w:val="center"/>
              <w:rPr>
                <w:bCs/>
              </w:rPr>
            </w:pPr>
            <w:r w:rsidRPr="00491445">
              <w:rPr>
                <w:rFonts w:eastAsia="Calibri"/>
                <w:sz w:val="22"/>
                <w:szCs w:val="22"/>
              </w:rPr>
              <w:t>Начало срока выполнения работ – с 1 марта 2023 года; окончание срока выполнения работ – 20 декабря 2023 года</w:t>
            </w:r>
            <w:r w:rsidRPr="00491445">
              <w:rPr>
                <w:b/>
                <w:bCs/>
                <w:sz w:val="22"/>
                <w:szCs w:val="22"/>
              </w:rPr>
              <w:t xml:space="preserve">  </w:t>
            </w:r>
          </w:p>
        </w:tc>
        <w:tc>
          <w:tcPr>
            <w:tcW w:w="4249" w:type="dxa"/>
            <w:shd w:val="clear" w:color="auto" w:fill="auto"/>
          </w:tcPr>
          <w:p w:rsidR="00491445" w:rsidRPr="00491445" w:rsidRDefault="00491445" w:rsidP="00491445"/>
        </w:tc>
      </w:tr>
      <w:tr w:rsidR="00491445" w:rsidRPr="00491445" w:rsidTr="00491445">
        <w:trPr>
          <w:trHeight w:val="161"/>
        </w:trPr>
        <w:tc>
          <w:tcPr>
            <w:tcW w:w="1418" w:type="dxa"/>
            <w:shd w:val="clear" w:color="auto" w:fill="auto"/>
            <w:noWrap/>
            <w:vAlign w:val="center"/>
          </w:tcPr>
          <w:p w:rsidR="00491445" w:rsidRPr="00DC5B31" w:rsidRDefault="00491445" w:rsidP="00B03DFF">
            <w:pPr>
              <w:pStyle w:val="aff3"/>
              <w:numPr>
                <w:ilvl w:val="0"/>
                <w:numId w:val="10"/>
              </w:numPr>
              <w:spacing w:after="0"/>
              <w:jc w:val="center"/>
            </w:pPr>
          </w:p>
        </w:tc>
        <w:tc>
          <w:tcPr>
            <w:tcW w:w="5953" w:type="dxa"/>
            <w:shd w:val="clear" w:color="auto" w:fill="auto"/>
            <w:vAlign w:val="center"/>
          </w:tcPr>
          <w:p w:rsidR="00491445" w:rsidRPr="00491445" w:rsidRDefault="00491445" w:rsidP="00491445">
            <w:pPr>
              <w:spacing w:after="0"/>
              <w:jc w:val="left"/>
            </w:pPr>
            <w:r w:rsidRPr="00491445">
              <w:rPr>
                <w:sz w:val="22"/>
                <w:szCs w:val="22"/>
              </w:rPr>
              <w:t>Здание механизмов 4. Архитектурно-строительные решения</w:t>
            </w:r>
          </w:p>
        </w:tc>
        <w:tc>
          <w:tcPr>
            <w:tcW w:w="3544" w:type="dxa"/>
            <w:vMerge/>
            <w:shd w:val="clear" w:color="auto" w:fill="auto"/>
          </w:tcPr>
          <w:p w:rsidR="00491445" w:rsidRPr="00491445" w:rsidRDefault="00491445" w:rsidP="00491445">
            <w:pPr>
              <w:jc w:val="center"/>
              <w:rPr>
                <w:bCs/>
              </w:rPr>
            </w:pPr>
          </w:p>
        </w:tc>
        <w:tc>
          <w:tcPr>
            <w:tcW w:w="4249" w:type="dxa"/>
            <w:shd w:val="clear" w:color="auto" w:fill="auto"/>
          </w:tcPr>
          <w:p w:rsidR="00491445" w:rsidRPr="00491445" w:rsidRDefault="00491445" w:rsidP="00491445">
            <w:r w:rsidRPr="00491445">
              <w:rPr>
                <w:sz w:val="22"/>
                <w:szCs w:val="22"/>
              </w:rPr>
              <w:t>Определен п. 75 сметы контракта (100%)</w:t>
            </w:r>
          </w:p>
        </w:tc>
      </w:tr>
      <w:tr w:rsidR="00491445" w:rsidRPr="00491445" w:rsidTr="00491445">
        <w:trPr>
          <w:trHeight w:val="161"/>
        </w:trPr>
        <w:tc>
          <w:tcPr>
            <w:tcW w:w="1418" w:type="dxa"/>
            <w:shd w:val="clear" w:color="auto" w:fill="auto"/>
            <w:noWrap/>
            <w:vAlign w:val="center"/>
          </w:tcPr>
          <w:p w:rsidR="00491445" w:rsidRPr="00DC5B31" w:rsidRDefault="00491445" w:rsidP="00B03DFF">
            <w:pPr>
              <w:pStyle w:val="aff3"/>
              <w:numPr>
                <w:ilvl w:val="0"/>
                <w:numId w:val="10"/>
              </w:numPr>
              <w:spacing w:after="0"/>
              <w:jc w:val="center"/>
            </w:pPr>
          </w:p>
        </w:tc>
        <w:tc>
          <w:tcPr>
            <w:tcW w:w="5953" w:type="dxa"/>
            <w:shd w:val="clear" w:color="auto" w:fill="auto"/>
            <w:vAlign w:val="center"/>
          </w:tcPr>
          <w:p w:rsidR="00491445" w:rsidRPr="00491445" w:rsidRDefault="00491445" w:rsidP="00491445">
            <w:pPr>
              <w:jc w:val="left"/>
            </w:pPr>
            <w:r w:rsidRPr="00491445">
              <w:rPr>
                <w:sz w:val="22"/>
                <w:szCs w:val="22"/>
              </w:rPr>
              <w:t>Здание механизмов 4. Конструктивные решения</w:t>
            </w:r>
          </w:p>
        </w:tc>
        <w:tc>
          <w:tcPr>
            <w:tcW w:w="3544" w:type="dxa"/>
            <w:vMerge/>
            <w:shd w:val="clear" w:color="auto" w:fill="auto"/>
          </w:tcPr>
          <w:p w:rsidR="00491445" w:rsidRPr="00491445" w:rsidRDefault="00491445" w:rsidP="00491445">
            <w:pPr>
              <w:jc w:val="center"/>
              <w:rPr>
                <w:bCs/>
              </w:rPr>
            </w:pPr>
          </w:p>
        </w:tc>
        <w:tc>
          <w:tcPr>
            <w:tcW w:w="4249" w:type="dxa"/>
            <w:shd w:val="clear" w:color="auto" w:fill="auto"/>
          </w:tcPr>
          <w:p w:rsidR="00491445" w:rsidRPr="00491445" w:rsidRDefault="00491445" w:rsidP="00491445">
            <w:r w:rsidRPr="00491445">
              <w:rPr>
                <w:sz w:val="22"/>
                <w:szCs w:val="22"/>
              </w:rPr>
              <w:t>Определен п. 76 сметы контракта (100%)</w:t>
            </w:r>
          </w:p>
        </w:tc>
      </w:tr>
      <w:tr w:rsidR="00491445" w:rsidRPr="00491445" w:rsidTr="00491445">
        <w:trPr>
          <w:trHeight w:val="161"/>
        </w:trPr>
        <w:tc>
          <w:tcPr>
            <w:tcW w:w="1418" w:type="dxa"/>
            <w:shd w:val="clear" w:color="auto" w:fill="auto"/>
            <w:noWrap/>
            <w:vAlign w:val="center"/>
          </w:tcPr>
          <w:p w:rsidR="00491445" w:rsidRPr="00DC5B31" w:rsidRDefault="00491445" w:rsidP="00B03DFF">
            <w:pPr>
              <w:pStyle w:val="aff3"/>
              <w:numPr>
                <w:ilvl w:val="0"/>
                <w:numId w:val="10"/>
              </w:numPr>
              <w:spacing w:after="0"/>
              <w:jc w:val="center"/>
            </w:pPr>
          </w:p>
        </w:tc>
        <w:tc>
          <w:tcPr>
            <w:tcW w:w="5953" w:type="dxa"/>
            <w:shd w:val="clear" w:color="auto" w:fill="auto"/>
            <w:vAlign w:val="center"/>
          </w:tcPr>
          <w:p w:rsidR="00491445" w:rsidRPr="00491445" w:rsidRDefault="00491445" w:rsidP="00491445">
            <w:pPr>
              <w:jc w:val="left"/>
            </w:pPr>
            <w:r w:rsidRPr="00491445">
              <w:rPr>
                <w:sz w:val="22"/>
                <w:szCs w:val="22"/>
              </w:rPr>
              <w:t>Здание механизмов 4. Электротехнические решения</w:t>
            </w:r>
          </w:p>
        </w:tc>
        <w:tc>
          <w:tcPr>
            <w:tcW w:w="3544" w:type="dxa"/>
            <w:vMerge/>
            <w:shd w:val="clear" w:color="auto" w:fill="auto"/>
          </w:tcPr>
          <w:p w:rsidR="00491445" w:rsidRPr="00491445" w:rsidRDefault="00491445" w:rsidP="00491445">
            <w:pPr>
              <w:jc w:val="center"/>
              <w:rPr>
                <w:bCs/>
              </w:rPr>
            </w:pPr>
          </w:p>
        </w:tc>
        <w:tc>
          <w:tcPr>
            <w:tcW w:w="4249" w:type="dxa"/>
            <w:shd w:val="clear" w:color="auto" w:fill="auto"/>
          </w:tcPr>
          <w:p w:rsidR="00491445" w:rsidRPr="00491445" w:rsidRDefault="00491445" w:rsidP="00491445">
            <w:r w:rsidRPr="00491445">
              <w:rPr>
                <w:sz w:val="22"/>
                <w:szCs w:val="22"/>
              </w:rPr>
              <w:t>Определен п. 77 сметы контракта (100%)</w:t>
            </w:r>
          </w:p>
        </w:tc>
      </w:tr>
      <w:tr w:rsidR="00491445" w:rsidRPr="00491445" w:rsidTr="00491445">
        <w:trPr>
          <w:trHeight w:val="161"/>
        </w:trPr>
        <w:tc>
          <w:tcPr>
            <w:tcW w:w="1418" w:type="dxa"/>
            <w:shd w:val="clear" w:color="auto" w:fill="auto"/>
            <w:noWrap/>
            <w:vAlign w:val="center"/>
          </w:tcPr>
          <w:p w:rsidR="00491445" w:rsidRPr="00DC5B31" w:rsidRDefault="00491445" w:rsidP="00B03DFF">
            <w:pPr>
              <w:pStyle w:val="aff3"/>
              <w:numPr>
                <w:ilvl w:val="0"/>
                <w:numId w:val="10"/>
              </w:numPr>
              <w:spacing w:after="0"/>
              <w:jc w:val="center"/>
            </w:pPr>
          </w:p>
        </w:tc>
        <w:tc>
          <w:tcPr>
            <w:tcW w:w="5953" w:type="dxa"/>
            <w:shd w:val="clear" w:color="auto" w:fill="auto"/>
            <w:vAlign w:val="center"/>
          </w:tcPr>
          <w:p w:rsidR="00491445" w:rsidRPr="00491445" w:rsidRDefault="00491445" w:rsidP="00491445">
            <w:pPr>
              <w:jc w:val="left"/>
            </w:pPr>
            <w:r w:rsidRPr="00491445">
              <w:rPr>
                <w:sz w:val="22"/>
                <w:szCs w:val="22"/>
              </w:rPr>
              <w:t>Здание механизмов 4. Противопожарное водоснабжение</w:t>
            </w:r>
          </w:p>
        </w:tc>
        <w:tc>
          <w:tcPr>
            <w:tcW w:w="3544" w:type="dxa"/>
            <w:vMerge/>
            <w:shd w:val="clear" w:color="auto" w:fill="auto"/>
          </w:tcPr>
          <w:p w:rsidR="00491445" w:rsidRPr="00491445" w:rsidRDefault="00491445" w:rsidP="00491445">
            <w:pPr>
              <w:jc w:val="center"/>
              <w:rPr>
                <w:bCs/>
              </w:rPr>
            </w:pPr>
          </w:p>
        </w:tc>
        <w:tc>
          <w:tcPr>
            <w:tcW w:w="4249" w:type="dxa"/>
            <w:shd w:val="clear" w:color="auto" w:fill="auto"/>
          </w:tcPr>
          <w:p w:rsidR="00491445" w:rsidRPr="00491445" w:rsidRDefault="00491445" w:rsidP="00491445">
            <w:r w:rsidRPr="00491445">
              <w:rPr>
                <w:sz w:val="22"/>
                <w:szCs w:val="22"/>
              </w:rPr>
              <w:t>Определен п. 78 сметы контракта (100%)</w:t>
            </w:r>
          </w:p>
        </w:tc>
      </w:tr>
      <w:tr w:rsidR="00491445" w:rsidRPr="00491445" w:rsidTr="00491445">
        <w:trPr>
          <w:trHeight w:val="161"/>
        </w:trPr>
        <w:tc>
          <w:tcPr>
            <w:tcW w:w="1418" w:type="dxa"/>
            <w:shd w:val="clear" w:color="auto" w:fill="auto"/>
            <w:noWrap/>
            <w:vAlign w:val="center"/>
          </w:tcPr>
          <w:p w:rsidR="00491445" w:rsidRPr="00DC5B31" w:rsidRDefault="00491445" w:rsidP="00B03DFF">
            <w:pPr>
              <w:pStyle w:val="aff3"/>
              <w:numPr>
                <w:ilvl w:val="0"/>
                <w:numId w:val="10"/>
              </w:numPr>
              <w:spacing w:after="0"/>
              <w:jc w:val="center"/>
            </w:pPr>
          </w:p>
        </w:tc>
        <w:tc>
          <w:tcPr>
            <w:tcW w:w="5953" w:type="dxa"/>
            <w:shd w:val="clear" w:color="auto" w:fill="auto"/>
            <w:vAlign w:val="center"/>
          </w:tcPr>
          <w:p w:rsidR="00491445" w:rsidRPr="00491445" w:rsidRDefault="00491445" w:rsidP="00491445">
            <w:pPr>
              <w:jc w:val="left"/>
            </w:pPr>
            <w:r w:rsidRPr="00491445">
              <w:rPr>
                <w:sz w:val="22"/>
                <w:szCs w:val="22"/>
              </w:rPr>
              <w:t>Здание механизмов 4. Отопление</w:t>
            </w:r>
          </w:p>
        </w:tc>
        <w:tc>
          <w:tcPr>
            <w:tcW w:w="3544" w:type="dxa"/>
            <w:vMerge/>
            <w:shd w:val="clear" w:color="auto" w:fill="auto"/>
          </w:tcPr>
          <w:p w:rsidR="00491445" w:rsidRPr="00491445" w:rsidRDefault="00491445" w:rsidP="00491445">
            <w:pPr>
              <w:jc w:val="center"/>
              <w:rPr>
                <w:bCs/>
              </w:rPr>
            </w:pPr>
          </w:p>
        </w:tc>
        <w:tc>
          <w:tcPr>
            <w:tcW w:w="4249" w:type="dxa"/>
            <w:shd w:val="clear" w:color="auto" w:fill="auto"/>
          </w:tcPr>
          <w:p w:rsidR="00491445" w:rsidRPr="00491445" w:rsidRDefault="00491445" w:rsidP="00491445">
            <w:r w:rsidRPr="00491445">
              <w:rPr>
                <w:sz w:val="22"/>
                <w:szCs w:val="22"/>
              </w:rPr>
              <w:t>Определен п. 79 сметы контракта (100%)</w:t>
            </w:r>
          </w:p>
        </w:tc>
      </w:tr>
      <w:tr w:rsidR="00491445" w:rsidRPr="00491445" w:rsidTr="00491445">
        <w:trPr>
          <w:trHeight w:val="161"/>
        </w:trPr>
        <w:tc>
          <w:tcPr>
            <w:tcW w:w="1418" w:type="dxa"/>
            <w:shd w:val="clear" w:color="auto" w:fill="auto"/>
            <w:noWrap/>
            <w:vAlign w:val="center"/>
          </w:tcPr>
          <w:p w:rsidR="00491445" w:rsidRPr="00DC5B31" w:rsidRDefault="00491445" w:rsidP="00B03DFF">
            <w:pPr>
              <w:pStyle w:val="aff3"/>
              <w:numPr>
                <w:ilvl w:val="0"/>
                <w:numId w:val="10"/>
              </w:numPr>
              <w:spacing w:after="0"/>
              <w:jc w:val="center"/>
            </w:pPr>
          </w:p>
        </w:tc>
        <w:tc>
          <w:tcPr>
            <w:tcW w:w="5953" w:type="dxa"/>
            <w:shd w:val="clear" w:color="auto" w:fill="auto"/>
            <w:vAlign w:val="center"/>
          </w:tcPr>
          <w:p w:rsidR="00491445" w:rsidRPr="00491445" w:rsidRDefault="00491445" w:rsidP="00491445">
            <w:pPr>
              <w:jc w:val="left"/>
            </w:pPr>
            <w:r w:rsidRPr="00491445">
              <w:rPr>
                <w:sz w:val="22"/>
                <w:szCs w:val="22"/>
              </w:rPr>
              <w:t>Здание механизмов 4. Сети связи</w:t>
            </w:r>
          </w:p>
        </w:tc>
        <w:tc>
          <w:tcPr>
            <w:tcW w:w="3544" w:type="dxa"/>
            <w:vMerge/>
            <w:shd w:val="clear" w:color="auto" w:fill="auto"/>
          </w:tcPr>
          <w:p w:rsidR="00491445" w:rsidRPr="00491445" w:rsidRDefault="00491445" w:rsidP="00491445">
            <w:pPr>
              <w:jc w:val="center"/>
              <w:rPr>
                <w:bCs/>
              </w:rPr>
            </w:pPr>
          </w:p>
        </w:tc>
        <w:tc>
          <w:tcPr>
            <w:tcW w:w="4249" w:type="dxa"/>
            <w:shd w:val="clear" w:color="auto" w:fill="auto"/>
          </w:tcPr>
          <w:p w:rsidR="00491445" w:rsidRPr="00491445" w:rsidRDefault="00491445" w:rsidP="00491445">
            <w:r w:rsidRPr="00491445">
              <w:rPr>
                <w:sz w:val="22"/>
                <w:szCs w:val="22"/>
              </w:rPr>
              <w:t>Определен п. 80 сметы контракта (100%)</w:t>
            </w:r>
          </w:p>
        </w:tc>
      </w:tr>
      <w:tr w:rsidR="00491445" w:rsidRPr="00491445" w:rsidTr="00491445">
        <w:trPr>
          <w:trHeight w:val="161"/>
        </w:trPr>
        <w:tc>
          <w:tcPr>
            <w:tcW w:w="1418" w:type="dxa"/>
            <w:shd w:val="clear" w:color="auto" w:fill="auto"/>
            <w:noWrap/>
            <w:vAlign w:val="center"/>
          </w:tcPr>
          <w:p w:rsidR="00491445" w:rsidRPr="00DC5B31" w:rsidRDefault="00491445" w:rsidP="00B03DFF">
            <w:pPr>
              <w:pStyle w:val="aff3"/>
              <w:numPr>
                <w:ilvl w:val="0"/>
                <w:numId w:val="10"/>
              </w:numPr>
              <w:spacing w:after="0"/>
              <w:jc w:val="center"/>
            </w:pPr>
          </w:p>
        </w:tc>
        <w:tc>
          <w:tcPr>
            <w:tcW w:w="5953" w:type="dxa"/>
            <w:shd w:val="clear" w:color="auto" w:fill="auto"/>
            <w:vAlign w:val="center"/>
          </w:tcPr>
          <w:p w:rsidR="00491445" w:rsidRPr="00491445" w:rsidRDefault="00491445" w:rsidP="00491445">
            <w:pPr>
              <w:jc w:val="left"/>
            </w:pPr>
            <w:r w:rsidRPr="00491445">
              <w:rPr>
                <w:sz w:val="22"/>
                <w:szCs w:val="22"/>
              </w:rPr>
              <w:t>Здание механизмов 4. Охранная сигнализация</w:t>
            </w:r>
          </w:p>
        </w:tc>
        <w:tc>
          <w:tcPr>
            <w:tcW w:w="3544" w:type="dxa"/>
            <w:vMerge/>
            <w:shd w:val="clear" w:color="auto" w:fill="auto"/>
          </w:tcPr>
          <w:p w:rsidR="00491445" w:rsidRPr="00491445" w:rsidRDefault="00491445" w:rsidP="00491445">
            <w:pPr>
              <w:jc w:val="center"/>
              <w:rPr>
                <w:bCs/>
              </w:rPr>
            </w:pPr>
          </w:p>
        </w:tc>
        <w:tc>
          <w:tcPr>
            <w:tcW w:w="4249" w:type="dxa"/>
            <w:shd w:val="clear" w:color="auto" w:fill="auto"/>
          </w:tcPr>
          <w:p w:rsidR="00491445" w:rsidRPr="00491445" w:rsidRDefault="00491445" w:rsidP="00491445">
            <w:r w:rsidRPr="00491445">
              <w:rPr>
                <w:sz w:val="22"/>
                <w:szCs w:val="22"/>
              </w:rPr>
              <w:t>Определен п. 81 сметы контракта (100%)</w:t>
            </w:r>
          </w:p>
        </w:tc>
      </w:tr>
      <w:tr w:rsidR="00491445" w:rsidRPr="00491445" w:rsidTr="00491445">
        <w:trPr>
          <w:trHeight w:val="161"/>
        </w:trPr>
        <w:tc>
          <w:tcPr>
            <w:tcW w:w="7371" w:type="dxa"/>
            <w:gridSpan w:val="2"/>
            <w:shd w:val="clear" w:color="auto" w:fill="auto"/>
            <w:noWrap/>
            <w:vAlign w:val="center"/>
          </w:tcPr>
          <w:p w:rsidR="00491445" w:rsidRPr="00491445" w:rsidRDefault="00491445" w:rsidP="00491445">
            <w:pPr>
              <w:jc w:val="left"/>
              <w:rPr>
                <w:b/>
              </w:rPr>
            </w:pPr>
            <w:r w:rsidRPr="00491445">
              <w:rPr>
                <w:b/>
                <w:sz w:val="22"/>
                <w:szCs w:val="22"/>
              </w:rPr>
              <w:t xml:space="preserve">Здание насосной станции осушения камеры шлюза </w:t>
            </w:r>
          </w:p>
        </w:tc>
        <w:tc>
          <w:tcPr>
            <w:tcW w:w="3544" w:type="dxa"/>
            <w:vMerge w:val="restart"/>
            <w:shd w:val="clear" w:color="auto" w:fill="auto"/>
            <w:vAlign w:val="center"/>
          </w:tcPr>
          <w:p w:rsidR="00491445" w:rsidRPr="00491445" w:rsidRDefault="00491445" w:rsidP="00491445">
            <w:pPr>
              <w:jc w:val="center"/>
              <w:rPr>
                <w:bCs/>
              </w:rPr>
            </w:pPr>
            <w:r w:rsidRPr="00491445">
              <w:rPr>
                <w:rFonts w:eastAsia="Calibri"/>
                <w:sz w:val="22"/>
                <w:szCs w:val="22"/>
              </w:rPr>
              <w:t>Начало срока выполнения работ – с 1 марта 2023 года; окончание срока выполнения работ – 20 декабря 2023 года</w:t>
            </w:r>
            <w:r w:rsidRPr="00491445">
              <w:rPr>
                <w:b/>
                <w:bCs/>
                <w:sz w:val="22"/>
                <w:szCs w:val="22"/>
              </w:rPr>
              <w:t xml:space="preserve">  </w:t>
            </w:r>
          </w:p>
        </w:tc>
        <w:tc>
          <w:tcPr>
            <w:tcW w:w="4249" w:type="dxa"/>
            <w:shd w:val="clear" w:color="auto" w:fill="auto"/>
            <w:vAlign w:val="center"/>
          </w:tcPr>
          <w:p w:rsidR="00491445" w:rsidRPr="00491445" w:rsidRDefault="00491445" w:rsidP="00491445"/>
        </w:tc>
      </w:tr>
      <w:tr w:rsidR="00491445" w:rsidRPr="00491445" w:rsidTr="00491445">
        <w:trPr>
          <w:trHeight w:val="161"/>
        </w:trPr>
        <w:tc>
          <w:tcPr>
            <w:tcW w:w="1418" w:type="dxa"/>
            <w:shd w:val="clear" w:color="auto" w:fill="auto"/>
            <w:noWrap/>
            <w:vAlign w:val="center"/>
          </w:tcPr>
          <w:p w:rsidR="00491445" w:rsidRPr="00DC5B31" w:rsidRDefault="00491445" w:rsidP="00B03DFF">
            <w:pPr>
              <w:pStyle w:val="aff3"/>
              <w:numPr>
                <w:ilvl w:val="0"/>
                <w:numId w:val="10"/>
              </w:numPr>
              <w:spacing w:after="0"/>
              <w:jc w:val="center"/>
            </w:pPr>
          </w:p>
        </w:tc>
        <w:tc>
          <w:tcPr>
            <w:tcW w:w="5953" w:type="dxa"/>
            <w:shd w:val="clear" w:color="auto" w:fill="auto"/>
            <w:vAlign w:val="center"/>
          </w:tcPr>
          <w:p w:rsidR="00491445" w:rsidRPr="00491445" w:rsidRDefault="00491445" w:rsidP="00491445">
            <w:pPr>
              <w:spacing w:after="0"/>
              <w:jc w:val="left"/>
            </w:pPr>
            <w:r w:rsidRPr="00491445">
              <w:rPr>
                <w:sz w:val="22"/>
                <w:szCs w:val="22"/>
              </w:rPr>
              <w:t>Архитектурно-строительные решения</w:t>
            </w:r>
          </w:p>
        </w:tc>
        <w:tc>
          <w:tcPr>
            <w:tcW w:w="3544" w:type="dxa"/>
            <w:vMerge/>
            <w:shd w:val="clear" w:color="auto" w:fill="auto"/>
            <w:vAlign w:val="center"/>
          </w:tcPr>
          <w:p w:rsidR="00491445" w:rsidRPr="00491445" w:rsidRDefault="00491445" w:rsidP="00491445">
            <w:pPr>
              <w:jc w:val="center"/>
              <w:rPr>
                <w:bCs/>
              </w:rPr>
            </w:pPr>
          </w:p>
        </w:tc>
        <w:tc>
          <w:tcPr>
            <w:tcW w:w="4249" w:type="dxa"/>
            <w:shd w:val="clear" w:color="auto" w:fill="auto"/>
          </w:tcPr>
          <w:p w:rsidR="00491445" w:rsidRPr="00491445" w:rsidRDefault="00491445" w:rsidP="00491445">
            <w:r w:rsidRPr="00491445">
              <w:rPr>
                <w:sz w:val="22"/>
                <w:szCs w:val="22"/>
              </w:rPr>
              <w:t>Определен п. 82 сметы контракта (100%)</w:t>
            </w:r>
          </w:p>
        </w:tc>
      </w:tr>
      <w:tr w:rsidR="00491445" w:rsidRPr="00491445" w:rsidTr="00491445">
        <w:trPr>
          <w:trHeight w:val="161"/>
        </w:trPr>
        <w:tc>
          <w:tcPr>
            <w:tcW w:w="1418" w:type="dxa"/>
            <w:shd w:val="clear" w:color="auto" w:fill="auto"/>
            <w:noWrap/>
            <w:vAlign w:val="center"/>
          </w:tcPr>
          <w:p w:rsidR="00491445" w:rsidRPr="00DC5B31" w:rsidRDefault="00491445" w:rsidP="00B03DFF">
            <w:pPr>
              <w:pStyle w:val="aff3"/>
              <w:numPr>
                <w:ilvl w:val="0"/>
                <w:numId w:val="10"/>
              </w:numPr>
              <w:spacing w:after="0"/>
              <w:jc w:val="center"/>
            </w:pPr>
          </w:p>
        </w:tc>
        <w:tc>
          <w:tcPr>
            <w:tcW w:w="5953" w:type="dxa"/>
            <w:shd w:val="clear" w:color="auto" w:fill="auto"/>
            <w:vAlign w:val="center"/>
          </w:tcPr>
          <w:p w:rsidR="00491445" w:rsidRPr="00491445" w:rsidRDefault="00491445" w:rsidP="00491445">
            <w:pPr>
              <w:jc w:val="left"/>
            </w:pPr>
            <w:r w:rsidRPr="00491445">
              <w:rPr>
                <w:sz w:val="22"/>
                <w:szCs w:val="22"/>
              </w:rPr>
              <w:t>Конструктивные решения</w:t>
            </w:r>
          </w:p>
        </w:tc>
        <w:tc>
          <w:tcPr>
            <w:tcW w:w="3544" w:type="dxa"/>
            <w:vMerge/>
            <w:shd w:val="clear" w:color="auto" w:fill="auto"/>
            <w:vAlign w:val="center"/>
          </w:tcPr>
          <w:p w:rsidR="00491445" w:rsidRPr="00491445" w:rsidRDefault="00491445" w:rsidP="00491445">
            <w:pPr>
              <w:jc w:val="center"/>
              <w:rPr>
                <w:bCs/>
              </w:rPr>
            </w:pPr>
          </w:p>
        </w:tc>
        <w:tc>
          <w:tcPr>
            <w:tcW w:w="4249" w:type="dxa"/>
            <w:shd w:val="clear" w:color="auto" w:fill="auto"/>
          </w:tcPr>
          <w:p w:rsidR="00491445" w:rsidRPr="00491445" w:rsidRDefault="00491445" w:rsidP="00491445">
            <w:r w:rsidRPr="00491445">
              <w:rPr>
                <w:sz w:val="22"/>
                <w:szCs w:val="22"/>
              </w:rPr>
              <w:t>Определен п. 83 сметы контракта (100%)</w:t>
            </w:r>
          </w:p>
        </w:tc>
      </w:tr>
      <w:tr w:rsidR="00491445" w:rsidRPr="00491445" w:rsidTr="00491445">
        <w:trPr>
          <w:trHeight w:val="161"/>
        </w:trPr>
        <w:tc>
          <w:tcPr>
            <w:tcW w:w="1418" w:type="dxa"/>
            <w:shd w:val="clear" w:color="auto" w:fill="auto"/>
            <w:noWrap/>
            <w:vAlign w:val="center"/>
          </w:tcPr>
          <w:p w:rsidR="00491445" w:rsidRPr="00DC5B31" w:rsidRDefault="00491445" w:rsidP="00B03DFF">
            <w:pPr>
              <w:pStyle w:val="aff3"/>
              <w:numPr>
                <w:ilvl w:val="0"/>
                <w:numId w:val="10"/>
              </w:numPr>
              <w:spacing w:after="0"/>
              <w:jc w:val="center"/>
            </w:pPr>
          </w:p>
        </w:tc>
        <w:tc>
          <w:tcPr>
            <w:tcW w:w="5953" w:type="dxa"/>
            <w:shd w:val="clear" w:color="auto" w:fill="auto"/>
            <w:vAlign w:val="center"/>
          </w:tcPr>
          <w:p w:rsidR="00491445" w:rsidRPr="00491445" w:rsidRDefault="00491445" w:rsidP="00491445">
            <w:pPr>
              <w:jc w:val="left"/>
            </w:pPr>
            <w:r w:rsidRPr="00491445">
              <w:rPr>
                <w:sz w:val="22"/>
                <w:szCs w:val="22"/>
              </w:rPr>
              <w:t>Технологические решения</w:t>
            </w:r>
          </w:p>
        </w:tc>
        <w:tc>
          <w:tcPr>
            <w:tcW w:w="3544" w:type="dxa"/>
            <w:vMerge/>
            <w:shd w:val="clear" w:color="auto" w:fill="auto"/>
            <w:vAlign w:val="center"/>
          </w:tcPr>
          <w:p w:rsidR="00491445" w:rsidRPr="00491445" w:rsidRDefault="00491445" w:rsidP="00491445">
            <w:pPr>
              <w:jc w:val="center"/>
              <w:rPr>
                <w:bCs/>
              </w:rPr>
            </w:pPr>
          </w:p>
        </w:tc>
        <w:tc>
          <w:tcPr>
            <w:tcW w:w="4249" w:type="dxa"/>
            <w:shd w:val="clear" w:color="auto" w:fill="auto"/>
          </w:tcPr>
          <w:p w:rsidR="00491445" w:rsidRPr="00491445" w:rsidRDefault="00491445" w:rsidP="00491445">
            <w:r w:rsidRPr="00491445">
              <w:rPr>
                <w:sz w:val="22"/>
                <w:szCs w:val="22"/>
              </w:rPr>
              <w:t>Определен п. 84 сметы контракта (100%)</w:t>
            </w:r>
          </w:p>
        </w:tc>
      </w:tr>
      <w:tr w:rsidR="00491445" w:rsidRPr="00491445" w:rsidTr="00491445">
        <w:trPr>
          <w:trHeight w:val="161"/>
        </w:trPr>
        <w:tc>
          <w:tcPr>
            <w:tcW w:w="1418" w:type="dxa"/>
            <w:shd w:val="clear" w:color="auto" w:fill="auto"/>
            <w:noWrap/>
            <w:vAlign w:val="center"/>
          </w:tcPr>
          <w:p w:rsidR="00491445" w:rsidRPr="00DC5B31" w:rsidRDefault="00491445" w:rsidP="00B03DFF">
            <w:pPr>
              <w:pStyle w:val="aff3"/>
              <w:numPr>
                <w:ilvl w:val="0"/>
                <w:numId w:val="10"/>
              </w:numPr>
              <w:spacing w:after="0"/>
              <w:jc w:val="center"/>
            </w:pPr>
          </w:p>
        </w:tc>
        <w:tc>
          <w:tcPr>
            <w:tcW w:w="5953" w:type="dxa"/>
            <w:shd w:val="clear" w:color="auto" w:fill="auto"/>
            <w:vAlign w:val="center"/>
          </w:tcPr>
          <w:p w:rsidR="00491445" w:rsidRPr="00491445" w:rsidRDefault="00491445" w:rsidP="00491445">
            <w:pPr>
              <w:jc w:val="left"/>
            </w:pPr>
            <w:r w:rsidRPr="00491445">
              <w:rPr>
                <w:sz w:val="22"/>
                <w:szCs w:val="22"/>
              </w:rPr>
              <w:t>Установка механического оборудования</w:t>
            </w:r>
          </w:p>
        </w:tc>
        <w:tc>
          <w:tcPr>
            <w:tcW w:w="3544" w:type="dxa"/>
            <w:vMerge/>
            <w:shd w:val="clear" w:color="auto" w:fill="auto"/>
            <w:vAlign w:val="center"/>
          </w:tcPr>
          <w:p w:rsidR="00491445" w:rsidRPr="00491445" w:rsidRDefault="00491445" w:rsidP="00491445">
            <w:pPr>
              <w:jc w:val="center"/>
              <w:rPr>
                <w:bCs/>
              </w:rPr>
            </w:pPr>
          </w:p>
        </w:tc>
        <w:tc>
          <w:tcPr>
            <w:tcW w:w="4249" w:type="dxa"/>
            <w:shd w:val="clear" w:color="auto" w:fill="auto"/>
          </w:tcPr>
          <w:p w:rsidR="00491445" w:rsidRPr="00491445" w:rsidRDefault="00491445" w:rsidP="00491445">
            <w:r w:rsidRPr="00491445">
              <w:rPr>
                <w:sz w:val="22"/>
                <w:szCs w:val="22"/>
              </w:rPr>
              <w:t>Определен п. 85 сметы контракта (100%)</w:t>
            </w:r>
          </w:p>
        </w:tc>
      </w:tr>
      <w:tr w:rsidR="00491445" w:rsidRPr="00491445" w:rsidTr="00491445">
        <w:trPr>
          <w:trHeight w:val="161"/>
        </w:trPr>
        <w:tc>
          <w:tcPr>
            <w:tcW w:w="1418" w:type="dxa"/>
            <w:shd w:val="clear" w:color="auto" w:fill="auto"/>
            <w:noWrap/>
            <w:vAlign w:val="center"/>
          </w:tcPr>
          <w:p w:rsidR="00491445" w:rsidRPr="00DC5B31" w:rsidRDefault="00491445" w:rsidP="00B03DFF">
            <w:pPr>
              <w:pStyle w:val="aff3"/>
              <w:numPr>
                <w:ilvl w:val="0"/>
                <w:numId w:val="10"/>
              </w:numPr>
              <w:spacing w:after="0"/>
              <w:jc w:val="center"/>
            </w:pPr>
          </w:p>
        </w:tc>
        <w:tc>
          <w:tcPr>
            <w:tcW w:w="5953" w:type="dxa"/>
            <w:shd w:val="clear" w:color="auto" w:fill="auto"/>
            <w:vAlign w:val="center"/>
          </w:tcPr>
          <w:p w:rsidR="00491445" w:rsidRPr="00491445" w:rsidRDefault="00491445" w:rsidP="00491445">
            <w:pPr>
              <w:jc w:val="left"/>
            </w:pPr>
            <w:r w:rsidRPr="00491445">
              <w:rPr>
                <w:sz w:val="22"/>
                <w:szCs w:val="22"/>
              </w:rPr>
              <w:t>Электротехнические решения</w:t>
            </w:r>
          </w:p>
        </w:tc>
        <w:tc>
          <w:tcPr>
            <w:tcW w:w="3544" w:type="dxa"/>
            <w:vMerge/>
            <w:shd w:val="clear" w:color="auto" w:fill="auto"/>
            <w:vAlign w:val="center"/>
          </w:tcPr>
          <w:p w:rsidR="00491445" w:rsidRPr="00491445" w:rsidRDefault="00491445" w:rsidP="00491445">
            <w:pPr>
              <w:jc w:val="center"/>
              <w:rPr>
                <w:bCs/>
              </w:rPr>
            </w:pPr>
          </w:p>
        </w:tc>
        <w:tc>
          <w:tcPr>
            <w:tcW w:w="4249" w:type="dxa"/>
            <w:shd w:val="clear" w:color="auto" w:fill="auto"/>
          </w:tcPr>
          <w:p w:rsidR="00491445" w:rsidRPr="00491445" w:rsidRDefault="00491445" w:rsidP="00491445">
            <w:r w:rsidRPr="00491445">
              <w:rPr>
                <w:sz w:val="22"/>
                <w:szCs w:val="22"/>
              </w:rPr>
              <w:t>Определен п. 86 сметы контракта (100%)</w:t>
            </w:r>
          </w:p>
        </w:tc>
      </w:tr>
      <w:tr w:rsidR="00491445" w:rsidRPr="00491445" w:rsidTr="00491445">
        <w:trPr>
          <w:trHeight w:val="161"/>
        </w:trPr>
        <w:tc>
          <w:tcPr>
            <w:tcW w:w="1418" w:type="dxa"/>
            <w:shd w:val="clear" w:color="auto" w:fill="auto"/>
            <w:noWrap/>
            <w:vAlign w:val="center"/>
          </w:tcPr>
          <w:p w:rsidR="00491445" w:rsidRPr="00DC5B31" w:rsidRDefault="00491445" w:rsidP="00B03DFF">
            <w:pPr>
              <w:pStyle w:val="aff3"/>
              <w:numPr>
                <w:ilvl w:val="0"/>
                <w:numId w:val="10"/>
              </w:numPr>
              <w:spacing w:after="0"/>
              <w:jc w:val="center"/>
            </w:pPr>
          </w:p>
        </w:tc>
        <w:tc>
          <w:tcPr>
            <w:tcW w:w="5953" w:type="dxa"/>
            <w:shd w:val="clear" w:color="auto" w:fill="auto"/>
            <w:vAlign w:val="center"/>
          </w:tcPr>
          <w:p w:rsidR="00491445" w:rsidRPr="00491445" w:rsidRDefault="00491445" w:rsidP="00491445">
            <w:pPr>
              <w:jc w:val="left"/>
            </w:pPr>
            <w:r w:rsidRPr="00491445">
              <w:rPr>
                <w:sz w:val="22"/>
                <w:szCs w:val="22"/>
              </w:rPr>
              <w:t>Отопление и вентиляция</w:t>
            </w:r>
          </w:p>
        </w:tc>
        <w:tc>
          <w:tcPr>
            <w:tcW w:w="3544" w:type="dxa"/>
            <w:vMerge/>
            <w:shd w:val="clear" w:color="auto" w:fill="auto"/>
            <w:vAlign w:val="center"/>
          </w:tcPr>
          <w:p w:rsidR="00491445" w:rsidRPr="00491445" w:rsidRDefault="00491445" w:rsidP="00491445">
            <w:pPr>
              <w:jc w:val="center"/>
              <w:rPr>
                <w:bCs/>
              </w:rPr>
            </w:pPr>
          </w:p>
        </w:tc>
        <w:tc>
          <w:tcPr>
            <w:tcW w:w="4249" w:type="dxa"/>
            <w:shd w:val="clear" w:color="auto" w:fill="auto"/>
          </w:tcPr>
          <w:p w:rsidR="00491445" w:rsidRPr="00491445" w:rsidRDefault="00491445" w:rsidP="00491445">
            <w:r w:rsidRPr="00491445">
              <w:rPr>
                <w:sz w:val="22"/>
                <w:szCs w:val="22"/>
              </w:rPr>
              <w:t>Определен п. 87 сметы контракта (100%)</w:t>
            </w:r>
          </w:p>
        </w:tc>
      </w:tr>
      <w:tr w:rsidR="00491445" w:rsidRPr="00491445" w:rsidTr="00491445">
        <w:trPr>
          <w:trHeight w:val="161"/>
        </w:trPr>
        <w:tc>
          <w:tcPr>
            <w:tcW w:w="1418" w:type="dxa"/>
            <w:shd w:val="clear" w:color="auto" w:fill="auto"/>
            <w:noWrap/>
            <w:vAlign w:val="center"/>
          </w:tcPr>
          <w:p w:rsidR="00491445" w:rsidRPr="00DC5B31" w:rsidRDefault="00491445" w:rsidP="00B03DFF">
            <w:pPr>
              <w:pStyle w:val="aff3"/>
              <w:numPr>
                <w:ilvl w:val="0"/>
                <w:numId w:val="10"/>
              </w:numPr>
              <w:spacing w:after="0"/>
              <w:jc w:val="center"/>
            </w:pPr>
          </w:p>
        </w:tc>
        <w:tc>
          <w:tcPr>
            <w:tcW w:w="5953" w:type="dxa"/>
            <w:shd w:val="clear" w:color="auto" w:fill="auto"/>
            <w:vAlign w:val="center"/>
          </w:tcPr>
          <w:p w:rsidR="00491445" w:rsidRPr="00491445" w:rsidRDefault="00491445" w:rsidP="00491445">
            <w:pPr>
              <w:jc w:val="left"/>
            </w:pPr>
            <w:r w:rsidRPr="00491445">
              <w:rPr>
                <w:sz w:val="22"/>
                <w:szCs w:val="22"/>
              </w:rPr>
              <w:t>Сети связи</w:t>
            </w:r>
          </w:p>
        </w:tc>
        <w:tc>
          <w:tcPr>
            <w:tcW w:w="3544" w:type="dxa"/>
            <w:vMerge/>
            <w:shd w:val="clear" w:color="auto" w:fill="auto"/>
            <w:vAlign w:val="center"/>
          </w:tcPr>
          <w:p w:rsidR="00491445" w:rsidRPr="00491445" w:rsidRDefault="00491445" w:rsidP="00491445">
            <w:pPr>
              <w:jc w:val="center"/>
              <w:rPr>
                <w:bCs/>
              </w:rPr>
            </w:pPr>
          </w:p>
        </w:tc>
        <w:tc>
          <w:tcPr>
            <w:tcW w:w="4249" w:type="dxa"/>
            <w:shd w:val="clear" w:color="auto" w:fill="auto"/>
          </w:tcPr>
          <w:p w:rsidR="00491445" w:rsidRPr="00491445" w:rsidRDefault="00491445" w:rsidP="00491445">
            <w:r w:rsidRPr="00491445">
              <w:rPr>
                <w:sz w:val="22"/>
                <w:szCs w:val="22"/>
              </w:rPr>
              <w:t>Определен п. 88 сметы контракта (100%)</w:t>
            </w:r>
          </w:p>
        </w:tc>
      </w:tr>
      <w:tr w:rsidR="00491445" w:rsidRPr="00491445" w:rsidTr="00491445">
        <w:trPr>
          <w:trHeight w:val="161"/>
        </w:trPr>
        <w:tc>
          <w:tcPr>
            <w:tcW w:w="1418" w:type="dxa"/>
            <w:shd w:val="clear" w:color="auto" w:fill="auto"/>
            <w:noWrap/>
            <w:vAlign w:val="center"/>
          </w:tcPr>
          <w:p w:rsidR="00491445" w:rsidRPr="00DC5B31" w:rsidRDefault="00491445" w:rsidP="00B03DFF">
            <w:pPr>
              <w:pStyle w:val="aff3"/>
              <w:numPr>
                <w:ilvl w:val="0"/>
                <w:numId w:val="10"/>
              </w:numPr>
              <w:spacing w:after="0"/>
              <w:jc w:val="center"/>
            </w:pPr>
          </w:p>
        </w:tc>
        <w:tc>
          <w:tcPr>
            <w:tcW w:w="5953" w:type="dxa"/>
            <w:shd w:val="clear" w:color="auto" w:fill="auto"/>
            <w:vAlign w:val="center"/>
          </w:tcPr>
          <w:p w:rsidR="00491445" w:rsidRPr="00491445" w:rsidRDefault="00491445" w:rsidP="00491445">
            <w:pPr>
              <w:jc w:val="left"/>
            </w:pPr>
            <w:r w:rsidRPr="00491445">
              <w:rPr>
                <w:sz w:val="22"/>
                <w:szCs w:val="22"/>
              </w:rPr>
              <w:t>Пожарная сигнализация</w:t>
            </w:r>
          </w:p>
        </w:tc>
        <w:tc>
          <w:tcPr>
            <w:tcW w:w="3544" w:type="dxa"/>
            <w:vMerge/>
            <w:shd w:val="clear" w:color="auto" w:fill="auto"/>
            <w:vAlign w:val="center"/>
          </w:tcPr>
          <w:p w:rsidR="00491445" w:rsidRPr="00491445" w:rsidRDefault="00491445" w:rsidP="00491445">
            <w:pPr>
              <w:jc w:val="center"/>
              <w:rPr>
                <w:bCs/>
              </w:rPr>
            </w:pPr>
          </w:p>
        </w:tc>
        <w:tc>
          <w:tcPr>
            <w:tcW w:w="4249" w:type="dxa"/>
            <w:shd w:val="clear" w:color="auto" w:fill="auto"/>
          </w:tcPr>
          <w:p w:rsidR="00491445" w:rsidRPr="00491445" w:rsidRDefault="00491445" w:rsidP="00491445">
            <w:r w:rsidRPr="00491445">
              <w:rPr>
                <w:sz w:val="22"/>
                <w:szCs w:val="22"/>
              </w:rPr>
              <w:t>Определен п. 89 сметы контракта (100%)</w:t>
            </w:r>
          </w:p>
        </w:tc>
      </w:tr>
      <w:tr w:rsidR="00491445" w:rsidRPr="00491445" w:rsidTr="00491445">
        <w:trPr>
          <w:trHeight w:val="161"/>
        </w:trPr>
        <w:tc>
          <w:tcPr>
            <w:tcW w:w="1418" w:type="dxa"/>
            <w:shd w:val="clear" w:color="auto" w:fill="auto"/>
            <w:noWrap/>
            <w:vAlign w:val="center"/>
          </w:tcPr>
          <w:p w:rsidR="00491445" w:rsidRPr="00DC5B31" w:rsidRDefault="00491445" w:rsidP="00B03DFF">
            <w:pPr>
              <w:pStyle w:val="aff3"/>
              <w:numPr>
                <w:ilvl w:val="0"/>
                <w:numId w:val="10"/>
              </w:numPr>
              <w:spacing w:after="0"/>
              <w:jc w:val="center"/>
            </w:pPr>
          </w:p>
        </w:tc>
        <w:tc>
          <w:tcPr>
            <w:tcW w:w="5953" w:type="dxa"/>
            <w:shd w:val="clear" w:color="auto" w:fill="auto"/>
            <w:vAlign w:val="center"/>
          </w:tcPr>
          <w:p w:rsidR="00491445" w:rsidRPr="00491445" w:rsidRDefault="00491445" w:rsidP="00491445">
            <w:pPr>
              <w:jc w:val="left"/>
            </w:pPr>
            <w:r w:rsidRPr="00491445">
              <w:rPr>
                <w:sz w:val="22"/>
                <w:szCs w:val="22"/>
              </w:rPr>
              <w:t>Охранная сигнализация</w:t>
            </w:r>
          </w:p>
        </w:tc>
        <w:tc>
          <w:tcPr>
            <w:tcW w:w="3544" w:type="dxa"/>
            <w:vMerge/>
            <w:shd w:val="clear" w:color="auto" w:fill="auto"/>
            <w:vAlign w:val="center"/>
          </w:tcPr>
          <w:p w:rsidR="00491445" w:rsidRPr="00491445" w:rsidRDefault="00491445" w:rsidP="00491445">
            <w:pPr>
              <w:jc w:val="center"/>
              <w:rPr>
                <w:bCs/>
              </w:rPr>
            </w:pPr>
          </w:p>
        </w:tc>
        <w:tc>
          <w:tcPr>
            <w:tcW w:w="4249" w:type="dxa"/>
            <w:shd w:val="clear" w:color="auto" w:fill="auto"/>
          </w:tcPr>
          <w:p w:rsidR="00491445" w:rsidRPr="00491445" w:rsidRDefault="00491445" w:rsidP="00491445">
            <w:r w:rsidRPr="00491445">
              <w:rPr>
                <w:sz w:val="22"/>
                <w:szCs w:val="22"/>
              </w:rPr>
              <w:t>Определен п. 90 сметы контракта (100%)</w:t>
            </w:r>
          </w:p>
        </w:tc>
      </w:tr>
      <w:tr w:rsidR="00491445" w:rsidRPr="00491445" w:rsidTr="00491445">
        <w:trPr>
          <w:trHeight w:val="161"/>
        </w:trPr>
        <w:tc>
          <w:tcPr>
            <w:tcW w:w="1418" w:type="dxa"/>
            <w:shd w:val="clear" w:color="auto" w:fill="auto"/>
            <w:noWrap/>
            <w:vAlign w:val="center"/>
          </w:tcPr>
          <w:p w:rsidR="00491445" w:rsidRPr="00DC5B31" w:rsidRDefault="00491445" w:rsidP="00B03DFF">
            <w:pPr>
              <w:pStyle w:val="aff3"/>
              <w:numPr>
                <w:ilvl w:val="0"/>
                <w:numId w:val="10"/>
              </w:numPr>
              <w:spacing w:after="0"/>
              <w:jc w:val="center"/>
            </w:pPr>
          </w:p>
        </w:tc>
        <w:tc>
          <w:tcPr>
            <w:tcW w:w="5953" w:type="dxa"/>
            <w:shd w:val="clear" w:color="auto" w:fill="auto"/>
            <w:vAlign w:val="center"/>
          </w:tcPr>
          <w:p w:rsidR="00491445" w:rsidRPr="00491445" w:rsidRDefault="00491445" w:rsidP="00491445">
            <w:pPr>
              <w:jc w:val="left"/>
            </w:pPr>
            <w:r w:rsidRPr="00491445">
              <w:rPr>
                <w:sz w:val="22"/>
                <w:szCs w:val="22"/>
              </w:rPr>
              <w:t>Автоматизация системы осушения камеры шлюза</w:t>
            </w:r>
          </w:p>
        </w:tc>
        <w:tc>
          <w:tcPr>
            <w:tcW w:w="3544" w:type="dxa"/>
            <w:vMerge/>
            <w:shd w:val="clear" w:color="auto" w:fill="auto"/>
            <w:vAlign w:val="center"/>
          </w:tcPr>
          <w:p w:rsidR="00491445" w:rsidRPr="00491445" w:rsidRDefault="00491445" w:rsidP="00491445">
            <w:pPr>
              <w:jc w:val="center"/>
              <w:rPr>
                <w:bCs/>
              </w:rPr>
            </w:pPr>
          </w:p>
        </w:tc>
        <w:tc>
          <w:tcPr>
            <w:tcW w:w="4249" w:type="dxa"/>
            <w:shd w:val="clear" w:color="auto" w:fill="auto"/>
          </w:tcPr>
          <w:p w:rsidR="00491445" w:rsidRPr="00491445" w:rsidRDefault="00491445" w:rsidP="00491445">
            <w:r w:rsidRPr="00491445">
              <w:rPr>
                <w:sz w:val="22"/>
                <w:szCs w:val="22"/>
              </w:rPr>
              <w:t>Определен п. 91 сметы контракта (100%)</w:t>
            </w:r>
          </w:p>
        </w:tc>
      </w:tr>
      <w:tr w:rsidR="00491445" w:rsidRPr="00491445" w:rsidTr="00491445">
        <w:trPr>
          <w:trHeight w:val="564"/>
        </w:trPr>
        <w:tc>
          <w:tcPr>
            <w:tcW w:w="1418" w:type="dxa"/>
            <w:shd w:val="clear" w:color="auto" w:fill="auto"/>
            <w:noWrap/>
            <w:vAlign w:val="center"/>
          </w:tcPr>
          <w:p w:rsidR="00491445" w:rsidRPr="00DC5B31" w:rsidRDefault="00491445" w:rsidP="00B03DFF">
            <w:pPr>
              <w:pStyle w:val="aff3"/>
              <w:numPr>
                <w:ilvl w:val="0"/>
                <w:numId w:val="10"/>
              </w:numPr>
              <w:spacing w:after="0"/>
              <w:jc w:val="center"/>
            </w:pPr>
          </w:p>
        </w:tc>
        <w:tc>
          <w:tcPr>
            <w:tcW w:w="5953" w:type="dxa"/>
            <w:shd w:val="clear" w:color="auto" w:fill="auto"/>
            <w:vAlign w:val="center"/>
          </w:tcPr>
          <w:p w:rsidR="00491445" w:rsidRPr="00491445" w:rsidRDefault="00491445" w:rsidP="00491445">
            <w:pPr>
              <w:jc w:val="left"/>
            </w:pPr>
            <w:r w:rsidRPr="00491445">
              <w:rPr>
                <w:sz w:val="22"/>
                <w:szCs w:val="22"/>
              </w:rPr>
              <w:t>Автоматизация вентиляционных систем</w:t>
            </w:r>
          </w:p>
        </w:tc>
        <w:tc>
          <w:tcPr>
            <w:tcW w:w="3544" w:type="dxa"/>
            <w:vMerge/>
            <w:shd w:val="clear" w:color="auto" w:fill="auto"/>
            <w:vAlign w:val="center"/>
          </w:tcPr>
          <w:p w:rsidR="00491445" w:rsidRPr="00491445" w:rsidRDefault="00491445" w:rsidP="00491445">
            <w:pPr>
              <w:jc w:val="center"/>
              <w:rPr>
                <w:bCs/>
              </w:rPr>
            </w:pPr>
          </w:p>
        </w:tc>
        <w:tc>
          <w:tcPr>
            <w:tcW w:w="4249" w:type="dxa"/>
            <w:shd w:val="clear" w:color="auto" w:fill="auto"/>
          </w:tcPr>
          <w:p w:rsidR="00491445" w:rsidRPr="00491445" w:rsidRDefault="00491445" w:rsidP="00491445">
            <w:r w:rsidRPr="00491445">
              <w:rPr>
                <w:sz w:val="22"/>
                <w:szCs w:val="22"/>
              </w:rPr>
              <w:t>Определен п. 92 сметы контракта (100%)</w:t>
            </w:r>
          </w:p>
        </w:tc>
      </w:tr>
      <w:tr w:rsidR="00491445" w:rsidRPr="00491445" w:rsidTr="00491445">
        <w:trPr>
          <w:trHeight w:val="161"/>
        </w:trPr>
        <w:tc>
          <w:tcPr>
            <w:tcW w:w="7371" w:type="dxa"/>
            <w:gridSpan w:val="2"/>
            <w:shd w:val="clear" w:color="auto" w:fill="auto"/>
            <w:noWrap/>
            <w:vAlign w:val="center"/>
          </w:tcPr>
          <w:p w:rsidR="00491445" w:rsidRPr="00491445" w:rsidRDefault="00491445" w:rsidP="00491445">
            <w:pPr>
              <w:jc w:val="left"/>
              <w:rPr>
                <w:b/>
              </w:rPr>
            </w:pPr>
            <w:r w:rsidRPr="00491445">
              <w:rPr>
                <w:b/>
                <w:sz w:val="22"/>
                <w:szCs w:val="22"/>
              </w:rPr>
              <w:t>Здание для лебедок предохранительного устройства 1</w:t>
            </w:r>
          </w:p>
        </w:tc>
        <w:tc>
          <w:tcPr>
            <w:tcW w:w="3544" w:type="dxa"/>
            <w:vMerge w:val="restart"/>
            <w:shd w:val="clear" w:color="auto" w:fill="auto"/>
            <w:vAlign w:val="center"/>
          </w:tcPr>
          <w:p w:rsidR="00491445" w:rsidRPr="00491445" w:rsidRDefault="00491445" w:rsidP="00491445">
            <w:pPr>
              <w:jc w:val="center"/>
              <w:rPr>
                <w:bCs/>
              </w:rPr>
            </w:pPr>
            <w:r w:rsidRPr="00491445">
              <w:rPr>
                <w:rFonts w:eastAsia="Calibri"/>
                <w:sz w:val="22"/>
                <w:szCs w:val="22"/>
              </w:rPr>
              <w:t>Начало срока выполнения работ – с 1 марта 2023 года; окончание срока выполнения работ – 20 декабря 2023 года</w:t>
            </w:r>
            <w:r w:rsidRPr="00491445">
              <w:rPr>
                <w:b/>
                <w:bCs/>
                <w:sz w:val="22"/>
                <w:szCs w:val="22"/>
              </w:rPr>
              <w:t xml:space="preserve">  </w:t>
            </w:r>
          </w:p>
        </w:tc>
        <w:tc>
          <w:tcPr>
            <w:tcW w:w="4249" w:type="dxa"/>
            <w:shd w:val="clear" w:color="auto" w:fill="auto"/>
            <w:vAlign w:val="center"/>
          </w:tcPr>
          <w:p w:rsidR="00491445" w:rsidRPr="00491445" w:rsidRDefault="00491445" w:rsidP="00491445"/>
        </w:tc>
      </w:tr>
      <w:tr w:rsidR="00491445" w:rsidRPr="00491445" w:rsidTr="00491445">
        <w:trPr>
          <w:trHeight w:val="161"/>
        </w:trPr>
        <w:tc>
          <w:tcPr>
            <w:tcW w:w="1418" w:type="dxa"/>
            <w:shd w:val="clear" w:color="auto" w:fill="auto"/>
            <w:noWrap/>
            <w:vAlign w:val="center"/>
          </w:tcPr>
          <w:p w:rsidR="00491445" w:rsidRPr="00DC5B31" w:rsidRDefault="00491445" w:rsidP="00B03DFF">
            <w:pPr>
              <w:pStyle w:val="aff3"/>
              <w:numPr>
                <w:ilvl w:val="0"/>
                <w:numId w:val="10"/>
              </w:numPr>
              <w:spacing w:after="0"/>
              <w:jc w:val="center"/>
            </w:pPr>
          </w:p>
        </w:tc>
        <w:tc>
          <w:tcPr>
            <w:tcW w:w="5953" w:type="dxa"/>
            <w:shd w:val="clear" w:color="auto" w:fill="auto"/>
            <w:vAlign w:val="center"/>
          </w:tcPr>
          <w:p w:rsidR="00491445" w:rsidRPr="00491445" w:rsidRDefault="00491445" w:rsidP="00491445">
            <w:pPr>
              <w:spacing w:after="0"/>
              <w:jc w:val="left"/>
            </w:pPr>
            <w:r w:rsidRPr="00491445">
              <w:rPr>
                <w:sz w:val="22"/>
                <w:szCs w:val="22"/>
              </w:rPr>
              <w:t>Архитектурно-строительные решения</w:t>
            </w:r>
          </w:p>
        </w:tc>
        <w:tc>
          <w:tcPr>
            <w:tcW w:w="3544" w:type="dxa"/>
            <w:vMerge/>
            <w:shd w:val="clear" w:color="auto" w:fill="auto"/>
            <w:vAlign w:val="center"/>
          </w:tcPr>
          <w:p w:rsidR="00491445" w:rsidRPr="00491445" w:rsidRDefault="00491445" w:rsidP="00491445">
            <w:pPr>
              <w:jc w:val="center"/>
              <w:rPr>
                <w:bCs/>
              </w:rPr>
            </w:pPr>
          </w:p>
        </w:tc>
        <w:tc>
          <w:tcPr>
            <w:tcW w:w="4249" w:type="dxa"/>
            <w:shd w:val="clear" w:color="auto" w:fill="auto"/>
          </w:tcPr>
          <w:p w:rsidR="00491445" w:rsidRPr="00491445" w:rsidRDefault="00491445" w:rsidP="00491445">
            <w:r w:rsidRPr="00491445">
              <w:rPr>
                <w:sz w:val="22"/>
                <w:szCs w:val="22"/>
              </w:rPr>
              <w:t>Определен п. 93 сметы контракта (100%)</w:t>
            </w:r>
          </w:p>
        </w:tc>
      </w:tr>
      <w:tr w:rsidR="00491445" w:rsidRPr="00491445" w:rsidTr="00491445">
        <w:trPr>
          <w:trHeight w:val="161"/>
        </w:trPr>
        <w:tc>
          <w:tcPr>
            <w:tcW w:w="1418" w:type="dxa"/>
            <w:shd w:val="clear" w:color="auto" w:fill="auto"/>
            <w:noWrap/>
            <w:vAlign w:val="center"/>
          </w:tcPr>
          <w:p w:rsidR="00491445" w:rsidRPr="00DC5B31" w:rsidRDefault="00491445" w:rsidP="00B03DFF">
            <w:pPr>
              <w:pStyle w:val="aff3"/>
              <w:numPr>
                <w:ilvl w:val="0"/>
                <w:numId w:val="10"/>
              </w:numPr>
              <w:spacing w:after="0"/>
              <w:jc w:val="center"/>
            </w:pPr>
          </w:p>
        </w:tc>
        <w:tc>
          <w:tcPr>
            <w:tcW w:w="5953" w:type="dxa"/>
            <w:shd w:val="clear" w:color="auto" w:fill="auto"/>
            <w:vAlign w:val="center"/>
          </w:tcPr>
          <w:p w:rsidR="00491445" w:rsidRPr="00491445" w:rsidRDefault="00491445" w:rsidP="00491445">
            <w:pPr>
              <w:jc w:val="left"/>
            </w:pPr>
            <w:r w:rsidRPr="00491445">
              <w:rPr>
                <w:sz w:val="22"/>
                <w:szCs w:val="22"/>
              </w:rPr>
              <w:t>Конструктивные решения</w:t>
            </w:r>
          </w:p>
        </w:tc>
        <w:tc>
          <w:tcPr>
            <w:tcW w:w="3544" w:type="dxa"/>
            <w:vMerge/>
            <w:shd w:val="clear" w:color="auto" w:fill="auto"/>
            <w:vAlign w:val="center"/>
          </w:tcPr>
          <w:p w:rsidR="00491445" w:rsidRPr="00491445" w:rsidRDefault="00491445" w:rsidP="00491445">
            <w:pPr>
              <w:jc w:val="center"/>
              <w:rPr>
                <w:bCs/>
              </w:rPr>
            </w:pPr>
          </w:p>
        </w:tc>
        <w:tc>
          <w:tcPr>
            <w:tcW w:w="4249" w:type="dxa"/>
            <w:shd w:val="clear" w:color="auto" w:fill="auto"/>
          </w:tcPr>
          <w:p w:rsidR="00491445" w:rsidRPr="00491445" w:rsidRDefault="00491445" w:rsidP="00491445">
            <w:r w:rsidRPr="00491445">
              <w:rPr>
                <w:sz w:val="22"/>
                <w:szCs w:val="22"/>
              </w:rPr>
              <w:t>Определен п. 94 сметы контракта (100%)</w:t>
            </w:r>
          </w:p>
        </w:tc>
      </w:tr>
      <w:tr w:rsidR="00491445" w:rsidRPr="00491445" w:rsidTr="00491445">
        <w:trPr>
          <w:trHeight w:val="161"/>
        </w:trPr>
        <w:tc>
          <w:tcPr>
            <w:tcW w:w="1418" w:type="dxa"/>
            <w:shd w:val="clear" w:color="auto" w:fill="auto"/>
            <w:noWrap/>
            <w:vAlign w:val="center"/>
          </w:tcPr>
          <w:p w:rsidR="00491445" w:rsidRPr="00DC5B31" w:rsidRDefault="00491445" w:rsidP="00B03DFF">
            <w:pPr>
              <w:pStyle w:val="aff3"/>
              <w:numPr>
                <w:ilvl w:val="0"/>
                <w:numId w:val="10"/>
              </w:numPr>
              <w:spacing w:after="0"/>
              <w:jc w:val="center"/>
            </w:pPr>
          </w:p>
        </w:tc>
        <w:tc>
          <w:tcPr>
            <w:tcW w:w="5953" w:type="dxa"/>
            <w:shd w:val="clear" w:color="auto" w:fill="auto"/>
            <w:vAlign w:val="center"/>
          </w:tcPr>
          <w:p w:rsidR="00491445" w:rsidRPr="00491445" w:rsidRDefault="00491445" w:rsidP="00491445">
            <w:pPr>
              <w:jc w:val="left"/>
            </w:pPr>
            <w:r w:rsidRPr="00491445">
              <w:rPr>
                <w:sz w:val="22"/>
                <w:szCs w:val="22"/>
              </w:rPr>
              <w:t>Внутреннее освещение</w:t>
            </w:r>
          </w:p>
        </w:tc>
        <w:tc>
          <w:tcPr>
            <w:tcW w:w="3544" w:type="dxa"/>
            <w:vMerge/>
            <w:shd w:val="clear" w:color="auto" w:fill="auto"/>
            <w:vAlign w:val="center"/>
          </w:tcPr>
          <w:p w:rsidR="00491445" w:rsidRPr="00491445" w:rsidRDefault="00491445" w:rsidP="00491445">
            <w:pPr>
              <w:jc w:val="center"/>
              <w:rPr>
                <w:bCs/>
              </w:rPr>
            </w:pPr>
          </w:p>
        </w:tc>
        <w:tc>
          <w:tcPr>
            <w:tcW w:w="4249" w:type="dxa"/>
            <w:shd w:val="clear" w:color="auto" w:fill="auto"/>
          </w:tcPr>
          <w:p w:rsidR="00491445" w:rsidRPr="00491445" w:rsidRDefault="00491445" w:rsidP="00491445">
            <w:r w:rsidRPr="00491445">
              <w:rPr>
                <w:sz w:val="22"/>
                <w:szCs w:val="22"/>
              </w:rPr>
              <w:t>Определен п. 95 сметы контракта (100%)</w:t>
            </w:r>
          </w:p>
        </w:tc>
      </w:tr>
      <w:tr w:rsidR="00491445" w:rsidRPr="00491445" w:rsidTr="00491445">
        <w:trPr>
          <w:trHeight w:val="161"/>
        </w:trPr>
        <w:tc>
          <w:tcPr>
            <w:tcW w:w="1418" w:type="dxa"/>
            <w:shd w:val="clear" w:color="auto" w:fill="auto"/>
            <w:noWrap/>
            <w:vAlign w:val="center"/>
          </w:tcPr>
          <w:p w:rsidR="00491445" w:rsidRPr="00DC5B31" w:rsidRDefault="00491445" w:rsidP="00B03DFF">
            <w:pPr>
              <w:pStyle w:val="aff3"/>
              <w:numPr>
                <w:ilvl w:val="0"/>
                <w:numId w:val="10"/>
              </w:numPr>
              <w:spacing w:after="0"/>
              <w:jc w:val="center"/>
            </w:pPr>
          </w:p>
        </w:tc>
        <w:tc>
          <w:tcPr>
            <w:tcW w:w="5953" w:type="dxa"/>
            <w:shd w:val="clear" w:color="auto" w:fill="auto"/>
            <w:vAlign w:val="center"/>
          </w:tcPr>
          <w:p w:rsidR="00491445" w:rsidRPr="00491445" w:rsidRDefault="00491445" w:rsidP="00491445">
            <w:pPr>
              <w:jc w:val="left"/>
            </w:pPr>
            <w:r w:rsidRPr="00491445">
              <w:rPr>
                <w:sz w:val="22"/>
                <w:szCs w:val="22"/>
              </w:rPr>
              <w:t>Силовое оборудование</w:t>
            </w:r>
          </w:p>
        </w:tc>
        <w:tc>
          <w:tcPr>
            <w:tcW w:w="3544" w:type="dxa"/>
            <w:vMerge/>
            <w:shd w:val="clear" w:color="auto" w:fill="auto"/>
            <w:vAlign w:val="center"/>
          </w:tcPr>
          <w:p w:rsidR="00491445" w:rsidRPr="00491445" w:rsidRDefault="00491445" w:rsidP="00491445">
            <w:pPr>
              <w:jc w:val="center"/>
              <w:rPr>
                <w:bCs/>
              </w:rPr>
            </w:pPr>
          </w:p>
        </w:tc>
        <w:tc>
          <w:tcPr>
            <w:tcW w:w="4249" w:type="dxa"/>
            <w:shd w:val="clear" w:color="auto" w:fill="auto"/>
          </w:tcPr>
          <w:p w:rsidR="00491445" w:rsidRPr="00491445" w:rsidRDefault="00491445" w:rsidP="00491445">
            <w:r w:rsidRPr="00491445">
              <w:rPr>
                <w:sz w:val="22"/>
                <w:szCs w:val="22"/>
              </w:rPr>
              <w:t>Определен п. 96 сметы контракта (100%)</w:t>
            </w:r>
          </w:p>
        </w:tc>
      </w:tr>
      <w:tr w:rsidR="00491445" w:rsidRPr="00491445" w:rsidTr="00491445">
        <w:trPr>
          <w:trHeight w:val="161"/>
        </w:trPr>
        <w:tc>
          <w:tcPr>
            <w:tcW w:w="1418" w:type="dxa"/>
            <w:shd w:val="clear" w:color="auto" w:fill="auto"/>
            <w:noWrap/>
            <w:vAlign w:val="center"/>
          </w:tcPr>
          <w:p w:rsidR="00491445" w:rsidRPr="00DC5B31" w:rsidRDefault="00491445" w:rsidP="00B03DFF">
            <w:pPr>
              <w:pStyle w:val="aff3"/>
              <w:numPr>
                <w:ilvl w:val="0"/>
                <w:numId w:val="10"/>
              </w:numPr>
              <w:spacing w:after="0"/>
              <w:jc w:val="center"/>
            </w:pPr>
          </w:p>
        </w:tc>
        <w:tc>
          <w:tcPr>
            <w:tcW w:w="5953" w:type="dxa"/>
            <w:shd w:val="clear" w:color="auto" w:fill="auto"/>
            <w:vAlign w:val="center"/>
          </w:tcPr>
          <w:p w:rsidR="00491445" w:rsidRPr="00491445" w:rsidRDefault="00491445" w:rsidP="00491445">
            <w:pPr>
              <w:jc w:val="left"/>
            </w:pPr>
            <w:r w:rsidRPr="00491445">
              <w:rPr>
                <w:sz w:val="22"/>
                <w:szCs w:val="22"/>
              </w:rPr>
              <w:t>Отопление</w:t>
            </w:r>
          </w:p>
        </w:tc>
        <w:tc>
          <w:tcPr>
            <w:tcW w:w="3544" w:type="dxa"/>
            <w:vMerge/>
            <w:shd w:val="clear" w:color="auto" w:fill="auto"/>
            <w:vAlign w:val="center"/>
          </w:tcPr>
          <w:p w:rsidR="00491445" w:rsidRPr="00491445" w:rsidRDefault="00491445" w:rsidP="00491445">
            <w:pPr>
              <w:jc w:val="center"/>
              <w:rPr>
                <w:bCs/>
              </w:rPr>
            </w:pPr>
          </w:p>
        </w:tc>
        <w:tc>
          <w:tcPr>
            <w:tcW w:w="4249" w:type="dxa"/>
            <w:shd w:val="clear" w:color="auto" w:fill="auto"/>
          </w:tcPr>
          <w:p w:rsidR="00491445" w:rsidRPr="00491445" w:rsidRDefault="00491445" w:rsidP="00491445">
            <w:r w:rsidRPr="00491445">
              <w:rPr>
                <w:sz w:val="22"/>
                <w:szCs w:val="22"/>
              </w:rPr>
              <w:t>Определен п. 97 сметы контракта (100%)</w:t>
            </w:r>
          </w:p>
        </w:tc>
      </w:tr>
      <w:tr w:rsidR="00491445" w:rsidRPr="00491445" w:rsidTr="00491445">
        <w:trPr>
          <w:trHeight w:val="161"/>
        </w:trPr>
        <w:tc>
          <w:tcPr>
            <w:tcW w:w="1418" w:type="dxa"/>
            <w:shd w:val="clear" w:color="auto" w:fill="auto"/>
            <w:noWrap/>
            <w:vAlign w:val="center"/>
          </w:tcPr>
          <w:p w:rsidR="00491445" w:rsidRPr="00DC5B31" w:rsidRDefault="00491445" w:rsidP="00B03DFF">
            <w:pPr>
              <w:pStyle w:val="aff3"/>
              <w:numPr>
                <w:ilvl w:val="0"/>
                <w:numId w:val="10"/>
              </w:numPr>
              <w:spacing w:after="0"/>
              <w:jc w:val="center"/>
            </w:pPr>
          </w:p>
        </w:tc>
        <w:tc>
          <w:tcPr>
            <w:tcW w:w="5953" w:type="dxa"/>
            <w:shd w:val="clear" w:color="auto" w:fill="auto"/>
            <w:vAlign w:val="center"/>
          </w:tcPr>
          <w:p w:rsidR="00491445" w:rsidRPr="00491445" w:rsidRDefault="00491445" w:rsidP="00491445">
            <w:pPr>
              <w:jc w:val="left"/>
            </w:pPr>
            <w:r w:rsidRPr="00491445">
              <w:rPr>
                <w:sz w:val="22"/>
                <w:szCs w:val="22"/>
              </w:rPr>
              <w:t>Сети связи</w:t>
            </w:r>
          </w:p>
        </w:tc>
        <w:tc>
          <w:tcPr>
            <w:tcW w:w="3544" w:type="dxa"/>
            <w:vMerge/>
            <w:shd w:val="clear" w:color="auto" w:fill="auto"/>
            <w:vAlign w:val="center"/>
          </w:tcPr>
          <w:p w:rsidR="00491445" w:rsidRPr="00491445" w:rsidRDefault="00491445" w:rsidP="00491445">
            <w:pPr>
              <w:jc w:val="center"/>
              <w:rPr>
                <w:bCs/>
              </w:rPr>
            </w:pPr>
          </w:p>
        </w:tc>
        <w:tc>
          <w:tcPr>
            <w:tcW w:w="4249" w:type="dxa"/>
            <w:shd w:val="clear" w:color="auto" w:fill="auto"/>
          </w:tcPr>
          <w:p w:rsidR="00491445" w:rsidRPr="00491445" w:rsidRDefault="00491445" w:rsidP="00491445">
            <w:r w:rsidRPr="00491445">
              <w:rPr>
                <w:sz w:val="22"/>
                <w:szCs w:val="22"/>
              </w:rPr>
              <w:t>Определен п. 98 сметы контракта (100%)</w:t>
            </w:r>
          </w:p>
        </w:tc>
      </w:tr>
      <w:tr w:rsidR="00491445" w:rsidRPr="00491445" w:rsidTr="00491445">
        <w:trPr>
          <w:trHeight w:val="161"/>
        </w:trPr>
        <w:tc>
          <w:tcPr>
            <w:tcW w:w="1418" w:type="dxa"/>
            <w:shd w:val="clear" w:color="auto" w:fill="auto"/>
            <w:noWrap/>
            <w:vAlign w:val="center"/>
          </w:tcPr>
          <w:p w:rsidR="00491445" w:rsidRPr="00DC5B31" w:rsidRDefault="00491445" w:rsidP="00B03DFF">
            <w:pPr>
              <w:pStyle w:val="aff3"/>
              <w:numPr>
                <w:ilvl w:val="0"/>
                <w:numId w:val="10"/>
              </w:numPr>
              <w:spacing w:after="0"/>
              <w:jc w:val="center"/>
            </w:pPr>
          </w:p>
        </w:tc>
        <w:tc>
          <w:tcPr>
            <w:tcW w:w="5953" w:type="dxa"/>
            <w:shd w:val="clear" w:color="auto" w:fill="auto"/>
            <w:vAlign w:val="center"/>
          </w:tcPr>
          <w:p w:rsidR="00491445" w:rsidRPr="00491445" w:rsidRDefault="00491445" w:rsidP="00491445">
            <w:pPr>
              <w:jc w:val="left"/>
            </w:pPr>
            <w:r w:rsidRPr="00491445">
              <w:rPr>
                <w:sz w:val="22"/>
                <w:szCs w:val="22"/>
              </w:rPr>
              <w:t>Охранная сигнализация</w:t>
            </w:r>
          </w:p>
        </w:tc>
        <w:tc>
          <w:tcPr>
            <w:tcW w:w="3544" w:type="dxa"/>
            <w:vMerge/>
            <w:shd w:val="clear" w:color="auto" w:fill="auto"/>
            <w:vAlign w:val="center"/>
          </w:tcPr>
          <w:p w:rsidR="00491445" w:rsidRPr="00491445" w:rsidRDefault="00491445" w:rsidP="00491445">
            <w:pPr>
              <w:jc w:val="center"/>
              <w:rPr>
                <w:bCs/>
              </w:rPr>
            </w:pPr>
          </w:p>
        </w:tc>
        <w:tc>
          <w:tcPr>
            <w:tcW w:w="4249" w:type="dxa"/>
            <w:shd w:val="clear" w:color="auto" w:fill="auto"/>
          </w:tcPr>
          <w:p w:rsidR="00491445" w:rsidRPr="00491445" w:rsidRDefault="00491445" w:rsidP="00491445">
            <w:r w:rsidRPr="00491445">
              <w:rPr>
                <w:sz w:val="22"/>
                <w:szCs w:val="22"/>
              </w:rPr>
              <w:t>Определен п. 99 сметы контракта (100%)</w:t>
            </w:r>
          </w:p>
        </w:tc>
      </w:tr>
      <w:tr w:rsidR="0022763C" w:rsidRPr="00491445" w:rsidTr="00491445">
        <w:trPr>
          <w:trHeight w:val="161"/>
        </w:trPr>
        <w:tc>
          <w:tcPr>
            <w:tcW w:w="7371" w:type="dxa"/>
            <w:gridSpan w:val="2"/>
            <w:shd w:val="clear" w:color="auto" w:fill="auto"/>
            <w:noWrap/>
            <w:vAlign w:val="center"/>
          </w:tcPr>
          <w:p w:rsidR="0022763C" w:rsidRPr="00491445" w:rsidRDefault="0022763C" w:rsidP="00491445">
            <w:pPr>
              <w:jc w:val="left"/>
              <w:rPr>
                <w:b/>
              </w:rPr>
            </w:pPr>
            <w:r w:rsidRPr="00491445">
              <w:rPr>
                <w:b/>
                <w:sz w:val="22"/>
                <w:szCs w:val="22"/>
              </w:rPr>
              <w:t>Здание для лебедок предохранительного устройства 2</w:t>
            </w:r>
          </w:p>
        </w:tc>
        <w:tc>
          <w:tcPr>
            <w:tcW w:w="3544" w:type="dxa"/>
            <w:vMerge w:val="restart"/>
            <w:shd w:val="clear" w:color="auto" w:fill="auto"/>
            <w:vAlign w:val="center"/>
          </w:tcPr>
          <w:p w:rsidR="0022763C" w:rsidRPr="00491445" w:rsidRDefault="0022763C" w:rsidP="00491445">
            <w:pPr>
              <w:jc w:val="center"/>
              <w:rPr>
                <w:bCs/>
              </w:rPr>
            </w:pPr>
            <w:r w:rsidRPr="00491445">
              <w:rPr>
                <w:rFonts w:eastAsia="Calibri"/>
                <w:sz w:val="22"/>
                <w:szCs w:val="22"/>
              </w:rPr>
              <w:t>Начало срока выполнения работ – с 1 марта 2023 года; окончание срока выполнения работ – 20 декабря 2023 года</w:t>
            </w:r>
            <w:r w:rsidRPr="00491445">
              <w:rPr>
                <w:b/>
                <w:bCs/>
                <w:sz w:val="22"/>
                <w:szCs w:val="22"/>
              </w:rPr>
              <w:t xml:space="preserve">  </w:t>
            </w:r>
          </w:p>
        </w:tc>
        <w:tc>
          <w:tcPr>
            <w:tcW w:w="4249" w:type="dxa"/>
            <w:shd w:val="clear" w:color="auto" w:fill="auto"/>
            <w:vAlign w:val="center"/>
          </w:tcPr>
          <w:p w:rsidR="0022763C" w:rsidRPr="00491445" w:rsidRDefault="0022763C" w:rsidP="00491445"/>
        </w:tc>
      </w:tr>
      <w:tr w:rsidR="0022763C" w:rsidRPr="00491445" w:rsidTr="00491445">
        <w:trPr>
          <w:trHeight w:val="161"/>
        </w:trPr>
        <w:tc>
          <w:tcPr>
            <w:tcW w:w="1418" w:type="dxa"/>
            <w:shd w:val="clear" w:color="auto" w:fill="auto"/>
            <w:noWrap/>
            <w:vAlign w:val="center"/>
          </w:tcPr>
          <w:p w:rsidR="0022763C" w:rsidRPr="00DC5B31" w:rsidRDefault="0022763C" w:rsidP="00B03DFF">
            <w:pPr>
              <w:pStyle w:val="aff3"/>
              <w:numPr>
                <w:ilvl w:val="0"/>
                <w:numId w:val="10"/>
              </w:numPr>
              <w:spacing w:after="0"/>
              <w:jc w:val="center"/>
            </w:pPr>
          </w:p>
        </w:tc>
        <w:tc>
          <w:tcPr>
            <w:tcW w:w="5953" w:type="dxa"/>
            <w:shd w:val="clear" w:color="auto" w:fill="auto"/>
            <w:vAlign w:val="center"/>
          </w:tcPr>
          <w:p w:rsidR="0022763C" w:rsidRPr="00491445" w:rsidRDefault="0022763C" w:rsidP="00491445">
            <w:pPr>
              <w:spacing w:after="0"/>
              <w:jc w:val="left"/>
            </w:pPr>
            <w:r w:rsidRPr="00491445">
              <w:rPr>
                <w:sz w:val="22"/>
                <w:szCs w:val="22"/>
              </w:rPr>
              <w:t>Архитектурно-строительные решения</w:t>
            </w:r>
          </w:p>
        </w:tc>
        <w:tc>
          <w:tcPr>
            <w:tcW w:w="3544" w:type="dxa"/>
            <w:vMerge/>
            <w:shd w:val="clear" w:color="auto" w:fill="auto"/>
            <w:vAlign w:val="center"/>
          </w:tcPr>
          <w:p w:rsidR="0022763C" w:rsidRPr="00491445" w:rsidRDefault="0022763C" w:rsidP="00491445">
            <w:pPr>
              <w:jc w:val="center"/>
              <w:rPr>
                <w:bCs/>
              </w:rPr>
            </w:pPr>
          </w:p>
        </w:tc>
        <w:tc>
          <w:tcPr>
            <w:tcW w:w="4249" w:type="dxa"/>
            <w:shd w:val="clear" w:color="auto" w:fill="auto"/>
          </w:tcPr>
          <w:p w:rsidR="0022763C" w:rsidRPr="00491445" w:rsidRDefault="0022763C" w:rsidP="00491445">
            <w:r w:rsidRPr="00491445">
              <w:rPr>
                <w:sz w:val="22"/>
                <w:szCs w:val="22"/>
              </w:rPr>
              <w:t>Определен п. 100 сметы контракта (100%)</w:t>
            </w:r>
          </w:p>
        </w:tc>
      </w:tr>
      <w:tr w:rsidR="0022763C" w:rsidRPr="00491445" w:rsidTr="00491445">
        <w:trPr>
          <w:trHeight w:val="161"/>
        </w:trPr>
        <w:tc>
          <w:tcPr>
            <w:tcW w:w="1418" w:type="dxa"/>
            <w:shd w:val="clear" w:color="auto" w:fill="auto"/>
            <w:noWrap/>
            <w:vAlign w:val="center"/>
          </w:tcPr>
          <w:p w:rsidR="0022763C" w:rsidRPr="00DC5B31" w:rsidRDefault="0022763C" w:rsidP="00B03DFF">
            <w:pPr>
              <w:pStyle w:val="aff3"/>
              <w:numPr>
                <w:ilvl w:val="0"/>
                <w:numId w:val="10"/>
              </w:numPr>
              <w:spacing w:after="0"/>
              <w:jc w:val="center"/>
            </w:pPr>
          </w:p>
        </w:tc>
        <w:tc>
          <w:tcPr>
            <w:tcW w:w="5953" w:type="dxa"/>
            <w:shd w:val="clear" w:color="auto" w:fill="auto"/>
            <w:vAlign w:val="center"/>
          </w:tcPr>
          <w:p w:rsidR="0022763C" w:rsidRPr="00491445" w:rsidRDefault="0022763C" w:rsidP="00491445">
            <w:pPr>
              <w:jc w:val="left"/>
            </w:pPr>
            <w:r w:rsidRPr="00491445">
              <w:rPr>
                <w:sz w:val="22"/>
                <w:szCs w:val="22"/>
              </w:rPr>
              <w:t>Конструктивные решения</w:t>
            </w:r>
          </w:p>
        </w:tc>
        <w:tc>
          <w:tcPr>
            <w:tcW w:w="3544" w:type="dxa"/>
            <w:vMerge/>
            <w:shd w:val="clear" w:color="auto" w:fill="auto"/>
            <w:vAlign w:val="center"/>
          </w:tcPr>
          <w:p w:rsidR="0022763C" w:rsidRPr="00491445" w:rsidRDefault="0022763C" w:rsidP="00491445">
            <w:pPr>
              <w:jc w:val="center"/>
              <w:rPr>
                <w:bCs/>
              </w:rPr>
            </w:pPr>
          </w:p>
        </w:tc>
        <w:tc>
          <w:tcPr>
            <w:tcW w:w="4249" w:type="dxa"/>
            <w:shd w:val="clear" w:color="auto" w:fill="auto"/>
          </w:tcPr>
          <w:p w:rsidR="0022763C" w:rsidRPr="00491445" w:rsidRDefault="0022763C" w:rsidP="00491445">
            <w:r w:rsidRPr="00491445">
              <w:rPr>
                <w:sz w:val="22"/>
                <w:szCs w:val="22"/>
              </w:rPr>
              <w:t>Определен п. 101 сметы контракта (100%)</w:t>
            </w:r>
          </w:p>
        </w:tc>
      </w:tr>
      <w:tr w:rsidR="0022763C" w:rsidRPr="00491445" w:rsidTr="00491445">
        <w:trPr>
          <w:trHeight w:val="161"/>
        </w:trPr>
        <w:tc>
          <w:tcPr>
            <w:tcW w:w="1418" w:type="dxa"/>
            <w:shd w:val="clear" w:color="auto" w:fill="auto"/>
            <w:noWrap/>
            <w:vAlign w:val="center"/>
          </w:tcPr>
          <w:p w:rsidR="0022763C" w:rsidRPr="00DC5B31" w:rsidRDefault="0022763C" w:rsidP="00B03DFF">
            <w:pPr>
              <w:pStyle w:val="aff3"/>
              <w:numPr>
                <w:ilvl w:val="0"/>
                <w:numId w:val="10"/>
              </w:numPr>
              <w:spacing w:after="0"/>
              <w:jc w:val="center"/>
            </w:pPr>
          </w:p>
        </w:tc>
        <w:tc>
          <w:tcPr>
            <w:tcW w:w="5953" w:type="dxa"/>
            <w:shd w:val="clear" w:color="auto" w:fill="auto"/>
            <w:vAlign w:val="center"/>
          </w:tcPr>
          <w:p w:rsidR="0022763C" w:rsidRPr="00491445" w:rsidRDefault="0022763C" w:rsidP="00491445">
            <w:pPr>
              <w:jc w:val="left"/>
            </w:pPr>
            <w:r w:rsidRPr="00491445">
              <w:rPr>
                <w:sz w:val="22"/>
                <w:szCs w:val="22"/>
              </w:rPr>
              <w:t>Внутреннее освещение</w:t>
            </w:r>
          </w:p>
        </w:tc>
        <w:tc>
          <w:tcPr>
            <w:tcW w:w="3544" w:type="dxa"/>
            <w:vMerge/>
            <w:shd w:val="clear" w:color="auto" w:fill="auto"/>
            <w:vAlign w:val="center"/>
          </w:tcPr>
          <w:p w:rsidR="0022763C" w:rsidRPr="00491445" w:rsidRDefault="0022763C" w:rsidP="00491445">
            <w:pPr>
              <w:jc w:val="center"/>
              <w:rPr>
                <w:bCs/>
              </w:rPr>
            </w:pPr>
          </w:p>
        </w:tc>
        <w:tc>
          <w:tcPr>
            <w:tcW w:w="4249" w:type="dxa"/>
            <w:shd w:val="clear" w:color="auto" w:fill="auto"/>
          </w:tcPr>
          <w:p w:rsidR="0022763C" w:rsidRPr="00491445" w:rsidRDefault="0022763C" w:rsidP="00491445">
            <w:r w:rsidRPr="00491445">
              <w:rPr>
                <w:sz w:val="22"/>
                <w:szCs w:val="22"/>
              </w:rPr>
              <w:t>Определен п 102 сметы контракта (100%)</w:t>
            </w:r>
          </w:p>
        </w:tc>
      </w:tr>
      <w:tr w:rsidR="0022763C" w:rsidRPr="00491445" w:rsidTr="00491445">
        <w:trPr>
          <w:trHeight w:val="161"/>
        </w:trPr>
        <w:tc>
          <w:tcPr>
            <w:tcW w:w="1418" w:type="dxa"/>
            <w:shd w:val="clear" w:color="auto" w:fill="auto"/>
            <w:noWrap/>
            <w:vAlign w:val="center"/>
          </w:tcPr>
          <w:p w:rsidR="0022763C" w:rsidRPr="00DC5B31" w:rsidRDefault="0022763C" w:rsidP="00B03DFF">
            <w:pPr>
              <w:pStyle w:val="aff3"/>
              <w:numPr>
                <w:ilvl w:val="0"/>
                <w:numId w:val="10"/>
              </w:numPr>
              <w:spacing w:after="0"/>
              <w:jc w:val="center"/>
            </w:pPr>
          </w:p>
        </w:tc>
        <w:tc>
          <w:tcPr>
            <w:tcW w:w="5953" w:type="dxa"/>
            <w:shd w:val="clear" w:color="auto" w:fill="auto"/>
            <w:vAlign w:val="center"/>
          </w:tcPr>
          <w:p w:rsidR="0022763C" w:rsidRPr="00491445" w:rsidRDefault="0022763C" w:rsidP="00491445">
            <w:pPr>
              <w:jc w:val="left"/>
            </w:pPr>
            <w:r w:rsidRPr="00491445">
              <w:rPr>
                <w:sz w:val="22"/>
                <w:szCs w:val="22"/>
              </w:rPr>
              <w:t>Силовое оборудование</w:t>
            </w:r>
          </w:p>
        </w:tc>
        <w:tc>
          <w:tcPr>
            <w:tcW w:w="3544" w:type="dxa"/>
            <w:vMerge/>
            <w:shd w:val="clear" w:color="auto" w:fill="auto"/>
            <w:vAlign w:val="center"/>
          </w:tcPr>
          <w:p w:rsidR="0022763C" w:rsidRPr="00491445" w:rsidRDefault="0022763C" w:rsidP="00491445">
            <w:pPr>
              <w:jc w:val="center"/>
              <w:rPr>
                <w:bCs/>
              </w:rPr>
            </w:pPr>
          </w:p>
        </w:tc>
        <w:tc>
          <w:tcPr>
            <w:tcW w:w="4249" w:type="dxa"/>
            <w:shd w:val="clear" w:color="auto" w:fill="auto"/>
          </w:tcPr>
          <w:p w:rsidR="0022763C" w:rsidRPr="00491445" w:rsidRDefault="0022763C" w:rsidP="00491445">
            <w:r w:rsidRPr="00491445">
              <w:rPr>
                <w:sz w:val="22"/>
                <w:szCs w:val="22"/>
              </w:rPr>
              <w:t>Определен п. 103 сметы контракта (100%)</w:t>
            </w:r>
          </w:p>
        </w:tc>
      </w:tr>
      <w:tr w:rsidR="0022763C" w:rsidRPr="00491445" w:rsidTr="00491445">
        <w:trPr>
          <w:trHeight w:val="161"/>
        </w:trPr>
        <w:tc>
          <w:tcPr>
            <w:tcW w:w="1418" w:type="dxa"/>
            <w:shd w:val="clear" w:color="auto" w:fill="auto"/>
            <w:noWrap/>
            <w:vAlign w:val="center"/>
          </w:tcPr>
          <w:p w:rsidR="0022763C" w:rsidRPr="00DC5B31" w:rsidRDefault="0022763C" w:rsidP="00B03DFF">
            <w:pPr>
              <w:pStyle w:val="aff3"/>
              <w:numPr>
                <w:ilvl w:val="0"/>
                <w:numId w:val="10"/>
              </w:numPr>
              <w:spacing w:after="0"/>
              <w:jc w:val="center"/>
            </w:pPr>
          </w:p>
        </w:tc>
        <w:tc>
          <w:tcPr>
            <w:tcW w:w="5953" w:type="dxa"/>
            <w:shd w:val="clear" w:color="auto" w:fill="auto"/>
            <w:vAlign w:val="center"/>
          </w:tcPr>
          <w:p w:rsidR="0022763C" w:rsidRPr="00491445" w:rsidRDefault="0022763C" w:rsidP="00491445">
            <w:pPr>
              <w:jc w:val="left"/>
            </w:pPr>
            <w:r w:rsidRPr="00491445">
              <w:rPr>
                <w:sz w:val="22"/>
                <w:szCs w:val="22"/>
              </w:rPr>
              <w:t>Отопление</w:t>
            </w:r>
          </w:p>
        </w:tc>
        <w:tc>
          <w:tcPr>
            <w:tcW w:w="3544" w:type="dxa"/>
            <w:vMerge/>
            <w:shd w:val="clear" w:color="auto" w:fill="auto"/>
            <w:vAlign w:val="center"/>
          </w:tcPr>
          <w:p w:rsidR="0022763C" w:rsidRPr="00491445" w:rsidRDefault="0022763C" w:rsidP="00491445">
            <w:pPr>
              <w:jc w:val="center"/>
              <w:rPr>
                <w:bCs/>
              </w:rPr>
            </w:pPr>
          </w:p>
        </w:tc>
        <w:tc>
          <w:tcPr>
            <w:tcW w:w="4249" w:type="dxa"/>
            <w:shd w:val="clear" w:color="auto" w:fill="auto"/>
          </w:tcPr>
          <w:p w:rsidR="0022763C" w:rsidRPr="00491445" w:rsidRDefault="0022763C" w:rsidP="00491445">
            <w:r w:rsidRPr="00491445">
              <w:rPr>
                <w:sz w:val="22"/>
                <w:szCs w:val="22"/>
              </w:rPr>
              <w:t>Определен п. 104 сметы контракта (100%)</w:t>
            </w:r>
          </w:p>
        </w:tc>
      </w:tr>
      <w:tr w:rsidR="0022763C" w:rsidRPr="00491445" w:rsidTr="00491445">
        <w:trPr>
          <w:trHeight w:val="161"/>
        </w:trPr>
        <w:tc>
          <w:tcPr>
            <w:tcW w:w="1418" w:type="dxa"/>
            <w:shd w:val="clear" w:color="auto" w:fill="auto"/>
            <w:noWrap/>
            <w:vAlign w:val="center"/>
          </w:tcPr>
          <w:p w:rsidR="0022763C" w:rsidRPr="00DC5B31" w:rsidRDefault="0022763C" w:rsidP="00B03DFF">
            <w:pPr>
              <w:pStyle w:val="aff3"/>
              <w:numPr>
                <w:ilvl w:val="0"/>
                <w:numId w:val="10"/>
              </w:numPr>
              <w:spacing w:after="0"/>
              <w:jc w:val="center"/>
            </w:pPr>
          </w:p>
        </w:tc>
        <w:tc>
          <w:tcPr>
            <w:tcW w:w="5953" w:type="dxa"/>
            <w:shd w:val="clear" w:color="auto" w:fill="auto"/>
            <w:vAlign w:val="center"/>
          </w:tcPr>
          <w:p w:rsidR="0022763C" w:rsidRPr="00491445" w:rsidRDefault="0022763C" w:rsidP="00491445">
            <w:pPr>
              <w:jc w:val="left"/>
            </w:pPr>
            <w:r w:rsidRPr="00491445">
              <w:rPr>
                <w:sz w:val="22"/>
                <w:szCs w:val="22"/>
              </w:rPr>
              <w:t>Сети связи</w:t>
            </w:r>
          </w:p>
        </w:tc>
        <w:tc>
          <w:tcPr>
            <w:tcW w:w="3544" w:type="dxa"/>
            <w:vMerge/>
            <w:shd w:val="clear" w:color="auto" w:fill="auto"/>
            <w:vAlign w:val="center"/>
          </w:tcPr>
          <w:p w:rsidR="0022763C" w:rsidRPr="00491445" w:rsidRDefault="0022763C" w:rsidP="00491445">
            <w:pPr>
              <w:jc w:val="center"/>
              <w:rPr>
                <w:bCs/>
              </w:rPr>
            </w:pPr>
          </w:p>
        </w:tc>
        <w:tc>
          <w:tcPr>
            <w:tcW w:w="4249" w:type="dxa"/>
            <w:shd w:val="clear" w:color="auto" w:fill="auto"/>
          </w:tcPr>
          <w:p w:rsidR="0022763C" w:rsidRPr="00491445" w:rsidRDefault="0022763C" w:rsidP="00491445">
            <w:r w:rsidRPr="00491445">
              <w:rPr>
                <w:sz w:val="22"/>
                <w:szCs w:val="22"/>
              </w:rPr>
              <w:t>Определен п. 105 сметы контракта (100%)</w:t>
            </w:r>
          </w:p>
        </w:tc>
      </w:tr>
      <w:tr w:rsidR="0022763C" w:rsidRPr="00491445" w:rsidTr="00491445">
        <w:trPr>
          <w:trHeight w:val="161"/>
        </w:trPr>
        <w:tc>
          <w:tcPr>
            <w:tcW w:w="1418" w:type="dxa"/>
            <w:shd w:val="clear" w:color="auto" w:fill="auto"/>
            <w:noWrap/>
            <w:vAlign w:val="center"/>
          </w:tcPr>
          <w:p w:rsidR="0022763C" w:rsidRPr="00DC5B31" w:rsidRDefault="0022763C" w:rsidP="00B03DFF">
            <w:pPr>
              <w:pStyle w:val="aff3"/>
              <w:numPr>
                <w:ilvl w:val="0"/>
                <w:numId w:val="10"/>
              </w:numPr>
              <w:spacing w:after="0"/>
              <w:jc w:val="center"/>
            </w:pPr>
          </w:p>
        </w:tc>
        <w:tc>
          <w:tcPr>
            <w:tcW w:w="5953" w:type="dxa"/>
            <w:shd w:val="clear" w:color="auto" w:fill="auto"/>
            <w:vAlign w:val="center"/>
          </w:tcPr>
          <w:p w:rsidR="0022763C" w:rsidRPr="00491445" w:rsidRDefault="0022763C" w:rsidP="00491445">
            <w:pPr>
              <w:jc w:val="left"/>
            </w:pPr>
            <w:r w:rsidRPr="00491445">
              <w:rPr>
                <w:sz w:val="22"/>
                <w:szCs w:val="22"/>
              </w:rPr>
              <w:t>Охранная сигнализация</w:t>
            </w:r>
          </w:p>
        </w:tc>
        <w:tc>
          <w:tcPr>
            <w:tcW w:w="3544" w:type="dxa"/>
            <w:vMerge/>
            <w:shd w:val="clear" w:color="auto" w:fill="auto"/>
            <w:vAlign w:val="center"/>
          </w:tcPr>
          <w:p w:rsidR="0022763C" w:rsidRPr="00491445" w:rsidRDefault="0022763C" w:rsidP="00491445">
            <w:pPr>
              <w:jc w:val="center"/>
              <w:rPr>
                <w:bCs/>
              </w:rPr>
            </w:pPr>
          </w:p>
        </w:tc>
        <w:tc>
          <w:tcPr>
            <w:tcW w:w="4249" w:type="dxa"/>
            <w:shd w:val="clear" w:color="auto" w:fill="auto"/>
          </w:tcPr>
          <w:p w:rsidR="0022763C" w:rsidRPr="00491445" w:rsidRDefault="0022763C" w:rsidP="00491445">
            <w:r w:rsidRPr="00491445">
              <w:rPr>
                <w:sz w:val="22"/>
                <w:szCs w:val="22"/>
              </w:rPr>
              <w:t>Определен п. 106 сметы контракта (100%)</w:t>
            </w:r>
          </w:p>
        </w:tc>
      </w:tr>
      <w:tr w:rsidR="0022763C" w:rsidRPr="00491445" w:rsidTr="00491445">
        <w:trPr>
          <w:trHeight w:val="161"/>
        </w:trPr>
        <w:tc>
          <w:tcPr>
            <w:tcW w:w="7371" w:type="dxa"/>
            <w:gridSpan w:val="2"/>
            <w:shd w:val="clear" w:color="auto" w:fill="auto"/>
            <w:noWrap/>
            <w:vAlign w:val="center"/>
          </w:tcPr>
          <w:p w:rsidR="0022763C" w:rsidRPr="00491445" w:rsidRDefault="0022763C" w:rsidP="00491445">
            <w:pPr>
              <w:jc w:val="left"/>
              <w:rPr>
                <w:b/>
              </w:rPr>
            </w:pPr>
            <w:r w:rsidRPr="00491445">
              <w:rPr>
                <w:b/>
                <w:sz w:val="22"/>
                <w:szCs w:val="22"/>
              </w:rPr>
              <w:t>Здание механизмов 1 аварийно-ремонтных работ</w:t>
            </w:r>
          </w:p>
        </w:tc>
        <w:tc>
          <w:tcPr>
            <w:tcW w:w="3544" w:type="dxa"/>
            <w:vMerge/>
            <w:shd w:val="clear" w:color="auto" w:fill="auto"/>
            <w:vAlign w:val="center"/>
          </w:tcPr>
          <w:p w:rsidR="0022763C" w:rsidRPr="00491445" w:rsidRDefault="0022763C" w:rsidP="00491445">
            <w:pPr>
              <w:jc w:val="center"/>
              <w:rPr>
                <w:bCs/>
              </w:rPr>
            </w:pPr>
          </w:p>
        </w:tc>
        <w:tc>
          <w:tcPr>
            <w:tcW w:w="4249" w:type="dxa"/>
            <w:shd w:val="clear" w:color="auto" w:fill="auto"/>
            <w:vAlign w:val="center"/>
          </w:tcPr>
          <w:p w:rsidR="0022763C" w:rsidRPr="00491445" w:rsidRDefault="0022763C" w:rsidP="00491445"/>
        </w:tc>
      </w:tr>
      <w:tr w:rsidR="0022763C" w:rsidRPr="00491445" w:rsidTr="00491445">
        <w:trPr>
          <w:trHeight w:val="161"/>
        </w:trPr>
        <w:tc>
          <w:tcPr>
            <w:tcW w:w="1418" w:type="dxa"/>
            <w:shd w:val="clear" w:color="auto" w:fill="auto"/>
            <w:noWrap/>
            <w:vAlign w:val="center"/>
          </w:tcPr>
          <w:p w:rsidR="0022763C" w:rsidRPr="00DC5B31" w:rsidRDefault="0022763C" w:rsidP="00B03DFF">
            <w:pPr>
              <w:pStyle w:val="aff3"/>
              <w:numPr>
                <w:ilvl w:val="0"/>
                <w:numId w:val="10"/>
              </w:numPr>
              <w:spacing w:after="0"/>
              <w:jc w:val="center"/>
            </w:pPr>
          </w:p>
        </w:tc>
        <w:tc>
          <w:tcPr>
            <w:tcW w:w="5953" w:type="dxa"/>
            <w:shd w:val="clear" w:color="auto" w:fill="auto"/>
            <w:vAlign w:val="center"/>
          </w:tcPr>
          <w:p w:rsidR="0022763C" w:rsidRPr="00491445" w:rsidRDefault="0022763C" w:rsidP="00491445">
            <w:pPr>
              <w:spacing w:after="0"/>
              <w:jc w:val="left"/>
            </w:pPr>
            <w:r w:rsidRPr="00491445">
              <w:rPr>
                <w:sz w:val="22"/>
                <w:szCs w:val="22"/>
              </w:rPr>
              <w:t>Архитектурно-строительные решения</w:t>
            </w:r>
          </w:p>
        </w:tc>
        <w:tc>
          <w:tcPr>
            <w:tcW w:w="3544" w:type="dxa"/>
            <w:vMerge/>
            <w:shd w:val="clear" w:color="auto" w:fill="auto"/>
            <w:vAlign w:val="center"/>
          </w:tcPr>
          <w:p w:rsidR="0022763C" w:rsidRPr="00491445" w:rsidRDefault="0022763C" w:rsidP="00491445">
            <w:pPr>
              <w:jc w:val="center"/>
              <w:rPr>
                <w:bCs/>
              </w:rPr>
            </w:pPr>
          </w:p>
        </w:tc>
        <w:tc>
          <w:tcPr>
            <w:tcW w:w="4249" w:type="dxa"/>
            <w:shd w:val="clear" w:color="auto" w:fill="auto"/>
          </w:tcPr>
          <w:p w:rsidR="0022763C" w:rsidRPr="00491445" w:rsidRDefault="0022763C" w:rsidP="00491445">
            <w:r w:rsidRPr="00491445">
              <w:rPr>
                <w:sz w:val="22"/>
                <w:szCs w:val="22"/>
              </w:rPr>
              <w:t>Определен п. 107 сметы контракта (100%)</w:t>
            </w:r>
          </w:p>
        </w:tc>
      </w:tr>
      <w:tr w:rsidR="0022763C" w:rsidRPr="00491445" w:rsidTr="00491445">
        <w:trPr>
          <w:trHeight w:val="161"/>
        </w:trPr>
        <w:tc>
          <w:tcPr>
            <w:tcW w:w="1418" w:type="dxa"/>
            <w:shd w:val="clear" w:color="auto" w:fill="auto"/>
            <w:noWrap/>
            <w:vAlign w:val="center"/>
          </w:tcPr>
          <w:p w:rsidR="0022763C" w:rsidRPr="00DC5B31" w:rsidRDefault="0022763C" w:rsidP="00B03DFF">
            <w:pPr>
              <w:pStyle w:val="aff3"/>
              <w:numPr>
                <w:ilvl w:val="0"/>
                <w:numId w:val="10"/>
              </w:numPr>
              <w:spacing w:after="0"/>
              <w:jc w:val="center"/>
            </w:pPr>
          </w:p>
        </w:tc>
        <w:tc>
          <w:tcPr>
            <w:tcW w:w="5953" w:type="dxa"/>
            <w:shd w:val="clear" w:color="auto" w:fill="auto"/>
            <w:vAlign w:val="center"/>
          </w:tcPr>
          <w:p w:rsidR="0022763C" w:rsidRPr="00491445" w:rsidRDefault="0022763C" w:rsidP="00491445">
            <w:pPr>
              <w:jc w:val="left"/>
            </w:pPr>
            <w:r w:rsidRPr="00491445">
              <w:rPr>
                <w:sz w:val="22"/>
                <w:szCs w:val="22"/>
              </w:rPr>
              <w:t>Конструктивные решения</w:t>
            </w:r>
          </w:p>
        </w:tc>
        <w:tc>
          <w:tcPr>
            <w:tcW w:w="3544" w:type="dxa"/>
            <w:vMerge/>
            <w:shd w:val="clear" w:color="auto" w:fill="auto"/>
            <w:vAlign w:val="center"/>
          </w:tcPr>
          <w:p w:rsidR="0022763C" w:rsidRPr="00491445" w:rsidRDefault="0022763C" w:rsidP="00491445">
            <w:pPr>
              <w:jc w:val="center"/>
              <w:rPr>
                <w:bCs/>
              </w:rPr>
            </w:pPr>
          </w:p>
        </w:tc>
        <w:tc>
          <w:tcPr>
            <w:tcW w:w="4249" w:type="dxa"/>
            <w:shd w:val="clear" w:color="auto" w:fill="auto"/>
          </w:tcPr>
          <w:p w:rsidR="0022763C" w:rsidRPr="00491445" w:rsidRDefault="0022763C" w:rsidP="00491445">
            <w:r w:rsidRPr="00491445">
              <w:rPr>
                <w:sz w:val="22"/>
                <w:szCs w:val="22"/>
              </w:rPr>
              <w:t>Определен п. 108 сметы контракта (100%)</w:t>
            </w:r>
          </w:p>
        </w:tc>
      </w:tr>
      <w:tr w:rsidR="0022763C" w:rsidRPr="00491445" w:rsidTr="00491445">
        <w:trPr>
          <w:trHeight w:val="161"/>
        </w:trPr>
        <w:tc>
          <w:tcPr>
            <w:tcW w:w="1418" w:type="dxa"/>
            <w:shd w:val="clear" w:color="auto" w:fill="auto"/>
            <w:noWrap/>
            <w:vAlign w:val="center"/>
          </w:tcPr>
          <w:p w:rsidR="0022763C" w:rsidRPr="00DC5B31" w:rsidRDefault="0022763C" w:rsidP="00B03DFF">
            <w:pPr>
              <w:pStyle w:val="aff3"/>
              <w:numPr>
                <w:ilvl w:val="0"/>
                <w:numId w:val="10"/>
              </w:numPr>
              <w:spacing w:after="0"/>
              <w:jc w:val="center"/>
            </w:pPr>
          </w:p>
        </w:tc>
        <w:tc>
          <w:tcPr>
            <w:tcW w:w="5953" w:type="dxa"/>
            <w:shd w:val="clear" w:color="auto" w:fill="auto"/>
            <w:vAlign w:val="center"/>
          </w:tcPr>
          <w:p w:rsidR="0022763C" w:rsidRPr="00491445" w:rsidRDefault="0022763C" w:rsidP="00491445">
            <w:pPr>
              <w:jc w:val="left"/>
            </w:pPr>
            <w:r w:rsidRPr="00491445">
              <w:rPr>
                <w:sz w:val="22"/>
                <w:szCs w:val="22"/>
              </w:rPr>
              <w:t>Внутреннее освещение</w:t>
            </w:r>
          </w:p>
        </w:tc>
        <w:tc>
          <w:tcPr>
            <w:tcW w:w="3544" w:type="dxa"/>
            <w:vMerge/>
            <w:shd w:val="clear" w:color="auto" w:fill="auto"/>
            <w:vAlign w:val="center"/>
          </w:tcPr>
          <w:p w:rsidR="0022763C" w:rsidRPr="00491445" w:rsidRDefault="0022763C" w:rsidP="00491445">
            <w:pPr>
              <w:jc w:val="center"/>
              <w:rPr>
                <w:bCs/>
              </w:rPr>
            </w:pPr>
          </w:p>
        </w:tc>
        <w:tc>
          <w:tcPr>
            <w:tcW w:w="4249" w:type="dxa"/>
            <w:shd w:val="clear" w:color="auto" w:fill="auto"/>
          </w:tcPr>
          <w:p w:rsidR="0022763C" w:rsidRPr="00491445" w:rsidRDefault="0022763C" w:rsidP="00491445">
            <w:r w:rsidRPr="00491445">
              <w:rPr>
                <w:sz w:val="22"/>
                <w:szCs w:val="22"/>
              </w:rPr>
              <w:t>Определен п. 109 сметы контракта (100%)</w:t>
            </w:r>
          </w:p>
        </w:tc>
      </w:tr>
      <w:tr w:rsidR="0022763C" w:rsidRPr="00491445" w:rsidTr="00491445">
        <w:trPr>
          <w:trHeight w:val="161"/>
        </w:trPr>
        <w:tc>
          <w:tcPr>
            <w:tcW w:w="1418" w:type="dxa"/>
            <w:shd w:val="clear" w:color="auto" w:fill="auto"/>
            <w:noWrap/>
            <w:vAlign w:val="center"/>
          </w:tcPr>
          <w:p w:rsidR="0022763C" w:rsidRPr="00DC5B31" w:rsidRDefault="0022763C" w:rsidP="00B03DFF">
            <w:pPr>
              <w:pStyle w:val="aff3"/>
              <w:numPr>
                <w:ilvl w:val="0"/>
                <w:numId w:val="10"/>
              </w:numPr>
              <w:spacing w:after="0"/>
              <w:jc w:val="center"/>
            </w:pPr>
          </w:p>
        </w:tc>
        <w:tc>
          <w:tcPr>
            <w:tcW w:w="5953" w:type="dxa"/>
            <w:shd w:val="clear" w:color="auto" w:fill="auto"/>
            <w:vAlign w:val="center"/>
          </w:tcPr>
          <w:p w:rsidR="0022763C" w:rsidRPr="00491445" w:rsidRDefault="0022763C" w:rsidP="00491445">
            <w:pPr>
              <w:jc w:val="left"/>
            </w:pPr>
            <w:r w:rsidRPr="00491445">
              <w:rPr>
                <w:sz w:val="22"/>
                <w:szCs w:val="22"/>
              </w:rPr>
              <w:t>Силовое оборудование</w:t>
            </w:r>
          </w:p>
        </w:tc>
        <w:tc>
          <w:tcPr>
            <w:tcW w:w="3544" w:type="dxa"/>
            <w:vMerge/>
            <w:shd w:val="clear" w:color="auto" w:fill="auto"/>
            <w:vAlign w:val="center"/>
          </w:tcPr>
          <w:p w:rsidR="0022763C" w:rsidRPr="00491445" w:rsidRDefault="0022763C" w:rsidP="00491445">
            <w:pPr>
              <w:jc w:val="center"/>
              <w:rPr>
                <w:bCs/>
              </w:rPr>
            </w:pPr>
          </w:p>
        </w:tc>
        <w:tc>
          <w:tcPr>
            <w:tcW w:w="4249" w:type="dxa"/>
            <w:shd w:val="clear" w:color="auto" w:fill="auto"/>
          </w:tcPr>
          <w:p w:rsidR="0022763C" w:rsidRPr="00491445" w:rsidRDefault="0022763C" w:rsidP="00491445">
            <w:r w:rsidRPr="00491445">
              <w:rPr>
                <w:sz w:val="22"/>
                <w:szCs w:val="22"/>
              </w:rPr>
              <w:t>Определен п. 110 сметы контракта (100%)</w:t>
            </w:r>
          </w:p>
        </w:tc>
      </w:tr>
      <w:tr w:rsidR="0022763C" w:rsidRPr="00491445" w:rsidTr="00491445">
        <w:trPr>
          <w:trHeight w:val="161"/>
        </w:trPr>
        <w:tc>
          <w:tcPr>
            <w:tcW w:w="1418" w:type="dxa"/>
            <w:shd w:val="clear" w:color="auto" w:fill="auto"/>
            <w:noWrap/>
            <w:vAlign w:val="center"/>
          </w:tcPr>
          <w:p w:rsidR="0022763C" w:rsidRPr="00DC5B31" w:rsidRDefault="0022763C" w:rsidP="00B03DFF">
            <w:pPr>
              <w:pStyle w:val="aff3"/>
              <w:numPr>
                <w:ilvl w:val="0"/>
                <w:numId w:val="10"/>
              </w:numPr>
              <w:spacing w:after="0"/>
              <w:jc w:val="center"/>
            </w:pPr>
          </w:p>
        </w:tc>
        <w:tc>
          <w:tcPr>
            <w:tcW w:w="5953" w:type="dxa"/>
            <w:shd w:val="clear" w:color="auto" w:fill="auto"/>
            <w:vAlign w:val="center"/>
          </w:tcPr>
          <w:p w:rsidR="0022763C" w:rsidRPr="00491445" w:rsidRDefault="0022763C" w:rsidP="00491445">
            <w:pPr>
              <w:jc w:val="left"/>
            </w:pPr>
            <w:r w:rsidRPr="00491445">
              <w:rPr>
                <w:sz w:val="22"/>
                <w:szCs w:val="22"/>
              </w:rPr>
              <w:t>Отопление</w:t>
            </w:r>
          </w:p>
        </w:tc>
        <w:tc>
          <w:tcPr>
            <w:tcW w:w="3544" w:type="dxa"/>
            <w:vMerge/>
            <w:shd w:val="clear" w:color="auto" w:fill="auto"/>
            <w:vAlign w:val="center"/>
          </w:tcPr>
          <w:p w:rsidR="0022763C" w:rsidRPr="00491445" w:rsidRDefault="0022763C" w:rsidP="00491445">
            <w:pPr>
              <w:jc w:val="center"/>
              <w:rPr>
                <w:bCs/>
              </w:rPr>
            </w:pPr>
          </w:p>
        </w:tc>
        <w:tc>
          <w:tcPr>
            <w:tcW w:w="4249" w:type="dxa"/>
            <w:shd w:val="clear" w:color="auto" w:fill="auto"/>
          </w:tcPr>
          <w:p w:rsidR="0022763C" w:rsidRPr="00491445" w:rsidRDefault="0022763C" w:rsidP="00491445">
            <w:r w:rsidRPr="00491445">
              <w:rPr>
                <w:sz w:val="22"/>
                <w:szCs w:val="22"/>
              </w:rPr>
              <w:t>Определен п. 111 сметы контракта (100%)</w:t>
            </w:r>
          </w:p>
        </w:tc>
      </w:tr>
      <w:tr w:rsidR="0022763C" w:rsidRPr="00491445" w:rsidTr="00491445">
        <w:trPr>
          <w:trHeight w:val="161"/>
        </w:trPr>
        <w:tc>
          <w:tcPr>
            <w:tcW w:w="1418" w:type="dxa"/>
            <w:shd w:val="clear" w:color="auto" w:fill="auto"/>
            <w:noWrap/>
            <w:vAlign w:val="center"/>
          </w:tcPr>
          <w:p w:rsidR="0022763C" w:rsidRPr="00DC5B31" w:rsidRDefault="0022763C" w:rsidP="00B03DFF">
            <w:pPr>
              <w:pStyle w:val="aff3"/>
              <w:numPr>
                <w:ilvl w:val="0"/>
                <w:numId w:val="10"/>
              </w:numPr>
              <w:spacing w:after="0"/>
              <w:jc w:val="center"/>
            </w:pPr>
          </w:p>
        </w:tc>
        <w:tc>
          <w:tcPr>
            <w:tcW w:w="5953" w:type="dxa"/>
            <w:shd w:val="clear" w:color="auto" w:fill="auto"/>
            <w:vAlign w:val="center"/>
          </w:tcPr>
          <w:p w:rsidR="0022763C" w:rsidRPr="00491445" w:rsidRDefault="0022763C" w:rsidP="00491445">
            <w:pPr>
              <w:jc w:val="left"/>
            </w:pPr>
            <w:r w:rsidRPr="00491445">
              <w:rPr>
                <w:sz w:val="22"/>
                <w:szCs w:val="22"/>
              </w:rPr>
              <w:t>Сети связи</w:t>
            </w:r>
          </w:p>
        </w:tc>
        <w:tc>
          <w:tcPr>
            <w:tcW w:w="3544" w:type="dxa"/>
            <w:vMerge/>
            <w:shd w:val="clear" w:color="auto" w:fill="auto"/>
            <w:vAlign w:val="center"/>
          </w:tcPr>
          <w:p w:rsidR="0022763C" w:rsidRPr="00491445" w:rsidRDefault="0022763C" w:rsidP="00491445">
            <w:pPr>
              <w:jc w:val="center"/>
              <w:rPr>
                <w:bCs/>
              </w:rPr>
            </w:pPr>
          </w:p>
        </w:tc>
        <w:tc>
          <w:tcPr>
            <w:tcW w:w="4249" w:type="dxa"/>
            <w:shd w:val="clear" w:color="auto" w:fill="auto"/>
          </w:tcPr>
          <w:p w:rsidR="0022763C" w:rsidRPr="00491445" w:rsidRDefault="0022763C" w:rsidP="00491445">
            <w:r w:rsidRPr="00491445">
              <w:rPr>
                <w:sz w:val="22"/>
                <w:szCs w:val="22"/>
              </w:rPr>
              <w:t>Определен п. 112 сметы контракта (100%)</w:t>
            </w:r>
          </w:p>
        </w:tc>
      </w:tr>
      <w:tr w:rsidR="0022763C" w:rsidRPr="00491445" w:rsidTr="00491445">
        <w:trPr>
          <w:trHeight w:val="161"/>
        </w:trPr>
        <w:tc>
          <w:tcPr>
            <w:tcW w:w="1418" w:type="dxa"/>
            <w:shd w:val="clear" w:color="auto" w:fill="auto"/>
            <w:noWrap/>
            <w:vAlign w:val="center"/>
          </w:tcPr>
          <w:p w:rsidR="0022763C" w:rsidRPr="00DC5B31" w:rsidRDefault="0022763C" w:rsidP="00B03DFF">
            <w:pPr>
              <w:pStyle w:val="aff3"/>
              <w:numPr>
                <w:ilvl w:val="0"/>
                <w:numId w:val="10"/>
              </w:numPr>
              <w:spacing w:after="0"/>
              <w:jc w:val="center"/>
            </w:pPr>
          </w:p>
        </w:tc>
        <w:tc>
          <w:tcPr>
            <w:tcW w:w="5953" w:type="dxa"/>
            <w:shd w:val="clear" w:color="auto" w:fill="auto"/>
            <w:vAlign w:val="center"/>
          </w:tcPr>
          <w:p w:rsidR="0022763C" w:rsidRPr="00491445" w:rsidRDefault="0022763C" w:rsidP="00491445">
            <w:pPr>
              <w:jc w:val="left"/>
            </w:pPr>
            <w:r w:rsidRPr="00491445">
              <w:rPr>
                <w:sz w:val="22"/>
                <w:szCs w:val="22"/>
              </w:rPr>
              <w:t>Охранная сигнализация</w:t>
            </w:r>
          </w:p>
        </w:tc>
        <w:tc>
          <w:tcPr>
            <w:tcW w:w="3544" w:type="dxa"/>
            <w:vMerge/>
            <w:shd w:val="clear" w:color="auto" w:fill="auto"/>
            <w:vAlign w:val="center"/>
          </w:tcPr>
          <w:p w:rsidR="0022763C" w:rsidRPr="00491445" w:rsidRDefault="0022763C" w:rsidP="00491445">
            <w:pPr>
              <w:jc w:val="center"/>
              <w:rPr>
                <w:bCs/>
              </w:rPr>
            </w:pPr>
          </w:p>
        </w:tc>
        <w:tc>
          <w:tcPr>
            <w:tcW w:w="4249" w:type="dxa"/>
            <w:shd w:val="clear" w:color="auto" w:fill="auto"/>
          </w:tcPr>
          <w:p w:rsidR="0022763C" w:rsidRPr="00491445" w:rsidRDefault="0022763C" w:rsidP="00491445">
            <w:r w:rsidRPr="00491445">
              <w:rPr>
                <w:sz w:val="22"/>
                <w:szCs w:val="22"/>
              </w:rPr>
              <w:t>Определен п. 113 сметы контракта (100%)</w:t>
            </w:r>
          </w:p>
        </w:tc>
      </w:tr>
      <w:tr w:rsidR="0022763C" w:rsidRPr="00491445" w:rsidTr="00491445">
        <w:trPr>
          <w:trHeight w:val="161"/>
        </w:trPr>
        <w:tc>
          <w:tcPr>
            <w:tcW w:w="7371" w:type="dxa"/>
            <w:gridSpan w:val="2"/>
            <w:shd w:val="clear" w:color="auto" w:fill="auto"/>
            <w:noWrap/>
            <w:vAlign w:val="center"/>
          </w:tcPr>
          <w:p w:rsidR="0022763C" w:rsidRPr="00491445" w:rsidRDefault="0022763C" w:rsidP="00491445">
            <w:pPr>
              <w:jc w:val="left"/>
              <w:rPr>
                <w:b/>
              </w:rPr>
            </w:pPr>
            <w:r w:rsidRPr="00491445">
              <w:rPr>
                <w:b/>
                <w:sz w:val="22"/>
                <w:szCs w:val="22"/>
              </w:rPr>
              <w:t>Здание механизмов 2 аварийно-ремонтных работ</w:t>
            </w:r>
          </w:p>
        </w:tc>
        <w:tc>
          <w:tcPr>
            <w:tcW w:w="3544" w:type="dxa"/>
            <w:vMerge/>
            <w:shd w:val="clear" w:color="auto" w:fill="auto"/>
            <w:vAlign w:val="center"/>
          </w:tcPr>
          <w:p w:rsidR="0022763C" w:rsidRPr="00491445" w:rsidRDefault="0022763C" w:rsidP="00491445">
            <w:pPr>
              <w:jc w:val="center"/>
              <w:rPr>
                <w:bCs/>
              </w:rPr>
            </w:pPr>
          </w:p>
        </w:tc>
        <w:tc>
          <w:tcPr>
            <w:tcW w:w="4249" w:type="dxa"/>
            <w:shd w:val="clear" w:color="auto" w:fill="auto"/>
            <w:vAlign w:val="center"/>
          </w:tcPr>
          <w:p w:rsidR="0022763C" w:rsidRPr="00491445" w:rsidRDefault="0022763C" w:rsidP="00491445"/>
        </w:tc>
      </w:tr>
      <w:tr w:rsidR="0022763C" w:rsidRPr="00491445" w:rsidTr="00491445">
        <w:trPr>
          <w:trHeight w:val="161"/>
        </w:trPr>
        <w:tc>
          <w:tcPr>
            <w:tcW w:w="1418" w:type="dxa"/>
            <w:shd w:val="clear" w:color="auto" w:fill="auto"/>
            <w:noWrap/>
            <w:vAlign w:val="center"/>
          </w:tcPr>
          <w:p w:rsidR="0022763C" w:rsidRPr="00DC5B31" w:rsidRDefault="0022763C" w:rsidP="00B03DFF">
            <w:pPr>
              <w:pStyle w:val="aff3"/>
              <w:numPr>
                <w:ilvl w:val="0"/>
                <w:numId w:val="10"/>
              </w:numPr>
              <w:spacing w:after="0"/>
              <w:jc w:val="center"/>
            </w:pPr>
          </w:p>
        </w:tc>
        <w:tc>
          <w:tcPr>
            <w:tcW w:w="5953" w:type="dxa"/>
            <w:shd w:val="clear" w:color="auto" w:fill="auto"/>
            <w:vAlign w:val="center"/>
          </w:tcPr>
          <w:p w:rsidR="0022763C" w:rsidRPr="00491445" w:rsidRDefault="0022763C" w:rsidP="00491445">
            <w:pPr>
              <w:spacing w:after="0"/>
              <w:jc w:val="left"/>
            </w:pPr>
            <w:r w:rsidRPr="00491445">
              <w:rPr>
                <w:sz w:val="22"/>
                <w:szCs w:val="22"/>
              </w:rPr>
              <w:t>Архитектурно-строительные решения</w:t>
            </w:r>
          </w:p>
        </w:tc>
        <w:tc>
          <w:tcPr>
            <w:tcW w:w="3544" w:type="dxa"/>
            <w:vMerge/>
            <w:shd w:val="clear" w:color="auto" w:fill="auto"/>
            <w:vAlign w:val="center"/>
          </w:tcPr>
          <w:p w:rsidR="0022763C" w:rsidRPr="00491445" w:rsidRDefault="0022763C" w:rsidP="00491445">
            <w:pPr>
              <w:jc w:val="center"/>
              <w:rPr>
                <w:bCs/>
              </w:rPr>
            </w:pPr>
          </w:p>
        </w:tc>
        <w:tc>
          <w:tcPr>
            <w:tcW w:w="4249" w:type="dxa"/>
            <w:shd w:val="clear" w:color="auto" w:fill="auto"/>
          </w:tcPr>
          <w:p w:rsidR="0022763C" w:rsidRPr="00491445" w:rsidRDefault="0022763C" w:rsidP="00491445">
            <w:r w:rsidRPr="00491445">
              <w:rPr>
                <w:sz w:val="22"/>
                <w:szCs w:val="22"/>
              </w:rPr>
              <w:t>Определен п. 114 сметы контракта (100%)</w:t>
            </w:r>
          </w:p>
        </w:tc>
      </w:tr>
      <w:tr w:rsidR="0022763C" w:rsidRPr="00491445" w:rsidTr="00491445">
        <w:trPr>
          <w:trHeight w:val="161"/>
        </w:trPr>
        <w:tc>
          <w:tcPr>
            <w:tcW w:w="1418" w:type="dxa"/>
            <w:shd w:val="clear" w:color="auto" w:fill="auto"/>
            <w:noWrap/>
            <w:vAlign w:val="center"/>
          </w:tcPr>
          <w:p w:rsidR="0022763C" w:rsidRPr="00DC5B31" w:rsidRDefault="0022763C" w:rsidP="00B03DFF">
            <w:pPr>
              <w:pStyle w:val="aff3"/>
              <w:numPr>
                <w:ilvl w:val="0"/>
                <w:numId w:val="10"/>
              </w:numPr>
              <w:spacing w:after="0"/>
              <w:jc w:val="center"/>
            </w:pPr>
          </w:p>
        </w:tc>
        <w:tc>
          <w:tcPr>
            <w:tcW w:w="5953" w:type="dxa"/>
            <w:shd w:val="clear" w:color="auto" w:fill="auto"/>
            <w:vAlign w:val="center"/>
          </w:tcPr>
          <w:p w:rsidR="0022763C" w:rsidRPr="00491445" w:rsidRDefault="0022763C" w:rsidP="00491445">
            <w:pPr>
              <w:jc w:val="left"/>
            </w:pPr>
            <w:r w:rsidRPr="00491445">
              <w:rPr>
                <w:sz w:val="22"/>
                <w:szCs w:val="22"/>
              </w:rPr>
              <w:t>Конструктивные решения</w:t>
            </w:r>
          </w:p>
        </w:tc>
        <w:tc>
          <w:tcPr>
            <w:tcW w:w="3544" w:type="dxa"/>
            <w:vMerge/>
            <w:shd w:val="clear" w:color="auto" w:fill="auto"/>
            <w:vAlign w:val="center"/>
          </w:tcPr>
          <w:p w:rsidR="0022763C" w:rsidRPr="00491445" w:rsidRDefault="0022763C" w:rsidP="00491445">
            <w:pPr>
              <w:jc w:val="center"/>
              <w:rPr>
                <w:bCs/>
              </w:rPr>
            </w:pPr>
          </w:p>
        </w:tc>
        <w:tc>
          <w:tcPr>
            <w:tcW w:w="4249" w:type="dxa"/>
            <w:shd w:val="clear" w:color="auto" w:fill="auto"/>
          </w:tcPr>
          <w:p w:rsidR="0022763C" w:rsidRPr="00491445" w:rsidRDefault="0022763C" w:rsidP="00491445">
            <w:r w:rsidRPr="00491445">
              <w:rPr>
                <w:sz w:val="22"/>
                <w:szCs w:val="22"/>
              </w:rPr>
              <w:t>Определен п. 115 сметы контракта (100%)</w:t>
            </w:r>
          </w:p>
        </w:tc>
      </w:tr>
      <w:tr w:rsidR="0022763C" w:rsidRPr="00491445" w:rsidTr="00491445">
        <w:trPr>
          <w:trHeight w:val="161"/>
        </w:trPr>
        <w:tc>
          <w:tcPr>
            <w:tcW w:w="1418" w:type="dxa"/>
            <w:shd w:val="clear" w:color="auto" w:fill="auto"/>
            <w:noWrap/>
            <w:vAlign w:val="center"/>
          </w:tcPr>
          <w:p w:rsidR="0022763C" w:rsidRPr="00DC5B31" w:rsidRDefault="0022763C" w:rsidP="00B03DFF">
            <w:pPr>
              <w:pStyle w:val="aff3"/>
              <w:numPr>
                <w:ilvl w:val="0"/>
                <w:numId w:val="10"/>
              </w:numPr>
              <w:spacing w:after="0"/>
              <w:jc w:val="center"/>
            </w:pPr>
          </w:p>
        </w:tc>
        <w:tc>
          <w:tcPr>
            <w:tcW w:w="5953" w:type="dxa"/>
            <w:shd w:val="clear" w:color="auto" w:fill="auto"/>
            <w:vAlign w:val="center"/>
          </w:tcPr>
          <w:p w:rsidR="0022763C" w:rsidRPr="00491445" w:rsidRDefault="0022763C" w:rsidP="00491445">
            <w:pPr>
              <w:jc w:val="left"/>
            </w:pPr>
            <w:r w:rsidRPr="00491445">
              <w:rPr>
                <w:sz w:val="22"/>
                <w:szCs w:val="22"/>
              </w:rPr>
              <w:t>Внутреннее освещение</w:t>
            </w:r>
          </w:p>
        </w:tc>
        <w:tc>
          <w:tcPr>
            <w:tcW w:w="3544" w:type="dxa"/>
            <w:vMerge/>
            <w:shd w:val="clear" w:color="auto" w:fill="auto"/>
            <w:vAlign w:val="center"/>
          </w:tcPr>
          <w:p w:rsidR="0022763C" w:rsidRPr="00491445" w:rsidRDefault="0022763C" w:rsidP="00491445">
            <w:pPr>
              <w:jc w:val="center"/>
              <w:rPr>
                <w:bCs/>
              </w:rPr>
            </w:pPr>
          </w:p>
        </w:tc>
        <w:tc>
          <w:tcPr>
            <w:tcW w:w="4249" w:type="dxa"/>
            <w:shd w:val="clear" w:color="auto" w:fill="auto"/>
          </w:tcPr>
          <w:p w:rsidR="0022763C" w:rsidRPr="00491445" w:rsidRDefault="0022763C" w:rsidP="00491445">
            <w:r w:rsidRPr="00491445">
              <w:rPr>
                <w:sz w:val="22"/>
                <w:szCs w:val="22"/>
              </w:rPr>
              <w:t>Определен п. 116 сметы контракта (100%)</w:t>
            </w:r>
          </w:p>
        </w:tc>
      </w:tr>
      <w:tr w:rsidR="0022763C" w:rsidRPr="00491445" w:rsidTr="00491445">
        <w:trPr>
          <w:trHeight w:val="161"/>
        </w:trPr>
        <w:tc>
          <w:tcPr>
            <w:tcW w:w="1418" w:type="dxa"/>
            <w:shd w:val="clear" w:color="auto" w:fill="auto"/>
            <w:noWrap/>
            <w:vAlign w:val="center"/>
          </w:tcPr>
          <w:p w:rsidR="0022763C" w:rsidRPr="00DC5B31" w:rsidRDefault="0022763C" w:rsidP="00B03DFF">
            <w:pPr>
              <w:pStyle w:val="aff3"/>
              <w:numPr>
                <w:ilvl w:val="0"/>
                <w:numId w:val="10"/>
              </w:numPr>
              <w:spacing w:after="0"/>
              <w:jc w:val="center"/>
            </w:pPr>
          </w:p>
        </w:tc>
        <w:tc>
          <w:tcPr>
            <w:tcW w:w="5953" w:type="dxa"/>
            <w:shd w:val="clear" w:color="auto" w:fill="auto"/>
            <w:vAlign w:val="center"/>
          </w:tcPr>
          <w:p w:rsidR="0022763C" w:rsidRPr="00491445" w:rsidRDefault="0022763C" w:rsidP="00491445">
            <w:pPr>
              <w:jc w:val="left"/>
            </w:pPr>
            <w:r w:rsidRPr="00491445">
              <w:rPr>
                <w:sz w:val="22"/>
                <w:szCs w:val="22"/>
              </w:rPr>
              <w:t>Силовое оборудование</w:t>
            </w:r>
          </w:p>
        </w:tc>
        <w:tc>
          <w:tcPr>
            <w:tcW w:w="3544" w:type="dxa"/>
            <w:vMerge/>
            <w:shd w:val="clear" w:color="auto" w:fill="auto"/>
            <w:vAlign w:val="center"/>
          </w:tcPr>
          <w:p w:rsidR="0022763C" w:rsidRPr="00491445" w:rsidRDefault="0022763C" w:rsidP="00491445">
            <w:pPr>
              <w:jc w:val="center"/>
              <w:rPr>
                <w:bCs/>
              </w:rPr>
            </w:pPr>
          </w:p>
        </w:tc>
        <w:tc>
          <w:tcPr>
            <w:tcW w:w="4249" w:type="dxa"/>
            <w:shd w:val="clear" w:color="auto" w:fill="auto"/>
          </w:tcPr>
          <w:p w:rsidR="0022763C" w:rsidRPr="00491445" w:rsidRDefault="0022763C" w:rsidP="00491445">
            <w:r w:rsidRPr="00491445">
              <w:rPr>
                <w:sz w:val="22"/>
                <w:szCs w:val="22"/>
              </w:rPr>
              <w:t>Определен п. 117 сметы контракта (100%)</w:t>
            </w:r>
          </w:p>
        </w:tc>
      </w:tr>
      <w:tr w:rsidR="0022763C" w:rsidRPr="00491445" w:rsidTr="00491445">
        <w:trPr>
          <w:trHeight w:val="161"/>
        </w:trPr>
        <w:tc>
          <w:tcPr>
            <w:tcW w:w="1418" w:type="dxa"/>
            <w:shd w:val="clear" w:color="auto" w:fill="auto"/>
            <w:noWrap/>
            <w:vAlign w:val="center"/>
          </w:tcPr>
          <w:p w:rsidR="0022763C" w:rsidRPr="00DC5B31" w:rsidRDefault="0022763C" w:rsidP="00B03DFF">
            <w:pPr>
              <w:pStyle w:val="aff3"/>
              <w:numPr>
                <w:ilvl w:val="0"/>
                <w:numId w:val="10"/>
              </w:numPr>
              <w:spacing w:after="0"/>
              <w:jc w:val="center"/>
            </w:pPr>
          </w:p>
        </w:tc>
        <w:tc>
          <w:tcPr>
            <w:tcW w:w="5953" w:type="dxa"/>
            <w:shd w:val="clear" w:color="auto" w:fill="auto"/>
            <w:vAlign w:val="center"/>
          </w:tcPr>
          <w:p w:rsidR="0022763C" w:rsidRPr="00491445" w:rsidRDefault="0022763C" w:rsidP="00491445">
            <w:pPr>
              <w:jc w:val="left"/>
            </w:pPr>
            <w:r w:rsidRPr="00491445">
              <w:rPr>
                <w:sz w:val="22"/>
                <w:szCs w:val="22"/>
              </w:rPr>
              <w:t>Отопление</w:t>
            </w:r>
          </w:p>
        </w:tc>
        <w:tc>
          <w:tcPr>
            <w:tcW w:w="3544" w:type="dxa"/>
            <w:vMerge/>
            <w:shd w:val="clear" w:color="auto" w:fill="auto"/>
            <w:vAlign w:val="center"/>
          </w:tcPr>
          <w:p w:rsidR="0022763C" w:rsidRPr="00491445" w:rsidRDefault="0022763C" w:rsidP="00491445">
            <w:pPr>
              <w:jc w:val="center"/>
              <w:rPr>
                <w:bCs/>
              </w:rPr>
            </w:pPr>
          </w:p>
        </w:tc>
        <w:tc>
          <w:tcPr>
            <w:tcW w:w="4249" w:type="dxa"/>
            <w:shd w:val="clear" w:color="auto" w:fill="auto"/>
          </w:tcPr>
          <w:p w:rsidR="0022763C" w:rsidRPr="00491445" w:rsidRDefault="0022763C" w:rsidP="00491445">
            <w:r w:rsidRPr="00491445">
              <w:rPr>
                <w:sz w:val="22"/>
                <w:szCs w:val="22"/>
              </w:rPr>
              <w:t>Определен п. 118 сметы контракта (100%)</w:t>
            </w:r>
          </w:p>
        </w:tc>
      </w:tr>
      <w:tr w:rsidR="0022763C" w:rsidRPr="00491445" w:rsidTr="00491445">
        <w:trPr>
          <w:trHeight w:val="161"/>
        </w:trPr>
        <w:tc>
          <w:tcPr>
            <w:tcW w:w="1418" w:type="dxa"/>
            <w:shd w:val="clear" w:color="auto" w:fill="auto"/>
            <w:noWrap/>
            <w:vAlign w:val="center"/>
          </w:tcPr>
          <w:p w:rsidR="0022763C" w:rsidRPr="00DC5B31" w:rsidRDefault="0022763C" w:rsidP="00B03DFF">
            <w:pPr>
              <w:pStyle w:val="aff3"/>
              <w:numPr>
                <w:ilvl w:val="0"/>
                <w:numId w:val="10"/>
              </w:numPr>
              <w:spacing w:after="0"/>
              <w:jc w:val="center"/>
            </w:pPr>
          </w:p>
        </w:tc>
        <w:tc>
          <w:tcPr>
            <w:tcW w:w="5953" w:type="dxa"/>
            <w:shd w:val="clear" w:color="auto" w:fill="auto"/>
            <w:vAlign w:val="center"/>
          </w:tcPr>
          <w:p w:rsidR="0022763C" w:rsidRPr="00491445" w:rsidRDefault="0022763C" w:rsidP="00491445">
            <w:pPr>
              <w:jc w:val="left"/>
            </w:pPr>
            <w:r w:rsidRPr="00491445">
              <w:rPr>
                <w:sz w:val="22"/>
                <w:szCs w:val="22"/>
              </w:rPr>
              <w:t>Сети связи</w:t>
            </w:r>
          </w:p>
        </w:tc>
        <w:tc>
          <w:tcPr>
            <w:tcW w:w="3544" w:type="dxa"/>
            <w:vMerge/>
            <w:shd w:val="clear" w:color="auto" w:fill="auto"/>
            <w:vAlign w:val="center"/>
          </w:tcPr>
          <w:p w:rsidR="0022763C" w:rsidRPr="00491445" w:rsidRDefault="0022763C" w:rsidP="00491445">
            <w:pPr>
              <w:jc w:val="center"/>
              <w:rPr>
                <w:bCs/>
              </w:rPr>
            </w:pPr>
          </w:p>
        </w:tc>
        <w:tc>
          <w:tcPr>
            <w:tcW w:w="4249" w:type="dxa"/>
            <w:shd w:val="clear" w:color="auto" w:fill="auto"/>
          </w:tcPr>
          <w:p w:rsidR="0022763C" w:rsidRPr="00491445" w:rsidRDefault="0022763C" w:rsidP="00491445">
            <w:r w:rsidRPr="00491445">
              <w:rPr>
                <w:sz w:val="22"/>
                <w:szCs w:val="22"/>
              </w:rPr>
              <w:t>Определен п. 119 сметы контракта (100%)</w:t>
            </w:r>
          </w:p>
        </w:tc>
      </w:tr>
      <w:tr w:rsidR="0022763C" w:rsidRPr="00491445" w:rsidTr="00491445">
        <w:trPr>
          <w:trHeight w:val="161"/>
        </w:trPr>
        <w:tc>
          <w:tcPr>
            <w:tcW w:w="1418" w:type="dxa"/>
            <w:shd w:val="clear" w:color="auto" w:fill="auto"/>
            <w:noWrap/>
            <w:vAlign w:val="center"/>
          </w:tcPr>
          <w:p w:rsidR="0022763C" w:rsidRPr="00DC5B31" w:rsidRDefault="0022763C" w:rsidP="00B03DFF">
            <w:pPr>
              <w:pStyle w:val="aff3"/>
              <w:numPr>
                <w:ilvl w:val="0"/>
                <w:numId w:val="10"/>
              </w:numPr>
              <w:spacing w:after="0"/>
              <w:jc w:val="center"/>
            </w:pPr>
          </w:p>
        </w:tc>
        <w:tc>
          <w:tcPr>
            <w:tcW w:w="5953" w:type="dxa"/>
            <w:shd w:val="clear" w:color="auto" w:fill="auto"/>
            <w:vAlign w:val="center"/>
          </w:tcPr>
          <w:p w:rsidR="0022763C" w:rsidRPr="00491445" w:rsidRDefault="0022763C" w:rsidP="00491445">
            <w:pPr>
              <w:jc w:val="left"/>
            </w:pPr>
            <w:r w:rsidRPr="00491445">
              <w:rPr>
                <w:sz w:val="22"/>
                <w:szCs w:val="22"/>
              </w:rPr>
              <w:t>Охранная сигнализация</w:t>
            </w:r>
          </w:p>
        </w:tc>
        <w:tc>
          <w:tcPr>
            <w:tcW w:w="3544" w:type="dxa"/>
            <w:vMerge/>
            <w:shd w:val="clear" w:color="auto" w:fill="auto"/>
            <w:vAlign w:val="center"/>
          </w:tcPr>
          <w:p w:rsidR="0022763C" w:rsidRPr="00491445" w:rsidRDefault="0022763C" w:rsidP="00491445">
            <w:pPr>
              <w:jc w:val="center"/>
              <w:rPr>
                <w:bCs/>
              </w:rPr>
            </w:pPr>
          </w:p>
        </w:tc>
        <w:tc>
          <w:tcPr>
            <w:tcW w:w="4249" w:type="dxa"/>
            <w:shd w:val="clear" w:color="auto" w:fill="auto"/>
          </w:tcPr>
          <w:p w:rsidR="0022763C" w:rsidRPr="00491445" w:rsidRDefault="0022763C" w:rsidP="00491445">
            <w:r w:rsidRPr="00491445">
              <w:rPr>
                <w:sz w:val="22"/>
                <w:szCs w:val="22"/>
              </w:rPr>
              <w:t>Определен п. 120 сметы контракта (100%)</w:t>
            </w:r>
          </w:p>
        </w:tc>
      </w:tr>
      <w:tr w:rsidR="0022763C" w:rsidRPr="00491445" w:rsidTr="00491445">
        <w:trPr>
          <w:trHeight w:val="161"/>
        </w:trPr>
        <w:tc>
          <w:tcPr>
            <w:tcW w:w="7371" w:type="dxa"/>
            <w:gridSpan w:val="2"/>
            <w:shd w:val="clear" w:color="auto" w:fill="auto"/>
            <w:noWrap/>
            <w:vAlign w:val="center"/>
          </w:tcPr>
          <w:p w:rsidR="0022763C" w:rsidRPr="00491445" w:rsidRDefault="0022763C" w:rsidP="00491445">
            <w:pPr>
              <w:jc w:val="left"/>
              <w:rPr>
                <w:b/>
              </w:rPr>
            </w:pPr>
            <w:r w:rsidRPr="00491445">
              <w:rPr>
                <w:b/>
                <w:sz w:val="22"/>
                <w:szCs w:val="22"/>
              </w:rPr>
              <w:t>Здание электрощитовой и АСУ ТП-1</w:t>
            </w:r>
          </w:p>
        </w:tc>
        <w:tc>
          <w:tcPr>
            <w:tcW w:w="3544" w:type="dxa"/>
            <w:vMerge w:val="restart"/>
            <w:shd w:val="clear" w:color="auto" w:fill="auto"/>
            <w:vAlign w:val="center"/>
          </w:tcPr>
          <w:p w:rsidR="0022763C" w:rsidRPr="00491445" w:rsidRDefault="0022763C" w:rsidP="00491445">
            <w:pPr>
              <w:jc w:val="center"/>
              <w:rPr>
                <w:bCs/>
              </w:rPr>
            </w:pPr>
            <w:r w:rsidRPr="00491445">
              <w:rPr>
                <w:rFonts w:eastAsia="Calibri"/>
                <w:sz w:val="22"/>
                <w:szCs w:val="22"/>
              </w:rPr>
              <w:t>Начало срока выполнения работ – с 1 марта 2023 года; окончание срока выполнения работ – 20 декабря 2023 года</w:t>
            </w:r>
            <w:r w:rsidRPr="00491445">
              <w:rPr>
                <w:b/>
                <w:bCs/>
                <w:sz w:val="22"/>
                <w:szCs w:val="22"/>
              </w:rPr>
              <w:t xml:space="preserve">  </w:t>
            </w:r>
          </w:p>
        </w:tc>
        <w:tc>
          <w:tcPr>
            <w:tcW w:w="4249" w:type="dxa"/>
            <w:shd w:val="clear" w:color="auto" w:fill="auto"/>
            <w:vAlign w:val="center"/>
          </w:tcPr>
          <w:p w:rsidR="0022763C" w:rsidRPr="00491445" w:rsidRDefault="0022763C" w:rsidP="00491445"/>
        </w:tc>
      </w:tr>
      <w:tr w:rsidR="0022763C" w:rsidRPr="00491445" w:rsidTr="00491445">
        <w:trPr>
          <w:trHeight w:val="161"/>
        </w:trPr>
        <w:tc>
          <w:tcPr>
            <w:tcW w:w="1418" w:type="dxa"/>
            <w:shd w:val="clear" w:color="auto" w:fill="auto"/>
            <w:noWrap/>
            <w:vAlign w:val="center"/>
          </w:tcPr>
          <w:p w:rsidR="0022763C" w:rsidRPr="00DC5B31" w:rsidRDefault="0022763C" w:rsidP="00B03DFF">
            <w:pPr>
              <w:pStyle w:val="aff3"/>
              <w:numPr>
                <w:ilvl w:val="0"/>
                <w:numId w:val="10"/>
              </w:numPr>
              <w:spacing w:after="0"/>
              <w:jc w:val="center"/>
            </w:pPr>
          </w:p>
        </w:tc>
        <w:tc>
          <w:tcPr>
            <w:tcW w:w="5953" w:type="dxa"/>
            <w:shd w:val="clear" w:color="auto" w:fill="auto"/>
            <w:vAlign w:val="center"/>
          </w:tcPr>
          <w:p w:rsidR="0022763C" w:rsidRPr="00491445" w:rsidRDefault="0022763C" w:rsidP="00491445">
            <w:pPr>
              <w:spacing w:after="0"/>
              <w:jc w:val="left"/>
            </w:pPr>
            <w:r w:rsidRPr="00491445">
              <w:rPr>
                <w:sz w:val="22"/>
                <w:szCs w:val="22"/>
              </w:rPr>
              <w:t>Архитектурно-строительные решения</w:t>
            </w:r>
          </w:p>
        </w:tc>
        <w:tc>
          <w:tcPr>
            <w:tcW w:w="3544" w:type="dxa"/>
            <w:vMerge/>
            <w:shd w:val="clear" w:color="auto" w:fill="auto"/>
            <w:vAlign w:val="center"/>
          </w:tcPr>
          <w:p w:rsidR="0022763C" w:rsidRPr="00491445" w:rsidRDefault="0022763C" w:rsidP="00491445">
            <w:pPr>
              <w:jc w:val="center"/>
              <w:rPr>
                <w:bCs/>
              </w:rPr>
            </w:pPr>
          </w:p>
        </w:tc>
        <w:tc>
          <w:tcPr>
            <w:tcW w:w="4249" w:type="dxa"/>
            <w:shd w:val="clear" w:color="auto" w:fill="auto"/>
          </w:tcPr>
          <w:p w:rsidR="0022763C" w:rsidRPr="00491445" w:rsidRDefault="0022763C" w:rsidP="00491445">
            <w:r w:rsidRPr="00491445">
              <w:rPr>
                <w:sz w:val="22"/>
                <w:szCs w:val="22"/>
              </w:rPr>
              <w:t>Определен п. 121 сметы контракта (100%)</w:t>
            </w:r>
          </w:p>
        </w:tc>
      </w:tr>
      <w:tr w:rsidR="0022763C" w:rsidRPr="00491445" w:rsidTr="00491445">
        <w:trPr>
          <w:trHeight w:val="161"/>
        </w:trPr>
        <w:tc>
          <w:tcPr>
            <w:tcW w:w="1418" w:type="dxa"/>
            <w:shd w:val="clear" w:color="auto" w:fill="auto"/>
            <w:noWrap/>
            <w:vAlign w:val="center"/>
          </w:tcPr>
          <w:p w:rsidR="0022763C" w:rsidRPr="00DC5B31" w:rsidRDefault="0022763C" w:rsidP="00B03DFF">
            <w:pPr>
              <w:pStyle w:val="aff3"/>
              <w:numPr>
                <w:ilvl w:val="0"/>
                <w:numId w:val="10"/>
              </w:numPr>
              <w:spacing w:after="0"/>
              <w:jc w:val="center"/>
            </w:pPr>
          </w:p>
        </w:tc>
        <w:tc>
          <w:tcPr>
            <w:tcW w:w="5953" w:type="dxa"/>
            <w:shd w:val="clear" w:color="auto" w:fill="auto"/>
            <w:vAlign w:val="center"/>
          </w:tcPr>
          <w:p w:rsidR="0022763C" w:rsidRPr="00491445" w:rsidRDefault="0022763C" w:rsidP="00491445">
            <w:pPr>
              <w:jc w:val="left"/>
            </w:pPr>
            <w:r w:rsidRPr="00491445">
              <w:rPr>
                <w:sz w:val="22"/>
                <w:szCs w:val="22"/>
              </w:rPr>
              <w:t>Конструктивные решения</w:t>
            </w:r>
          </w:p>
        </w:tc>
        <w:tc>
          <w:tcPr>
            <w:tcW w:w="3544" w:type="dxa"/>
            <w:vMerge/>
            <w:shd w:val="clear" w:color="auto" w:fill="auto"/>
            <w:vAlign w:val="center"/>
          </w:tcPr>
          <w:p w:rsidR="0022763C" w:rsidRPr="00491445" w:rsidRDefault="0022763C" w:rsidP="00491445">
            <w:pPr>
              <w:jc w:val="center"/>
              <w:rPr>
                <w:bCs/>
              </w:rPr>
            </w:pPr>
          </w:p>
        </w:tc>
        <w:tc>
          <w:tcPr>
            <w:tcW w:w="4249" w:type="dxa"/>
            <w:shd w:val="clear" w:color="auto" w:fill="auto"/>
          </w:tcPr>
          <w:p w:rsidR="0022763C" w:rsidRPr="00491445" w:rsidRDefault="0022763C" w:rsidP="00491445">
            <w:r w:rsidRPr="00491445">
              <w:rPr>
                <w:sz w:val="22"/>
                <w:szCs w:val="22"/>
              </w:rPr>
              <w:t>Определен п. 122 сметы контракта (100%)</w:t>
            </w:r>
          </w:p>
        </w:tc>
      </w:tr>
      <w:tr w:rsidR="0022763C" w:rsidRPr="00491445" w:rsidTr="00491445">
        <w:trPr>
          <w:trHeight w:val="161"/>
        </w:trPr>
        <w:tc>
          <w:tcPr>
            <w:tcW w:w="1418" w:type="dxa"/>
            <w:shd w:val="clear" w:color="auto" w:fill="auto"/>
            <w:noWrap/>
            <w:vAlign w:val="center"/>
          </w:tcPr>
          <w:p w:rsidR="0022763C" w:rsidRPr="00DC5B31" w:rsidRDefault="0022763C" w:rsidP="00B03DFF">
            <w:pPr>
              <w:pStyle w:val="aff3"/>
              <w:numPr>
                <w:ilvl w:val="0"/>
                <w:numId w:val="10"/>
              </w:numPr>
              <w:spacing w:after="0"/>
              <w:jc w:val="center"/>
            </w:pPr>
          </w:p>
        </w:tc>
        <w:tc>
          <w:tcPr>
            <w:tcW w:w="5953" w:type="dxa"/>
            <w:shd w:val="clear" w:color="auto" w:fill="auto"/>
            <w:vAlign w:val="center"/>
          </w:tcPr>
          <w:p w:rsidR="0022763C" w:rsidRPr="00491445" w:rsidRDefault="0022763C" w:rsidP="00491445">
            <w:pPr>
              <w:jc w:val="left"/>
            </w:pPr>
            <w:r w:rsidRPr="00491445">
              <w:rPr>
                <w:sz w:val="22"/>
                <w:szCs w:val="22"/>
              </w:rPr>
              <w:t>Внутреннее освещение</w:t>
            </w:r>
          </w:p>
        </w:tc>
        <w:tc>
          <w:tcPr>
            <w:tcW w:w="3544" w:type="dxa"/>
            <w:vMerge/>
            <w:shd w:val="clear" w:color="auto" w:fill="auto"/>
            <w:vAlign w:val="center"/>
          </w:tcPr>
          <w:p w:rsidR="0022763C" w:rsidRPr="00491445" w:rsidRDefault="0022763C" w:rsidP="00491445">
            <w:pPr>
              <w:jc w:val="center"/>
              <w:rPr>
                <w:bCs/>
              </w:rPr>
            </w:pPr>
          </w:p>
        </w:tc>
        <w:tc>
          <w:tcPr>
            <w:tcW w:w="4249" w:type="dxa"/>
            <w:shd w:val="clear" w:color="auto" w:fill="auto"/>
          </w:tcPr>
          <w:p w:rsidR="0022763C" w:rsidRPr="00491445" w:rsidRDefault="0022763C" w:rsidP="00491445">
            <w:r w:rsidRPr="00491445">
              <w:rPr>
                <w:sz w:val="22"/>
                <w:szCs w:val="22"/>
              </w:rPr>
              <w:t>Определен п. 123 сметы контракта (100%)</w:t>
            </w:r>
          </w:p>
        </w:tc>
      </w:tr>
      <w:tr w:rsidR="0022763C" w:rsidRPr="00491445" w:rsidTr="00491445">
        <w:trPr>
          <w:trHeight w:val="161"/>
        </w:trPr>
        <w:tc>
          <w:tcPr>
            <w:tcW w:w="1418" w:type="dxa"/>
            <w:shd w:val="clear" w:color="auto" w:fill="auto"/>
            <w:noWrap/>
            <w:vAlign w:val="center"/>
          </w:tcPr>
          <w:p w:rsidR="0022763C" w:rsidRPr="00DC5B31" w:rsidRDefault="0022763C" w:rsidP="00B03DFF">
            <w:pPr>
              <w:pStyle w:val="aff3"/>
              <w:numPr>
                <w:ilvl w:val="0"/>
                <w:numId w:val="10"/>
              </w:numPr>
              <w:spacing w:after="0"/>
              <w:jc w:val="center"/>
            </w:pPr>
          </w:p>
        </w:tc>
        <w:tc>
          <w:tcPr>
            <w:tcW w:w="5953" w:type="dxa"/>
            <w:shd w:val="clear" w:color="auto" w:fill="auto"/>
            <w:vAlign w:val="center"/>
          </w:tcPr>
          <w:p w:rsidR="0022763C" w:rsidRPr="00491445" w:rsidRDefault="0022763C" w:rsidP="00491445">
            <w:pPr>
              <w:jc w:val="left"/>
            </w:pPr>
            <w:r w:rsidRPr="00491445">
              <w:rPr>
                <w:sz w:val="22"/>
                <w:szCs w:val="22"/>
              </w:rPr>
              <w:t>Силовое оборудование</w:t>
            </w:r>
          </w:p>
        </w:tc>
        <w:tc>
          <w:tcPr>
            <w:tcW w:w="3544" w:type="dxa"/>
            <w:vMerge/>
            <w:shd w:val="clear" w:color="auto" w:fill="auto"/>
            <w:vAlign w:val="center"/>
          </w:tcPr>
          <w:p w:rsidR="0022763C" w:rsidRPr="00491445" w:rsidRDefault="0022763C" w:rsidP="00491445">
            <w:pPr>
              <w:jc w:val="center"/>
              <w:rPr>
                <w:bCs/>
              </w:rPr>
            </w:pPr>
          </w:p>
        </w:tc>
        <w:tc>
          <w:tcPr>
            <w:tcW w:w="4249" w:type="dxa"/>
            <w:shd w:val="clear" w:color="auto" w:fill="auto"/>
          </w:tcPr>
          <w:p w:rsidR="0022763C" w:rsidRPr="00491445" w:rsidRDefault="0022763C" w:rsidP="00491445">
            <w:r w:rsidRPr="00491445">
              <w:rPr>
                <w:sz w:val="22"/>
                <w:szCs w:val="22"/>
              </w:rPr>
              <w:t>Определен п. 124 сметы контракта (100%)</w:t>
            </w:r>
          </w:p>
        </w:tc>
      </w:tr>
      <w:tr w:rsidR="0022763C" w:rsidRPr="00491445" w:rsidTr="00491445">
        <w:trPr>
          <w:trHeight w:val="161"/>
        </w:trPr>
        <w:tc>
          <w:tcPr>
            <w:tcW w:w="1418" w:type="dxa"/>
            <w:shd w:val="clear" w:color="auto" w:fill="auto"/>
            <w:noWrap/>
            <w:vAlign w:val="center"/>
          </w:tcPr>
          <w:p w:rsidR="0022763C" w:rsidRPr="00DC5B31" w:rsidRDefault="0022763C" w:rsidP="00B03DFF">
            <w:pPr>
              <w:pStyle w:val="aff3"/>
              <w:numPr>
                <w:ilvl w:val="0"/>
                <w:numId w:val="10"/>
              </w:numPr>
              <w:spacing w:after="0"/>
              <w:jc w:val="center"/>
            </w:pPr>
          </w:p>
        </w:tc>
        <w:tc>
          <w:tcPr>
            <w:tcW w:w="5953" w:type="dxa"/>
            <w:shd w:val="clear" w:color="auto" w:fill="auto"/>
            <w:vAlign w:val="center"/>
          </w:tcPr>
          <w:p w:rsidR="0022763C" w:rsidRPr="00491445" w:rsidRDefault="0022763C" w:rsidP="00491445">
            <w:pPr>
              <w:jc w:val="left"/>
            </w:pPr>
            <w:r w:rsidRPr="00491445">
              <w:rPr>
                <w:sz w:val="22"/>
                <w:szCs w:val="22"/>
              </w:rPr>
              <w:t>Отопление, вентиляция, кондиционирование</w:t>
            </w:r>
          </w:p>
        </w:tc>
        <w:tc>
          <w:tcPr>
            <w:tcW w:w="3544" w:type="dxa"/>
            <w:vMerge/>
            <w:shd w:val="clear" w:color="auto" w:fill="auto"/>
            <w:vAlign w:val="center"/>
          </w:tcPr>
          <w:p w:rsidR="0022763C" w:rsidRPr="00491445" w:rsidRDefault="0022763C" w:rsidP="00491445">
            <w:pPr>
              <w:jc w:val="center"/>
              <w:rPr>
                <w:bCs/>
              </w:rPr>
            </w:pPr>
          </w:p>
        </w:tc>
        <w:tc>
          <w:tcPr>
            <w:tcW w:w="4249" w:type="dxa"/>
            <w:shd w:val="clear" w:color="auto" w:fill="auto"/>
          </w:tcPr>
          <w:p w:rsidR="0022763C" w:rsidRPr="00491445" w:rsidRDefault="0022763C" w:rsidP="00491445">
            <w:r w:rsidRPr="00491445">
              <w:rPr>
                <w:sz w:val="22"/>
                <w:szCs w:val="22"/>
              </w:rPr>
              <w:t>Определен п. 125 сметы контракта (100%)</w:t>
            </w:r>
          </w:p>
        </w:tc>
      </w:tr>
      <w:tr w:rsidR="0022763C" w:rsidRPr="00491445" w:rsidTr="00491445">
        <w:trPr>
          <w:trHeight w:val="161"/>
        </w:trPr>
        <w:tc>
          <w:tcPr>
            <w:tcW w:w="1418" w:type="dxa"/>
            <w:shd w:val="clear" w:color="auto" w:fill="auto"/>
            <w:noWrap/>
            <w:vAlign w:val="center"/>
          </w:tcPr>
          <w:p w:rsidR="0022763C" w:rsidRPr="00DC5B31" w:rsidRDefault="0022763C" w:rsidP="00B03DFF">
            <w:pPr>
              <w:pStyle w:val="aff3"/>
              <w:numPr>
                <w:ilvl w:val="0"/>
                <w:numId w:val="10"/>
              </w:numPr>
              <w:spacing w:after="0"/>
              <w:jc w:val="center"/>
            </w:pPr>
          </w:p>
        </w:tc>
        <w:tc>
          <w:tcPr>
            <w:tcW w:w="5953" w:type="dxa"/>
            <w:shd w:val="clear" w:color="auto" w:fill="auto"/>
            <w:vAlign w:val="center"/>
          </w:tcPr>
          <w:p w:rsidR="0022763C" w:rsidRPr="00491445" w:rsidRDefault="0022763C" w:rsidP="00491445">
            <w:pPr>
              <w:jc w:val="left"/>
            </w:pPr>
            <w:r w:rsidRPr="00491445">
              <w:rPr>
                <w:sz w:val="22"/>
                <w:szCs w:val="22"/>
              </w:rPr>
              <w:t>Сети связи</w:t>
            </w:r>
          </w:p>
        </w:tc>
        <w:tc>
          <w:tcPr>
            <w:tcW w:w="3544" w:type="dxa"/>
            <w:vMerge/>
            <w:shd w:val="clear" w:color="auto" w:fill="auto"/>
            <w:vAlign w:val="center"/>
          </w:tcPr>
          <w:p w:rsidR="0022763C" w:rsidRPr="00491445" w:rsidRDefault="0022763C" w:rsidP="00491445">
            <w:pPr>
              <w:jc w:val="center"/>
              <w:rPr>
                <w:bCs/>
              </w:rPr>
            </w:pPr>
          </w:p>
        </w:tc>
        <w:tc>
          <w:tcPr>
            <w:tcW w:w="4249" w:type="dxa"/>
            <w:shd w:val="clear" w:color="auto" w:fill="auto"/>
          </w:tcPr>
          <w:p w:rsidR="0022763C" w:rsidRPr="00491445" w:rsidRDefault="0022763C" w:rsidP="00491445">
            <w:r w:rsidRPr="00491445">
              <w:rPr>
                <w:sz w:val="22"/>
                <w:szCs w:val="22"/>
              </w:rPr>
              <w:t>Определен п. 126 сметы контракта (100%)</w:t>
            </w:r>
          </w:p>
        </w:tc>
      </w:tr>
      <w:tr w:rsidR="0022763C" w:rsidRPr="00491445" w:rsidTr="00491445">
        <w:trPr>
          <w:trHeight w:val="161"/>
        </w:trPr>
        <w:tc>
          <w:tcPr>
            <w:tcW w:w="1418" w:type="dxa"/>
            <w:shd w:val="clear" w:color="auto" w:fill="auto"/>
            <w:noWrap/>
            <w:vAlign w:val="center"/>
          </w:tcPr>
          <w:p w:rsidR="0022763C" w:rsidRPr="00DC5B31" w:rsidRDefault="0022763C" w:rsidP="00B03DFF">
            <w:pPr>
              <w:pStyle w:val="aff3"/>
              <w:numPr>
                <w:ilvl w:val="0"/>
                <w:numId w:val="10"/>
              </w:numPr>
              <w:spacing w:after="0"/>
              <w:jc w:val="center"/>
            </w:pPr>
          </w:p>
        </w:tc>
        <w:tc>
          <w:tcPr>
            <w:tcW w:w="5953" w:type="dxa"/>
            <w:shd w:val="clear" w:color="auto" w:fill="auto"/>
            <w:vAlign w:val="center"/>
          </w:tcPr>
          <w:p w:rsidR="0022763C" w:rsidRPr="00491445" w:rsidRDefault="0022763C" w:rsidP="00491445">
            <w:pPr>
              <w:jc w:val="left"/>
            </w:pPr>
            <w:r w:rsidRPr="00491445">
              <w:rPr>
                <w:sz w:val="22"/>
                <w:szCs w:val="22"/>
              </w:rPr>
              <w:t>Охранная сигнализация</w:t>
            </w:r>
          </w:p>
        </w:tc>
        <w:tc>
          <w:tcPr>
            <w:tcW w:w="3544" w:type="dxa"/>
            <w:vMerge/>
            <w:shd w:val="clear" w:color="auto" w:fill="auto"/>
            <w:vAlign w:val="center"/>
          </w:tcPr>
          <w:p w:rsidR="0022763C" w:rsidRPr="00491445" w:rsidRDefault="0022763C" w:rsidP="00491445">
            <w:pPr>
              <w:jc w:val="center"/>
              <w:rPr>
                <w:bCs/>
              </w:rPr>
            </w:pPr>
          </w:p>
        </w:tc>
        <w:tc>
          <w:tcPr>
            <w:tcW w:w="4249" w:type="dxa"/>
            <w:shd w:val="clear" w:color="auto" w:fill="auto"/>
          </w:tcPr>
          <w:p w:rsidR="0022763C" w:rsidRPr="00491445" w:rsidRDefault="0022763C" w:rsidP="00491445">
            <w:r w:rsidRPr="00491445">
              <w:rPr>
                <w:sz w:val="22"/>
                <w:szCs w:val="22"/>
              </w:rPr>
              <w:t>Определен п. 127 сметы контракта (100%)</w:t>
            </w:r>
          </w:p>
        </w:tc>
      </w:tr>
      <w:tr w:rsidR="0022763C" w:rsidRPr="00491445" w:rsidTr="00491445">
        <w:trPr>
          <w:trHeight w:val="161"/>
        </w:trPr>
        <w:tc>
          <w:tcPr>
            <w:tcW w:w="1418" w:type="dxa"/>
            <w:shd w:val="clear" w:color="auto" w:fill="auto"/>
            <w:noWrap/>
            <w:vAlign w:val="center"/>
          </w:tcPr>
          <w:p w:rsidR="0022763C" w:rsidRPr="00DC5B31" w:rsidRDefault="0022763C" w:rsidP="00B03DFF">
            <w:pPr>
              <w:pStyle w:val="aff3"/>
              <w:numPr>
                <w:ilvl w:val="0"/>
                <w:numId w:val="10"/>
              </w:numPr>
              <w:spacing w:after="0"/>
              <w:jc w:val="center"/>
            </w:pPr>
          </w:p>
        </w:tc>
        <w:tc>
          <w:tcPr>
            <w:tcW w:w="5953" w:type="dxa"/>
            <w:shd w:val="clear" w:color="auto" w:fill="auto"/>
            <w:vAlign w:val="center"/>
          </w:tcPr>
          <w:p w:rsidR="0022763C" w:rsidRPr="00491445" w:rsidRDefault="0022763C" w:rsidP="00491445">
            <w:pPr>
              <w:jc w:val="left"/>
            </w:pPr>
            <w:r w:rsidRPr="00491445">
              <w:rPr>
                <w:sz w:val="22"/>
                <w:szCs w:val="22"/>
              </w:rPr>
              <w:t>Пожарная сигнализация</w:t>
            </w:r>
          </w:p>
        </w:tc>
        <w:tc>
          <w:tcPr>
            <w:tcW w:w="3544" w:type="dxa"/>
            <w:vMerge/>
            <w:shd w:val="clear" w:color="auto" w:fill="auto"/>
            <w:vAlign w:val="center"/>
          </w:tcPr>
          <w:p w:rsidR="0022763C" w:rsidRPr="00491445" w:rsidRDefault="0022763C" w:rsidP="00491445">
            <w:pPr>
              <w:jc w:val="center"/>
              <w:rPr>
                <w:bCs/>
              </w:rPr>
            </w:pPr>
          </w:p>
        </w:tc>
        <w:tc>
          <w:tcPr>
            <w:tcW w:w="4249" w:type="dxa"/>
            <w:shd w:val="clear" w:color="auto" w:fill="auto"/>
          </w:tcPr>
          <w:p w:rsidR="0022763C" w:rsidRPr="00491445" w:rsidRDefault="0022763C" w:rsidP="00491445">
            <w:r w:rsidRPr="00491445">
              <w:rPr>
                <w:sz w:val="22"/>
                <w:szCs w:val="22"/>
              </w:rPr>
              <w:t>Определен п. 128 сметы контракта (100%)</w:t>
            </w:r>
          </w:p>
        </w:tc>
      </w:tr>
      <w:tr w:rsidR="0022763C" w:rsidRPr="00491445" w:rsidTr="00491445">
        <w:trPr>
          <w:trHeight w:val="161"/>
        </w:trPr>
        <w:tc>
          <w:tcPr>
            <w:tcW w:w="7371" w:type="dxa"/>
            <w:gridSpan w:val="2"/>
            <w:shd w:val="clear" w:color="auto" w:fill="auto"/>
            <w:noWrap/>
            <w:vAlign w:val="center"/>
          </w:tcPr>
          <w:p w:rsidR="0022763C" w:rsidRPr="00491445" w:rsidRDefault="0022763C" w:rsidP="00491445">
            <w:pPr>
              <w:jc w:val="left"/>
              <w:rPr>
                <w:b/>
              </w:rPr>
            </w:pPr>
            <w:r w:rsidRPr="00491445">
              <w:rPr>
                <w:b/>
                <w:sz w:val="22"/>
                <w:szCs w:val="22"/>
              </w:rPr>
              <w:t>Здание электрощитовой и АСУ ТП-2</w:t>
            </w:r>
          </w:p>
        </w:tc>
        <w:tc>
          <w:tcPr>
            <w:tcW w:w="3544" w:type="dxa"/>
            <w:vMerge/>
            <w:shd w:val="clear" w:color="auto" w:fill="auto"/>
            <w:vAlign w:val="center"/>
          </w:tcPr>
          <w:p w:rsidR="0022763C" w:rsidRPr="00491445" w:rsidRDefault="0022763C" w:rsidP="00491445">
            <w:pPr>
              <w:jc w:val="center"/>
              <w:rPr>
                <w:bCs/>
              </w:rPr>
            </w:pPr>
          </w:p>
        </w:tc>
        <w:tc>
          <w:tcPr>
            <w:tcW w:w="4249" w:type="dxa"/>
            <w:shd w:val="clear" w:color="auto" w:fill="auto"/>
            <w:vAlign w:val="center"/>
          </w:tcPr>
          <w:p w:rsidR="0022763C" w:rsidRPr="00491445" w:rsidRDefault="0022763C" w:rsidP="00491445"/>
        </w:tc>
      </w:tr>
      <w:tr w:rsidR="0022763C" w:rsidRPr="00491445" w:rsidTr="00491445">
        <w:trPr>
          <w:trHeight w:val="161"/>
        </w:trPr>
        <w:tc>
          <w:tcPr>
            <w:tcW w:w="1418" w:type="dxa"/>
            <w:shd w:val="clear" w:color="auto" w:fill="auto"/>
            <w:noWrap/>
            <w:vAlign w:val="center"/>
          </w:tcPr>
          <w:p w:rsidR="0022763C" w:rsidRPr="00DC5B31" w:rsidRDefault="0022763C" w:rsidP="00B03DFF">
            <w:pPr>
              <w:pStyle w:val="aff3"/>
              <w:numPr>
                <w:ilvl w:val="0"/>
                <w:numId w:val="10"/>
              </w:numPr>
              <w:spacing w:after="0"/>
              <w:jc w:val="center"/>
            </w:pPr>
          </w:p>
        </w:tc>
        <w:tc>
          <w:tcPr>
            <w:tcW w:w="5953" w:type="dxa"/>
            <w:shd w:val="clear" w:color="auto" w:fill="auto"/>
            <w:vAlign w:val="center"/>
          </w:tcPr>
          <w:p w:rsidR="0022763C" w:rsidRPr="00491445" w:rsidRDefault="0022763C" w:rsidP="00491445">
            <w:pPr>
              <w:spacing w:after="0"/>
              <w:jc w:val="left"/>
            </w:pPr>
            <w:r w:rsidRPr="00491445">
              <w:rPr>
                <w:sz w:val="22"/>
                <w:szCs w:val="22"/>
              </w:rPr>
              <w:t>Архитектурно-строительные работы</w:t>
            </w:r>
          </w:p>
        </w:tc>
        <w:tc>
          <w:tcPr>
            <w:tcW w:w="3544" w:type="dxa"/>
            <w:vMerge/>
            <w:shd w:val="clear" w:color="auto" w:fill="auto"/>
            <w:vAlign w:val="center"/>
          </w:tcPr>
          <w:p w:rsidR="0022763C" w:rsidRPr="00491445" w:rsidRDefault="0022763C" w:rsidP="00491445">
            <w:pPr>
              <w:jc w:val="center"/>
              <w:rPr>
                <w:bCs/>
              </w:rPr>
            </w:pPr>
          </w:p>
        </w:tc>
        <w:tc>
          <w:tcPr>
            <w:tcW w:w="4249" w:type="dxa"/>
            <w:shd w:val="clear" w:color="auto" w:fill="auto"/>
          </w:tcPr>
          <w:p w:rsidR="0022763C" w:rsidRPr="00491445" w:rsidRDefault="0022763C" w:rsidP="00491445">
            <w:r w:rsidRPr="00491445">
              <w:rPr>
                <w:sz w:val="22"/>
                <w:szCs w:val="22"/>
              </w:rPr>
              <w:t>Определен п. 129 сметы контракта (100%)</w:t>
            </w:r>
          </w:p>
        </w:tc>
      </w:tr>
      <w:tr w:rsidR="0022763C" w:rsidRPr="00491445" w:rsidTr="00491445">
        <w:trPr>
          <w:trHeight w:val="161"/>
        </w:trPr>
        <w:tc>
          <w:tcPr>
            <w:tcW w:w="1418" w:type="dxa"/>
            <w:shd w:val="clear" w:color="auto" w:fill="auto"/>
            <w:noWrap/>
            <w:vAlign w:val="center"/>
          </w:tcPr>
          <w:p w:rsidR="0022763C" w:rsidRPr="00DC5B31" w:rsidRDefault="0022763C" w:rsidP="00B03DFF">
            <w:pPr>
              <w:pStyle w:val="aff3"/>
              <w:numPr>
                <w:ilvl w:val="0"/>
                <w:numId w:val="10"/>
              </w:numPr>
              <w:spacing w:after="0"/>
              <w:jc w:val="center"/>
            </w:pPr>
          </w:p>
        </w:tc>
        <w:tc>
          <w:tcPr>
            <w:tcW w:w="5953" w:type="dxa"/>
            <w:shd w:val="clear" w:color="auto" w:fill="auto"/>
            <w:vAlign w:val="center"/>
          </w:tcPr>
          <w:p w:rsidR="0022763C" w:rsidRPr="00491445" w:rsidRDefault="0022763C" w:rsidP="00491445">
            <w:pPr>
              <w:jc w:val="left"/>
            </w:pPr>
            <w:r w:rsidRPr="00491445">
              <w:rPr>
                <w:sz w:val="22"/>
                <w:szCs w:val="22"/>
              </w:rPr>
              <w:t>Конструктивные решения</w:t>
            </w:r>
          </w:p>
        </w:tc>
        <w:tc>
          <w:tcPr>
            <w:tcW w:w="3544" w:type="dxa"/>
            <w:vMerge/>
            <w:shd w:val="clear" w:color="auto" w:fill="auto"/>
            <w:vAlign w:val="center"/>
          </w:tcPr>
          <w:p w:rsidR="0022763C" w:rsidRPr="00491445" w:rsidRDefault="0022763C" w:rsidP="00491445">
            <w:pPr>
              <w:jc w:val="center"/>
              <w:rPr>
                <w:bCs/>
              </w:rPr>
            </w:pPr>
          </w:p>
        </w:tc>
        <w:tc>
          <w:tcPr>
            <w:tcW w:w="4249" w:type="dxa"/>
            <w:shd w:val="clear" w:color="auto" w:fill="auto"/>
          </w:tcPr>
          <w:p w:rsidR="0022763C" w:rsidRPr="00491445" w:rsidRDefault="0022763C" w:rsidP="00491445">
            <w:r w:rsidRPr="00491445">
              <w:rPr>
                <w:sz w:val="22"/>
                <w:szCs w:val="22"/>
              </w:rPr>
              <w:t>Определен п. 130 сметы контракта (100%)</w:t>
            </w:r>
          </w:p>
        </w:tc>
      </w:tr>
      <w:tr w:rsidR="0022763C" w:rsidRPr="00491445" w:rsidTr="00491445">
        <w:trPr>
          <w:trHeight w:val="161"/>
        </w:trPr>
        <w:tc>
          <w:tcPr>
            <w:tcW w:w="1418" w:type="dxa"/>
            <w:shd w:val="clear" w:color="auto" w:fill="auto"/>
            <w:noWrap/>
            <w:vAlign w:val="center"/>
          </w:tcPr>
          <w:p w:rsidR="0022763C" w:rsidRPr="00DC5B31" w:rsidRDefault="0022763C" w:rsidP="00B03DFF">
            <w:pPr>
              <w:pStyle w:val="aff3"/>
              <w:numPr>
                <w:ilvl w:val="0"/>
                <w:numId w:val="10"/>
              </w:numPr>
              <w:spacing w:after="0"/>
              <w:jc w:val="center"/>
            </w:pPr>
          </w:p>
        </w:tc>
        <w:tc>
          <w:tcPr>
            <w:tcW w:w="5953" w:type="dxa"/>
            <w:shd w:val="clear" w:color="auto" w:fill="auto"/>
            <w:vAlign w:val="center"/>
          </w:tcPr>
          <w:p w:rsidR="0022763C" w:rsidRPr="00491445" w:rsidRDefault="0022763C" w:rsidP="00491445">
            <w:pPr>
              <w:jc w:val="left"/>
            </w:pPr>
            <w:r w:rsidRPr="00491445">
              <w:rPr>
                <w:sz w:val="22"/>
                <w:szCs w:val="22"/>
              </w:rPr>
              <w:t>Внутреннее освещение</w:t>
            </w:r>
          </w:p>
        </w:tc>
        <w:tc>
          <w:tcPr>
            <w:tcW w:w="3544" w:type="dxa"/>
            <w:vMerge/>
            <w:shd w:val="clear" w:color="auto" w:fill="auto"/>
            <w:vAlign w:val="center"/>
          </w:tcPr>
          <w:p w:rsidR="0022763C" w:rsidRPr="00491445" w:rsidRDefault="0022763C" w:rsidP="00491445">
            <w:pPr>
              <w:jc w:val="center"/>
              <w:rPr>
                <w:bCs/>
              </w:rPr>
            </w:pPr>
          </w:p>
        </w:tc>
        <w:tc>
          <w:tcPr>
            <w:tcW w:w="4249" w:type="dxa"/>
            <w:shd w:val="clear" w:color="auto" w:fill="auto"/>
          </w:tcPr>
          <w:p w:rsidR="0022763C" w:rsidRPr="00491445" w:rsidRDefault="0022763C" w:rsidP="00491445">
            <w:r w:rsidRPr="00491445">
              <w:rPr>
                <w:sz w:val="22"/>
                <w:szCs w:val="22"/>
              </w:rPr>
              <w:t>Определен п. 131 сметы контракта (100%)</w:t>
            </w:r>
          </w:p>
        </w:tc>
      </w:tr>
      <w:tr w:rsidR="0022763C" w:rsidRPr="00491445" w:rsidTr="00491445">
        <w:trPr>
          <w:trHeight w:val="161"/>
        </w:trPr>
        <w:tc>
          <w:tcPr>
            <w:tcW w:w="1418" w:type="dxa"/>
            <w:shd w:val="clear" w:color="auto" w:fill="auto"/>
            <w:noWrap/>
            <w:vAlign w:val="center"/>
          </w:tcPr>
          <w:p w:rsidR="0022763C" w:rsidRPr="00DC5B31" w:rsidRDefault="0022763C" w:rsidP="00B03DFF">
            <w:pPr>
              <w:pStyle w:val="aff3"/>
              <w:numPr>
                <w:ilvl w:val="0"/>
                <w:numId w:val="10"/>
              </w:numPr>
              <w:spacing w:after="0"/>
              <w:jc w:val="center"/>
            </w:pPr>
          </w:p>
        </w:tc>
        <w:tc>
          <w:tcPr>
            <w:tcW w:w="5953" w:type="dxa"/>
            <w:shd w:val="clear" w:color="auto" w:fill="auto"/>
            <w:vAlign w:val="center"/>
          </w:tcPr>
          <w:p w:rsidR="0022763C" w:rsidRPr="00491445" w:rsidRDefault="0022763C" w:rsidP="00491445">
            <w:pPr>
              <w:jc w:val="left"/>
            </w:pPr>
            <w:r w:rsidRPr="00491445">
              <w:rPr>
                <w:sz w:val="22"/>
                <w:szCs w:val="22"/>
              </w:rPr>
              <w:t>Силовое оборудование</w:t>
            </w:r>
          </w:p>
        </w:tc>
        <w:tc>
          <w:tcPr>
            <w:tcW w:w="3544" w:type="dxa"/>
            <w:vMerge/>
            <w:shd w:val="clear" w:color="auto" w:fill="auto"/>
            <w:vAlign w:val="center"/>
          </w:tcPr>
          <w:p w:rsidR="0022763C" w:rsidRPr="00491445" w:rsidRDefault="0022763C" w:rsidP="00491445">
            <w:pPr>
              <w:jc w:val="center"/>
              <w:rPr>
                <w:bCs/>
              </w:rPr>
            </w:pPr>
          </w:p>
        </w:tc>
        <w:tc>
          <w:tcPr>
            <w:tcW w:w="4249" w:type="dxa"/>
            <w:shd w:val="clear" w:color="auto" w:fill="auto"/>
          </w:tcPr>
          <w:p w:rsidR="0022763C" w:rsidRPr="00491445" w:rsidRDefault="0022763C" w:rsidP="00491445">
            <w:r w:rsidRPr="00491445">
              <w:rPr>
                <w:sz w:val="22"/>
                <w:szCs w:val="22"/>
              </w:rPr>
              <w:t>Определен п. 132 сметы контракта (100%)</w:t>
            </w:r>
          </w:p>
        </w:tc>
      </w:tr>
      <w:tr w:rsidR="0022763C" w:rsidRPr="00491445" w:rsidTr="00491445">
        <w:trPr>
          <w:trHeight w:val="161"/>
        </w:trPr>
        <w:tc>
          <w:tcPr>
            <w:tcW w:w="1418" w:type="dxa"/>
            <w:shd w:val="clear" w:color="auto" w:fill="auto"/>
            <w:noWrap/>
            <w:vAlign w:val="center"/>
          </w:tcPr>
          <w:p w:rsidR="0022763C" w:rsidRPr="00DC5B31" w:rsidRDefault="0022763C" w:rsidP="00B03DFF">
            <w:pPr>
              <w:pStyle w:val="aff3"/>
              <w:numPr>
                <w:ilvl w:val="0"/>
                <w:numId w:val="10"/>
              </w:numPr>
              <w:spacing w:after="0"/>
              <w:jc w:val="center"/>
            </w:pPr>
          </w:p>
        </w:tc>
        <w:tc>
          <w:tcPr>
            <w:tcW w:w="5953" w:type="dxa"/>
            <w:shd w:val="clear" w:color="auto" w:fill="auto"/>
            <w:vAlign w:val="center"/>
          </w:tcPr>
          <w:p w:rsidR="0022763C" w:rsidRPr="00491445" w:rsidRDefault="0022763C" w:rsidP="00491445">
            <w:pPr>
              <w:jc w:val="left"/>
            </w:pPr>
            <w:r w:rsidRPr="00491445">
              <w:rPr>
                <w:sz w:val="22"/>
                <w:szCs w:val="22"/>
              </w:rPr>
              <w:t>Отопление, вентиляция, кондиционирование</w:t>
            </w:r>
          </w:p>
        </w:tc>
        <w:tc>
          <w:tcPr>
            <w:tcW w:w="3544" w:type="dxa"/>
            <w:vMerge/>
            <w:shd w:val="clear" w:color="auto" w:fill="auto"/>
            <w:vAlign w:val="center"/>
          </w:tcPr>
          <w:p w:rsidR="0022763C" w:rsidRPr="00491445" w:rsidRDefault="0022763C" w:rsidP="00491445">
            <w:pPr>
              <w:jc w:val="center"/>
              <w:rPr>
                <w:bCs/>
              </w:rPr>
            </w:pPr>
          </w:p>
        </w:tc>
        <w:tc>
          <w:tcPr>
            <w:tcW w:w="4249" w:type="dxa"/>
            <w:shd w:val="clear" w:color="auto" w:fill="auto"/>
          </w:tcPr>
          <w:p w:rsidR="0022763C" w:rsidRPr="00491445" w:rsidRDefault="0022763C" w:rsidP="00491445">
            <w:r w:rsidRPr="00491445">
              <w:rPr>
                <w:sz w:val="22"/>
                <w:szCs w:val="22"/>
              </w:rPr>
              <w:t>Определен п. 133 сметы контракта (100%)</w:t>
            </w:r>
          </w:p>
        </w:tc>
      </w:tr>
      <w:tr w:rsidR="0022763C" w:rsidRPr="00491445" w:rsidTr="00491445">
        <w:trPr>
          <w:trHeight w:val="161"/>
        </w:trPr>
        <w:tc>
          <w:tcPr>
            <w:tcW w:w="1418" w:type="dxa"/>
            <w:shd w:val="clear" w:color="auto" w:fill="auto"/>
            <w:noWrap/>
            <w:vAlign w:val="center"/>
          </w:tcPr>
          <w:p w:rsidR="0022763C" w:rsidRPr="00DC5B31" w:rsidRDefault="0022763C" w:rsidP="00B03DFF">
            <w:pPr>
              <w:pStyle w:val="aff3"/>
              <w:numPr>
                <w:ilvl w:val="0"/>
                <w:numId w:val="10"/>
              </w:numPr>
              <w:spacing w:after="0"/>
              <w:jc w:val="center"/>
            </w:pPr>
          </w:p>
        </w:tc>
        <w:tc>
          <w:tcPr>
            <w:tcW w:w="5953" w:type="dxa"/>
            <w:shd w:val="clear" w:color="auto" w:fill="auto"/>
            <w:vAlign w:val="center"/>
          </w:tcPr>
          <w:p w:rsidR="0022763C" w:rsidRPr="00491445" w:rsidRDefault="0022763C" w:rsidP="00491445">
            <w:pPr>
              <w:jc w:val="left"/>
            </w:pPr>
            <w:r w:rsidRPr="00491445">
              <w:rPr>
                <w:sz w:val="22"/>
                <w:szCs w:val="22"/>
              </w:rPr>
              <w:t>Сети связи</w:t>
            </w:r>
          </w:p>
        </w:tc>
        <w:tc>
          <w:tcPr>
            <w:tcW w:w="3544" w:type="dxa"/>
            <w:vMerge/>
            <w:shd w:val="clear" w:color="auto" w:fill="auto"/>
            <w:vAlign w:val="center"/>
          </w:tcPr>
          <w:p w:rsidR="0022763C" w:rsidRPr="00491445" w:rsidRDefault="0022763C" w:rsidP="00491445">
            <w:pPr>
              <w:jc w:val="center"/>
              <w:rPr>
                <w:bCs/>
              </w:rPr>
            </w:pPr>
          </w:p>
        </w:tc>
        <w:tc>
          <w:tcPr>
            <w:tcW w:w="4249" w:type="dxa"/>
            <w:shd w:val="clear" w:color="auto" w:fill="auto"/>
          </w:tcPr>
          <w:p w:rsidR="0022763C" w:rsidRPr="00491445" w:rsidRDefault="0022763C" w:rsidP="00491445">
            <w:r w:rsidRPr="00491445">
              <w:rPr>
                <w:sz w:val="22"/>
                <w:szCs w:val="22"/>
              </w:rPr>
              <w:t>Определен п. 134 сметы контракта (100%)</w:t>
            </w:r>
          </w:p>
        </w:tc>
      </w:tr>
      <w:tr w:rsidR="0022763C" w:rsidRPr="00491445" w:rsidTr="00491445">
        <w:trPr>
          <w:trHeight w:val="161"/>
        </w:trPr>
        <w:tc>
          <w:tcPr>
            <w:tcW w:w="1418" w:type="dxa"/>
            <w:shd w:val="clear" w:color="auto" w:fill="auto"/>
            <w:noWrap/>
            <w:vAlign w:val="center"/>
          </w:tcPr>
          <w:p w:rsidR="0022763C" w:rsidRPr="00DC5B31" w:rsidRDefault="0022763C" w:rsidP="00B03DFF">
            <w:pPr>
              <w:pStyle w:val="aff3"/>
              <w:numPr>
                <w:ilvl w:val="0"/>
                <w:numId w:val="10"/>
              </w:numPr>
              <w:spacing w:after="0"/>
              <w:jc w:val="center"/>
            </w:pPr>
          </w:p>
        </w:tc>
        <w:tc>
          <w:tcPr>
            <w:tcW w:w="5953" w:type="dxa"/>
            <w:shd w:val="clear" w:color="auto" w:fill="auto"/>
            <w:vAlign w:val="center"/>
          </w:tcPr>
          <w:p w:rsidR="0022763C" w:rsidRPr="00491445" w:rsidRDefault="0022763C" w:rsidP="00491445">
            <w:pPr>
              <w:jc w:val="left"/>
            </w:pPr>
            <w:r w:rsidRPr="00491445">
              <w:rPr>
                <w:sz w:val="22"/>
                <w:szCs w:val="22"/>
              </w:rPr>
              <w:t>Охранная сигнализация</w:t>
            </w:r>
          </w:p>
        </w:tc>
        <w:tc>
          <w:tcPr>
            <w:tcW w:w="3544" w:type="dxa"/>
            <w:vMerge/>
            <w:shd w:val="clear" w:color="auto" w:fill="auto"/>
            <w:vAlign w:val="center"/>
          </w:tcPr>
          <w:p w:rsidR="0022763C" w:rsidRPr="00491445" w:rsidRDefault="0022763C" w:rsidP="00491445">
            <w:pPr>
              <w:jc w:val="center"/>
              <w:rPr>
                <w:bCs/>
              </w:rPr>
            </w:pPr>
          </w:p>
        </w:tc>
        <w:tc>
          <w:tcPr>
            <w:tcW w:w="4249" w:type="dxa"/>
            <w:shd w:val="clear" w:color="auto" w:fill="auto"/>
          </w:tcPr>
          <w:p w:rsidR="0022763C" w:rsidRPr="00491445" w:rsidRDefault="0022763C" w:rsidP="00491445">
            <w:r w:rsidRPr="00491445">
              <w:rPr>
                <w:sz w:val="22"/>
                <w:szCs w:val="22"/>
              </w:rPr>
              <w:t>Определен п. 135 сметы контракта (100%)</w:t>
            </w:r>
          </w:p>
        </w:tc>
      </w:tr>
      <w:tr w:rsidR="0022763C" w:rsidRPr="00491445" w:rsidTr="00491445">
        <w:trPr>
          <w:trHeight w:val="161"/>
        </w:trPr>
        <w:tc>
          <w:tcPr>
            <w:tcW w:w="1418" w:type="dxa"/>
            <w:shd w:val="clear" w:color="auto" w:fill="auto"/>
            <w:noWrap/>
            <w:vAlign w:val="center"/>
          </w:tcPr>
          <w:p w:rsidR="0022763C" w:rsidRPr="00DC5B31" w:rsidRDefault="0022763C" w:rsidP="00B03DFF">
            <w:pPr>
              <w:pStyle w:val="aff3"/>
              <w:numPr>
                <w:ilvl w:val="0"/>
                <w:numId w:val="10"/>
              </w:numPr>
              <w:spacing w:after="0"/>
              <w:jc w:val="center"/>
            </w:pPr>
          </w:p>
        </w:tc>
        <w:tc>
          <w:tcPr>
            <w:tcW w:w="5953" w:type="dxa"/>
            <w:shd w:val="clear" w:color="auto" w:fill="auto"/>
            <w:vAlign w:val="center"/>
          </w:tcPr>
          <w:p w:rsidR="0022763C" w:rsidRPr="00491445" w:rsidRDefault="0022763C" w:rsidP="00491445">
            <w:pPr>
              <w:jc w:val="left"/>
            </w:pPr>
            <w:r w:rsidRPr="00491445">
              <w:rPr>
                <w:sz w:val="22"/>
                <w:szCs w:val="22"/>
              </w:rPr>
              <w:t>Пожарная сигнализация</w:t>
            </w:r>
          </w:p>
        </w:tc>
        <w:tc>
          <w:tcPr>
            <w:tcW w:w="3544" w:type="dxa"/>
            <w:vMerge/>
            <w:shd w:val="clear" w:color="auto" w:fill="auto"/>
            <w:vAlign w:val="center"/>
          </w:tcPr>
          <w:p w:rsidR="0022763C" w:rsidRPr="00491445" w:rsidRDefault="0022763C" w:rsidP="00491445">
            <w:pPr>
              <w:jc w:val="center"/>
              <w:rPr>
                <w:bCs/>
              </w:rPr>
            </w:pPr>
          </w:p>
        </w:tc>
        <w:tc>
          <w:tcPr>
            <w:tcW w:w="4249" w:type="dxa"/>
            <w:shd w:val="clear" w:color="auto" w:fill="auto"/>
          </w:tcPr>
          <w:p w:rsidR="0022763C" w:rsidRPr="00491445" w:rsidRDefault="0022763C" w:rsidP="00491445">
            <w:r w:rsidRPr="00491445">
              <w:rPr>
                <w:sz w:val="22"/>
                <w:szCs w:val="22"/>
              </w:rPr>
              <w:t>Определен п. 136 сметы контракта (100%)</w:t>
            </w:r>
          </w:p>
        </w:tc>
      </w:tr>
      <w:tr w:rsidR="0022763C" w:rsidRPr="00491445" w:rsidTr="00491445">
        <w:trPr>
          <w:trHeight w:val="161"/>
        </w:trPr>
        <w:tc>
          <w:tcPr>
            <w:tcW w:w="7371" w:type="dxa"/>
            <w:gridSpan w:val="2"/>
            <w:shd w:val="clear" w:color="auto" w:fill="auto"/>
            <w:noWrap/>
            <w:vAlign w:val="center"/>
          </w:tcPr>
          <w:p w:rsidR="0022763C" w:rsidRPr="00491445" w:rsidRDefault="0022763C" w:rsidP="00491445">
            <w:pPr>
              <w:jc w:val="left"/>
              <w:rPr>
                <w:b/>
              </w:rPr>
            </w:pPr>
            <w:r w:rsidRPr="00491445">
              <w:rPr>
                <w:b/>
                <w:sz w:val="22"/>
                <w:szCs w:val="22"/>
              </w:rPr>
              <w:t>Здание электрощитовой и АСУ ТП-3</w:t>
            </w:r>
          </w:p>
        </w:tc>
        <w:tc>
          <w:tcPr>
            <w:tcW w:w="3544" w:type="dxa"/>
            <w:vMerge/>
            <w:shd w:val="clear" w:color="auto" w:fill="auto"/>
            <w:vAlign w:val="center"/>
          </w:tcPr>
          <w:p w:rsidR="0022763C" w:rsidRPr="00491445" w:rsidRDefault="0022763C" w:rsidP="00491445">
            <w:pPr>
              <w:jc w:val="center"/>
              <w:rPr>
                <w:bCs/>
              </w:rPr>
            </w:pPr>
          </w:p>
        </w:tc>
        <w:tc>
          <w:tcPr>
            <w:tcW w:w="4249" w:type="dxa"/>
            <w:shd w:val="clear" w:color="auto" w:fill="auto"/>
            <w:vAlign w:val="center"/>
          </w:tcPr>
          <w:p w:rsidR="0022763C" w:rsidRPr="00491445" w:rsidRDefault="0022763C" w:rsidP="00491445"/>
        </w:tc>
      </w:tr>
      <w:tr w:rsidR="0022763C" w:rsidRPr="00491445" w:rsidTr="00491445">
        <w:trPr>
          <w:trHeight w:val="161"/>
        </w:trPr>
        <w:tc>
          <w:tcPr>
            <w:tcW w:w="1418" w:type="dxa"/>
            <w:shd w:val="clear" w:color="auto" w:fill="auto"/>
            <w:noWrap/>
            <w:vAlign w:val="center"/>
          </w:tcPr>
          <w:p w:rsidR="0022763C" w:rsidRPr="00DC5B31" w:rsidRDefault="0022763C" w:rsidP="00B03DFF">
            <w:pPr>
              <w:pStyle w:val="aff3"/>
              <w:numPr>
                <w:ilvl w:val="0"/>
                <w:numId w:val="10"/>
              </w:numPr>
              <w:spacing w:after="0"/>
              <w:jc w:val="center"/>
            </w:pPr>
          </w:p>
        </w:tc>
        <w:tc>
          <w:tcPr>
            <w:tcW w:w="5953" w:type="dxa"/>
            <w:shd w:val="clear" w:color="auto" w:fill="auto"/>
            <w:vAlign w:val="center"/>
          </w:tcPr>
          <w:p w:rsidR="0022763C" w:rsidRPr="00491445" w:rsidRDefault="0022763C" w:rsidP="00491445">
            <w:pPr>
              <w:spacing w:after="0"/>
              <w:jc w:val="left"/>
            </w:pPr>
            <w:r w:rsidRPr="00491445">
              <w:rPr>
                <w:sz w:val="22"/>
                <w:szCs w:val="22"/>
              </w:rPr>
              <w:t>Архитектурно-строительные работы</w:t>
            </w:r>
          </w:p>
        </w:tc>
        <w:tc>
          <w:tcPr>
            <w:tcW w:w="3544" w:type="dxa"/>
            <w:vMerge/>
            <w:shd w:val="clear" w:color="auto" w:fill="auto"/>
            <w:vAlign w:val="center"/>
          </w:tcPr>
          <w:p w:rsidR="0022763C" w:rsidRPr="00491445" w:rsidRDefault="0022763C" w:rsidP="00491445">
            <w:pPr>
              <w:jc w:val="center"/>
              <w:rPr>
                <w:bCs/>
              </w:rPr>
            </w:pPr>
          </w:p>
        </w:tc>
        <w:tc>
          <w:tcPr>
            <w:tcW w:w="4249" w:type="dxa"/>
            <w:shd w:val="clear" w:color="auto" w:fill="auto"/>
          </w:tcPr>
          <w:p w:rsidR="0022763C" w:rsidRPr="00491445" w:rsidRDefault="0022763C" w:rsidP="00491445">
            <w:r w:rsidRPr="00491445">
              <w:rPr>
                <w:sz w:val="22"/>
                <w:szCs w:val="22"/>
              </w:rPr>
              <w:t>Определен п. 137 сметы контракта (100%)</w:t>
            </w:r>
          </w:p>
        </w:tc>
      </w:tr>
      <w:tr w:rsidR="0022763C" w:rsidRPr="00491445" w:rsidTr="00491445">
        <w:trPr>
          <w:trHeight w:val="161"/>
        </w:trPr>
        <w:tc>
          <w:tcPr>
            <w:tcW w:w="1418" w:type="dxa"/>
            <w:shd w:val="clear" w:color="auto" w:fill="auto"/>
            <w:noWrap/>
            <w:vAlign w:val="center"/>
          </w:tcPr>
          <w:p w:rsidR="0022763C" w:rsidRPr="00DC5B31" w:rsidRDefault="0022763C" w:rsidP="00B03DFF">
            <w:pPr>
              <w:pStyle w:val="aff3"/>
              <w:numPr>
                <w:ilvl w:val="0"/>
                <w:numId w:val="10"/>
              </w:numPr>
              <w:spacing w:after="0"/>
              <w:jc w:val="center"/>
            </w:pPr>
          </w:p>
        </w:tc>
        <w:tc>
          <w:tcPr>
            <w:tcW w:w="5953" w:type="dxa"/>
            <w:shd w:val="clear" w:color="auto" w:fill="auto"/>
            <w:vAlign w:val="center"/>
          </w:tcPr>
          <w:p w:rsidR="0022763C" w:rsidRPr="00491445" w:rsidRDefault="0022763C" w:rsidP="00491445">
            <w:pPr>
              <w:jc w:val="left"/>
            </w:pPr>
            <w:r w:rsidRPr="00491445">
              <w:rPr>
                <w:sz w:val="22"/>
                <w:szCs w:val="22"/>
              </w:rPr>
              <w:t>Конструктивные решения</w:t>
            </w:r>
          </w:p>
        </w:tc>
        <w:tc>
          <w:tcPr>
            <w:tcW w:w="3544" w:type="dxa"/>
            <w:vMerge/>
            <w:shd w:val="clear" w:color="auto" w:fill="auto"/>
            <w:vAlign w:val="center"/>
          </w:tcPr>
          <w:p w:rsidR="0022763C" w:rsidRPr="00491445" w:rsidRDefault="0022763C" w:rsidP="00491445">
            <w:pPr>
              <w:jc w:val="center"/>
              <w:rPr>
                <w:bCs/>
              </w:rPr>
            </w:pPr>
          </w:p>
        </w:tc>
        <w:tc>
          <w:tcPr>
            <w:tcW w:w="4249" w:type="dxa"/>
            <w:shd w:val="clear" w:color="auto" w:fill="auto"/>
          </w:tcPr>
          <w:p w:rsidR="0022763C" w:rsidRPr="00491445" w:rsidRDefault="0022763C" w:rsidP="00491445">
            <w:r w:rsidRPr="00491445">
              <w:rPr>
                <w:sz w:val="22"/>
                <w:szCs w:val="22"/>
              </w:rPr>
              <w:t>Определен п. 138 сметы контракта (100%)</w:t>
            </w:r>
          </w:p>
        </w:tc>
      </w:tr>
      <w:tr w:rsidR="0022763C" w:rsidRPr="00491445" w:rsidTr="00491445">
        <w:trPr>
          <w:trHeight w:val="161"/>
        </w:trPr>
        <w:tc>
          <w:tcPr>
            <w:tcW w:w="1418" w:type="dxa"/>
            <w:shd w:val="clear" w:color="auto" w:fill="auto"/>
            <w:noWrap/>
            <w:vAlign w:val="center"/>
          </w:tcPr>
          <w:p w:rsidR="0022763C" w:rsidRPr="00DC5B31" w:rsidRDefault="0022763C" w:rsidP="00B03DFF">
            <w:pPr>
              <w:pStyle w:val="aff3"/>
              <w:numPr>
                <w:ilvl w:val="0"/>
                <w:numId w:val="10"/>
              </w:numPr>
              <w:spacing w:after="0"/>
              <w:jc w:val="center"/>
            </w:pPr>
          </w:p>
        </w:tc>
        <w:tc>
          <w:tcPr>
            <w:tcW w:w="5953" w:type="dxa"/>
            <w:shd w:val="clear" w:color="auto" w:fill="auto"/>
            <w:vAlign w:val="center"/>
          </w:tcPr>
          <w:p w:rsidR="0022763C" w:rsidRPr="00491445" w:rsidRDefault="0022763C" w:rsidP="00491445">
            <w:pPr>
              <w:jc w:val="left"/>
            </w:pPr>
            <w:r w:rsidRPr="00491445">
              <w:rPr>
                <w:sz w:val="22"/>
                <w:szCs w:val="22"/>
              </w:rPr>
              <w:t>Внутреннее освещение</w:t>
            </w:r>
          </w:p>
        </w:tc>
        <w:tc>
          <w:tcPr>
            <w:tcW w:w="3544" w:type="dxa"/>
            <w:vMerge/>
            <w:shd w:val="clear" w:color="auto" w:fill="auto"/>
            <w:vAlign w:val="center"/>
          </w:tcPr>
          <w:p w:rsidR="0022763C" w:rsidRPr="00491445" w:rsidRDefault="0022763C" w:rsidP="00491445">
            <w:pPr>
              <w:jc w:val="center"/>
              <w:rPr>
                <w:bCs/>
              </w:rPr>
            </w:pPr>
          </w:p>
        </w:tc>
        <w:tc>
          <w:tcPr>
            <w:tcW w:w="4249" w:type="dxa"/>
            <w:shd w:val="clear" w:color="auto" w:fill="auto"/>
          </w:tcPr>
          <w:p w:rsidR="0022763C" w:rsidRPr="00491445" w:rsidRDefault="0022763C" w:rsidP="00491445">
            <w:r w:rsidRPr="00491445">
              <w:rPr>
                <w:sz w:val="22"/>
                <w:szCs w:val="22"/>
              </w:rPr>
              <w:t>Определен п. 139 сметы контракта (100%)</w:t>
            </w:r>
          </w:p>
        </w:tc>
      </w:tr>
      <w:tr w:rsidR="0022763C" w:rsidRPr="00491445" w:rsidTr="00491445">
        <w:trPr>
          <w:trHeight w:val="161"/>
        </w:trPr>
        <w:tc>
          <w:tcPr>
            <w:tcW w:w="1418" w:type="dxa"/>
            <w:shd w:val="clear" w:color="auto" w:fill="auto"/>
            <w:noWrap/>
            <w:vAlign w:val="center"/>
          </w:tcPr>
          <w:p w:rsidR="0022763C" w:rsidRPr="00DC5B31" w:rsidRDefault="0022763C" w:rsidP="00B03DFF">
            <w:pPr>
              <w:pStyle w:val="aff3"/>
              <w:numPr>
                <w:ilvl w:val="0"/>
                <w:numId w:val="10"/>
              </w:numPr>
              <w:spacing w:after="0"/>
              <w:jc w:val="center"/>
            </w:pPr>
          </w:p>
        </w:tc>
        <w:tc>
          <w:tcPr>
            <w:tcW w:w="5953" w:type="dxa"/>
            <w:shd w:val="clear" w:color="auto" w:fill="auto"/>
            <w:vAlign w:val="center"/>
          </w:tcPr>
          <w:p w:rsidR="0022763C" w:rsidRPr="00491445" w:rsidRDefault="0022763C" w:rsidP="00491445">
            <w:pPr>
              <w:jc w:val="left"/>
            </w:pPr>
            <w:r w:rsidRPr="00491445">
              <w:rPr>
                <w:sz w:val="22"/>
                <w:szCs w:val="22"/>
              </w:rPr>
              <w:t>Силовое оборудование</w:t>
            </w:r>
          </w:p>
        </w:tc>
        <w:tc>
          <w:tcPr>
            <w:tcW w:w="3544" w:type="dxa"/>
            <w:vMerge/>
            <w:shd w:val="clear" w:color="auto" w:fill="auto"/>
            <w:vAlign w:val="center"/>
          </w:tcPr>
          <w:p w:rsidR="0022763C" w:rsidRPr="00491445" w:rsidRDefault="0022763C" w:rsidP="00491445">
            <w:pPr>
              <w:jc w:val="center"/>
              <w:rPr>
                <w:bCs/>
              </w:rPr>
            </w:pPr>
          </w:p>
        </w:tc>
        <w:tc>
          <w:tcPr>
            <w:tcW w:w="4249" w:type="dxa"/>
            <w:shd w:val="clear" w:color="auto" w:fill="auto"/>
          </w:tcPr>
          <w:p w:rsidR="0022763C" w:rsidRPr="00491445" w:rsidRDefault="0022763C" w:rsidP="00491445">
            <w:r w:rsidRPr="00491445">
              <w:rPr>
                <w:sz w:val="22"/>
                <w:szCs w:val="22"/>
              </w:rPr>
              <w:t>Определен п. 140 сметы контракта (100%)</w:t>
            </w:r>
          </w:p>
        </w:tc>
      </w:tr>
      <w:tr w:rsidR="0022763C" w:rsidRPr="00491445" w:rsidTr="00491445">
        <w:trPr>
          <w:trHeight w:val="161"/>
        </w:trPr>
        <w:tc>
          <w:tcPr>
            <w:tcW w:w="1418" w:type="dxa"/>
            <w:shd w:val="clear" w:color="auto" w:fill="auto"/>
            <w:noWrap/>
            <w:vAlign w:val="center"/>
          </w:tcPr>
          <w:p w:rsidR="0022763C" w:rsidRPr="00DC5B31" w:rsidRDefault="0022763C" w:rsidP="00B03DFF">
            <w:pPr>
              <w:pStyle w:val="aff3"/>
              <w:numPr>
                <w:ilvl w:val="0"/>
                <w:numId w:val="10"/>
              </w:numPr>
              <w:spacing w:after="0"/>
              <w:jc w:val="center"/>
            </w:pPr>
          </w:p>
        </w:tc>
        <w:tc>
          <w:tcPr>
            <w:tcW w:w="5953" w:type="dxa"/>
            <w:shd w:val="clear" w:color="auto" w:fill="auto"/>
            <w:vAlign w:val="center"/>
          </w:tcPr>
          <w:p w:rsidR="0022763C" w:rsidRPr="00491445" w:rsidRDefault="0022763C" w:rsidP="00491445">
            <w:pPr>
              <w:jc w:val="left"/>
            </w:pPr>
            <w:r w:rsidRPr="00491445">
              <w:rPr>
                <w:sz w:val="22"/>
                <w:szCs w:val="22"/>
              </w:rPr>
              <w:t>Отопление, вентиляция, кондиционирование</w:t>
            </w:r>
          </w:p>
        </w:tc>
        <w:tc>
          <w:tcPr>
            <w:tcW w:w="3544" w:type="dxa"/>
            <w:vMerge/>
            <w:shd w:val="clear" w:color="auto" w:fill="auto"/>
            <w:vAlign w:val="center"/>
          </w:tcPr>
          <w:p w:rsidR="0022763C" w:rsidRPr="00491445" w:rsidRDefault="0022763C" w:rsidP="00491445">
            <w:pPr>
              <w:jc w:val="center"/>
              <w:rPr>
                <w:bCs/>
              </w:rPr>
            </w:pPr>
          </w:p>
        </w:tc>
        <w:tc>
          <w:tcPr>
            <w:tcW w:w="4249" w:type="dxa"/>
            <w:shd w:val="clear" w:color="auto" w:fill="auto"/>
          </w:tcPr>
          <w:p w:rsidR="0022763C" w:rsidRPr="00491445" w:rsidRDefault="0022763C" w:rsidP="00491445">
            <w:r w:rsidRPr="00491445">
              <w:rPr>
                <w:sz w:val="22"/>
                <w:szCs w:val="22"/>
              </w:rPr>
              <w:t>Определен п. 141 сметы контракта (100%)</w:t>
            </w:r>
          </w:p>
        </w:tc>
      </w:tr>
      <w:tr w:rsidR="0022763C" w:rsidRPr="00491445" w:rsidTr="00491445">
        <w:trPr>
          <w:trHeight w:val="161"/>
        </w:trPr>
        <w:tc>
          <w:tcPr>
            <w:tcW w:w="1418" w:type="dxa"/>
            <w:shd w:val="clear" w:color="auto" w:fill="auto"/>
            <w:noWrap/>
            <w:vAlign w:val="center"/>
          </w:tcPr>
          <w:p w:rsidR="0022763C" w:rsidRPr="00DC5B31" w:rsidRDefault="0022763C" w:rsidP="00B03DFF">
            <w:pPr>
              <w:pStyle w:val="aff3"/>
              <w:numPr>
                <w:ilvl w:val="0"/>
                <w:numId w:val="10"/>
              </w:numPr>
              <w:spacing w:after="0"/>
              <w:jc w:val="center"/>
            </w:pPr>
          </w:p>
        </w:tc>
        <w:tc>
          <w:tcPr>
            <w:tcW w:w="5953" w:type="dxa"/>
            <w:shd w:val="clear" w:color="auto" w:fill="auto"/>
            <w:vAlign w:val="center"/>
          </w:tcPr>
          <w:p w:rsidR="0022763C" w:rsidRPr="00491445" w:rsidRDefault="0022763C" w:rsidP="00491445">
            <w:pPr>
              <w:jc w:val="left"/>
            </w:pPr>
            <w:r w:rsidRPr="00491445">
              <w:rPr>
                <w:sz w:val="22"/>
                <w:szCs w:val="22"/>
              </w:rPr>
              <w:t>Сети связи</w:t>
            </w:r>
          </w:p>
        </w:tc>
        <w:tc>
          <w:tcPr>
            <w:tcW w:w="3544" w:type="dxa"/>
            <w:vMerge/>
            <w:shd w:val="clear" w:color="auto" w:fill="auto"/>
            <w:vAlign w:val="center"/>
          </w:tcPr>
          <w:p w:rsidR="0022763C" w:rsidRPr="00491445" w:rsidRDefault="0022763C" w:rsidP="00491445">
            <w:pPr>
              <w:jc w:val="center"/>
              <w:rPr>
                <w:bCs/>
              </w:rPr>
            </w:pPr>
          </w:p>
        </w:tc>
        <w:tc>
          <w:tcPr>
            <w:tcW w:w="4249" w:type="dxa"/>
            <w:shd w:val="clear" w:color="auto" w:fill="auto"/>
          </w:tcPr>
          <w:p w:rsidR="0022763C" w:rsidRPr="00491445" w:rsidRDefault="0022763C" w:rsidP="00491445">
            <w:r w:rsidRPr="00491445">
              <w:rPr>
                <w:sz w:val="22"/>
                <w:szCs w:val="22"/>
              </w:rPr>
              <w:t>Определен п. 142 сметы контракта (100%)</w:t>
            </w:r>
          </w:p>
        </w:tc>
      </w:tr>
      <w:tr w:rsidR="0022763C" w:rsidRPr="00491445" w:rsidTr="00491445">
        <w:trPr>
          <w:trHeight w:val="161"/>
        </w:trPr>
        <w:tc>
          <w:tcPr>
            <w:tcW w:w="1418" w:type="dxa"/>
            <w:shd w:val="clear" w:color="auto" w:fill="auto"/>
            <w:noWrap/>
            <w:vAlign w:val="center"/>
          </w:tcPr>
          <w:p w:rsidR="0022763C" w:rsidRPr="00DC5B31" w:rsidRDefault="0022763C" w:rsidP="00B03DFF">
            <w:pPr>
              <w:pStyle w:val="aff3"/>
              <w:numPr>
                <w:ilvl w:val="0"/>
                <w:numId w:val="10"/>
              </w:numPr>
              <w:spacing w:after="0"/>
              <w:jc w:val="center"/>
            </w:pPr>
          </w:p>
        </w:tc>
        <w:tc>
          <w:tcPr>
            <w:tcW w:w="5953" w:type="dxa"/>
            <w:shd w:val="clear" w:color="auto" w:fill="auto"/>
            <w:vAlign w:val="center"/>
          </w:tcPr>
          <w:p w:rsidR="0022763C" w:rsidRPr="00491445" w:rsidRDefault="0022763C" w:rsidP="00491445">
            <w:pPr>
              <w:jc w:val="left"/>
            </w:pPr>
            <w:r w:rsidRPr="00491445">
              <w:rPr>
                <w:sz w:val="22"/>
                <w:szCs w:val="22"/>
              </w:rPr>
              <w:t>Охранная сигнализация</w:t>
            </w:r>
          </w:p>
        </w:tc>
        <w:tc>
          <w:tcPr>
            <w:tcW w:w="3544" w:type="dxa"/>
            <w:vMerge/>
            <w:shd w:val="clear" w:color="auto" w:fill="auto"/>
            <w:vAlign w:val="center"/>
          </w:tcPr>
          <w:p w:rsidR="0022763C" w:rsidRPr="00491445" w:rsidRDefault="0022763C" w:rsidP="00491445">
            <w:pPr>
              <w:jc w:val="center"/>
              <w:rPr>
                <w:bCs/>
              </w:rPr>
            </w:pPr>
          </w:p>
        </w:tc>
        <w:tc>
          <w:tcPr>
            <w:tcW w:w="4249" w:type="dxa"/>
            <w:shd w:val="clear" w:color="auto" w:fill="auto"/>
          </w:tcPr>
          <w:p w:rsidR="0022763C" w:rsidRPr="00491445" w:rsidRDefault="0022763C" w:rsidP="00491445">
            <w:r w:rsidRPr="00491445">
              <w:rPr>
                <w:sz w:val="22"/>
                <w:szCs w:val="22"/>
              </w:rPr>
              <w:t>Определен п. 143 сметы контракта (100%)</w:t>
            </w:r>
          </w:p>
        </w:tc>
      </w:tr>
      <w:tr w:rsidR="0022763C" w:rsidRPr="00491445" w:rsidTr="00491445">
        <w:trPr>
          <w:trHeight w:val="161"/>
        </w:trPr>
        <w:tc>
          <w:tcPr>
            <w:tcW w:w="1418" w:type="dxa"/>
            <w:shd w:val="clear" w:color="auto" w:fill="auto"/>
            <w:noWrap/>
            <w:vAlign w:val="center"/>
          </w:tcPr>
          <w:p w:rsidR="0022763C" w:rsidRPr="00DC5B31" w:rsidRDefault="0022763C" w:rsidP="00B03DFF">
            <w:pPr>
              <w:pStyle w:val="aff3"/>
              <w:numPr>
                <w:ilvl w:val="0"/>
                <w:numId w:val="10"/>
              </w:numPr>
              <w:spacing w:after="0"/>
              <w:jc w:val="center"/>
            </w:pPr>
          </w:p>
        </w:tc>
        <w:tc>
          <w:tcPr>
            <w:tcW w:w="5953" w:type="dxa"/>
            <w:shd w:val="clear" w:color="auto" w:fill="auto"/>
            <w:vAlign w:val="center"/>
          </w:tcPr>
          <w:p w:rsidR="0022763C" w:rsidRPr="00491445" w:rsidRDefault="0022763C" w:rsidP="00491445">
            <w:pPr>
              <w:jc w:val="left"/>
            </w:pPr>
            <w:r w:rsidRPr="00491445">
              <w:rPr>
                <w:sz w:val="22"/>
                <w:szCs w:val="22"/>
              </w:rPr>
              <w:t>Пожарная сигнализация</w:t>
            </w:r>
          </w:p>
        </w:tc>
        <w:tc>
          <w:tcPr>
            <w:tcW w:w="3544" w:type="dxa"/>
            <w:vMerge/>
            <w:shd w:val="clear" w:color="auto" w:fill="auto"/>
            <w:vAlign w:val="center"/>
          </w:tcPr>
          <w:p w:rsidR="0022763C" w:rsidRPr="00491445" w:rsidRDefault="0022763C" w:rsidP="00491445">
            <w:pPr>
              <w:jc w:val="center"/>
              <w:rPr>
                <w:bCs/>
              </w:rPr>
            </w:pPr>
          </w:p>
        </w:tc>
        <w:tc>
          <w:tcPr>
            <w:tcW w:w="4249" w:type="dxa"/>
            <w:shd w:val="clear" w:color="auto" w:fill="auto"/>
          </w:tcPr>
          <w:p w:rsidR="0022763C" w:rsidRPr="00491445" w:rsidRDefault="0022763C" w:rsidP="00491445">
            <w:r w:rsidRPr="00491445">
              <w:rPr>
                <w:sz w:val="22"/>
                <w:szCs w:val="22"/>
              </w:rPr>
              <w:t>Определен п. 144 сметы контракта (100%)</w:t>
            </w:r>
          </w:p>
        </w:tc>
      </w:tr>
      <w:tr w:rsidR="00351B69" w:rsidRPr="00491445" w:rsidTr="00491445">
        <w:trPr>
          <w:trHeight w:val="161"/>
        </w:trPr>
        <w:tc>
          <w:tcPr>
            <w:tcW w:w="7371" w:type="dxa"/>
            <w:gridSpan w:val="2"/>
            <w:shd w:val="clear" w:color="auto" w:fill="auto"/>
            <w:noWrap/>
            <w:vAlign w:val="center"/>
          </w:tcPr>
          <w:p w:rsidR="00351B69" w:rsidRPr="00491445" w:rsidRDefault="00351B69" w:rsidP="00491445">
            <w:pPr>
              <w:jc w:val="left"/>
              <w:rPr>
                <w:b/>
              </w:rPr>
            </w:pPr>
            <w:r w:rsidRPr="00491445">
              <w:rPr>
                <w:b/>
                <w:sz w:val="22"/>
                <w:szCs w:val="22"/>
              </w:rPr>
              <w:t>Здание электрощитовой и АСУ ТП-4</w:t>
            </w:r>
          </w:p>
        </w:tc>
        <w:tc>
          <w:tcPr>
            <w:tcW w:w="3544" w:type="dxa"/>
            <w:vMerge w:val="restart"/>
            <w:shd w:val="clear" w:color="auto" w:fill="auto"/>
            <w:vAlign w:val="center"/>
          </w:tcPr>
          <w:p w:rsidR="00351B69" w:rsidRPr="00491445" w:rsidRDefault="00351B69" w:rsidP="00491445">
            <w:pPr>
              <w:jc w:val="center"/>
              <w:rPr>
                <w:bCs/>
              </w:rPr>
            </w:pPr>
            <w:r w:rsidRPr="00491445">
              <w:rPr>
                <w:rFonts w:eastAsia="Calibri"/>
                <w:sz w:val="22"/>
                <w:szCs w:val="22"/>
              </w:rPr>
              <w:t>Начало срока выполнения работ – с 1 марта 2023 года; окончание срока выполнения работ – 20 декабря 2023 года</w:t>
            </w:r>
            <w:r w:rsidRPr="00491445">
              <w:rPr>
                <w:b/>
                <w:bCs/>
                <w:sz w:val="22"/>
                <w:szCs w:val="22"/>
              </w:rPr>
              <w:t xml:space="preserve">  </w:t>
            </w:r>
          </w:p>
        </w:tc>
        <w:tc>
          <w:tcPr>
            <w:tcW w:w="4249" w:type="dxa"/>
            <w:shd w:val="clear" w:color="auto" w:fill="auto"/>
            <w:vAlign w:val="center"/>
          </w:tcPr>
          <w:p w:rsidR="00351B69" w:rsidRPr="00491445" w:rsidRDefault="00351B69" w:rsidP="00491445"/>
        </w:tc>
      </w:tr>
      <w:tr w:rsidR="00351B69" w:rsidRPr="00491445" w:rsidTr="00491445">
        <w:trPr>
          <w:trHeight w:val="161"/>
        </w:trPr>
        <w:tc>
          <w:tcPr>
            <w:tcW w:w="1418" w:type="dxa"/>
            <w:shd w:val="clear" w:color="auto" w:fill="auto"/>
            <w:noWrap/>
            <w:vAlign w:val="center"/>
          </w:tcPr>
          <w:p w:rsidR="00351B69" w:rsidRPr="00DC5B31" w:rsidRDefault="00351B69" w:rsidP="00B03DFF">
            <w:pPr>
              <w:pStyle w:val="aff3"/>
              <w:numPr>
                <w:ilvl w:val="0"/>
                <w:numId w:val="10"/>
              </w:numPr>
              <w:spacing w:after="0"/>
              <w:jc w:val="center"/>
            </w:pPr>
          </w:p>
        </w:tc>
        <w:tc>
          <w:tcPr>
            <w:tcW w:w="5953" w:type="dxa"/>
            <w:shd w:val="clear" w:color="auto" w:fill="auto"/>
            <w:vAlign w:val="center"/>
          </w:tcPr>
          <w:p w:rsidR="00351B69" w:rsidRPr="00491445" w:rsidRDefault="00351B69" w:rsidP="00491445">
            <w:pPr>
              <w:spacing w:after="0"/>
              <w:jc w:val="left"/>
            </w:pPr>
            <w:r w:rsidRPr="00491445">
              <w:rPr>
                <w:sz w:val="22"/>
                <w:szCs w:val="22"/>
              </w:rPr>
              <w:t>Архитектурно-строительные решения</w:t>
            </w:r>
          </w:p>
        </w:tc>
        <w:tc>
          <w:tcPr>
            <w:tcW w:w="3544" w:type="dxa"/>
            <w:vMerge/>
            <w:shd w:val="clear" w:color="auto" w:fill="auto"/>
            <w:vAlign w:val="center"/>
          </w:tcPr>
          <w:p w:rsidR="00351B69" w:rsidRPr="00491445" w:rsidRDefault="00351B69" w:rsidP="00491445">
            <w:pPr>
              <w:jc w:val="center"/>
              <w:rPr>
                <w:bCs/>
              </w:rPr>
            </w:pPr>
          </w:p>
        </w:tc>
        <w:tc>
          <w:tcPr>
            <w:tcW w:w="4249" w:type="dxa"/>
            <w:shd w:val="clear" w:color="auto" w:fill="auto"/>
          </w:tcPr>
          <w:p w:rsidR="00351B69" w:rsidRPr="00491445" w:rsidRDefault="00351B69" w:rsidP="00491445">
            <w:r w:rsidRPr="00491445">
              <w:rPr>
                <w:sz w:val="22"/>
                <w:szCs w:val="22"/>
              </w:rPr>
              <w:t>Определен п. 145 сметы контракта (100%)</w:t>
            </w:r>
          </w:p>
        </w:tc>
      </w:tr>
      <w:tr w:rsidR="00351B69" w:rsidRPr="00491445" w:rsidTr="00491445">
        <w:trPr>
          <w:trHeight w:val="161"/>
        </w:trPr>
        <w:tc>
          <w:tcPr>
            <w:tcW w:w="1418" w:type="dxa"/>
            <w:shd w:val="clear" w:color="auto" w:fill="auto"/>
            <w:noWrap/>
            <w:vAlign w:val="center"/>
          </w:tcPr>
          <w:p w:rsidR="00351B69" w:rsidRPr="00DC5B31" w:rsidRDefault="00351B69" w:rsidP="00B03DFF">
            <w:pPr>
              <w:pStyle w:val="aff3"/>
              <w:numPr>
                <w:ilvl w:val="0"/>
                <w:numId w:val="10"/>
              </w:numPr>
              <w:spacing w:after="0"/>
              <w:jc w:val="center"/>
            </w:pPr>
          </w:p>
        </w:tc>
        <w:tc>
          <w:tcPr>
            <w:tcW w:w="5953" w:type="dxa"/>
            <w:shd w:val="clear" w:color="auto" w:fill="auto"/>
            <w:vAlign w:val="center"/>
          </w:tcPr>
          <w:p w:rsidR="00351B69" w:rsidRPr="00491445" w:rsidRDefault="00351B69" w:rsidP="00491445">
            <w:pPr>
              <w:jc w:val="left"/>
            </w:pPr>
            <w:r w:rsidRPr="00491445">
              <w:rPr>
                <w:sz w:val="22"/>
                <w:szCs w:val="22"/>
              </w:rPr>
              <w:t>Конструктивные решения</w:t>
            </w:r>
          </w:p>
        </w:tc>
        <w:tc>
          <w:tcPr>
            <w:tcW w:w="3544" w:type="dxa"/>
            <w:vMerge/>
            <w:shd w:val="clear" w:color="auto" w:fill="auto"/>
            <w:vAlign w:val="center"/>
          </w:tcPr>
          <w:p w:rsidR="00351B69" w:rsidRPr="00491445" w:rsidRDefault="00351B69" w:rsidP="00491445">
            <w:pPr>
              <w:jc w:val="center"/>
              <w:rPr>
                <w:bCs/>
              </w:rPr>
            </w:pPr>
          </w:p>
        </w:tc>
        <w:tc>
          <w:tcPr>
            <w:tcW w:w="4249" w:type="dxa"/>
            <w:shd w:val="clear" w:color="auto" w:fill="auto"/>
          </w:tcPr>
          <w:p w:rsidR="00351B69" w:rsidRPr="00491445" w:rsidRDefault="00351B69" w:rsidP="00491445">
            <w:r w:rsidRPr="00491445">
              <w:rPr>
                <w:sz w:val="22"/>
                <w:szCs w:val="22"/>
              </w:rPr>
              <w:t>Определен п. 146 сметы контракта (100%)</w:t>
            </w:r>
          </w:p>
        </w:tc>
      </w:tr>
      <w:tr w:rsidR="00351B69" w:rsidRPr="00491445" w:rsidTr="00491445">
        <w:trPr>
          <w:trHeight w:val="161"/>
        </w:trPr>
        <w:tc>
          <w:tcPr>
            <w:tcW w:w="1418" w:type="dxa"/>
            <w:shd w:val="clear" w:color="auto" w:fill="auto"/>
            <w:noWrap/>
            <w:vAlign w:val="center"/>
          </w:tcPr>
          <w:p w:rsidR="00351B69" w:rsidRPr="00DC5B31" w:rsidRDefault="00351B69" w:rsidP="00B03DFF">
            <w:pPr>
              <w:pStyle w:val="aff3"/>
              <w:numPr>
                <w:ilvl w:val="0"/>
                <w:numId w:val="10"/>
              </w:numPr>
              <w:spacing w:after="0"/>
              <w:jc w:val="center"/>
            </w:pPr>
          </w:p>
        </w:tc>
        <w:tc>
          <w:tcPr>
            <w:tcW w:w="5953" w:type="dxa"/>
            <w:shd w:val="clear" w:color="auto" w:fill="auto"/>
            <w:vAlign w:val="center"/>
          </w:tcPr>
          <w:p w:rsidR="00351B69" w:rsidRPr="00491445" w:rsidRDefault="00351B69" w:rsidP="00491445">
            <w:pPr>
              <w:jc w:val="left"/>
            </w:pPr>
            <w:r w:rsidRPr="00491445">
              <w:rPr>
                <w:sz w:val="22"/>
                <w:szCs w:val="22"/>
              </w:rPr>
              <w:t>внутреннее освещение</w:t>
            </w:r>
          </w:p>
        </w:tc>
        <w:tc>
          <w:tcPr>
            <w:tcW w:w="3544" w:type="dxa"/>
            <w:vMerge/>
            <w:shd w:val="clear" w:color="auto" w:fill="auto"/>
            <w:vAlign w:val="center"/>
          </w:tcPr>
          <w:p w:rsidR="00351B69" w:rsidRPr="00491445" w:rsidRDefault="00351B69" w:rsidP="00491445">
            <w:pPr>
              <w:jc w:val="center"/>
              <w:rPr>
                <w:bCs/>
              </w:rPr>
            </w:pPr>
          </w:p>
        </w:tc>
        <w:tc>
          <w:tcPr>
            <w:tcW w:w="4249" w:type="dxa"/>
            <w:shd w:val="clear" w:color="auto" w:fill="auto"/>
          </w:tcPr>
          <w:p w:rsidR="00351B69" w:rsidRPr="00491445" w:rsidRDefault="00351B69" w:rsidP="00491445">
            <w:r w:rsidRPr="00491445">
              <w:rPr>
                <w:sz w:val="22"/>
                <w:szCs w:val="22"/>
              </w:rPr>
              <w:t>Определен п. 147 сметы контракта (100%)</w:t>
            </w:r>
          </w:p>
        </w:tc>
      </w:tr>
      <w:tr w:rsidR="00351B69" w:rsidRPr="00491445" w:rsidTr="00491445">
        <w:trPr>
          <w:trHeight w:val="161"/>
        </w:trPr>
        <w:tc>
          <w:tcPr>
            <w:tcW w:w="1418" w:type="dxa"/>
            <w:shd w:val="clear" w:color="auto" w:fill="auto"/>
            <w:noWrap/>
            <w:vAlign w:val="center"/>
          </w:tcPr>
          <w:p w:rsidR="00351B69" w:rsidRPr="00DC5B31" w:rsidRDefault="00351B69" w:rsidP="00B03DFF">
            <w:pPr>
              <w:pStyle w:val="aff3"/>
              <w:numPr>
                <w:ilvl w:val="0"/>
                <w:numId w:val="10"/>
              </w:numPr>
              <w:spacing w:after="0"/>
              <w:jc w:val="center"/>
            </w:pPr>
          </w:p>
        </w:tc>
        <w:tc>
          <w:tcPr>
            <w:tcW w:w="5953" w:type="dxa"/>
            <w:shd w:val="clear" w:color="auto" w:fill="auto"/>
            <w:vAlign w:val="center"/>
          </w:tcPr>
          <w:p w:rsidR="00351B69" w:rsidRPr="00491445" w:rsidRDefault="00351B69" w:rsidP="00491445">
            <w:pPr>
              <w:jc w:val="left"/>
            </w:pPr>
            <w:r w:rsidRPr="00491445">
              <w:rPr>
                <w:sz w:val="22"/>
                <w:szCs w:val="22"/>
              </w:rPr>
              <w:t>Силовое оборудование</w:t>
            </w:r>
          </w:p>
        </w:tc>
        <w:tc>
          <w:tcPr>
            <w:tcW w:w="3544" w:type="dxa"/>
            <w:vMerge/>
            <w:shd w:val="clear" w:color="auto" w:fill="auto"/>
            <w:vAlign w:val="center"/>
          </w:tcPr>
          <w:p w:rsidR="00351B69" w:rsidRPr="00491445" w:rsidRDefault="00351B69" w:rsidP="00491445">
            <w:pPr>
              <w:jc w:val="center"/>
              <w:rPr>
                <w:bCs/>
              </w:rPr>
            </w:pPr>
          </w:p>
        </w:tc>
        <w:tc>
          <w:tcPr>
            <w:tcW w:w="4249" w:type="dxa"/>
            <w:shd w:val="clear" w:color="auto" w:fill="auto"/>
          </w:tcPr>
          <w:p w:rsidR="00351B69" w:rsidRPr="00491445" w:rsidRDefault="00351B69" w:rsidP="00491445">
            <w:r w:rsidRPr="00491445">
              <w:rPr>
                <w:sz w:val="22"/>
                <w:szCs w:val="22"/>
              </w:rPr>
              <w:t>Определен п. 148 сметы контракта (100%)</w:t>
            </w:r>
          </w:p>
        </w:tc>
      </w:tr>
      <w:tr w:rsidR="00351B69" w:rsidRPr="00491445" w:rsidTr="00491445">
        <w:trPr>
          <w:trHeight w:val="161"/>
        </w:trPr>
        <w:tc>
          <w:tcPr>
            <w:tcW w:w="1418" w:type="dxa"/>
            <w:shd w:val="clear" w:color="auto" w:fill="auto"/>
            <w:noWrap/>
            <w:vAlign w:val="center"/>
          </w:tcPr>
          <w:p w:rsidR="00351B69" w:rsidRPr="00DC5B31" w:rsidRDefault="00351B69" w:rsidP="00B03DFF">
            <w:pPr>
              <w:pStyle w:val="aff3"/>
              <w:numPr>
                <w:ilvl w:val="0"/>
                <w:numId w:val="10"/>
              </w:numPr>
              <w:spacing w:after="0"/>
              <w:jc w:val="center"/>
            </w:pPr>
          </w:p>
        </w:tc>
        <w:tc>
          <w:tcPr>
            <w:tcW w:w="5953" w:type="dxa"/>
            <w:shd w:val="clear" w:color="auto" w:fill="auto"/>
            <w:vAlign w:val="center"/>
          </w:tcPr>
          <w:p w:rsidR="00351B69" w:rsidRPr="00491445" w:rsidRDefault="00351B69" w:rsidP="00491445">
            <w:pPr>
              <w:jc w:val="left"/>
            </w:pPr>
            <w:r w:rsidRPr="00491445">
              <w:rPr>
                <w:sz w:val="22"/>
                <w:szCs w:val="22"/>
              </w:rPr>
              <w:t>Отопление, вентиляция, кондиционирование</w:t>
            </w:r>
          </w:p>
        </w:tc>
        <w:tc>
          <w:tcPr>
            <w:tcW w:w="3544" w:type="dxa"/>
            <w:vMerge/>
            <w:shd w:val="clear" w:color="auto" w:fill="auto"/>
            <w:vAlign w:val="center"/>
          </w:tcPr>
          <w:p w:rsidR="00351B69" w:rsidRPr="00491445" w:rsidRDefault="00351B69" w:rsidP="00491445">
            <w:pPr>
              <w:jc w:val="center"/>
              <w:rPr>
                <w:bCs/>
              </w:rPr>
            </w:pPr>
          </w:p>
        </w:tc>
        <w:tc>
          <w:tcPr>
            <w:tcW w:w="4249" w:type="dxa"/>
            <w:shd w:val="clear" w:color="auto" w:fill="auto"/>
          </w:tcPr>
          <w:p w:rsidR="00351B69" w:rsidRPr="00491445" w:rsidRDefault="00351B69" w:rsidP="00491445">
            <w:r w:rsidRPr="00491445">
              <w:rPr>
                <w:sz w:val="22"/>
                <w:szCs w:val="22"/>
              </w:rPr>
              <w:t>Определен п. 149 сметы контракта (100%)</w:t>
            </w:r>
          </w:p>
        </w:tc>
      </w:tr>
      <w:tr w:rsidR="00351B69" w:rsidRPr="00491445" w:rsidTr="00491445">
        <w:trPr>
          <w:trHeight w:val="161"/>
        </w:trPr>
        <w:tc>
          <w:tcPr>
            <w:tcW w:w="1418" w:type="dxa"/>
            <w:shd w:val="clear" w:color="auto" w:fill="auto"/>
            <w:noWrap/>
            <w:vAlign w:val="center"/>
          </w:tcPr>
          <w:p w:rsidR="00351B69" w:rsidRPr="00DC5B31" w:rsidRDefault="00351B69" w:rsidP="00B03DFF">
            <w:pPr>
              <w:pStyle w:val="aff3"/>
              <w:numPr>
                <w:ilvl w:val="0"/>
                <w:numId w:val="10"/>
              </w:numPr>
              <w:spacing w:after="0"/>
              <w:jc w:val="center"/>
            </w:pPr>
          </w:p>
        </w:tc>
        <w:tc>
          <w:tcPr>
            <w:tcW w:w="5953" w:type="dxa"/>
            <w:shd w:val="clear" w:color="auto" w:fill="auto"/>
            <w:vAlign w:val="center"/>
          </w:tcPr>
          <w:p w:rsidR="00351B69" w:rsidRPr="00491445" w:rsidRDefault="00351B69" w:rsidP="00491445">
            <w:pPr>
              <w:jc w:val="left"/>
            </w:pPr>
            <w:r w:rsidRPr="00491445">
              <w:rPr>
                <w:sz w:val="22"/>
                <w:szCs w:val="22"/>
              </w:rPr>
              <w:t>Сети связи</w:t>
            </w:r>
          </w:p>
        </w:tc>
        <w:tc>
          <w:tcPr>
            <w:tcW w:w="3544" w:type="dxa"/>
            <w:vMerge/>
            <w:shd w:val="clear" w:color="auto" w:fill="auto"/>
            <w:vAlign w:val="center"/>
          </w:tcPr>
          <w:p w:rsidR="00351B69" w:rsidRPr="00491445" w:rsidRDefault="00351B69" w:rsidP="00491445">
            <w:pPr>
              <w:jc w:val="center"/>
              <w:rPr>
                <w:bCs/>
              </w:rPr>
            </w:pPr>
          </w:p>
        </w:tc>
        <w:tc>
          <w:tcPr>
            <w:tcW w:w="4249" w:type="dxa"/>
            <w:shd w:val="clear" w:color="auto" w:fill="auto"/>
          </w:tcPr>
          <w:p w:rsidR="00351B69" w:rsidRPr="00491445" w:rsidRDefault="00351B69" w:rsidP="00491445">
            <w:r w:rsidRPr="00491445">
              <w:rPr>
                <w:sz w:val="22"/>
                <w:szCs w:val="22"/>
              </w:rPr>
              <w:t>Определен п. 150 сметы контракта (100%)</w:t>
            </w:r>
          </w:p>
        </w:tc>
      </w:tr>
      <w:tr w:rsidR="00351B69" w:rsidRPr="00491445" w:rsidTr="00491445">
        <w:trPr>
          <w:trHeight w:val="161"/>
        </w:trPr>
        <w:tc>
          <w:tcPr>
            <w:tcW w:w="1418" w:type="dxa"/>
            <w:shd w:val="clear" w:color="auto" w:fill="auto"/>
            <w:noWrap/>
            <w:vAlign w:val="center"/>
          </w:tcPr>
          <w:p w:rsidR="00351B69" w:rsidRPr="00DC5B31" w:rsidRDefault="00351B69" w:rsidP="00B03DFF">
            <w:pPr>
              <w:pStyle w:val="aff3"/>
              <w:numPr>
                <w:ilvl w:val="0"/>
                <w:numId w:val="10"/>
              </w:numPr>
              <w:spacing w:after="0"/>
              <w:jc w:val="center"/>
            </w:pPr>
          </w:p>
        </w:tc>
        <w:tc>
          <w:tcPr>
            <w:tcW w:w="5953" w:type="dxa"/>
            <w:shd w:val="clear" w:color="auto" w:fill="auto"/>
            <w:vAlign w:val="center"/>
          </w:tcPr>
          <w:p w:rsidR="00351B69" w:rsidRPr="00491445" w:rsidRDefault="00351B69" w:rsidP="00491445">
            <w:pPr>
              <w:jc w:val="left"/>
            </w:pPr>
            <w:r w:rsidRPr="00491445">
              <w:rPr>
                <w:sz w:val="22"/>
                <w:szCs w:val="22"/>
              </w:rPr>
              <w:t>Охранная сигнализация</w:t>
            </w:r>
          </w:p>
        </w:tc>
        <w:tc>
          <w:tcPr>
            <w:tcW w:w="3544" w:type="dxa"/>
            <w:vMerge/>
            <w:shd w:val="clear" w:color="auto" w:fill="auto"/>
            <w:vAlign w:val="center"/>
          </w:tcPr>
          <w:p w:rsidR="00351B69" w:rsidRPr="00491445" w:rsidRDefault="00351B69" w:rsidP="00491445">
            <w:pPr>
              <w:jc w:val="center"/>
              <w:rPr>
                <w:bCs/>
              </w:rPr>
            </w:pPr>
          </w:p>
        </w:tc>
        <w:tc>
          <w:tcPr>
            <w:tcW w:w="4249" w:type="dxa"/>
            <w:shd w:val="clear" w:color="auto" w:fill="auto"/>
          </w:tcPr>
          <w:p w:rsidR="00351B69" w:rsidRPr="00491445" w:rsidRDefault="00351B69" w:rsidP="00491445">
            <w:r w:rsidRPr="00491445">
              <w:rPr>
                <w:sz w:val="22"/>
                <w:szCs w:val="22"/>
              </w:rPr>
              <w:t>Определен п. 151 сметы контракта (100%)</w:t>
            </w:r>
          </w:p>
        </w:tc>
      </w:tr>
      <w:tr w:rsidR="00351B69" w:rsidRPr="00491445" w:rsidTr="00491445">
        <w:trPr>
          <w:trHeight w:val="161"/>
        </w:trPr>
        <w:tc>
          <w:tcPr>
            <w:tcW w:w="1418" w:type="dxa"/>
            <w:shd w:val="clear" w:color="auto" w:fill="auto"/>
            <w:noWrap/>
            <w:vAlign w:val="center"/>
          </w:tcPr>
          <w:p w:rsidR="00351B69" w:rsidRPr="00DC5B31" w:rsidRDefault="00351B69" w:rsidP="00B03DFF">
            <w:pPr>
              <w:pStyle w:val="aff3"/>
              <w:numPr>
                <w:ilvl w:val="0"/>
                <w:numId w:val="10"/>
              </w:numPr>
              <w:spacing w:after="0"/>
              <w:jc w:val="center"/>
            </w:pPr>
          </w:p>
        </w:tc>
        <w:tc>
          <w:tcPr>
            <w:tcW w:w="5953" w:type="dxa"/>
            <w:shd w:val="clear" w:color="auto" w:fill="auto"/>
            <w:vAlign w:val="center"/>
          </w:tcPr>
          <w:p w:rsidR="00351B69" w:rsidRPr="00491445" w:rsidRDefault="00351B69" w:rsidP="00491445">
            <w:pPr>
              <w:jc w:val="left"/>
            </w:pPr>
            <w:r w:rsidRPr="00491445">
              <w:rPr>
                <w:sz w:val="22"/>
                <w:szCs w:val="22"/>
              </w:rPr>
              <w:t>Пожарная сигнализация</w:t>
            </w:r>
          </w:p>
        </w:tc>
        <w:tc>
          <w:tcPr>
            <w:tcW w:w="3544" w:type="dxa"/>
            <w:vMerge/>
            <w:shd w:val="clear" w:color="auto" w:fill="auto"/>
            <w:vAlign w:val="center"/>
          </w:tcPr>
          <w:p w:rsidR="00351B69" w:rsidRPr="00491445" w:rsidRDefault="00351B69" w:rsidP="00491445">
            <w:pPr>
              <w:jc w:val="center"/>
              <w:rPr>
                <w:bCs/>
              </w:rPr>
            </w:pPr>
          </w:p>
        </w:tc>
        <w:tc>
          <w:tcPr>
            <w:tcW w:w="4249" w:type="dxa"/>
            <w:shd w:val="clear" w:color="auto" w:fill="auto"/>
          </w:tcPr>
          <w:p w:rsidR="00351B69" w:rsidRPr="00491445" w:rsidRDefault="00351B69" w:rsidP="00491445">
            <w:r w:rsidRPr="00491445">
              <w:rPr>
                <w:sz w:val="22"/>
                <w:szCs w:val="22"/>
              </w:rPr>
              <w:t>Определен п. 152 сметы контракта (100%)</w:t>
            </w:r>
          </w:p>
        </w:tc>
      </w:tr>
      <w:tr w:rsidR="00351B69" w:rsidRPr="00491445" w:rsidTr="00491445">
        <w:trPr>
          <w:trHeight w:val="161"/>
        </w:trPr>
        <w:tc>
          <w:tcPr>
            <w:tcW w:w="7371" w:type="dxa"/>
            <w:gridSpan w:val="2"/>
            <w:shd w:val="clear" w:color="auto" w:fill="auto"/>
            <w:noWrap/>
            <w:vAlign w:val="center"/>
          </w:tcPr>
          <w:p w:rsidR="00351B69" w:rsidRPr="00491445" w:rsidRDefault="00351B69" w:rsidP="00491445">
            <w:pPr>
              <w:jc w:val="left"/>
              <w:rPr>
                <w:b/>
              </w:rPr>
            </w:pPr>
            <w:r w:rsidRPr="00491445">
              <w:rPr>
                <w:b/>
                <w:sz w:val="22"/>
                <w:szCs w:val="22"/>
              </w:rPr>
              <w:t>Модульная компрессорная 1</w:t>
            </w:r>
          </w:p>
        </w:tc>
        <w:tc>
          <w:tcPr>
            <w:tcW w:w="3544" w:type="dxa"/>
            <w:vMerge/>
            <w:shd w:val="clear" w:color="auto" w:fill="auto"/>
            <w:vAlign w:val="center"/>
          </w:tcPr>
          <w:p w:rsidR="00351B69" w:rsidRPr="00491445" w:rsidRDefault="00351B69" w:rsidP="00491445">
            <w:pPr>
              <w:jc w:val="center"/>
              <w:rPr>
                <w:bCs/>
              </w:rPr>
            </w:pPr>
          </w:p>
        </w:tc>
        <w:tc>
          <w:tcPr>
            <w:tcW w:w="4249" w:type="dxa"/>
            <w:shd w:val="clear" w:color="auto" w:fill="auto"/>
            <w:vAlign w:val="center"/>
          </w:tcPr>
          <w:p w:rsidR="00351B69" w:rsidRPr="00491445" w:rsidRDefault="00351B69" w:rsidP="00491445"/>
        </w:tc>
      </w:tr>
      <w:tr w:rsidR="00351B69" w:rsidRPr="00491445" w:rsidTr="00491445">
        <w:trPr>
          <w:trHeight w:val="161"/>
        </w:trPr>
        <w:tc>
          <w:tcPr>
            <w:tcW w:w="1418" w:type="dxa"/>
            <w:shd w:val="clear" w:color="auto" w:fill="auto"/>
            <w:noWrap/>
            <w:vAlign w:val="center"/>
          </w:tcPr>
          <w:p w:rsidR="00351B69" w:rsidRPr="00DC5B31" w:rsidRDefault="00351B69" w:rsidP="00B03DFF">
            <w:pPr>
              <w:pStyle w:val="aff3"/>
              <w:numPr>
                <w:ilvl w:val="0"/>
                <w:numId w:val="10"/>
              </w:numPr>
              <w:spacing w:after="0"/>
              <w:jc w:val="center"/>
            </w:pPr>
          </w:p>
        </w:tc>
        <w:tc>
          <w:tcPr>
            <w:tcW w:w="5953" w:type="dxa"/>
            <w:shd w:val="clear" w:color="auto" w:fill="auto"/>
            <w:vAlign w:val="center"/>
          </w:tcPr>
          <w:p w:rsidR="00351B69" w:rsidRPr="00491445" w:rsidRDefault="00351B69" w:rsidP="00491445">
            <w:pPr>
              <w:spacing w:after="0"/>
              <w:jc w:val="left"/>
            </w:pPr>
            <w:r w:rsidRPr="00491445">
              <w:rPr>
                <w:sz w:val="22"/>
                <w:szCs w:val="22"/>
              </w:rPr>
              <w:t>Модульная компрессорная 1. Общестроительные работы</w:t>
            </w:r>
          </w:p>
        </w:tc>
        <w:tc>
          <w:tcPr>
            <w:tcW w:w="3544" w:type="dxa"/>
            <w:vMerge/>
            <w:shd w:val="clear" w:color="auto" w:fill="auto"/>
            <w:vAlign w:val="center"/>
          </w:tcPr>
          <w:p w:rsidR="00351B69" w:rsidRPr="00491445" w:rsidRDefault="00351B69" w:rsidP="00491445">
            <w:pPr>
              <w:jc w:val="center"/>
              <w:rPr>
                <w:bCs/>
              </w:rPr>
            </w:pPr>
          </w:p>
        </w:tc>
        <w:tc>
          <w:tcPr>
            <w:tcW w:w="4249" w:type="dxa"/>
            <w:shd w:val="clear" w:color="auto" w:fill="auto"/>
          </w:tcPr>
          <w:p w:rsidR="00351B69" w:rsidRPr="00491445" w:rsidRDefault="00351B69" w:rsidP="00491445">
            <w:r w:rsidRPr="00491445">
              <w:rPr>
                <w:sz w:val="22"/>
                <w:szCs w:val="22"/>
              </w:rPr>
              <w:t>Определен п. 153 сметы контракта (100%)</w:t>
            </w:r>
          </w:p>
        </w:tc>
      </w:tr>
      <w:tr w:rsidR="00351B69" w:rsidRPr="00491445" w:rsidTr="00491445">
        <w:trPr>
          <w:trHeight w:val="161"/>
        </w:trPr>
        <w:tc>
          <w:tcPr>
            <w:tcW w:w="1418" w:type="dxa"/>
            <w:shd w:val="clear" w:color="auto" w:fill="auto"/>
            <w:noWrap/>
            <w:vAlign w:val="center"/>
          </w:tcPr>
          <w:p w:rsidR="00351B69" w:rsidRPr="00DC5B31" w:rsidRDefault="00351B69" w:rsidP="00B03DFF">
            <w:pPr>
              <w:pStyle w:val="aff3"/>
              <w:numPr>
                <w:ilvl w:val="0"/>
                <w:numId w:val="10"/>
              </w:numPr>
              <w:spacing w:after="0"/>
              <w:jc w:val="center"/>
            </w:pPr>
          </w:p>
        </w:tc>
        <w:tc>
          <w:tcPr>
            <w:tcW w:w="5953" w:type="dxa"/>
            <w:shd w:val="clear" w:color="auto" w:fill="auto"/>
            <w:vAlign w:val="center"/>
          </w:tcPr>
          <w:p w:rsidR="00351B69" w:rsidRPr="00491445" w:rsidRDefault="00351B69" w:rsidP="00491445">
            <w:pPr>
              <w:jc w:val="left"/>
            </w:pPr>
            <w:r w:rsidRPr="00491445">
              <w:rPr>
                <w:sz w:val="22"/>
                <w:szCs w:val="22"/>
              </w:rPr>
              <w:t>Модульная компрессорная 1. Технологические решения</w:t>
            </w:r>
          </w:p>
        </w:tc>
        <w:tc>
          <w:tcPr>
            <w:tcW w:w="3544" w:type="dxa"/>
            <w:vMerge/>
            <w:shd w:val="clear" w:color="auto" w:fill="auto"/>
            <w:vAlign w:val="center"/>
          </w:tcPr>
          <w:p w:rsidR="00351B69" w:rsidRPr="00491445" w:rsidRDefault="00351B69" w:rsidP="00491445">
            <w:pPr>
              <w:jc w:val="center"/>
              <w:rPr>
                <w:bCs/>
              </w:rPr>
            </w:pPr>
          </w:p>
        </w:tc>
        <w:tc>
          <w:tcPr>
            <w:tcW w:w="4249" w:type="dxa"/>
            <w:shd w:val="clear" w:color="auto" w:fill="auto"/>
          </w:tcPr>
          <w:p w:rsidR="00351B69" w:rsidRPr="00491445" w:rsidRDefault="00351B69" w:rsidP="00491445">
            <w:r w:rsidRPr="00491445">
              <w:rPr>
                <w:sz w:val="22"/>
                <w:szCs w:val="22"/>
              </w:rPr>
              <w:t>Определен п. 154 сметы контракта (100%)</w:t>
            </w:r>
          </w:p>
        </w:tc>
      </w:tr>
      <w:tr w:rsidR="00351B69" w:rsidRPr="00491445" w:rsidTr="00491445">
        <w:trPr>
          <w:trHeight w:val="161"/>
        </w:trPr>
        <w:tc>
          <w:tcPr>
            <w:tcW w:w="1418" w:type="dxa"/>
            <w:shd w:val="clear" w:color="auto" w:fill="auto"/>
            <w:noWrap/>
            <w:vAlign w:val="center"/>
          </w:tcPr>
          <w:p w:rsidR="00351B69" w:rsidRPr="00DC5B31" w:rsidRDefault="00351B69" w:rsidP="00B03DFF">
            <w:pPr>
              <w:pStyle w:val="aff3"/>
              <w:numPr>
                <w:ilvl w:val="0"/>
                <w:numId w:val="10"/>
              </w:numPr>
              <w:spacing w:after="0"/>
              <w:jc w:val="center"/>
            </w:pPr>
          </w:p>
        </w:tc>
        <w:tc>
          <w:tcPr>
            <w:tcW w:w="5953" w:type="dxa"/>
            <w:shd w:val="clear" w:color="auto" w:fill="auto"/>
            <w:vAlign w:val="center"/>
          </w:tcPr>
          <w:p w:rsidR="00351B69" w:rsidRPr="00491445" w:rsidRDefault="00351B69" w:rsidP="00491445">
            <w:pPr>
              <w:jc w:val="left"/>
            </w:pPr>
            <w:r w:rsidRPr="00491445">
              <w:rPr>
                <w:sz w:val="22"/>
                <w:szCs w:val="22"/>
              </w:rPr>
              <w:t>Модульная компрессорная 1. Сети связи</w:t>
            </w:r>
          </w:p>
        </w:tc>
        <w:tc>
          <w:tcPr>
            <w:tcW w:w="3544" w:type="dxa"/>
            <w:vMerge/>
            <w:shd w:val="clear" w:color="auto" w:fill="auto"/>
            <w:vAlign w:val="center"/>
          </w:tcPr>
          <w:p w:rsidR="00351B69" w:rsidRPr="00491445" w:rsidRDefault="00351B69" w:rsidP="00491445">
            <w:pPr>
              <w:jc w:val="center"/>
              <w:rPr>
                <w:bCs/>
              </w:rPr>
            </w:pPr>
          </w:p>
        </w:tc>
        <w:tc>
          <w:tcPr>
            <w:tcW w:w="4249" w:type="dxa"/>
            <w:shd w:val="clear" w:color="auto" w:fill="auto"/>
          </w:tcPr>
          <w:p w:rsidR="00351B69" w:rsidRPr="00491445" w:rsidRDefault="00351B69" w:rsidP="00491445">
            <w:r w:rsidRPr="00491445">
              <w:rPr>
                <w:sz w:val="22"/>
                <w:szCs w:val="22"/>
              </w:rPr>
              <w:t>Определен п. 155 сметы контракта (100%)</w:t>
            </w:r>
          </w:p>
        </w:tc>
      </w:tr>
      <w:tr w:rsidR="00351B69" w:rsidRPr="00491445" w:rsidTr="00491445">
        <w:trPr>
          <w:trHeight w:val="161"/>
        </w:trPr>
        <w:tc>
          <w:tcPr>
            <w:tcW w:w="1418" w:type="dxa"/>
            <w:shd w:val="clear" w:color="auto" w:fill="auto"/>
            <w:noWrap/>
            <w:vAlign w:val="center"/>
          </w:tcPr>
          <w:p w:rsidR="00351B69" w:rsidRPr="00DC5B31" w:rsidRDefault="00351B69" w:rsidP="00B03DFF">
            <w:pPr>
              <w:pStyle w:val="aff3"/>
              <w:numPr>
                <w:ilvl w:val="0"/>
                <w:numId w:val="10"/>
              </w:numPr>
              <w:spacing w:after="0"/>
              <w:jc w:val="center"/>
            </w:pPr>
          </w:p>
        </w:tc>
        <w:tc>
          <w:tcPr>
            <w:tcW w:w="5953" w:type="dxa"/>
            <w:shd w:val="clear" w:color="auto" w:fill="auto"/>
            <w:vAlign w:val="center"/>
          </w:tcPr>
          <w:p w:rsidR="00351B69" w:rsidRPr="00491445" w:rsidRDefault="00351B69" w:rsidP="00491445">
            <w:pPr>
              <w:jc w:val="left"/>
            </w:pPr>
            <w:r w:rsidRPr="00491445">
              <w:rPr>
                <w:sz w:val="22"/>
                <w:szCs w:val="22"/>
              </w:rPr>
              <w:t>Модульная компрессорная 1. Пожарная сигнализация</w:t>
            </w:r>
          </w:p>
        </w:tc>
        <w:tc>
          <w:tcPr>
            <w:tcW w:w="3544" w:type="dxa"/>
            <w:vMerge/>
            <w:shd w:val="clear" w:color="auto" w:fill="auto"/>
            <w:vAlign w:val="center"/>
          </w:tcPr>
          <w:p w:rsidR="00351B69" w:rsidRPr="00491445" w:rsidRDefault="00351B69" w:rsidP="00491445">
            <w:pPr>
              <w:jc w:val="center"/>
              <w:rPr>
                <w:bCs/>
              </w:rPr>
            </w:pPr>
          </w:p>
        </w:tc>
        <w:tc>
          <w:tcPr>
            <w:tcW w:w="4249" w:type="dxa"/>
            <w:shd w:val="clear" w:color="auto" w:fill="auto"/>
          </w:tcPr>
          <w:p w:rsidR="00351B69" w:rsidRPr="00491445" w:rsidRDefault="00351B69" w:rsidP="00491445">
            <w:r w:rsidRPr="00491445">
              <w:rPr>
                <w:sz w:val="22"/>
                <w:szCs w:val="22"/>
              </w:rPr>
              <w:t>Определен п. 156 сметы контракта (100%)</w:t>
            </w:r>
          </w:p>
        </w:tc>
      </w:tr>
      <w:tr w:rsidR="00351B69" w:rsidRPr="00491445" w:rsidTr="00491445">
        <w:trPr>
          <w:trHeight w:val="161"/>
        </w:trPr>
        <w:tc>
          <w:tcPr>
            <w:tcW w:w="1418" w:type="dxa"/>
            <w:shd w:val="clear" w:color="auto" w:fill="auto"/>
            <w:noWrap/>
            <w:vAlign w:val="center"/>
          </w:tcPr>
          <w:p w:rsidR="00351B69" w:rsidRPr="00DC5B31" w:rsidRDefault="00351B69" w:rsidP="00B03DFF">
            <w:pPr>
              <w:pStyle w:val="aff3"/>
              <w:numPr>
                <w:ilvl w:val="0"/>
                <w:numId w:val="10"/>
              </w:numPr>
              <w:spacing w:after="0"/>
              <w:jc w:val="center"/>
            </w:pPr>
          </w:p>
        </w:tc>
        <w:tc>
          <w:tcPr>
            <w:tcW w:w="5953" w:type="dxa"/>
            <w:shd w:val="clear" w:color="auto" w:fill="auto"/>
            <w:vAlign w:val="center"/>
          </w:tcPr>
          <w:p w:rsidR="00351B69" w:rsidRPr="00491445" w:rsidRDefault="00351B69" w:rsidP="00491445">
            <w:pPr>
              <w:jc w:val="left"/>
            </w:pPr>
            <w:r w:rsidRPr="00491445">
              <w:rPr>
                <w:sz w:val="22"/>
                <w:szCs w:val="22"/>
              </w:rPr>
              <w:t>Модульная компрессорная 1. Охранная сигнализация</w:t>
            </w:r>
          </w:p>
        </w:tc>
        <w:tc>
          <w:tcPr>
            <w:tcW w:w="3544" w:type="dxa"/>
            <w:vMerge/>
            <w:shd w:val="clear" w:color="auto" w:fill="auto"/>
            <w:vAlign w:val="center"/>
          </w:tcPr>
          <w:p w:rsidR="00351B69" w:rsidRPr="00491445" w:rsidRDefault="00351B69" w:rsidP="00491445">
            <w:pPr>
              <w:jc w:val="center"/>
              <w:rPr>
                <w:bCs/>
              </w:rPr>
            </w:pPr>
          </w:p>
        </w:tc>
        <w:tc>
          <w:tcPr>
            <w:tcW w:w="4249" w:type="dxa"/>
            <w:shd w:val="clear" w:color="auto" w:fill="auto"/>
          </w:tcPr>
          <w:p w:rsidR="00351B69" w:rsidRPr="00491445" w:rsidRDefault="00351B69" w:rsidP="00491445">
            <w:r w:rsidRPr="00491445">
              <w:rPr>
                <w:sz w:val="22"/>
                <w:szCs w:val="22"/>
              </w:rPr>
              <w:t>Определен п. 157 сметы контракта (100%)</w:t>
            </w:r>
          </w:p>
        </w:tc>
      </w:tr>
      <w:tr w:rsidR="00351B69" w:rsidRPr="00491445" w:rsidTr="00491445">
        <w:trPr>
          <w:trHeight w:val="161"/>
        </w:trPr>
        <w:tc>
          <w:tcPr>
            <w:tcW w:w="7371" w:type="dxa"/>
            <w:gridSpan w:val="2"/>
            <w:shd w:val="clear" w:color="auto" w:fill="auto"/>
            <w:noWrap/>
            <w:vAlign w:val="center"/>
          </w:tcPr>
          <w:p w:rsidR="00351B69" w:rsidRPr="00491445" w:rsidRDefault="00351B69" w:rsidP="00491445">
            <w:pPr>
              <w:jc w:val="left"/>
              <w:rPr>
                <w:b/>
              </w:rPr>
            </w:pPr>
            <w:r w:rsidRPr="00491445">
              <w:rPr>
                <w:b/>
                <w:sz w:val="22"/>
                <w:szCs w:val="22"/>
              </w:rPr>
              <w:t>Модульная компрессорная 2</w:t>
            </w:r>
          </w:p>
        </w:tc>
        <w:tc>
          <w:tcPr>
            <w:tcW w:w="3544" w:type="dxa"/>
            <w:vMerge/>
            <w:shd w:val="clear" w:color="auto" w:fill="auto"/>
            <w:vAlign w:val="center"/>
          </w:tcPr>
          <w:p w:rsidR="00351B69" w:rsidRPr="00491445" w:rsidRDefault="00351B69" w:rsidP="00491445">
            <w:pPr>
              <w:jc w:val="center"/>
              <w:rPr>
                <w:bCs/>
              </w:rPr>
            </w:pPr>
          </w:p>
        </w:tc>
        <w:tc>
          <w:tcPr>
            <w:tcW w:w="4249" w:type="dxa"/>
            <w:shd w:val="clear" w:color="auto" w:fill="auto"/>
            <w:vAlign w:val="center"/>
          </w:tcPr>
          <w:p w:rsidR="00351B69" w:rsidRPr="00491445" w:rsidRDefault="00351B69" w:rsidP="00491445"/>
        </w:tc>
      </w:tr>
      <w:tr w:rsidR="00351B69" w:rsidRPr="00491445" w:rsidTr="00491445">
        <w:trPr>
          <w:trHeight w:val="161"/>
        </w:trPr>
        <w:tc>
          <w:tcPr>
            <w:tcW w:w="1418" w:type="dxa"/>
            <w:shd w:val="clear" w:color="auto" w:fill="auto"/>
            <w:noWrap/>
            <w:vAlign w:val="center"/>
          </w:tcPr>
          <w:p w:rsidR="00351B69" w:rsidRPr="00DC5B31" w:rsidRDefault="00351B69" w:rsidP="00B03DFF">
            <w:pPr>
              <w:pStyle w:val="aff3"/>
              <w:numPr>
                <w:ilvl w:val="0"/>
                <w:numId w:val="10"/>
              </w:numPr>
              <w:spacing w:after="0"/>
              <w:jc w:val="center"/>
            </w:pPr>
          </w:p>
        </w:tc>
        <w:tc>
          <w:tcPr>
            <w:tcW w:w="5953" w:type="dxa"/>
            <w:shd w:val="clear" w:color="auto" w:fill="auto"/>
            <w:vAlign w:val="center"/>
          </w:tcPr>
          <w:p w:rsidR="00351B69" w:rsidRPr="00491445" w:rsidRDefault="00351B69" w:rsidP="00491445">
            <w:pPr>
              <w:spacing w:after="0"/>
              <w:jc w:val="left"/>
            </w:pPr>
            <w:r w:rsidRPr="00491445">
              <w:rPr>
                <w:sz w:val="22"/>
                <w:szCs w:val="22"/>
              </w:rPr>
              <w:t>Модульная компрессорная 2. Общестроительные работы</w:t>
            </w:r>
          </w:p>
        </w:tc>
        <w:tc>
          <w:tcPr>
            <w:tcW w:w="3544" w:type="dxa"/>
            <w:vMerge/>
            <w:shd w:val="clear" w:color="auto" w:fill="auto"/>
            <w:vAlign w:val="center"/>
          </w:tcPr>
          <w:p w:rsidR="00351B69" w:rsidRPr="00491445" w:rsidRDefault="00351B69" w:rsidP="00491445">
            <w:pPr>
              <w:jc w:val="center"/>
              <w:rPr>
                <w:bCs/>
              </w:rPr>
            </w:pPr>
          </w:p>
        </w:tc>
        <w:tc>
          <w:tcPr>
            <w:tcW w:w="4249" w:type="dxa"/>
            <w:shd w:val="clear" w:color="auto" w:fill="auto"/>
          </w:tcPr>
          <w:p w:rsidR="00351B69" w:rsidRPr="00491445" w:rsidRDefault="00351B69" w:rsidP="00491445">
            <w:r w:rsidRPr="00491445">
              <w:rPr>
                <w:sz w:val="22"/>
                <w:szCs w:val="22"/>
              </w:rPr>
              <w:t>Определен п. 158 сметы контракта (100%)</w:t>
            </w:r>
          </w:p>
        </w:tc>
      </w:tr>
      <w:tr w:rsidR="00351B69" w:rsidRPr="00491445" w:rsidTr="00491445">
        <w:trPr>
          <w:trHeight w:val="161"/>
        </w:trPr>
        <w:tc>
          <w:tcPr>
            <w:tcW w:w="1418" w:type="dxa"/>
            <w:shd w:val="clear" w:color="auto" w:fill="auto"/>
            <w:noWrap/>
            <w:vAlign w:val="center"/>
          </w:tcPr>
          <w:p w:rsidR="00351B69" w:rsidRPr="00DC5B31" w:rsidRDefault="00351B69" w:rsidP="00B03DFF">
            <w:pPr>
              <w:pStyle w:val="aff3"/>
              <w:numPr>
                <w:ilvl w:val="0"/>
                <w:numId w:val="10"/>
              </w:numPr>
              <w:spacing w:after="0"/>
              <w:jc w:val="center"/>
            </w:pPr>
          </w:p>
        </w:tc>
        <w:tc>
          <w:tcPr>
            <w:tcW w:w="5953" w:type="dxa"/>
            <w:shd w:val="clear" w:color="auto" w:fill="auto"/>
            <w:vAlign w:val="center"/>
          </w:tcPr>
          <w:p w:rsidR="00351B69" w:rsidRPr="00491445" w:rsidRDefault="00351B69" w:rsidP="00491445">
            <w:pPr>
              <w:jc w:val="left"/>
            </w:pPr>
            <w:r w:rsidRPr="00491445">
              <w:rPr>
                <w:sz w:val="22"/>
                <w:szCs w:val="22"/>
              </w:rPr>
              <w:t>Модульная компрессорная 2. Технологические решения</w:t>
            </w:r>
          </w:p>
        </w:tc>
        <w:tc>
          <w:tcPr>
            <w:tcW w:w="3544" w:type="dxa"/>
            <w:vMerge/>
            <w:shd w:val="clear" w:color="auto" w:fill="auto"/>
            <w:vAlign w:val="center"/>
          </w:tcPr>
          <w:p w:rsidR="00351B69" w:rsidRPr="00491445" w:rsidRDefault="00351B69" w:rsidP="00491445">
            <w:pPr>
              <w:jc w:val="center"/>
              <w:rPr>
                <w:bCs/>
              </w:rPr>
            </w:pPr>
          </w:p>
        </w:tc>
        <w:tc>
          <w:tcPr>
            <w:tcW w:w="4249" w:type="dxa"/>
            <w:shd w:val="clear" w:color="auto" w:fill="auto"/>
          </w:tcPr>
          <w:p w:rsidR="00351B69" w:rsidRPr="00491445" w:rsidRDefault="00351B69" w:rsidP="00491445">
            <w:r w:rsidRPr="00491445">
              <w:rPr>
                <w:sz w:val="22"/>
                <w:szCs w:val="22"/>
              </w:rPr>
              <w:t>Определен п. 159 сметы контракта (100%)</w:t>
            </w:r>
          </w:p>
        </w:tc>
      </w:tr>
      <w:tr w:rsidR="00351B69" w:rsidRPr="00491445" w:rsidTr="00491445">
        <w:trPr>
          <w:trHeight w:val="161"/>
        </w:trPr>
        <w:tc>
          <w:tcPr>
            <w:tcW w:w="1418" w:type="dxa"/>
            <w:shd w:val="clear" w:color="auto" w:fill="auto"/>
            <w:noWrap/>
            <w:vAlign w:val="center"/>
          </w:tcPr>
          <w:p w:rsidR="00351B69" w:rsidRPr="00DC5B31" w:rsidRDefault="00351B69" w:rsidP="00B03DFF">
            <w:pPr>
              <w:pStyle w:val="aff3"/>
              <w:numPr>
                <w:ilvl w:val="0"/>
                <w:numId w:val="10"/>
              </w:numPr>
              <w:spacing w:after="0"/>
              <w:jc w:val="center"/>
            </w:pPr>
          </w:p>
        </w:tc>
        <w:tc>
          <w:tcPr>
            <w:tcW w:w="5953" w:type="dxa"/>
            <w:shd w:val="clear" w:color="auto" w:fill="auto"/>
            <w:vAlign w:val="center"/>
          </w:tcPr>
          <w:p w:rsidR="00351B69" w:rsidRPr="00491445" w:rsidRDefault="00351B69" w:rsidP="00491445">
            <w:pPr>
              <w:jc w:val="left"/>
            </w:pPr>
            <w:r w:rsidRPr="00491445">
              <w:rPr>
                <w:sz w:val="22"/>
                <w:szCs w:val="22"/>
              </w:rPr>
              <w:t>Модульная компрессорная 2. Сети связи</w:t>
            </w:r>
          </w:p>
        </w:tc>
        <w:tc>
          <w:tcPr>
            <w:tcW w:w="3544" w:type="dxa"/>
            <w:vMerge/>
            <w:shd w:val="clear" w:color="auto" w:fill="auto"/>
            <w:vAlign w:val="center"/>
          </w:tcPr>
          <w:p w:rsidR="00351B69" w:rsidRPr="00491445" w:rsidRDefault="00351B69" w:rsidP="00491445">
            <w:pPr>
              <w:jc w:val="center"/>
              <w:rPr>
                <w:bCs/>
              </w:rPr>
            </w:pPr>
          </w:p>
        </w:tc>
        <w:tc>
          <w:tcPr>
            <w:tcW w:w="4249" w:type="dxa"/>
            <w:shd w:val="clear" w:color="auto" w:fill="auto"/>
          </w:tcPr>
          <w:p w:rsidR="00351B69" w:rsidRPr="00491445" w:rsidRDefault="00351B69" w:rsidP="00491445">
            <w:r w:rsidRPr="00491445">
              <w:rPr>
                <w:sz w:val="22"/>
                <w:szCs w:val="22"/>
              </w:rPr>
              <w:t>Определен п. 160 сметы контракта (100%)</w:t>
            </w:r>
          </w:p>
        </w:tc>
      </w:tr>
      <w:tr w:rsidR="00351B69" w:rsidRPr="00491445" w:rsidTr="00491445">
        <w:trPr>
          <w:trHeight w:val="161"/>
        </w:trPr>
        <w:tc>
          <w:tcPr>
            <w:tcW w:w="1418" w:type="dxa"/>
            <w:shd w:val="clear" w:color="auto" w:fill="auto"/>
            <w:noWrap/>
            <w:vAlign w:val="center"/>
          </w:tcPr>
          <w:p w:rsidR="00351B69" w:rsidRPr="00DC5B31" w:rsidRDefault="00351B69" w:rsidP="00B03DFF">
            <w:pPr>
              <w:pStyle w:val="aff3"/>
              <w:numPr>
                <w:ilvl w:val="0"/>
                <w:numId w:val="10"/>
              </w:numPr>
              <w:spacing w:after="0"/>
              <w:jc w:val="center"/>
            </w:pPr>
          </w:p>
        </w:tc>
        <w:tc>
          <w:tcPr>
            <w:tcW w:w="5953" w:type="dxa"/>
            <w:shd w:val="clear" w:color="auto" w:fill="auto"/>
            <w:vAlign w:val="center"/>
          </w:tcPr>
          <w:p w:rsidR="00351B69" w:rsidRPr="00491445" w:rsidRDefault="00351B69" w:rsidP="00491445">
            <w:pPr>
              <w:jc w:val="left"/>
            </w:pPr>
            <w:r w:rsidRPr="00491445">
              <w:rPr>
                <w:sz w:val="22"/>
                <w:szCs w:val="22"/>
              </w:rPr>
              <w:t>Модульная компрессорная 2. Пожарная сигнализация</w:t>
            </w:r>
          </w:p>
        </w:tc>
        <w:tc>
          <w:tcPr>
            <w:tcW w:w="3544" w:type="dxa"/>
            <w:vMerge/>
            <w:shd w:val="clear" w:color="auto" w:fill="auto"/>
            <w:vAlign w:val="center"/>
          </w:tcPr>
          <w:p w:rsidR="00351B69" w:rsidRPr="00491445" w:rsidRDefault="00351B69" w:rsidP="00491445">
            <w:pPr>
              <w:jc w:val="center"/>
              <w:rPr>
                <w:bCs/>
              </w:rPr>
            </w:pPr>
          </w:p>
        </w:tc>
        <w:tc>
          <w:tcPr>
            <w:tcW w:w="4249" w:type="dxa"/>
            <w:shd w:val="clear" w:color="auto" w:fill="auto"/>
          </w:tcPr>
          <w:p w:rsidR="00351B69" w:rsidRPr="00491445" w:rsidRDefault="00351B69" w:rsidP="00491445">
            <w:r w:rsidRPr="00491445">
              <w:rPr>
                <w:sz w:val="22"/>
                <w:szCs w:val="22"/>
              </w:rPr>
              <w:t>Определен п. 161 сметы контракта (100%)</w:t>
            </w:r>
          </w:p>
        </w:tc>
      </w:tr>
      <w:tr w:rsidR="00351B69" w:rsidRPr="00491445" w:rsidTr="00491445">
        <w:trPr>
          <w:trHeight w:val="161"/>
        </w:trPr>
        <w:tc>
          <w:tcPr>
            <w:tcW w:w="1418" w:type="dxa"/>
            <w:shd w:val="clear" w:color="auto" w:fill="auto"/>
            <w:noWrap/>
            <w:vAlign w:val="center"/>
          </w:tcPr>
          <w:p w:rsidR="00351B69" w:rsidRPr="00DC5B31" w:rsidRDefault="00351B69" w:rsidP="00B03DFF">
            <w:pPr>
              <w:pStyle w:val="aff3"/>
              <w:numPr>
                <w:ilvl w:val="0"/>
                <w:numId w:val="10"/>
              </w:numPr>
              <w:spacing w:after="0"/>
              <w:jc w:val="center"/>
            </w:pPr>
          </w:p>
        </w:tc>
        <w:tc>
          <w:tcPr>
            <w:tcW w:w="5953" w:type="dxa"/>
            <w:shd w:val="clear" w:color="auto" w:fill="auto"/>
            <w:vAlign w:val="center"/>
          </w:tcPr>
          <w:p w:rsidR="00351B69" w:rsidRPr="00491445" w:rsidRDefault="00351B69" w:rsidP="00491445">
            <w:pPr>
              <w:jc w:val="left"/>
            </w:pPr>
            <w:r w:rsidRPr="00491445">
              <w:rPr>
                <w:sz w:val="22"/>
                <w:szCs w:val="22"/>
              </w:rPr>
              <w:t>Модульная компрессорная 2. Охранная сигнализация</w:t>
            </w:r>
          </w:p>
        </w:tc>
        <w:tc>
          <w:tcPr>
            <w:tcW w:w="3544" w:type="dxa"/>
            <w:vMerge/>
            <w:shd w:val="clear" w:color="auto" w:fill="auto"/>
            <w:vAlign w:val="center"/>
          </w:tcPr>
          <w:p w:rsidR="00351B69" w:rsidRPr="00491445" w:rsidRDefault="00351B69" w:rsidP="00491445">
            <w:pPr>
              <w:jc w:val="center"/>
              <w:rPr>
                <w:bCs/>
              </w:rPr>
            </w:pPr>
          </w:p>
        </w:tc>
        <w:tc>
          <w:tcPr>
            <w:tcW w:w="4249" w:type="dxa"/>
            <w:shd w:val="clear" w:color="auto" w:fill="auto"/>
          </w:tcPr>
          <w:p w:rsidR="00351B69" w:rsidRPr="00491445" w:rsidRDefault="00351B69" w:rsidP="00491445">
            <w:r w:rsidRPr="00491445">
              <w:rPr>
                <w:sz w:val="22"/>
                <w:szCs w:val="22"/>
              </w:rPr>
              <w:t>Определен п. 162 сметы контракта (100%)</w:t>
            </w:r>
          </w:p>
        </w:tc>
      </w:tr>
      <w:tr w:rsidR="00351B69" w:rsidRPr="00491445" w:rsidTr="00491445">
        <w:trPr>
          <w:trHeight w:val="161"/>
        </w:trPr>
        <w:tc>
          <w:tcPr>
            <w:tcW w:w="7371" w:type="dxa"/>
            <w:gridSpan w:val="2"/>
            <w:shd w:val="clear" w:color="auto" w:fill="auto"/>
            <w:noWrap/>
            <w:vAlign w:val="center"/>
          </w:tcPr>
          <w:p w:rsidR="00351B69" w:rsidRPr="00491445" w:rsidRDefault="00351B69" w:rsidP="00491445">
            <w:pPr>
              <w:jc w:val="left"/>
              <w:rPr>
                <w:b/>
              </w:rPr>
            </w:pPr>
            <w:r w:rsidRPr="00491445">
              <w:rPr>
                <w:b/>
                <w:sz w:val="22"/>
                <w:szCs w:val="22"/>
              </w:rPr>
              <w:t>Модульная компрессорная 3</w:t>
            </w:r>
          </w:p>
        </w:tc>
        <w:tc>
          <w:tcPr>
            <w:tcW w:w="3544" w:type="dxa"/>
            <w:vMerge/>
            <w:shd w:val="clear" w:color="auto" w:fill="auto"/>
            <w:vAlign w:val="center"/>
          </w:tcPr>
          <w:p w:rsidR="00351B69" w:rsidRPr="00491445" w:rsidRDefault="00351B69" w:rsidP="00491445">
            <w:pPr>
              <w:jc w:val="center"/>
              <w:rPr>
                <w:bCs/>
              </w:rPr>
            </w:pPr>
          </w:p>
        </w:tc>
        <w:tc>
          <w:tcPr>
            <w:tcW w:w="4249" w:type="dxa"/>
            <w:shd w:val="clear" w:color="auto" w:fill="auto"/>
            <w:vAlign w:val="center"/>
          </w:tcPr>
          <w:p w:rsidR="00351B69" w:rsidRPr="00491445" w:rsidRDefault="00351B69" w:rsidP="00491445"/>
        </w:tc>
      </w:tr>
      <w:tr w:rsidR="00351B69" w:rsidRPr="00491445" w:rsidTr="00491445">
        <w:trPr>
          <w:trHeight w:val="161"/>
        </w:trPr>
        <w:tc>
          <w:tcPr>
            <w:tcW w:w="1418" w:type="dxa"/>
            <w:shd w:val="clear" w:color="auto" w:fill="auto"/>
            <w:noWrap/>
            <w:vAlign w:val="center"/>
          </w:tcPr>
          <w:p w:rsidR="00351B69" w:rsidRPr="00DC5B31" w:rsidRDefault="00351B69" w:rsidP="00B03DFF">
            <w:pPr>
              <w:pStyle w:val="aff3"/>
              <w:numPr>
                <w:ilvl w:val="0"/>
                <w:numId w:val="10"/>
              </w:numPr>
              <w:spacing w:after="0"/>
              <w:jc w:val="center"/>
            </w:pPr>
          </w:p>
        </w:tc>
        <w:tc>
          <w:tcPr>
            <w:tcW w:w="5953" w:type="dxa"/>
            <w:shd w:val="clear" w:color="auto" w:fill="auto"/>
            <w:vAlign w:val="center"/>
          </w:tcPr>
          <w:p w:rsidR="00351B69" w:rsidRPr="00491445" w:rsidRDefault="00351B69" w:rsidP="00491445">
            <w:pPr>
              <w:spacing w:after="0"/>
              <w:jc w:val="left"/>
            </w:pPr>
            <w:r w:rsidRPr="00491445">
              <w:rPr>
                <w:sz w:val="22"/>
                <w:szCs w:val="22"/>
              </w:rPr>
              <w:t>Модульная компрессорная 3. Общестроительные работы</w:t>
            </w:r>
          </w:p>
        </w:tc>
        <w:tc>
          <w:tcPr>
            <w:tcW w:w="3544" w:type="dxa"/>
            <w:vMerge/>
            <w:shd w:val="clear" w:color="auto" w:fill="auto"/>
            <w:vAlign w:val="center"/>
          </w:tcPr>
          <w:p w:rsidR="00351B69" w:rsidRPr="00491445" w:rsidRDefault="00351B69" w:rsidP="00491445">
            <w:pPr>
              <w:jc w:val="center"/>
              <w:rPr>
                <w:bCs/>
              </w:rPr>
            </w:pPr>
          </w:p>
        </w:tc>
        <w:tc>
          <w:tcPr>
            <w:tcW w:w="4249" w:type="dxa"/>
            <w:shd w:val="clear" w:color="auto" w:fill="auto"/>
          </w:tcPr>
          <w:p w:rsidR="00351B69" w:rsidRPr="00491445" w:rsidRDefault="00351B69" w:rsidP="00491445">
            <w:r w:rsidRPr="00491445">
              <w:rPr>
                <w:sz w:val="22"/>
                <w:szCs w:val="22"/>
              </w:rPr>
              <w:t>Определен п. 163 сметы контракта (100%)</w:t>
            </w:r>
          </w:p>
        </w:tc>
      </w:tr>
      <w:tr w:rsidR="00351B69" w:rsidRPr="00491445" w:rsidTr="00491445">
        <w:trPr>
          <w:trHeight w:val="161"/>
        </w:trPr>
        <w:tc>
          <w:tcPr>
            <w:tcW w:w="1418" w:type="dxa"/>
            <w:shd w:val="clear" w:color="auto" w:fill="auto"/>
            <w:noWrap/>
            <w:vAlign w:val="center"/>
          </w:tcPr>
          <w:p w:rsidR="00351B69" w:rsidRPr="00DC5B31" w:rsidRDefault="00351B69" w:rsidP="00B03DFF">
            <w:pPr>
              <w:pStyle w:val="aff3"/>
              <w:numPr>
                <w:ilvl w:val="0"/>
                <w:numId w:val="10"/>
              </w:numPr>
              <w:spacing w:after="0"/>
              <w:jc w:val="center"/>
            </w:pPr>
          </w:p>
        </w:tc>
        <w:tc>
          <w:tcPr>
            <w:tcW w:w="5953" w:type="dxa"/>
            <w:shd w:val="clear" w:color="auto" w:fill="auto"/>
            <w:vAlign w:val="center"/>
          </w:tcPr>
          <w:p w:rsidR="00351B69" w:rsidRPr="00491445" w:rsidRDefault="00351B69" w:rsidP="00491445">
            <w:pPr>
              <w:jc w:val="left"/>
            </w:pPr>
            <w:r w:rsidRPr="00491445">
              <w:rPr>
                <w:sz w:val="22"/>
                <w:szCs w:val="22"/>
              </w:rPr>
              <w:t>Модульная компрессорная 3. Технологические решения</w:t>
            </w:r>
          </w:p>
        </w:tc>
        <w:tc>
          <w:tcPr>
            <w:tcW w:w="3544" w:type="dxa"/>
            <w:vMerge/>
            <w:shd w:val="clear" w:color="auto" w:fill="auto"/>
            <w:vAlign w:val="center"/>
          </w:tcPr>
          <w:p w:rsidR="00351B69" w:rsidRPr="00491445" w:rsidRDefault="00351B69" w:rsidP="00491445">
            <w:pPr>
              <w:jc w:val="center"/>
              <w:rPr>
                <w:bCs/>
              </w:rPr>
            </w:pPr>
          </w:p>
        </w:tc>
        <w:tc>
          <w:tcPr>
            <w:tcW w:w="4249" w:type="dxa"/>
            <w:shd w:val="clear" w:color="auto" w:fill="auto"/>
          </w:tcPr>
          <w:p w:rsidR="00351B69" w:rsidRPr="00491445" w:rsidRDefault="00351B69" w:rsidP="00491445">
            <w:r w:rsidRPr="00491445">
              <w:rPr>
                <w:sz w:val="22"/>
                <w:szCs w:val="22"/>
              </w:rPr>
              <w:t>Определен п. 164 сметы контракта (100%)</w:t>
            </w:r>
          </w:p>
        </w:tc>
      </w:tr>
      <w:tr w:rsidR="00351B69" w:rsidRPr="00491445" w:rsidTr="00491445">
        <w:trPr>
          <w:trHeight w:val="161"/>
        </w:trPr>
        <w:tc>
          <w:tcPr>
            <w:tcW w:w="1418" w:type="dxa"/>
            <w:shd w:val="clear" w:color="auto" w:fill="auto"/>
            <w:noWrap/>
            <w:vAlign w:val="center"/>
          </w:tcPr>
          <w:p w:rsidR="00351B69" w:rsidRPr="00DC5B31" w:rsidRDefault="00351B69" w:rsidP="00B03DFF">
            <w:pPr>
              <w:pStyle w:val="aff3"/>
              <w:numPr>
                <w:ilvl w:val="0"/>
                <w:numId w:val="10"/>
              </w:numPr>
              <w:spacing w:after="0"/>
              <w:jc w:val="center"/>
            </w:pPr>
          </w:p>
        </w:tc>
        <w:tc>
          <w:tcPr>
            <w:tcW w:w="5953" w:type="dxa"/>
            <w:shd w:val="clear" w:color="auto" w:fill="auto"/>
            <w:vAlign w:val="center"/>
          </w:tcPr>
          <w:p w:rsidR="00351B69" w:rsidRPr="00491445" w:rsidRDefault="00351B69" w:rsidP="00491445">
            <w:pPr>
              <w:jc w:val="left"/>
            </w:pPr>
            <w:r w:rsidRPr="00491445">
              <w:rPr>
                <w:sz w:val="22"/>
                <w:szCs w:val="22"/>
              </w:rPr>
              <w:t>Модульная компрессорная 3. Сети связи</w:t>
            </w:r>
          </w:p>
        </w:tc>
        <w:tc>
          <w:tcPr>
            <w:tcW w:w="3544" w:type="dxa"/>
            <w:vMerge/>
            <w:shd w:val="clear" w:color="auto" w:fill="auto"/>
            <w:vAlign w:val="center"/>
          </w:tcPr>
          <w:p w:rsidR="00351B69" w:rsidRPr="00491445" w:rsidRDefault="00351B69" w:rsidP="00491445">
            <w:pPr>
              <w:jc w:val="center"/>
              <w:rPr>
                <w:bCs/>
              </w:rPr>
            </w:pPr>
          </w:p>
        </w:tc>
        <w:tc>
          <w:tcPr>
            <w:tcW w:w="4249" w:type="dxa"/>
            <w:shd w:val="clear" w:color="auto" w:fill="auto"/>
          </w:tcPr>
          <w:p w:rsidR="00351B69" w:rsidRPr="00491445" w:rsidRDefault="00351B69" w:rsidP="00491445">
            <w:r w:rsidRPr="00491445">
              <w:rPr>
                <w:sz w:val="22"/>
                <w:szCs w:val="22"/>
              </w:rPr>
              <w:t>Определен п. 165 сметы контракта (100%)</w:t>
            </w:r>
          </w:p>
        </w:tc>
      </w:tr>
      <w:tr w:rsidR="00351B69" w:rsidRPr="00491445" w:rsidTr="00491445">
        <w:trPr>
          <w:trHeight w:val="161"/>
        </w:trPr>
        <w:tc>
          <w:tcPr>
            <w:tcW w:w="1418" w:type="dxa"/>
            <w:shd w:val="clear" w:color="auto" w:fill="auto"/>
            <w:noWrap/>
            <w:vAlign w:val="center"/>
          </w:tcPr>
          <w:p w:rsidR="00351B69" w:rsidRPr="00DC5B31" w:rsidRDefault="00351B69" w:rsidP="00B03DFF">
            <w:pPr>
              <w:pStyle w:val="aff3"/>
              <w:numPr>
                <w:ilvl w:val="0"/>
                <w:numId w:val="10"/>
              </w:numPr>
              <w:spacing w:after="0"/>
              <w:jc w:val="center"/>
            </w:pPr>
          </w:p>
        </w:tc>
        <w:tc>
          <w:tcPr>
            <w:tcW w:w="5953" w:type="dxa"/>
            <w:shd w:val="clear" w:color="auto" w:fill="auto"/>
            <w:vAlign w:val="center"/>
          </w:tcPr>
          <w:p w:rsidR="00351B69" w:rsidRPr="00491445" w:rsidRDefault="00351B69" w:rsidP="00491445">
            <w:pPr>
              <w:jc w:val="left"/>
            </w:pPr>
            <w:r w:rsidRPr="00491445">
              <w:rPr>
                <w:sz w:val="22"/>
                <w:szCs w:val="22"/>
              </w:rPr>
              <w:t>Модульная компрессорная 3. Пожарная сигнализация</w:t>
            </w:r>
          </w:p>
        </w:tc>
        <w:tc>
          <w:tcPr>
            <w:tcW w:w="3544" w:type="dxa"/>
            <w:vMerge/>
            <w:shd w:val="clear" w:color="auto" w:fill="auto"/>
            <w:vAlign w:val="center"/>
          </w:tcPr>
          <w:p w:rsidR="00351B69" w:rsidRPr="00491445" w:rsidRDefault="00351B69" w:rsidP="00491445">
            <w:pPr>
              <w:jc w:val="center"/>
              <w:rPr>
                <w:bCs/>
              </w:rPr>
            </w:pPr>
          </w:p>
        </w:tc>
        <w:tc>
          <w:tcPr>
            <w:tcW w:w="4249" w:type="dxa"/>
            <w:shd w:val="clear" w:color="auto" w:fill="auto"/>
          </w:tcPr>
          <w:p w:rsidR="00351B69" w:rsidRPr="00491445" w:rsidRDefault="00351B69" w:rsidP="00491445">
            <w:r w:rsidRPr="00491445">
              <w:rPr>
                <w:sz w:val="22"/>
                <w:szCs w:val="22"/>
              </w:rPr>
              <w:t>Определен п. 166 сметы контракта (100%)</w:t>
            </w:r>
          </w:p>
        </w:tc>
      </w:tr>
      <w:tr w:rsidR="00351B69" w:rsidRPr="00491445" w:rsidTr="00491445">
        <w:trPr>
          <w:trHeight w:val="161"/>
        </w:trPr>
        <w:tc>
          <w:tcPr>
            <w:tcW w:w="1418" w:type="dxa"/>
            <w:shd w:val="clear" w:color="auto" w:fill="auto"/>
            <w:noWrap/>
            <w:vAlign w:val="center"/>
          </w:tcPr>
          <w:p w:rsidR="00351B69" w:rsidRPr="00DC5B31" w:rsidRDefault="00351B69" w:rsidP="00B03DFF">
            <w:pPr>
              <w:pStyle w:val="aff3"/>
              <w:numPr>
                <w:ilvl w:val="0"/>
                <w:numId w:val="10"/>
              </w:numPr>
              <w:spacing w:after="0"/>
              <w:jc w:val="center"/>
            </w:pPr>
          </w:p>
        </w:tc>
        <w:tc>
          <w:tcPr>
            <w:tcW w:w="5953" w:type="dxa"/>
            <w:shd w:val="clear" w:color="auto" w:fill="auto"/>
            <w:vAlign w:val="center"/>
          </w:tcPr>
          <w:p w:rsidR="00351B69" w:rsidRPr="00491445" w:rsidRDefault="00351B69" w:rsidP="00491445">
            <w:pPr>
              <w:jc w:val="left"/>
            </w:pPr>
            <w:r w:rsidRPr="00491445">
              <w:rPr>
                <w:sz w:val="22"/>
                <w:szCs w:val="22"/>
              </w:rPr>
              <w:t>Модульная компрессорная 3. Охранная сигнализация</w:t>
            </w:r>
          </w:p>
        </w:tc>
        <w:tc>
          <w:tcPr>
            <w:tcW w:w="3544" w:type="dxa"/>
            <w:vMerge/>
            <w:shd w:val="clear" w:color="auto" w:fill="auto"/>
            <w:vAlign w:val="center"/>
          </w:tcPr>
          <w:p w:rsidR="00351B69" w:rsidRPr="00491445" w:rsidRDefault="00351B69" w:rsidP="00491445">
            <w:pPr>
              <w:jc w:val="center"/>
              <w:rPr>
                <w:bCs/>
              </w:rPr>
            </w:pPr>
          </w:p>
        </w:tc>
        <w:tc>
          <w:tcPr>
            <w:tcW w:w="4249" w:type="dxa"/>
            <w:shd w:val="clear" w:color="auto" w:fill="auto"/>
          </w:tcPr>
          <w:p w:rsidR="00351B69" w:rsidRPr="00491445" w:rsidRDefault="00351B69" w:rsidP="00491445">
            <w:r w:rsidRPr="00491445">
              <w:rPr>
                <w:sz w:val="22"/>
                <w:szCs w:val="22"/>
              </w:rPr>
              <w:t>Определен п. 167 сметы контракта (100%)</w:t>
            </w:r>
          </w:p>
        </w:tc>
      </w:tr>
      <w:tr w:rsidR="00351B69" w:rsidRPr="00491445" w:rsidTr="00491445">
        <w:trPr>
          <w:trHeight w:val="161"/>
        </w:trPr>
        <w:tc>
          <w:tcPr>
            <w:tcW w:w="7371" w:type="dxa"/>
            <w:gridSpan w:val="2"/>
            <w:shd w:val="clear" w:color="auto" w:fill="auto"/>
            <w:noWrap/>
            <w:vAlign w:val="center"/>
          </w:tcPr>
          <w:p w:rsidR="00351B69" w:rsidRPr="00491445" w:rsidRDefault="00351B69" w:rsidP="00491445">
            <w:pPr>
              <w:jc w:val="left"/>
              <w:rPr>
                <w:b/>
              </w:rPr>
            </w:pPr>
            <w:r w:rsidRPr="00491445">
              <w:rPr>
                <w:b/>
                <w:sz w:val="22"/>
                <w:szCs w:val="22"/>
              </w:rPr>
              <w:t>Модульная компрессорная 4</w:t>
            </w:r>
          </w:p>
        </w:tc>
        <w:tc>
          <w:tcPr>
            <w:tcW w:w="3544" w:type="dxa"/>
            <w:vMerge/>
            <w:shd w:val="clear" w:color="auto" w:fill="auto"/>
            <w:vAlign w:val="center"/>
          </w:tcPr>
          <w:p w:rsidR="00351B69" w:rsidRPr="00491445" w:rsidRDefault="00351B69" w:rsidP="00491445">
            <w:pPr>
              <w:jc w:val="center"/>
              <w:rPr>
                <w:bCs/>
              </w:rPr>
            </w:pPr>
          </w:p>
        </w:tc>
        <w:tc>
          <w:tcPr>
            <w:tcW w:w="4249" w:type="dxa"/>
            <w:shd w:val="clear" w:color="auto" w:fill="auto"/>
            <w:vAlign w:val="center"/>
          </w:tcPr>
          <w:p w:rsidR="00351B69" w:rsidRPr="00491445" w:rsidRDefault="00351B69" w:rsidP="00491445"/>
        </w:tc>
      </w:tr>
      <w:tr w:rsidR="00351B69" w:rsidRPr="00491445" w:rsidTr="00491445">
        <w:trPr>
          <w:trHeight w:val="161"/>
        </w:trPr>
        <w:tc>
          <w:tcPr>
            <w:tcW w:w="1418" w:type="dxa"/>
            <w:shd w:val="clear" w:color="auto" w:fill="auto"/>
            <w:noWrap/>
            <w:vAlign w:val="center"/>
          </w:tcPr>
          <w:p w:rsidR="00351B69" w:rsidRPr="00DC5B31" w:rsidRDefault="00351B69" w:rsidP="00B03DFF">
            <w:pPr>
              <w:pStyle w:val="aff3"/>
              <w:numPr>
                <w:ilvl w:val="0"/>
                <w:numId w:val="10"/>
              </w:numPr>
              <w:spacing w:after="0"/>
              <w:jc w:val="center"/>
            </w:pPr>
          </w:p>
        </w:tc>
        <w:tc>
          <w:tcPr>
            <w:tcW w:w="5953" w:type="dxa"/>
            <w:shd w:val="clear" w:color="auto" w:fill="auto"/>
            <w:vAlign w:val="center"/>
          </w:tcPr>
          <w:p w:rsidR="00351B69" w:rsidRPr="00491445" w:rsidRDefault="00351B69" w:rsidP="00491445">
            <w:pPr>
              <w:spacing w:after="0"/>
              <w:jc w:val="left"/>
            </w:pPr>
            <w:r w:rsidRPr="00491445">
              <w:rPr>
                <w:sz w:val="22"/>
                <w:szCs w:val="22"/>
              </w:rPr>
              <w:t>общестроительные работы модульной компрессорной №4</w:t>
            </w:r>
          </w:p>
        </w:tc>
        <w:tc>
          <w:tcPr>
            <w:tcW w:w="3544" w:type="dxa"/>
            <w:vMerge/>
            <w:shd w:val="clear" w:color="auto" w:fill="auto"/>
            <w:vAlign w:val="center"/>
          </w:tcPr>
          <w:p w:rsidR="00351B69" w:rsidRPr="00491445" w:rsidRDefault="00351B69" w:rsidP="00491445">
            <w:pPr>
              <w:jc w:val="center"/>
              <w:rPr>
                <w:bCs/>
              </w:rPr>
            </w:pPr>
          </w:p>
        </w:tc>
        <w:tc>
          <w:tcPr>
            <w:tcW w:w="4249" w:type="dxa"/>
            <w:shd w:val="clear" w:color="auto" w:fill="auto"/>
          </w:tcPr>
          <w:p w:rsidR="00351B69" w:rsidRPr="00491445" w:rsidRDefault="00351B69" w:rsidP="00491445">
            <w:r w:rsidRPr="00491445">
              <w:rPr>
                <w:sz w:val="22"/>
                <w:szCs w:val="22"/>
              </w:rPr>
              <w:t>Определен п. 168 сметы контракта (100%)</w:t>
            </w:r>
          </w:p>
        </w:tc>
      </w:tr>
      <w:tr w:rsidR="00351B69" w:rsidRPr="00491445" w:rsidTr="00491445">
        <w:trPr>
          <w:trHeight w:val="161"/>
        </w:trPr>
        <w:tc>
          <w:tcPr>
            <w:tcW w:w="1418" w:type="dxa"/>
            <w:shd w:val="clear" w:color="auto" w:fill="auto"/>
            <w:noWrap/>
            <w:vAlign w:val="center"/>
          </w:tcPr>
          <w:p w:rsidR="00351B69" w:rsidRPr="00DC5B31" w:rsidRDefault="00351B69" w:rsidP="00B03DFF">
            <w:pPr>
              <w:pStyle w:val="aff3"/>
              <w:numPr>
                <w:ilvl w:val="0"/>
                <w:numId w:val="10"/>
              </w:numPr>
              <w:spacing w:after="0"/>
              <w:jc w:val="center"/>
            </w:pPr>
          </w:p>
        </w:tc>
        <w:tc>
          <w:tcPr>
            <w:tcW w:w="5953" w:type="dxa"/>
            <w:shd w:val="clear" w:color="auto" w:fill="auto"/>
            <w:vAlign w:val="center"/>
          </w:tcPr>
          <w:p w:rsidR="00351B69" w:rsidRPr="00491445" w:rsidRDefault="00351B69" w:rsidP="00491445">
            <w:pPr>
              <w:jc w:val="left"/>
            </w:pPr>
            <w:r w:rsidRPr="00491445">
              <w:rPr>
                <w:sz w:val="22"/>
                <w:szCs w:val="22"/>
              </w:rPr>
              <w:t>Модульная компрессорная 4. Технологические решения</w:t>
            </w:r>
          </w:p>
        </w:tc>
        <w:tc>
          <w:tcPr>
            <w:tcW w:w="3544" w:type="dxa"/>
            <w:vMerge/>
            <w:shd w:val="clear" w:color="auto" w:fill="auto"/>
            <w:vAlign w:val="center"/>
          </w:tcPr>
          <w:p w:rsidR="00351B69" w:rsidRPr="00491445" w:rsidRDefault="00351B69" w:rsidP="00491445">
            <w:pPr>
              <w:jc w:val="center"/>
              <w:rPr>
                <w:bCs/>
              </w:rPr>
            </w:pPr>
          </w:p>
        </w:tc>
        <w:tc>
          <w:tcPr>
            <w:tcW w:w="4249" w:type="dxa"/>
            <w:shd w:val="clear" w:color="auto" w:fill="auto"/>
          </w:tcPr>
          <w:p w:rsidR="00351B69" w:rsidRPr="00491445" w:rsidRDefault="00351B69" w:rsidP="00491445">
            <w:r w:rsidRPr="00491445">
              <w:rPr>
                <w:sz w:val="22"/>
                <w:szCs w:val="22"/>
              </w:rPr>
              <w:t>Определен п. 169 сметы контракта (100%)</w:t>
            </w:r>
          </w:p>
        </w:tc>
      </w:tr>
      <w:tr w:rsidR="00351B69" w:rsidRPr="00491445" w:rsidTr="00491445">
        <w:trPr>
          <w:trHeight w:val="161"/>
        </w:trPr>
        <w:tc>
          <w:tcPr>
            <w:tcW w:w="1418" w:type="dxa"/>
            <w:shd w:val="clear" w:color="auto" w:fill="auto"/>
            <w:noWrap/>
            <w:vAlign w:val="center"/>
          </w:tcPr>
          <w:p w:rsidR="00351B69" w:rsidRPr="00DC5B31" w:rsidRDefault="00351B69" w:rsidP="00B03DFF">
            <w:pPr>
              <w:pStyle w:val="aff3"/>
              <w:numPr>
                <w:ilvl w:val="0"/>
                <w:numId w:val="10"/>
              </w:numPr>
              <w:spacing w:after="0"/>
              <w:jc w:val="center"/>
            </w:pPr>
          </w:p>
        </w:tc>
        <w:tc>
          <w:tcPr>
            <w:tcW w:w="5953" w:type="dxa"/>
            <w:shd w:val="clear" w:color="auto" w:fill="auto"/>
            <w:vAlign w:val="center"/>
          </w:tcPr>
          <w:p w:rsidR="00351B69" w:rsidRPr="00491445" w:rsidRDefault="00351B69" w:rsidP="00491445">
            <w:pPr>
              <w:jc w:val="left"/>
            </w:pPr>
            <w:r w:rsidRPr="00491445">
              <w:rPr>
                <w:sz w:val="22"/>
                <w:szCs w:val="22"/>
              </w:rPr>
              <w:t>Модульная компрессорная 4. Сети связи</w:t>
            </w:r>
          </w:p>
        </w:tc>
        <w:tc>
          <w:tcPr>
            <w:tcW w:w="3544" w:type="dxa"/>
            <w:vMerge/>
            <w:shd w:val="clear" w:color="auto" w:fill="auto"/>
            <w:vAlign w:val="center"/>
          </w:tcPr>
          <w:p w:rsidR="00351B69" w:rsidRPr="00491445" w:rsidRDefault="00351B69" w:rsidP="00491445">
            <w:pPr>
              <w:jc w:val="center"/>
              <w:rPr>
                <w:bCs/>
              </w:rPr>
            </w:pPr>
          </w:p>
        </w:tc>
        <w:tc>
          <w:tcPr>
            <w:tcW w:w="4249" w:type="dxa"/>
            <w:shd w:val="clear" w:color="auto" w:fill="auto"/>
          </w:tcPr>
          <w:p w:rsidR="00351B69" w:rsidRPr="00491445" w:rsidRDefault="00351B69" w:rsidP="00491445">
            <w:r w:rsidRPr="00491445">
              <w:rPr>
                <w:sz w:val="22"/>
                <w:szCs w:val="22"/>
              </w:rPr>
              <w:t>Определен п. 170 сметы контракта (100%)</w:t>
            </w:r>
          </w:p>
        </w:tc>
      </w:tr>
      <w:tr w:rsidR="00351B69" w:rsidRPr="00491445" w:rsidTr="00491445">
        <w:trPr>
          <w:trHeight w:val="161"/>
        </w:trPr>
        <w:tc>
          <w:tcPr>
            <w:tcW w:w="1418" w:type="dxa"/>
            <w:shd w:val="clear" w:color="auto" w:fill="auto"/>
            <w:noWrap/>
            <w:vAlign w:val="center"/>
          </w:tcPr>
          <w:p w:rsidR="00351B69" w:rsidRPr="00DC5B31" w:rsidRDefault="00351B69" w:rsidP="00B03DFF">
            <w:pPr>
              <w:pStyle w:val="aff3"/>
              <w:numPr>
                <w:ilvl w:val="0"/>
                <w:numId w:val="10"/>
              </w:numPr>
              <w:spacing w:after="0"/>
              <w:jc w:val="center"/>
            </w:pPr>
          </w:p>
        </w:tc>
        <w:tc>
          <w:tcPr>
            <w:tcW w:w="5953" w:type="dxa"/>
            <w:shd w:val="clear" w:color="auto" w:fill="auto"/>
            <w:vAlign w:val="center"/>
          </w:tcPr>
          <w:p w:rsidR="00351B69" w:rsidRPr="00491445" w:rsidRDefault="00351B69" w:rsidP="00491445">
            <w:pPr>
              <w:jc w:val="left"/>
            </w:pPr>
            <w:r w:rsidRPr="00491445">
              <w:rPr>
                <w:sz w:val="22"/>
                <w:szCs w:val="22"/>
              </w:rPr>
              <w:t>Модульная компрессорная 4. Пожарная сигнализация</w:t>
            </w:r>
          </w:p>
        </w:tc>
        <w:tc>
          <w:tcPr>
            <w:tcW w:w="3544" w:type="dxa"/>
            <w:vMerge/>
            <w:shd w:val="clear" w:color="auto" w:fill="auto"/>
            <w:vAlign w:val="center"/>
          </w:tcPr>
          <w:p w:rsidR="00351B69" w:rsidRPr="00491445" w:rsidRDefault="00351B69" w:rsidP="00491445">
            <w:pPr>
              <w:jc w:val="center"/>
              <w:rPr>
                <w:bCs/>
              </w:rPr>
            </w:pPr>
          </w:p>
        </w:tc>
        <w:tc>
          <w:tcPr>
            <w:tcW w:w="4249" w:type="dxa"/>
            <w:shd w:val="clear" w:color="auto" w:fill="auto"/>
          </w:tcPr>
          <w:p w:rsidR="00351B69" w:rsidRPr="00491445" w:rsidRDefault="00351B69" w:rsidP="00491445">
            <w:r w:rsidRPr="00491445">
              <w:rPr>
                <w:sz w:val="22"/>
                <w:szCs w:val="22"/>
              </w:rPr>
              <w:t>Определен п. 171 сметы контракта (100%)</w:t>
            </w:r>
          </w:p>
        </w:tc>
      </w:tr>
      <w:tr w:rsidR="00351B69" w:rsidRPr="00491445" w:rsidTr="00491445">
        <w:trPr>
          <w:trHeight w:val="161"/>
        </w:trPr>
        <w:tc>
          <w:tcPr>
            <w:tcW w:w="1418" w:type="dxa"/>
            <w:shd w:val="clear" w:color="auto" w:fill="auto"/>
            <w:noWrap/>
            <w:vAlign w:val="center"/>
          </w:tcPr>
          <w:p w:rsidR="00351B69" w:rsidRPr="00DC5B31" w:rsidRDefault="00351B69" w:rsidP="00B03DFF">
            <w:pPr>
              <w:pStyle w:val="aff3"/>
              <w:numPr>
                <w:ilvl w:val="0"/>
                <w:numId w:val="10"/>
              </w:numPr>
              <w:spacing w:after="0"/>
              <w:jc w:val="center"/>
            </w:pPr>
          </w:p>
        </w:tc>
        <w:tc>
          <w:tcPr>
            <w:tcW w:w="5953" w:type="dxa"/>
            <w:shd w:val="clear" w:color="auto" w:fill="auto"/>
            <w:vAlign w:val="center"/>
          </w:tcPr>
          <w:p w:rsidR="00351B69" w:rsidRPr="00491445" w:rsidRDefault="00351B69" w:rsidP="00491445">
            <w:pPr>
              <w:jc w:val="left"/>
            </w:pPr>
            <w:r w:rsidRPr="00491445">
              <w:rPr>
                <w:sz w:val="22"/>
                <w:szCs w:val="22"/>
              </w:rPr>
              <w:t>Модульная компрессорная 4. Охранная сигнализация</w:t>
            </w:r>
          </w:p>
        </w:tc>
        <w:tc>
          <w:tcPr>
            <w:tcW w:w="3544" w:type="dxa"/>
            <w:vMerge/>
            <w:shd w:val="clear" w:color="auto" w:fill="auto"/>
            <w:vAlign w:val="center"/>
          </w:tcPr>
          <w:p w:rsidR="00351B69" w:rsidRPr="00491445" w:rsidRDefault="00351B69" w:rsidP="00491445">
            <w:pPr>
              <w:jc w:val="center"/>
              <w:rPr>
                <w:bCs/>
              </w:rPr>
            </w:pPr>
          </w:p>
        </w:tc>
        <w:tc>
          <w:tcPr>
            <w:tcW w:w="4249" w:type="dxa"/>
            <w:shd w:val="clear" w:color="auto" w:fill="auto"/>
          </w:tcPr>
          <w:p w:rsidR="00351B69" w:rsidRPr="00491445" w:rsidRDefault="00351B69" w:rsidP="00491445">
            <w:r w:rsidRPr="00491445">
              <w:rPr>
                <w:sz w:val="22"/>
                <w:szCs w:val="22"/>
              </w:rPr>
              <w:t>Определен п. 172 сметы контракта (100%)</w:t>
            </w:r>
          </w:p>
        </w:tc>
      </w:tr>
      <w:tr w:rsidR="00351B69" w:rsidRPr="00491445" w:rsidTr="00491445">
        <w:trPr>
          <w:trHeight w:val="161"/>
        </w:trPr>
        <w:tc>
          <w:tcPr>
            <w:tcW w:w="7371" w:type="dxa"/>
            <w:gridSpan w:val="2"/>
            <w:shd w:val="clear" w:color="auto" w:fill="auto"/>
            <w:noWrap/>
            <w:vAlign w:val="center"/>
          </w:tcPr>
          <w:p w:rsidR="00351B69" w:rsidRPr="00491445" w:rsidRDefault="00351B69" w:rsidP="00491445">
            <w:pPr>
              <w:jc w:val="left"/>
              <w:rPr>
                <w:b/>
              </w:rPr>
            </w:pPr>
            <w:r w:rsidRPr="00491445">
              <w:rPr>
                <w:b/>
                <w:sz w:val="22"/>
                <w:szCs w:val="22"/>
              </w:rPr>
              <w:t>Модульная компрессорная ЛБВП</w:t>
            </w:r>
          </w:p>
        </w:tc>
        <w:tc>
          <w:tcPr>
            <w:tcW w:w="3544" w:type="dxa"/>
            <w:vMerge/>
            <w:shd w:val="clear" w:color="auto" w:fill="auto"/>
            <w:vAlign w:val="center"/>
          </w:tcPr>
          <w:p w:rsidR="00351B69" w:rsidRPr="00491445" w:rsidRDefault="00351B69" w:rsidP="00491445">
            <w:pPr>
              <w:jc w:val="center"/>
              <w:rPr>
                <w:bCs/>
              </w:rPr>
            </w:pPr>
          </w:p>
        </w:tc>
        <w:tc>
          <w:tcPr>
            <w:tcW w:w="4249" w:type="dxa"/>
            <w:shd w:val="clear" w:color="auto" w:fill="auto"/>
            <w:vAlign w:val="center"/>
          </w:tcPr>
          <w:p w:rsidR="00351B69" w:rsidRPr="00491445" w:rsidRDefault="00351B69" w:rsidP="00491445"/>
        </w:tc>
      </w:tr>
      <w:tr w:rsidR="00351B69" w:rsidRPr="00491445" w:rsidTr="00491445">
        <w:trPr>
          <w:trHeight w:val="170"/>
        </w:trPr>
        <w:tc>
          <w:tcPr>
            <w:tcW w:w="1418" w:type="dxa"/>
            <w:shd w:val="clear" w:color="auto" w:fill="auto"/>
            <w:noWrap/>
            <w:vAlign w:val="center"/>
          </w:tcPr>
          <w:p w:rsidR="00351B69" w:rsidRPr="00DC5B31" w:rsidRDefault="00351B69" w:rsidP="00B03DFF">
            <w:pPr>
              <w:pStyle w:val="aff3"/>
              <w:numPr>
                <w:ilvl w:val="0"/>
                <w:numId w:val="10"/>
              </w:numPr>
              <w:spacing w:after="0"/>
              <w:jc w:val="center"/>
            </w:pPr>
          </w:p>
        </w:tc>
        <w:tc>
          <w:tcPr>
            <w:tcW w:w="5953" w:type="dxa"/>
            <w:shd w:val="clear" w:color="auto" w:fill="auto"/>
            <w:vAlign w:val="center"/>
          </w:tcPr>
          <w:p w:rsidR="00351B69" w:rsidRPr="00491445" w:rsidRDefault="00351B69" w:rsidP="00491445">
            <w:pPr>
              <w:spacing w:after="0"/>
              <w:jc w:val="left"/>
            </w:pPr>
            <w:r w:rsidRPr="00491445">
              <w:rPr>
                <w:sz w:val="22"/>
                <w:szCs w:val="22"/>
              </w:rPr>
              <w:t>Общестроительные работы</w:t>
            </w:r>
          </w:p>
        </w:tc>
        <w:tc>
          <w:tcPr>
            <w:tcW w:w="3544" w:type="dxa"/>
            <w:vMerge/>
            <w:shd w:val="clear" w:color="auto" w:fill="auto"/>
            <w:vAlign w:val="center"/>
          </w:tcPr>
          <w:p w:rsidR="00351B69" w:rsidRPr="00491445" w:rsidRDefault="00351B69" w:rsidP="00491445">
            <w:pPr>
              <w:jc w:val="center"/>
              <w:rPr>
                <w:bCs/>
              </w:rPr>
            </w:pPr>
          </w:p>
        </w:tc>
        <w:tc>
          <w:tcPr>
            <w:tcW w:w="4249" w:type="dxa"/>
            <w:shd w:val="clear" w:color="auto" w:fill="auto"/>
          </w:tcPr>
          <w:p w:rsidR="00351B69" w:rsidRPr="00491445" w:rsidRDefault="00351B69" w:rsidP="00491445">
            <w:r w:rsidRPr="00491445">
              <w:rPr>
                <w:sz w:val="22"/>
                <w:szCs w:val="22"/>
              </w:rPr>
              <w:t>Определен п. 173 сметы контракта (100%)</w:t>
            </w:r>
          </w:p>
        </w:tc>
      </w:tr>
      <w:tr w:rsidR="00351B69" w:rsidRPr="00491445" w:rsidTr="00491445">
        <w:trPr>
          <w:trHeight w:val="170"/>
        </w:trPr>
        <w:tc>
          <w:tcPr>
            <w:tcW w:w="1418" w:type="dxa"/>
            <w:shd w:val="clear" w:color="auto" w:fill="auto"/>
            <w:noWrap/>
            <w:vAlign w:val="center"/>
          </w:tcPr>
          <w:p w:rsidR="00351B69" w:rsidRPr="00DC5B31" w:rsidRDefault="00351B69" w:rsidP="00B03DFF">
            <w:pPr>
              <w:pStyle w:val="aff3"/>
              <w:numPr>
                <w:ilvl w:val="0"/>
                <w:numId w:val="10"/>
              </w:numPr>
              <w:spacing w:after="0"/>
              <w:jc w:val="center"/>
            </w:pPr>
          </w:p>
        </w:tc>
        <w:tc>
          <w:tcPr>
            <w:tcW w:w="5953" w:type="dxa"/>
            <w:shd w:val="clear" w:color="auto" w:fill="auto"/>
            <w:vAlign w:val="center"/>
          </w:tcPr>
          <w:p w:rsidR="00351B69" w:rsidRPr="00491445" w:rsidRDefault="00351B69" w:rsidP="00491445">
            <w:pPr>
              <w:jc w:val="left"/>
            </w:pPr>
            <w:r w:rsidRPr="00491445">
              <w:rPr>
                <w:sz w:val="22"/>
                <w:szCs w:val="22"/>
              </w:rPr>
              <w:t>Технологические решения</w:t>
            </w:r>
          </w:p>
        </w:tc>
        <w:tc>
          <w:tcPr>
            <w:tcW w:w="3544" w:type="dxa"/>
            <w:vMerge/>
            <w:shd w:val="clear" w:color="auto" w:fill="auto"/>
            <w:vAlign w:val="center"/>
          </w:tcPr>
          <w:p w:rsidR="00351B69" w:rsidRPr="00491445" w:rsidRDefault="00351B69" w:rsidP="00491445">
            <w:pPr>
              <w:jc w:val="center"/>
              <w:rPr>
                <w:bCs/>
              </w:rPr>
            </w:pPr>
          </w:p>
        </w:tc>
        <w:tc>
          <w:tcPr>
            <w:tcW w:w="4249" w:type="dxa"/>
            <w:shd w:val="clear" w:color="auto" w:fill="auto"/>
          </w:tcPr>
          <w:p w:rsidR="00351B69" w:rsidRPr="00491445" w:rsidRDefault="00351B69" w:rsidP="00491445">
            <w:r w:rsidRPr="00491445">
              <w:rPr>
                <w:sz w:val="22"/>
                <w:szCs w:val="22"/>
              </w:rPr>
              <w:t>Определен п. 174 сметы контракта (100%)</w:t>
            </w:r>
          </w:p>
        </w:tc>
      </w:tr>
      <w:tr w:rsidR="00351B69" w:rsidRPr="00491445" w:rsidTr="00491445">
        <w:trPr>
          <w:trHeight w:val="170"/>
        </w:trPr>
        <w:tc>
          <w:tcPr>
            <w:tcW w:w="1418" w:type="dxa"/>
            <w:shd w:val="clear" w:color="auto" w:fill="auto"/>
            <w:noWrap/>
            <w:vAlign w:val="center"/>
          </w:tcPr>
          <w:p w:rsidR="00351B69" w:rsidRPr="00DC5B31" w:rsidRDefault="00351B69" w:rsidP="00B03DFF">
            <w:pPr>
              <w:pStyle w:val="aff3"/>
              <w:numPr>
                <w:ilvl w:val="0"/>
                <w:numId w:val="10"/>
              </w:numPr>
              <w:spacing w:after="0"/>
              <w:jc w:val="center"/>
            </w:pPr>
          </w:p>
        </w:tc>
        <w:tc>
          <w:tcPr>
            <w:tcW w:w="5953" w:type="dxa"/>
            <w:shd w:val="clear" w:color="auto" w:fill="auto"/>
            <w:vAlign w:val="center"/>
          </w:tcPr>
          <w:p w:rsidR="00351B69" w:rsidRPr="00491445" w:rsidRDefault="00351B69" w:rsidP="00491445">
            <w:pPr>
              <w:jc w:val="left"/>
            </w:pPr>
            <w:r w:rsidRPr="00491445">
              <w:rPr>
                <w:sz w:val="22"/>
                <w:szCs w:val="22"/>
              </w:rPr>
              <w:t>Сети связи</w:t>
            </w:r>
          </w:p>
        </w:tc>
        <w:tc>
          <w:tcPr>
            <w:tcW w:w="3544" w:type="dxa"/>
            <w:vMerge/>
            <w:shd w:val="clear" w:color="auto" w:fill="auto"/>
            <w:vAlign w:val="center"/>
          </w:tcPr>
          <w:p w:rsidR="00351B69" w:rsidRPr="00491445" w:rsidRDefault="00351B69" w:rsidP="00491445">
            <w:pPr>
              <w:jc w:val="center"/>
              <w:rPr>
                <w:bCs/>
              </w:rPr>
            </w:pPr>
          </w:p>
        </w:tc>
        <w:tc>
          <w:tcPr>
            <w:tcW w:w="4249" w:type="dxa"/>
            <w:shd w:val="clear" w:color="auto" w:fill="auto"/>
          </w:tcPr>
          <w:p w:rsidR="00351B69" w:rsidRPr="00491445" w:rsidRDefault="00351B69" w:rsidP="00491445">
            <w:r w:rsidRPr="00491445">
              <w:rPr>
                <w:sz w:val="22"/>
                <w:szCs w:val="22"/>
              </w:rPr>
              <w:t>Определен п. 175 сметы контракта (100%)</w:t>
            </w:r>
          </w:p>
        </w:tc>
      </w:tr>
      <w:tr w:rsidR="00351B69" w:rsidRPr="00491445" w:rsidTr="00491445">
        <w:trPr>
          <w:trHeight w:val="170"/>
        </w:trPr>
        <w:tc>
          <w:tcPr>
            <w:tcW w:w="1418" w:type="dxa"/>
            <w:shd w:val="clear" w:color="auto" w:fill="auto"/>
            <w:noWrap/>
            <w:vAlign w:val="center"/>
          </w:tcPr>
          <w:p w:rsidR="00351B69" w:rsidRPr="00DC5B31" w:rsidRDefault="00351B69" w:rsidP="00B03DFF">
            <w:pPr>
              <w:pStyle w:val="aff3"/>
              <w:numPr>
                <w:ilvl w:val="0"/>
                <w:numId w:val="10"/>
              </w:numPr>
              <w:spacing w:after="0"/>
              <w:jc w:val="center"/>
            </w:pPr>
          </w:p>
        </w:tc>
        <w:tc>
          <w:tcPr>
            <w:tcW w:w="5953" w:type="dxa"/>
            <w:shd w:val="clear" w:color="auto" w:fill="auto"/>
            <w:vAlign w:val="center"/>
          </w:tcPr>
          <w:p w:rsidR="00351B69" w:rsidRPr="00491445" w:rsidRDefault="00351B69" w:rsidP="00491445">
            <w:pPr>
              <w:jc w:val="left"/>
            </w:pPr>
            <w:r w:rsidRPr="00491445">
              <w:rPr>
                <w:sz w:val="22"/>
                <w:szCs w:val="22"/>
              </w:rPr>
              <w:t>Пожарная сигнализация</w:t>
            </w:r>
          </w:p>
        </w:tc>
        <w:tc>
          <w:tcPr>
            <w:tcW w:w="3544" w:type="dxa"/>
            <w:vMerge/>
            <w:shd w:val="clear" w:color="auto" w:fill="auto"/>
            <w:vAlign w:val="center"/>
          </w:tcPr>
          <w:p w:rsidR="00351B69" w:rsidRPr="00491445" w:rsidRDefault="00351B69" w:rsidP="00491445">
            <w:pPr>
              <w:jc w:val="center"/>
              <w:rPr>
                <w:bCs/>
              </w:rPr>
            </w:pPr>
          </w:p>
        </w:tc>
        <w:tc>
          <w:tcPr>
            <w:tcW w:w="4249" w:type="dxa"/>
            <w:shd w:val="clear" w:color="auto" w:fill="auto"/>
          </w:tcPr>
          <w:p w:rsidR="00351B69" w:rsidRPr="00491445" w:rsidRDefault="00351B69" w:rsidP="00491445">
            <w:r w:rsidRPr="00491445">
              <w:rPr>
                <w:sz w:val="22"/>
                <w:szCs w:val="22"/>
              </w:rPr>
              <w:t>Определен п. 176 сметы контракта (100%)</w:t>
            </w:r>
          </w:p>
        </w:tc>
      </w:tr>
      <w:tr w:rsidR="00351B69" w:rsidRPr="00491445" w:rsidTr="00491445">
        <w:trPr>
          <w:trHeight w:val="170"/>
        </w:trPr>
        <w:tc>
          <w:tcPr>
            <w:tcW w:w="1418" w:type="dxa"/>
            <w:shd w:val="clear" w:color="auto" w:fill="auto"/>
            <w:noWrap/>
            <w:vAlign w:val="center"/>
          </w:tcPr>
          <w:p w:rsidR="00351B69" w:rsidRPr="00DC5B31" w:rsidRDefault="00351B69" w:rsidP="00B03DFF">
            <w:pPr>
              <w:pStyle w:val="aff3"/>
              <w:numPr>
                <w:ilvl w:val="0"/>
                <w:numId w:val="10"/>
              </w:numPr>
              <w:spacing w:after="0"/>
              <w:jc w:val="center"/>
            </w:pPr>
          </w:p>
        </w:tc>
        <w:tc>
          <w:tcPr>
            <w:tcW w:w="5953" w:type="dxa"/>
            <w:shd w:val="clear" w:color="auto" w:fill="auto"/>
            <w:vAlign w:val="center"/>
          </w:tcPr>
          <w:p w:rsidR="00351B69" w:rsidRPr="00491445" w:rsidRDefault="00351B69" w:rsidP="00491445">
            <w:pPr>
              <w:jc w:val="left"/>
            </w:pPr>
            <w:r w:rsidRPr="00491445">
              <w:rPr>
                <w:sz w:val="22"/>
                <w:szCs w:val="22"/>
              </w:rPr>
              <w:t>Охранная сигнализация</w:t>
            </w:r>
          </w:p>
        </w:tc>
        <w:tc>
          <w:tcPr>
            <w:tcW w:w="3544" w:type="dxa"/>
            <w:vMerge/>
            <w:shd w:val="clear" w:color="auto" w:fill="auto"/>
            <w:vAlign w:val="center"/>
          </w:tcPr>
          <w:p w:rsidR="00351B69" w:rsidRPr="00491445" w:rsidRDefault="00351B69" w:rsidP="00491445">
            <w:pPr>
              <w:jc w:val="center"/>
              <w:rPr>
                <w:bCs/>
              </w:rPr>
            </w:pPr>
          </w:p>
        </w:tc>
        <w:tc>
          <w:tcPr>
            <w:tcW w:w="4249" w:type="dxa"/>
            <w:shd w:val="clear" w:color="auto" w:fill="auto"/>
          </w:tcPr>
          <w:p w:rsidR="00351B69" w:rsidRPr="00491445" w:rsidRDefault="00351B69" w:rsidP="00491445">
            <w:r w:rsidRPr="00491445">
              <w:rPr>
                <w:sz w:val="22"/>
                <w:szCs w:val="22"/>
              </w:rPr>
              <w:t>Определен п. 177 сметы контракта (100%)</w:t>
            </w:r>
          </w:p>
        </w:tc>
      </w:tr>
      <w:tr w:rsidR="00351B69" w:rsidRPr="00491445" w:rsidTr="00491445">
        <w:trPr>
          <w:trHeight w:val="170"/>
        </w:trPr>
        <w:tc>
          <w:tcPr>
            <w:tcW w:w="1418" w:type="dxa"/>
            <w:shd w:val="clear" w:color="auto" w:fill="auto"/>
            <w:noWrap/>
            <w:vAlign w:val="center"/>
          </w:tcPr>
          <w:p w:rsidR="00351B69" w:rsidRPr="0022763C" w:rsidRDefault="0022763C" w:rsidP="0022763C">
            <w:pPr>
              <w:spacing w:after="0"/>
              <w:ind w:left="360"/>
              <w:jc w:val="right"/>
            </w:pPr>
            <w:r>
              <w:rPr>
                <w:sz w:val="22"/>
                <w:szCs w:val="22"/>
              </w:rPr>
              <w:t>2.171</w:t>
            </w:r>
          </w:p>
        </w:tc>
        <w:tc>
          <w:tcPr>
            <w:tcW w:w="5953" w:type="dxa"/>
            <w:shd w:val="clear" w:color="auto" w:fill="auto"/>
            <w:vAlign w:val="center"/>
          </w:tcPr>
          <w:p w:rsidR="00351B69" w:rsidRPr="0022763C" w:rsidRDefault="00351B69" w:rsidP="00491445">
            <w:pPr>
              <w:jc w:val="left"/>
            </w:pPr>
            <w:r w:rsidRPr="0022763C">
              <w:rPr>
                <w:sz w:val="22"/>
                <w:szCs w:val="22"/>
              </w:rPr>
              <w:t>Непредвиденные затраты при составлении сметных расчетов</w:t>
            </w:r>
          </w:p>
        </w:tc>
        <w:tc>
          <w:tcPr>
            <w:tcW w:w="3544" w:type="dxa"/>
            <w:vMerge/>
            <w:shd w:val="clear" w:color="auto" w:fill="auto"/>
            <w:vAlign w:val="center"/>
          </w:tcPr>
          <w:p w:rsidR="00351B69" w:rsidRPr="0022763C" w:rsidRDefault="00351B69" w:rsidP="00491445">
            <w:pPr>
              <w:jc w:val="center"/>
              <w:rPr>
                <w:bCs/>
              </w:rPr>
            </w:pPr>
          </w:p>
        </w:tc>
        <w:tc>
          <w:tcPr>
            <w:tcW w:w="4249" w:type="dxa"/>
            <w:shd w:val="clear" w:color="auto" w:fill="auto"/>
          </w:tcPr>
          <w:p w:rsidR="00351B69" w:rsidRPr="0022763C" w:rsidRDefault="00351B69" w:rsidP="00491445">
            <w:r w:rsidRPr="0022763C">
              <w:rPr>
                <w:sz w:val="22"/>
                <w:szCs w:val="22"/>
              </w:rPr>
              <w:t>Определен п. 350 сметы контракта (55,58%)</w:t>
            </w:r>
          </w:p>
        </w:tc>
      </w:tr>
      <w:tr w:rsidR="00491445" w:rsidRPr="00491445" w:rsidTr="00491445">
        <w:trPr>
          <w:trHeight w:val="170"/>
        </w:trPr>
        <w:tc>
          <w:tcPr>
            <w:tcW w:w="15164" w:type="dxa"/>
            <w:gridSpan w:val="4"/>
            <w:shd w:val="clear" w:color="auto" w:fill="auto"/>
            <w:noWrap/>
            <w:vAlign w:val="center"/>
          </w:tcPr>
          <w:p w:rsidR="00491445" w:rsidRPr="00491445" w:rsidRDefault="00DC5B31" w:rsidP="00491445">
            <w:pPr>
              <w:jc w:val="center"/>
            </w:pPr>
            <w:r>
              <w:rPr>
                <w:b/>
                <w:sz w:val="22"/>
                <w:szCs w:val="22"/>
              </w:rPr>
              <w:t>3 этап (</w:t>
            </w:r>
            <w:r w:rsidR="00491445" w:rsidRPr="00491445">
              <w:rPr>
                <w:b/>
                <w:sz w:val="22"/>
                <w:szCs w:val="22"/>
              </w:rPr>
              <w:t>2024</w:t>
            </w:r>
            <w:r w:rsidR="00491445" w:rsidRPr="00491445">
              <w:rPr>
                <w:b/>
                <w:sz w:val="22"/>
                <w:szCs w:val="22"/>
                <w:lang w:val="en-US"/>
              </w:rPr>
              <w:t xml:space="preserve"> </w:t>
            </w:r>
            <w:r w:rsidR="00491445" w:rsidRPr="00491445">
              <w:rPr>
                <w:b/>
                <w:sz w:val="22"/>
                <w:szCs w:val="22"/>
              </w:rPr>
              <w:t>год строительства</w:t>
            </w:r>
            <w:r>
              <w:rPr>
                <w:b/>
                <w:sz w:val="22"/>
                <w:szCs w:val="22"/>
              </w:rPr>
              <w:t>)</w:t>
            </w:r>
          </w:p>
        </w:tc>
      </w:tr>
      <w:tr w:rsidR="00491445" w:rsidRPr="00491445" w:rsidTr="00491445">
        <w:trPr>
          <w:trHeight w:val="170"/>
        </w:trPr>
        <w:tc>
          <w:tcPr>
            <w:tcW w:w="15164" w:type="dxa"/>
            <w:gridSpan w:val="4"/>
            <w:shd w:val="clear" w:color="auto" w:fill="auto"/>
            <w:noWrap/>
            <w:vAlign w:val="center"/>
          </w:tcPr>
          <w:p w:rsidR="00491445" w:rsidRPr="00491445" w:rsidRDefault="00491445" w:rsidP="00491445">
            <w:r w:rsidRPr="00491445">
              <w:rPr>
                <w:b/>
                <w:sz w:val="22"/>
                <w:szCs w:val="22"/>
              </w:rPr>
              <w:t>Объекты подсобного и обслуживающего назначения</w:t>
            </w:r>
          </w:p>
        </w:tc>
      </w:tr>
      <w:tr w:rsidR="0022763C" w:rsidRPr="00491445" w:rsidTr="00491445">
        <w:trPr>
          <w:trHeight w:val="161"/>
        </w:trPr>
        <w:tc>
          <w:tcPr>
            <w:tcW w:w="7371" w:type="dxa"/>
            <w:gridSpan w:val="2"/>
            <w:shd w:val="clear" w:color="auto" w:fill="auto"/>
            <w:noWrap/>
            <w:vAlign w:val="center"/>
          </w:tcPr>
          <w:p w:rsidR="0022763C" w:rsidRPr="00491445" w:rsidRDefault="0022763C" w:rsidP="00491445">
            <w:pPr>
              <w:jc w:val="left"/>
              <w:rPr>
                <w:b/>
              </w:rPr>
            </w:pPr>
            <w:r w:rsidRPr="00491445">
              <w:rPr>
                <w:b/>
                <w:sz w:val="22"/>
                <w:szCs w:val="22"/>
              </w:rPr>
              <w:t>Административно-бытовой корпус</w:t>
            </w:r>
          </w:p>
        </w:tc>
        <w:tc>
          <w:tcPr>
            <w:tcW w:w="3544" w:type="dxa"/>
            <w:vMerge w:val="restart"/>
            <w:shd w:val="clear" w:color="auto" w:fill="auto"/>
            <w:vAlign w:val="center"/>
          </w:tcPr>
          <w:p w:rsidR="0022763C" w:rsidRPr="00491445" w:rsidRDefault="0022763C" w:rsidP="00491445">
            <w:pPr>
              <w:jc w:val="center"/>
              <w:rPr>
                <w:b/>
                <w:bCs/>
              </w:rPr>
            </w:pPr>
            <w:r w:rsidRPr="00491445">
              <w:rPr>
                <w:rFonts w:eastAsia="Calibri"/>
                <w:sz w:val="22"/>
                <w:szCs w:val="22"/>
              </w:rPr>
              <w:t>Начало срока выполнения работ – с 21 декабря 2023 года; окончание срока выполнения работ –1 марта 2024 года</w:t>
            </w:r>
            <w:r w:rsidRPr="00491445">
              <w:rPr>
                <w:b/>
                <w:bCs/>
                <w:sz w:val="22"/>
                <w:szCs w:val="22"/>
              </w:rPr>
              <w:t xml:space="preserve">  </w:t>
            </w:r>
          </w:p>
        </w:tc>
        <w:tc>
          <w:tcPr>
            <w:tcW w:w="4249" w:type="dxa"/>
            <w:shd w:val="clear" w:color="auto" w:fill="auto"/>
            <w:vAlign w:val="center"/>
          </w:tcPr>
          <w:p w:rsidR="0022763C" w:rsidRPr="00491445" w:rsidRDefault="0022763C" w:rsidP="00491445"/>
        </w:tc>
      </w:tr>
      <w:tr w:rsidR="0022763C" w:rsidRPr="00491445" w:rsidTr="001A4A5B">
        <w:trPr>
          <w:trHeight w:val="161"/>
        </w:trPr>
        <w:tc>
          <w:tcPr>
            <w:tcW w:w="1418" w:type="dxa"/>
            <w:shd w:val="clear" w:color="auto" w:fill="auto"/>
            <w:noWrap/>
          </w:tcPr>
          <w:p w:rsidR="0022763C" w:rsidRPr="001A4A5B" w:rsidRDefault="0022763C" w:rsidP="00B03DFF">
            <w:pPr>
              <w:pStyle w:val="aff3"/>
              <w:numPr>
                <w:ilvl w:val="0"/>
                <w:numId w:val="11"/>
              </w:numPr>
              <w:spacing w:after="0"/>
              <w:ind w:left="357" w:hanging="357"/>
              <w:jc w:val="center"/>
            </w:pPr>
          </w:p>
        </w:tc>
        <w:tc>
          <w:tcPr>
            <w:tcW w:w="5953" w:type="dxa"/>
            <w:shd w:val="clear" w:color="auto" w:fill="auto"/>
            <w:vAlign w:val="center"/>
          </w:tcPr>
          <w:p w:rsidR="0022763C" w:rsidRPr="00491445" w:rsidRDefault="0022763C" w:rsidP="00491445">
            <w:pPr>
              <w:spacing w:after="0"/>
              <w:jc w:val="left"/>
            </w:pPr>
            <w:r w:rsidRPr="00491445">
              <w:rPr>
                <w:sz w:val="22"/>
                <w:szCs w:val="22"/>
              </w:rPr>
              <w:t>Архитектурно-строительные решения</w:t>
            </w:r>
          </w:p>
        </w:tc>
        <w:tc>
          <w:tcPr>
            <w:tcW w:w="3544" w:type="dxa"/>
            <w:vMerge/>
            <w:shd w:val="clear" w:color="auto" w:fill="auto"/>
            <w:vAlign w:val="center"/>
          </w:tcPr>
          <w:p w:rsidR="0022763C" w:rsidRPr="00491445" w:rsidRDefault="0022763C" w:rsidP="00491445">
            <w:pPr>
              <w:jc w:val="center"/>
              <w:rPr>
                <w:bCs/>
              </w:rPr>
            </w:pPr>
          </w:p>
        </w:tc>
        <w:tc>
          <w:tcPr>
            <w:tcW w:w="4249" w:type="dxa"/>
            <w:shd w:val="clear" w:color="auto" w:fill="auto"/>
          </w:tcPr>
          <w:p w:rsidR="0022763C" w:rsidRPr="00491445" w:rsidRDefault="0022763C" w:rsidP="00491445">
            <w:r w:rsidRPr="00491445">
              <w:rPr>
                <w:sz w:val="22"/>
                <w:szCs w:val="22"/>
              </w:rPr>
              <w:t>Определен п. 179 сметы контракта (100%)</w:t>
            </w:r>
          </w:p>
        </w:tc>
      </w:tr>
      <w:tr w:rsidR="0022763C" w:rsidRPr="00491445" w:rsidTr="001A4A5B">
        <w:trPr>
          <w:trHeight w:val="161"/>
        </w:trPr>
        <w:tc>
          <w:tcPr>
            <w:tcW w:w="1418" w:type="dxa"/>
            <w:shd w:val="clear" w:color="auto" w:fill="auto"/>
            <w:noWrap/>
          </w:tcPr>
          <w:p w:rsidR="0022763C" w:rsidRPr="001A4A5B" w:rsidRDefault="0022763C" w:rsidP="00B03DFF">
            <w:pPr>
              <w:pStyle w:val="aff3"/>
              <w:numPr>
                <w:ilvl w:val="0"/>
                <w:numId w:val="11"/>
              </w:numPr>
              <w:spacing w:after="0"/>
              <w:ind w:left="357" w:hanging="357"/>
              <w:jc w:val="center"/>
            </w:pPr>
          </w:p>
        </w:tc>
        <w:tc>
          <w:tcPr>
            <w:tcW w:w="5953" w:type="dxa"/>
            <w:shd w:val="clear" w:color="auto" w:fill="auto"/>
            <w:vAlign w:val="center"/>
          </w:tcPr>
          <w:p w:rsidR="0022763C" w:rsidRPr="00491445" w:rsidRDefault="0022763C" w:rsidP="00491445">
            <w:pPr>
              <w:jc w:val="left"/>
            </w:pPr>
            <w:r w:rsidRPr="00491445">
              <w:rPr>
                <w:sz w:val="22"/>
                <w:szCs w:val="22"/>
              </w:rPr>
              <w:t>Конструктивные решения</w:t>
            </w:r>
          </w:p>
        </w:tc>
        <w:tc>
          <w:tcPr>
            <w:tcW w:w="3544" w:type="dxa"/>
            <w:vMerge/>
            <w:shd w:val="clear" w:color="auto" w:fill="auto"/>
            <w:vAlign w:val="center"/>
          </w:tcPr>
          <w:p w:rsidR="0022763C" w:rsidRPr="00491445" w:rsidRDefault="0022763C" w:rsidP="00491445">
            <w:pPr>
              <w:jc w:val="center"/>
              <w:rPr>
                <w:bCs/>
              </w:rPr>
            </w:pPr>
          </w:p>
        </w:tc>
        <w:tc>
          <w:tcPr>
            <w:tcW w:w="4249" w:type="dxa"/>
            <w:shd w:val="clear" w:color="auto" w:fill="auto"/>
          </w:tcPr>
          <w:p w:rsidR="0022763C" w:rsidRPr="00491445" w:rsidRDefault="0022763C" w:rsidP="00491445">
            <w:r w:rsidRPr="00491445">
              <w:rPr>
                <w:sz w:val="22"/>
                <w:szCs w:val="22"/>
              </w:rPr>
              <w:t>Определен п. 180 сметы контракта (100%)</w:t>
            </w:r>
          </w:p>
        </w:tc>
      </w:tr>
      <w:tr w:rsidR="0022763C" w:rsidRPr="00491445" w:rsidTr="001A4A5B">
        <w:trPr>
          <w:trHeight w:val="161"/>
        </w:trPr>
        <w:tc>
          <w:tcPr>
            <w:tcW w:w="1418" w:type="dxa"/>
            <w:shd w:val="clear" w:color="auto" w:fill="auto"/>
            <w:noWrap/>
          </w:tcPr>
          <w:p w:rsidR="0022763C" w:rsidRPr="001A4A5B" w:rsidRDefault="0022763C" w:rsidP="00B03DFF">
            <w:pPr>
              <w:pStyle w:val="aff3"/>
              <w:numPr>
                <w:ilvl w:val="0"/>
                <w:numId w:val="11"/>
              </w:numPr>
              <w:spacing w:after="0"/>
              <w:ind w:left="357" w:hanging="357"/>
              <w:jc w:val="center"/>
            </w:pPr>
          </w:p>
        </w:tc>
        <w:tc>
          <w:tcPr>
            <w:tcW w:w="5953" w:type="dxa"/>
            <w:shd w:val="clear" w:color="auto" w:fill="auto"/>
            <w:vAlign w:val="center"/>
          </w:tcPr>
          <w:p w:rsidR="0022763C" w:rsidRPr="00491445" w:rsidRDefault="0022763C" w:rsidP="00491445">
            <w:pPr>
              <w:jc w:val="left"/>
            </w:pPr>
            <w:r w:rsidRPr="00491445">
              <w:rPr>
                <w:sz w:val="22"/>
                <w:szCs w:val="22"/>
              </w:rPr>
              <w:t>Внутреннее освещение</w:t>
            </w:r>
          </w:p>
        </w:tc>
        <w:tc>
          <w:tcPr>
            <w:tcW w:w="3544" w:type="dxa"/>
            <w:vMerge/>
            <w:shd w:val="clear" w:color="auto" w:fill="auto"/>
            <w:vAlign w:val="center"/>
          </w:tcPr>
          <w:p w:rsidR="0022763C" w:rsidRPr="00491445" w:rsidRDefault="0022763C" w:rsidP="00491445">
            <w:pPr>
              <w:jc w:val="center"/>
              <w:rPr>
                <w:bCs/>
              </w:rPr>
            </w:pPr>
          </w:p>
        </w:tc>
        <w:tc>
          <w:tcPr>
            <w:tcW w:w="4249" w:type="dxa"/>
            <w:shd w:val="clear" w:color="auto" w:fill="auto"/>
          </w:tcPr>
          <w:p w:rsidR="0022763C" w:rsidRPr="00491445" w:rsidRDefault="0022763C" w:rsidP="00491445">
            <w:r w:rsidRPr="00491445">
              <w:rPr>
                <w:sz w:val="22"/>
                <w:szCs w:val="22"/>
              </w:rPr>
              <w:t>Определен п. 181 сметы контракта (100%)</w:t>
            </w:r>
          </w:p>
        </w:tc>
      </w:tr>
      <w:tr w:rsidR="0022763C" w:rsidRPr="00491445" w:rsidTr="001A4A5B">
        <w:trPr>
          <w:trHeight w:val="161"/>
        </w:trPr>
        <w:tc>
          <w:tcPr>
            <w:tcW w:w="1418" w:type="dxa"/>
            <w:shd w:val="clear" w:color="auto" w:fill="auto"/>
            <w:noWrap/>
          </w:tcPr>
          <w:p w:rsidR="0022763C" w:rsidRPr="001A4A5B" w:rsidRDefault="0022763C" w:rsidP="00B03DFF">
            <w:pPr>
              <w:pStyle w:val="aff3"/>
              <w:numPr>
                <w:ilvl w:val="0"/>
                <w:numId w:val="11"/>
              </w:numPr>
              <w:spacing w:after="0"/>
              <w:ind w:left="357" w:hanging="357"/>
              <w:jc w:val="center"/>
            </w:pPr>
          </w:p>
        </w:tc>
        <w:tc>
          <w:tcPr>
            <w:tcW w:w="5953" w:type="dxa"/>
            <w:shd w:val="clear" w:color="auto" w:fill="auto"/>
            <w:vAlign w:val="center"/>
          </w:tcPr>
          <w:p w:rsidR="0022763C" w:rsidRPr="00491445" w:rsidRDefault="0022763C" w:rsidP="00491445">
            <w:pPr>
              <w:jc w:val="left"/>
            </w:pPr>
            <w:r w:rsidRPr="00491445">
              <w:rPr>
                <w:sz w:val="22"/>
                <w:szCs w:val="22"/>
              </w:rPr>
              <w:t>Силовое оборудование</w:t>
            </w:r>
          </w:p>
        </w:tc>
        <w:tc>
          <w:tcPr>
            <w:tcW w:w="3544" w:type="dxa"/>
            <w:vMerge/>
            <w:shd w:val="clear" w:color="auto" w:fill="auto"/>
            <w:vAlign w:val="center"/>
          </w:tcPr>
          <w:p w:rsidR="0022763C" w:rsidRPr="00491445" w:rsidRDefault="0022763C" w:rsidP="00491445">
            <w:pPr>
              <w:jc w:val="center"/>
              <w:rPr>
                <w:bCs/>
              </w:rPr>
            </w:pPr>
          </w:p>
        </w:tc>
        <w:tc>
          <w:tcPr>
            <w:tcW w:w="4249" w:type="dxa"/>
            <w:shd w:val="clear" w:color="auto" w:fill="auto"/>
          </w:tcPr>
          <w:p w:rsidR="0022763C" w:rsidRPr="00491445" w:rsidRDefault="0022763C" w:rsidP="00491445">
            <w:r w:rsidRPr="00491445">
              <w:rPr>
                <w:sz w:val="22"/>
                <w:szCs w:val="22"/>
              </w:rPr>
              <w:t>Определен п. 182 сметы контракта (100%)</w:t>
            </w:r>
          </w:p>
        </w:tc>
      </w:tr>
      <w:tr w:rsidR="0022763C" w:rsidRPr="00491445" w:rsidTr="001A4A5B">
        <w:trPr>
          <w:trHeight w:val="161"/>
        </w:trPr>
        <w:tc>
          <w:tcPr>
            <w:tcW w:w="1418" w:type="dxa"/>
            <w:shd w:val="clear" w:color="auto" w:fill="auto"/>
            <w:noWrap/>
          </w:tcPr>
          <w:p w:rsidR="0022763C" w:rsidRPr="001A4A5B" w:rsidRDefault="0022763C" w:rsidP="00B03DFF">
            <w:pPr>
              <w:pStyle w:val="aff3"/>
              <w:numPr>
                <w:ilvl w:val="0"/>
                <w:numId w:val="11"/>
              </w:numPr>
              <w:spacing w:after="0"/>
              <w:ind w:left="357" w:hanging="357"/>
              <w:jc w:val="center"/>
            </w:pPr>
          </w:p>
        </w:tc>
        <w:tc>
          <w:tcPr>
            <w:tcW w:w="5953" w:type="dxa"/>
            <w:shd w:val="clear" w:color="auto" w:fill="auto"/>
            <w:vAlign w:val="center"/>
          </w:tcPr>
          <w:p w:rsidR="0022763C" w:rsidRPr="00491445" w:rsidRDefault="0022763C" w:rsidP="00491445">
            <w:pPr>
              <w:jc w:val="left"/>
            </w:pPr>
            <w:r w:rsidRPr="00491445">
              <w:rPr>
                <w:sz w:val="22"/>
                <w:szCs w:val="22"/>
              </w:rPr>
              <w:t>Водоснабжение</w:t>
            </w:r>
          </w:p>
        </w:tc>
        <w:tc>
          <w:tcPr>
            <w:tcW w:w="3544" w:type="dxa"/>
            <w:vMerge/>
            <w:shd w:val="clear" w:color="auto" w:fill="auto"/>
            <w:vAlign w:val="center"/>
          </w:tcPr>
          <w:p w:rsidR="0022763C" w:rsidRPr="00491445" w:rsidRDefault="0022763C" w:rsidP="00491445">
            <w:pPr>
              <w:jc w:val="center"/>
              <w:rPr>
                <w:bCs/>
              </w:rPr>
            </w:pPr>
          </w:p>
        </w:tc>
        <w:tc>
          <w:tcPr>
            <w:tcW w:w="4249" w:type="dxa"/>
            <w:shd w:val="clear" w:color="auto" w:fill="auto"/>
          </w:tcPr>
          <w:p w:rsidR="0022763C" w:rsidRPr="00491445" w:rsidRDefault="0022763C" w:rsidP="00491445">
            <w:r w:rsidRPr="00491445">
              <w:rPr>
                <w:sz w:val="22"/>
                <w:szCs w:val="22"/>
              </w:rPr>
              <w:t>Определен п. 183 сметы контракта (100%)</w:t>
            </w:r>
          </w:p>
        </w:tc>
      </w:tr>
      <w:tr w:rsidR="0022763C" w:rsidRPr="00491445" w:rsidTr="001A4A5B">
        <w:trPr>
          <w:trHeight w:val="161"/>
        </w:trPr>
        <w:tc>
          <w:tcPr>
            <w:tcW w:w="1418" w:type="dxa"/>
            <w:shd w:val="clear" w:color="auto" w:fill="auto"/>
            <w:noWrap/>
          </w:tcPr>
          <w:p w:rsidR="0022763C" w:rsidRPr="001A4A5B" w:rsidRDefault="0022763C" w:rsidP="00B03DFF">
            <w:pPr>
              <w:pStyle w:val="aff3"/>
              <w:numPr>
                <w:ilvl w:val="0"/>
                <w:numId w:val="11"/>
              </w:numPr>
              <w:spacing w:after="0"/>
              <w:ind w:left="357" w:hanging="357"/>
              <w:jc w:val="center"/>
            </w:pPr>
          </w:p>
        </w:tc>
        <w:tc>
          <w:tcPr>
            <w:tcW w:w="5953" w:type="dxa"/>
            <w:shd w:val="clear" w:color="auto" w:fill="auto"/>
            <w:vAlign w:val="center"/>
          </w:tcPr>
          <w:p w:rsidR="0022763C" w:rsidRPr="00491445" w:rsidRDefault="0022763C" w:rsidP="00491445">
            <w:pPr>
              <w:jc w:val="left"/>
            </w:pPr>
            <w:r w:rsidRPr="00491445">
              <w:rPr>
                <w:sz w:val="22"/>
                <w:szCs w:val="22"/>
              </w:rPr>
              <w:t>Водоотведение</w:t>
            </w:r>
          </w:p>
        </w:tc>
        <w:tc>
          <w:tcPr>
            <w:tcW w:w="3544" w:type="dxa"/>
            <w:vMerge/>
            <w:shd w:val="clear" w:color="auto" w:fill="auto"/>
            <w:vAlign w:val="center"/>
          </w:tcPr>
          <w:p w:rsidR="0022763C" w:rsidRPr="00491445" w:rsidRDefault="0022763C" w:rsidP="00491445">
            <w:pPr>
              <w:jc w:val="center"/>
              <w:rPr>
                <w:bCs/>
              </w:rPr>
            </w:pPr>
          </w:p>
        </w:tc>
        <w:tc>
          <w:tcPr>
            <w:tcW w:w="4249" w:type="dxa"/>
            <w:shd w:val="clear" w:color="auto" w:fill="auto"/>
          </w:tcPr>
          <w:p w:rsidR="0022763C" w:rsidRPr="00491445" w:rsidRDefault="0022763C" w:rsidP="00491445">
            <w:r w:rsidRPr="00491445">
              <w:rPr>
                <w:sz w:val="22"/>
                <w:szCs w:val="22"/>
              </w:rPr>
              <w:t>Определен п. 184 сметы контракта (100%)</w:t>
            </w:r>
          </w:p>
        </w:tc>
      </w:tr>
      <w:tr w:rsidR="0022763C" w:rsidRPr="00491445" w:rsidTr="001A4A5B">
        <w:trPr>
          <w:trHeight w:val="161"/>
        </w:trPr>
        <w:tc>
          <w:tcPr>
            <w:tcW w:w="1418" w:type="dxa"/>
            <w:shd w:val="clear" w:color="auto" w:fill="auto"/>
            <w:noWrap/>
          </w:tcPr>
          <w:p w:rsidR="0022763C" w:rsidRPr="001A4A5B" w:rsidRDefault="0022763C" w:rsidP="00B03DFF">
            <w:pPr>
              <w:pStyle w:val="aff3"/>
              <w:numPr>
                <w:ilvl w:val="0"/>
                <w:numId w:val="11"/>
              </w:numPr>
              <w:spacing w:after="0"/>
              <w:ind w:left="357" w:hanging="357"/>
              <w:jc w:val="center"/>
            </w:pPr>
          </w:p>
        </w:tc>
        <w:tc>
          <w:tcPr>
            <w:tcW w:w="5953" w:type="dxa"/>
            <w:shd w:val="clear" w:color="auto" w:fill="auto"/>
            <w:vAlign w:val="center"/>
          </w:tcPr>
          <w:p w:rsidR="0022763C" w:rsidRPr="00491445" w:rsidRDefault="0022763C" w:rsidP="00491445">
            <w:pPr>
              <w:jc w:val="left"/>
            </w:pPr>
            <w:r w:rsidRPr="00491445">
              <w:rPr>
                <w:sz w:val="22"/>
                <w:szCs w:val="22"/>
              </w:rPr>
              <w:t>Отопление, вентиляция, кондиционирование</w:t>
            </w:r>
          </w:p>
        </w:tc>
        <w:tc>
          <w:tcPr>
            <w:tcW w:w="3544" w:type="dxa"/>
            <w:vMerge/>
            <w:shd w:val="clear" w:color="auto" w:fill="auto"/>
            <w:vAlign w:val="center"/>
          </w:tcPr>
          <w:p w:rsidR="0022763C" w:rsidRPr="00491445" w:rsidRDefault="0022763C" w:rsidP="00491445">
            <w:pPr>
              <w:jc w:val="center"/>
              <w:rPr>
                <w:bCs/>
              </w:rPr>
            </w:pPr>
          </w:p>
        </w:tc>
        <w:tc>
          <w:tcPr>
            <w:tcW w:w="4249" w:type="dxa"/>
            <w:shd w:val="clear" w:color="auto" w:fill="auto"/>
          </w:tcPr>
          <w:p w:rsidR="0022763C" w:rsidRPr="00491445" w:rsidRDefault="0022763C" w:rsidP="00491445">
            <w:r w:rsidRPr="00491445">
              <w:rPr>
                <w:sz w:val="22"/>
                <w:szCs w:val="22"/>
              </w:rPr>
              <w:t>Определен п. 185 сметы контракта (100%)</w:t>
            </w:r>
          </w:p>
        </w:tc>
      </w:tr>
      <w:tr w:rsidR="0022763C" w:rsidRPr="00491445" w:rsidTr="001A4A5B">
        <w:trPr>
          <w:trHeight w:val="161"/>
        </w:trPr>
        <w:tc>
          <w:tcPr>
            <w:tcW w:w="1418" w:type="dxa"/>
            <w:shd w:val="clear" w:color="auto" w:fill="auto"/>
            <w:noWrap/>
          </w:tcPr>
          <w:p w:rsidR="0022763C" w:rsidRPr="001A4A5B" w:rsidRDefault="0022763C" w:rsidP="00B03DFF">
            <w:pPr>
              <w:pStyle w:val="aff3"/>
              <w:numPr>
                <w:ilvl w:val="0"/>
                <w:numId w:val="11"/>
              </w:numPr>
              <w:spacing w:after="0"/>
              <w:ind w:left="357" w:hanging="357"/>
              <w:jc w:val="center"/>
            </w:pPr>
          </w:p>
        </w:tc>
        <w:tc>
          <w:tcPr>
            <w:tcW w:w="5953" w:type="dxa"/>
            <w:shd w:val="clear" w:color="auto" w:fill="auto"/>
            <w:vAlign w:val="center"/>
          </w:tcPr>
          <w:p w:rsidR="0022763C" w:rsidRPr="00491445" w:rsidRDefault="0022763C" w:rsidP="00491445">
            <w:pPr>
              <w:jc w:val="left"/>
            </w:pPr>
            <w:r w:rsidRPr="00491445">
              <w:rPr>
                <w:sz w:val="22"/>
                <w:szCs w:val="22"/>
              </w:rPr>
              <w:t>Сети связи</w:t>
            </w:r>
          </w:p>
        </w:tc>
        <w:tc>
          <w:tcPr>
            <w:tcW w:w="3544" w:type="dxa"/>
            <w:vMerge/>
            <w:shd w:val="clear" w:color="auto" w:fill="auto"/>
            <w:vAlign w:val="center"/>
          </w:tcPr>
          <w:p w:rsidR="0022763C" w:rsidRPr="00491445" w:rsidRDefault="0022763C" w:rsidP="00491445">
            <w:pPr>
              <w:jc w:val="center"/>
              <w:rPr>
                <w:bCs/>
              </w:rPr>
            </w:pPr>
          </w:p>
        </w:tc>
        <w:tc>
          <w:tcPr>
            <w:tcW w:w="4249" w:type="dxa"/>
            <w:shd w:val="clear" w:color="auto" w:fill="auto"/>
          </w:tcPr>
          <w:p w:rsidR="0022763C" w:rsidRPr="00491445" w:rsidRDefault="0022763C" w:rsidP="00491445">
            <w:r w:rsidRPr="00491445">
              <w:rPr>
                <w:sz w:val="22"/>
                <w:szCs w:val="22"/>
              </w:rPr>
              <w:t>Определен п. 186 сметы контракта (100%)</w:t>
            </w:r>
          </w:p>
        </w:tc>
      </w:tr>
      <w:tr w:rsidR="0022763C" w:rsidRPr="00491445" w:rsidTr="001A4A5B">
        <w:trPr>
          <w:trHeight w:val="161"/>
        </w:trPr>
        <w:tc>
          <w:tcPr>
            <w:tcW w:w="1418" w:type="dxa"/>
            <w:shd w:val="clear" w:color="auto" w:fill="auto"/>
            <w:noWrap/>
          </w:tcPr>
          <w:p w:rsidR="0022763C" w:rsidRPr="001A4A5B" w:rsidRDefault="0022763C" w:rsidP="00B03DFF">
            <w:pPr>
              <w:pStyle w:val="aff3"/>
              <w:numPr>
                <w:ilvl w:val="0"/>
                <w:numId w:val="11"/>
              </w:numPr>
              <w:spacing w:after="0"/>
              <w:ind w:left="357" w:hanging="357"/>
              <w:jc w:val="center"/>
            </w:pPr>
          </w:p>
        </w:tc>
        <w:tc>
          <w:tcPr>
            <w:tcW w:w="5953" w:type="dxa"/>
            <w:shd w:val="clear" w:color="auto" w:fill="auto"/>
            <w:vAlign w:val="center"/>
          </w:tcPr>
          <w:p w:rsidR="0022763C" w:rsidRPr="00491445" w:rsidRDefault="0022763C" w:rsidP="00491445">
            <w:pPr>
              <w:jc w:val="left"/>
            </w:pPr>
            <w:r w:rsidRPr="00491445">
              <w:rPr>
                <w:sz w:val="22"/>
                <w:szCs w:val="22"/>
              </w:rPr>
              <w:t>Автоматизация вентиляции</w:t>
            </w:r>
          </w:p>
        </w:tc>
        <w:tc>
          <w:tcPr>
            <w:tcW w:w="3544" w:type="dxa"/>
            <w:vMerge/>
            <w:shd w:val="clear" w:color="auto" w:fill="auto"/>
            <w:vAlign w:val="center"/>
          </w:tcPr>
          <w:p w:rsidR="0022763C" w:rsidRPr="00491445" w:rsidRDefault="0022763C" w:rsidP="00491445">
            <w:pPr>
              <w:jc w:val="center"/>
              <w:rPr>
                <w:bCs/>
              </w:rPr>
            </w:pPr>
          </w:p>
        </w:tc>
        <w:tc>
          <w:tcPr>
            <w:tcW w:w="4249" w:type="dxa"/>
            <w:shd w:val="clear" w:color="auto" w:fill="auto"/>
          </w:tcPr>
          <w:p w:rsidR="0022763C" w:rsidRPr="00491445" w:rsidRDefault="0022763C" w:rsidP="00491445">
            <w:r w:rsidRPr="00491445">
              <w:rPr>
                <w:sz w:val="22"/>
                <w:szCs w:val="22"/>
              </w:rPr>
              <w:t>Определен п. 187 сметы контракта (100%)</w:t>
            </w:r>
          </w:p>
        </w:tc>
      </w:tr>
      <w:tr w:rsidR="0022763C" w:rsidRPr="00491445" w:rsidTr="001A4A5B">
        <w:trPr>
          <w:trHeight w:val="161"/>
        </w:trPr>
        <w:tc>
          <w:tcPr>
            <w:tcW w:w="1418" w:type="dxa"/>
            <w:shd w:val="clear" w:color="auto" w:fill="auto"/>
            <w:noWrap/>
          </w:tcPr>
          <w:p w:rsidR="0022763C" w:rsidRPr="001A4A5B" w:rsidRDefault="0022763C" w:rsidP="00B03DFF">
            <w:pPr>
              <w:pStyle w:val="aff3"/>
              <w:numPr>
                <w:ilvl w:val="0"/>
                <w:numId w:val="11"/>
              </w:numPr>
              <w:spacing w:after="0"/>
              <w:ind w:left="357" w:hanging="357"/>
              <w:jc w:val="center"/>
            </w:pPr>
          </w:p>
        </w:tc>
        <w:tc>
          <w:tcPr>
            <w:tcW w:w="5953" w:type="dxa"/>
            <w:shd w:val="clear" w:color="auto" w:fill="auto"/>
            <w:vAlign w:val="center"/>
          </w:tcPr>
          <w:p w:rsidR="0022763C" w:rsidRPr="00491445" w:rsidRDefault="0022763C" w:rsidP="00491445">
            <w:pPr>
              <w:jc w:val="left"/>
            </w:pPr>
            <w:r w:rsidRPr="00491445">
              <w:rPr>
                <w:sz w:val="22"/>
                <w:szCs w:val="22"/>
              </w:rPr>
              <w:t>Пожарная сигнализация</w:t>
            </w:r>
          </w:p>
        </w:tc>
        <w:tc>
          <w:tcPr>
            <w:tcW w:w="3544" w:type="dxa"/>
            <w:vMerge/>
            <w:shd w:val="clear" w:color="auto" w:fill="auto"/>
            <w:vAlign w:val="center"/>
          </w:tcPr>
          <w:p w:rsidR="0022763C" w:rsidRPr="00491445" w:rsidRDefault="0022763C" w:rsidP="00491445">
            <w:pPr>
              <w:jc w:val="center"/>
              <w:rPr>
                <w:bCs/>
              </w:rPr>
            </w:pPr>
          </w:p>
        </w:tc>
        <w:tc>
          <w:tcPr>
            <w:tcW w:w="4249" w:type="dxa"/>
            <w:shd w:val="clear" w:color="auto" w:fill="auto"/>
          </w:tcPr>
          <w:p w:rsidR="0022763C" w:rsidRPr="00491445" w:rsidRDefault="0022763C" w:rsidP="00491445">
            <w:r w:rsidRPr="00491445">
              <w:rPr>
                <w:sz w:val="22"/>
                <w:szCs w:val="22"/>
              </w:rPr>
              <w:t>Определен п. 188 сметы контракта (100%)</w:t>
            </w:r>
          </w:p>
        </w:tc>
      </w:tr>
      <w:tr w:rsidR="0022763C" w:rsidRPr="00491445" w:rsidTr="001A4A5B">
        <w:trPr>
          <w:trHeight w:val="161"/>
        </w:trPr>
        <w:tc>
          <w:tcPr>
            <w:tcW w:w="1418" w:type="dxa"/>
            <w:shd w:val="clear" w:color="auto" w:fill="auto"/>
            <w:noWrap/>
          </w:tcPr>
          <w:p w:rsidR="0022763C" w:rsidRPr="001A4A5B" w:rsidRDefault="0022763C" w:rsidP="00B03DFF">
            <w:pPr>
              <w:pStyle w:val="aff3"/>
              <w:numPr>
                <w:ilvl w:val="0"/>
                <w:numId w:val="11"/>
              </w:numPr>
              <w:spacing w:after="0"/>
              <w:ind w:left="357" w:hanging="357"/>
              <w:jc w:val="center"/>
            </w:pPr>
          </w:p>
        </w:tc>
        <w:tc>
          <w:tcPr>
            <w:tcW w:w="5953" w:type="dxa"/>
            <w:shd w:val="clear" w:color="auto" w:fill="auto"/>
            <w:vAlign w:val="center"/>
          </w:tcPr>
          <w:p w:rsidR="0022763C" w:rsidRPr="00491445" w:rsidRDefault="0022763C" w:rsidP="00491445">
            <w:pPr>
              <w:jc w:val="left"/>
            </w:pPr>
            <w:r w:rsidRPr="00491445">
              <w:rPr>
                <w:sz w:val="22"/>
                <w:szCs w:val="22"/>
              </w:rPr>
              <w:t>Охранная сигнализация</w:t>
            </w:r>
          </w:p>
        </w:tc>
        <w:tc>
          <w:tcPr>
            <w:tcW w:w="3544" w:type="dxa"/>
            <w:vMerge/>
            <w:shd w:val="clear" w:color="auto" w:fill="auto"/>
            <w:vAlign w:val="center"/>
          </w:tcPr>
          <w:p w:rsidR="0022763C" w:rsidRPr="00491445" w:rsidRDefault="0022763C" w:rsidP="00491445">
            <w:pPr>
              <w:jc w:val="center"/>
              <w:rPr>
                <w:bCs/>
              </w:rPr>
            </w:pPr>
          </w:p>
        </w:tc>
        <w:tc>
          <w:tcPr>
            <w:tcW w:w="4249" w:type="dxa"/>
            <w:shd w:val="clear" w:color="auto" w:fill="auto"/>
          </w:tcPr>
          <w:p w:rsidR="0022763C" w:rsidRPr="00491445" w:rsidRDefault="0022763C" w:rsidP="00491445">
            <w:r w:rsidRPr="00491445">
              <w:rPr>
                <w:sz w:val="22"/>
                <w:szCs w:val="22"/>
              </w:rPr>
              <w:t>Определен п. 189 сметы контракта (100%)</w:t>
            </w:r>
          </w:p>
        </w:tc>
      </w:tr>
      <w:tr w:rsidR="0022763C" w:rsidRPr="00491445" w:rsidTr="00491445">
        <w:trPr>
          <w:trHeight w:val="161"/>
        </w:trPr>
        <w:tc>
          <w:tcPr>
            <w:tcW w:w="7371" w:type="dxa"/>
            <w:gridSpan w:val="2"/>
            <w:shd w:val="clear" w:color="auto" w:fill="auto"/>
            <w:noWrap/>
            <w:vAlign w:val="center"/>
          </w:tcPr>
          <w:p w:rsidR="0022763C" w:rsidRPr="00491445" w:rsidRDefault="0022763C" w:rsidP="00491445">
            <w:pPr>
              <w:jc w:val="left"/>
              <w:rPr>
                <w:b/>
              </w:rPr>
            </w:pPr>
            <w:r w:rsidRPr="00491445">
              <w:rPr>
                <w:b/>
                <w:sz w:val="22"/>
                <w:szCs w:val="22"/>
              </w:rPr>
              <w:t>Гараж на 7 машин</w:t>
            </w:r>
          </w:p>
        </w:tc>
        <w:tc>
          <w:tcPr>
            <w:tcW w:w="3544" w:type="dxa"/>
            <w:vMerge/>
            <w:shd w:val="clear" w:color="auto" w:fill="auto"/>
            <w:vAlign w:val="center"/>
          </w:tcPr>
          <w:p w:rsidR="0022763C" w:rsidRPr="00491445" w:rsidRDefault="0022763C" w:rsidP="00491445">
            <w:pPr>
              <w:jc w:val="center"/>
              <w:rPr>
                <w:bCs/>
              </w:rPr>
            </w:pPr>
          </w:p>
        </w:tc>
        <w:tc>
          <w:tcPr>
            <w:tcW w:w="4249" w:type="dxa"/>
            <w:shd w:val="clear" w:color="auto" w:fill="auto"/>
            <w:vAlign w:val="center"/>
          </w:tcPr>
          <w:p w:rsidR="0022763C" w:rsidRPr="00491445" w:rsidRDefault="0022763C" w:rsidP="00491445"/>
        </w:tc>
      </w:tr>
      <w:tr w:rsidR="0022763C" w:rsidRPr="00491445" w:rsidTr="00491445">
        <w:trPr>
          <w:trHeight w:val="161"/>
        </w:trPr>
        <w:tc>
          <w:tcPr>
            <w:tcW w:w="1418" w:type="dxa"/>
            <w:shd w:val="clear" w:color="auto" w:fill="auto"/>
            <w:noWrap/>
            <w:vAlign w:val="center"/>
          </w:tcPr>
          <w:p w:rsidR="0022763C" w:rsidRPr="001A4A5B" w:rsidRDefault="0022763C" w:rsidP="00B03DFF">
            <w:pPr>
              <w:pStyle w:val="aff3"/>
              <w:numPr>
                <w:ilvl w:val="0"/>
                <w:numId w:val="11"/>
              </w:numPr>
              <w:spacing w:after="0"/>
              <w:ind w:left="357" w:hanging="357"/>
              <w:jc w:val="center"/>
            </w:pPr>
          </w:p>
        </w:tc>
        <w:tc>
          <w:tcPr>
            <w:tcW w:w="5953" w:type="dxa"/>
            <w:shd w:val="clear" w:color="auto" w:fill="auto"/>
            <w:vAlign w:val="center"/>
          </w:tcPr>
          <w:p w:rsidR="0022763C" w:rsidRPr="00491445" w:rsidRDefault="0022763C" w:rsidP="00491445">
            <w:pPr>
              <w:spacing w:after="0"/>
              <w:jc w:val="left"/>
            </w:pPr>
            <w:r w:rsidRPr="00491445">
              <w:rPr>
                <w:sz w:val="22"/>
                <w:szCs w:val="22"/>
              </w:rPr>
              <w:t>Архитектурно-строительные решения</w:t>
            </w:r>
          </w:p>
        </w:tc>
        <w:tc>
          <w:tcPr>
            <w:tcW w:w="3544" w:type="dxa"/>
            <w:vMerge/>
            <w:shd w:val="clear" w:color="auto" w:fill="auto"/>
            <w:vAlign w:val="center"/>
          </w:tcPr>
          <w:p w:rsidR="0022763C" w:rsidRPr="00491445" w:rsidRDefault="0022763C" w:rsidP="00491445">
            <w:pPr>
              <w:jc w:val="center"/>
              <w:rPr>
                <w:bCs/>
              </w:rPr>
            </w:pPr>
          </w:p>
        </w:tc>
        <w:tc>
          <w:tcPr>
            <w:tcW w:w="4249" w:type="dxa"/>
            <w:shd w:val="clear" w:color="auto" w:fill="auto"/>
          </w:tcPr>
          <w:p w:rsidR="0022763C" w:rsidRPr="00491445" w:rsidRDefault="0022763C" w:rsidP="00491445">
            <w:r w:rsidRPr="00491445">
              <w:rPr>
                <w:sz w:val="22"/>
                <w:szCs w:val="22"/>
              </w:rPr>
              <w:t>Определен п. 190 сметы контракта (100%)</w:t>
            </w:r>
          </w:p>
        </w:tc>
      </w:tr>
      <w:tr w:rsidR="0022763C" w:rsidRPr="00491445" w:rsidTr="00491445">
        <w:trPr>
          <w:trHeight w:val="161"/>
        </w:trPr>
        <w:tc>
          <w:tcPr>
            <w:tcW w:w="1418" w:type="dxa"/>
            <w:shd w:val="clear" w:color="auto" w:fill="auto"/>
            <w:noWrap/>
            <w:vAlign w:val="center"/>
          </w:tcPr>
          <w:p w:rsidR="0022763C" w:rsidRPr="001A4A5B" w:rsidRDefault="0022763C" w:rsidP="00B03DFF">
            <w:pPr>
              <w:pStyle w:val="aff3"/>
              <w:numPr>
                <w:ilvl w:val="0"/>
                <w:numId w:val="11"/>
              </w:numPr>
              <w:spacing w:after="0"/>
              <w:ind w:left="357" w:hanging="357"/>
              <w:jc w:val="center"/>
            </w:pPr>
          </w:p>
        </w:tc>
        <w:tc>
          <w:tcPr>
            <w:tcW w:w="5953" w:type="dxa"/>
            <w:shd w:val="clear" w:color="auto" w:fill="auto"/>
            <w:vAlign w:val="center"/>
          </w:tcPr>
          <w:p w:rsidR="0022763C" w:rsidRPr="00491445" w:rsidRDefault="0022763C" w:rsidP="00491445">
            <w:pPr>
              <w:jc w:val="left"/>
            </w:pPr>
            <w:r w:rsidRPr="00491445">
              <w:rPr>
                <w:sz w:val="22"/>
                <w:szCs w:val="22"/>
              </w:rPr>
              <w:t>Конструктивные решения</w:t>
            </w:r>
          </w:p>
        </w:tc>
        <w:tc>
          <w:tcPr>
            <w:tcW w:w="3544" w:type="dxa"/>
            <w:vMerge/>
            <w:shd w:val="clear" w:color="auto" w:fill="auto"/>
            <w:vAlign w:val="center"/>
          </w:tcPr>
          <w:p w:rsidR="0022763C" w:rsidRPr="00491445" w:rsidRDefault="0022763C" w:rsidP="00491445">
            <w:pPr>
              <w:jc w:val="center"/>
              <w:rPr>
                <w:bCs/>
              </w:rPr>
            </w:pPr>
          </w:p>
        </w:tc>
        <w:tc>
          <w:tcPr>
            <w:tcW w:w="4249" w:type="dxa"/>
            <w:shd w:val="clear" w:color="auto" w:fill="auto"/>
          </w:tcPr>
          <w:p w:rsidR="0022763C" w:rsidRPr="00491445" w:rsidRDefault="0022763C" w:rsidP="00491445">
            <w:r w:rsidRPr="00491445">
              <w:rPr>
                <w:sz w:val="22"/>
                <w:szCs w:val="22"/>
              </w:rPr>
              <w:t>Определен п. 191 сметы контракта (100%)</w:t>
            </w:r>
          </w:p>
        </w:tc>
      </w:tr>
      <w:tr w:rsidR="0022763C" w:rsidRPr="00491445" w:rsidTr="00491445">
        <w:trPr>
          <w:trHeight w:val="161"/>
        </w:trPr>
        <w:tc>
          <w:tcPr>
            <w:tcW w:w="1418" w:type="dxa"/>
            <w:shd w:val="clear" w:color="auto" w:fill="auto"/>
            <w:noWrap/>
            <w:vAlign w:val="center"/>
          </w:tcPr>
          <w:p w:rsidR="0022763C" w:rsidRPr="001A4A5B" w:rsidRDefault="0022763C" w:rsidP="00B03DFF">
            <w:pPr>
              <w:pStyle w:val="aff3"/>
              <w:numPr>
                <w:ilvl w:val="0"/>
                <w:numId w:val="11"/>
              </w:numPr>
              <w:spacing w:after="0"/>
              <w:ind w:left="357" w:hanging="357"/>
              <w:jc w:val="center"/>
            </w:pPr>
          </w:p>
        </w:tc>
        <w:tc>
          <w:tcPr>
            <w:tcW w:w="5953" w:type="dxa"/>
            <w:shd w:val="clear" w:color="auto" w:fill="auto"/>
            <w:vAlign w:val="center"/>
          </w:tcPr>
          <w:p w:rsidR="0022763C" w:rsidRPr="00491445" w:rsidRDefault="0022763C" w:rsidP="00491445">
            <w:pPr>
              <w:jc w:val="left"/>
            </w:pPr>
            <w:r w:rsidRPr="00491445">
              <w:rPr>
                <w:sz w:val="22"/>
                <w:szCs w:val="22"/>
              </w:rPr>
              <w:t>Электротехнические решения</w:t>
            </w:r>
          </w:p>
        </w:tc>
        <w:tc>
          <w:tcPr>
            <w:tcW w:w="3544" w:type="dxa"/>
            <w:vMerge/>
            <w:shd w:val="clear" w:color="auto" w:fill="auto"/>
            <w:vAlign w:val="center"/>
          </w:tcPr>
          <w:p w:rsidR="0022763C" w:rsidRPr="00491445" w:rsidRDefault="0022763C" w:rsidP="00491445">
            <w:pPr>
              <w:jc w:val="center"/>
              <w:rPr>
                <w:bCs/>
              </w:rPr>
            </w:pPr>
          </w:p>
        </w:tc>
        <w:tc>
          <w:tcPr>
            <w:tcW w:w="4249" w:type="dxa"/>
            <w:shd w:val="clear" w:color="auto" w:fill="auto"/>
          </w:tcPr>
          <w:p w:rsidR="0022763C" w:rsidRPr="00491445" w:rsidRDefault="0022763C" w:rsidP="00491445">
            <w:r w:rsidRPr="00491445">
              <w:rPr>
                <w:sz w:val="22"/>
                <w:szCs w:val="22"/>
              </w:rPr>
              <w:t>Определен п. 192 сметы контракта (100%)</w:t>
            </w:r>
          </w:p>
        </w:tc>
      </w:tr>
      <w:tr w:rsidR="0022763C" w:rsidRPr="00491445" w:rsidTr="00491445">
        <w:trPr>
          <w:trHeight w:val="161"/>
        </w:trPr>
        <w:tc>
          <w:tcPr>
            <w:tcW w:w="1418" w:type="dxa"/>
            <w:shd w:val="clear" w:color="auto" w:fill="auto"/>
            <w:noWrap/>
            <w:vAlign w:val="center"/>
          </w:tcPr>
          <w:p w:rsidR="0022763C" w:rsidRPr="001A4A5B" w:rsidRDefault="0022763C" w:rsidP="00B03DFF">
            <w:pPr>
              <w:pStyle w:val="aff3"/>
              <w:numPr>
                <w:ilvl w:val="0"/>
                <w:numId w:val="11"/>
              </w:numPr>
              <w:spacing w:after="0"/>
              <w:ind w:left="357" w:hanging="357"/>
              <w:jc w:val="center"/>
            </w:pPr>
          </w:p>
        </w:tc>
        <w:tc>
          <w:tcPr>
            <w:tcW w:w="5953" w:type="dxa"/>
            <w:shd w:val="clear" w:color="auto" w:fill="auto"/>
            <w:vAlign w:val="center"/>
          </w:tcPr>
          <w:p w:rsidR="0022763C" w:rsidRPr="00491445" w:rsidRDefault="0022763C" w:rsidP="00491445">
            <w:pPr>
              <w:jc w:val="left"/>
            </w:pPr>
            <w:r w:rsidRPr="00491445">
              <w:rPr>
                <w:sz w:val="22"/>
                <w:szCs w:val="22"/>
              </w:rPr>
              <w:t>Водоснабжение</w:t>
            </w:r>
          </w:p>
        </w:tc>
        <w:tc>
          <w:tcPr>
            <w:tcW w:w="3544" w:type="dxa"/>
            <w:vMerge/>
            <w:shd w:val="clear" w:color="auto" w:fill="auto"/>
            <w:vAlign w:val="center"/>
          </w:tcPr>
          <w:p w:rsidR="0022763C" w:rsidRPr="00491445" w:rsidRDefault="0022763C" w:rsidP="00491445">
            <w:pPr>
              <w:jc w:val="center"/>
              <w:rPr>
                <w:bCs/>
              </w:rPr>
            </w:pPr>
          </w:p>
        </w:tc>
        <w:tc>
          <w:tcPr>
            <w:tcW w:w="4249" w:type="dxa"/>
            <w:shd w:val="clear" w:color="auto" w:fill="auto"/>
          </w:tcPr>
          <w:p w:rsidR="0022763C" w:rsidRPr="00491445" w:rsidRDefault="0022763C" w:rsidP="00491445">
            <w:r w:rsidRPr="00491445">
              <w:rPr>
                <w:sz w:val="22"/>
                <w:szCs w:val="22"/>
              </w:rPr>
              <w:t>Определен п. 193 сметы контракта (100%)</w:t>
            </w:r>
          </w:p>
        </w:tc>
      </w:tr>
      <w:tr w:rsidR="0022763C" w:rsidRPr="00491445" w:rsidTr="00491445">
        <w:trPr>
          <w:trHeight w:val="161"/>
        </w:trPr>
        <w:tc>
          <w:tcPr>
            <w:tcW w:w="1418" w:type="dxa"/>
            <w:shd w:val="clear" w:color="auto" w:fill="auto"/>
            <w:noWrap/>
            <w:vAlign w:val="center"/>
          </w:tcPr>
          <w:p w:rsidR="0022763C" w:rsidRPr="001A4A5B" w:rsidRDefault="0022763C" w:rsidP="00B03DFF">
            <w:pPr>
              <w:pStyle w:val="aff3"/>
              <w:numPr>
                <w:ilvl w:val="0"/>
                <w:numId w:val="11"/>
              </w:numPr>
              <w:spacing w:after="0"/>
              <w:ind w:left="357" w:hanging="357"/>
              <w:jc w:val="center"/>
            </w:pPr>
          </w:p>
        </w:tc>
        <w:tc>
          <w:tcPr>
            <w:tcW w:w="5953" w:type="dxa"/>
            <w:shd w:val="clear" w:color="auto" w:fill="auto"/>
            <w:vAlign w:val="center"/>
          </w:tcPr>
          <w:p w:rsidR="0022763C" w:rsidRPr="00491445" w:rsidRDefault="0022763C" w:rsidP="00491445">
            <w:pPr>
              <w:jc w:val="left"/>
            </w:pPr>
            <w:r w:rsidRPr="00491445">
              <w:rPr>
                <w:sz w:val="22"/>
                <w:szCs w:val="22"/>
              </w:rPr>
              <w:t>Водоотведение</w:t>
            </w:r>
          </w:p>
        </w:tc>
        <w:tc>
          <w:tcPr>
            <w:tcW w:w="3544" w:type="dxa"/>
            <w:vMerge/>
            <w:shd w:val="clear" w:color="auto" w:fill="auto"/>
            <w:vAlign w:val="center"/>
          </w:tcPr>
          <w:p w:rsidR="0022763C" w:rsidRPr="00491445" w:rsidRDefault="0022763C" w:rsidP="00491445">
            <w:pPr>
              <w:jc w:val="center"/>
              <w:rPr>
                <w:bCs/>
              </w:rPr>
            </w:pPr>
          </w:p>
        </w:tc>
        <w:tc>
          <w:tcPr>
            <w:tcW w:w="4249" w:type="dxa"/>
            <w:shd w:val="clear" w:color="auto" w:fill="auto"/>
          </w:tcPr>
          <w:p w:rsidR="0022763C" w:rsidRPr="00491445" w:rsidRDefault="0022763C" w:rsidP="00491445">
            <w:r w:rsidRPr="00491445">
              <w:rPr>
                <w:sz w:val="22"/>
                <w:szCs w:val="22"/>
              </w:rPr>
              <w:t>Определен п. 194 сметы контракта (100%)</w:t>
            </w:r>
          </w:p>
        </w:tc>
      </w:tr>
      <w:tr w:rsidR="0022763C" w:rsidRPr="00491445" w:rsidTr="00491445">
        <w:trPr>
          <w:trHeight w:val="161"/>
        </w:trPr>
        <w:tc>
          <w:tcPr>
            <w:tcW w:w="1418" w:type="dxa"/>
            <w:shd w:val="clear" w:color="auto" w:fill="auto"/>
            <w:noWrap/>
            <w:vAlign w:val="center"/>
          </w:tcPr>
          <w:p w:rsidR="0022763C" w:rsidRPr="001A4A5B" w:rsidRDefault="0022763C" w:rsidP="00B03DFF">
            <w:pPr>
              <w:pStyle w:val="aff3"/>
              <w:numPr>
                <w:ilvl w:val="0"/>
                <w:numId w:val="11"/>
              </w:numPr>
              <w:spacing w:after="0"/>
              <w:ind w:left="357" w:hanging="357"/>
              <w:jc w:val="center"/>
            </w:pPr>
          </w:p>
        </w:tc>
        <w:tc>
          <w:tcPr>
            <w:tcW w:w="5953" w:type="dxa"/>
            <w:shd w:val="clear" w:color="auto" w:fill="auto"/>
            <w:vAlign w:val="center"/>
          </w:tcPr>
          <w:p w:rsidR="0022763C" w:rsidRPr="00491445" w:rsidRDefault="0022763C" w:rsidP="00491445">
            <w:pPr>
              <w:jc w:val="left"/>
            </w:pPr>
            <w:r w:rsidRPr="00491445">
              <w:rPr>
                <w:sz w:val="22"/>
                <w:szCs w:val="22"/>
              </w:rPr>
              <w:t>Отопление, вентиляция и кондиционирование</w:t>
            </w:r>
          </w:p>
        </w:tc>
        <w:tc>
          <w:tcPr>
            <w:tcW w:w="3544" w:type="dxa"/>
            <w:vMerge/>
            <w:shd w:val="clear" w:color="auto" w:fill="auto"/>
            <w:vAlign w:val="center"/>
          </w:tcPr>
          <w:p w:rsidR="0022763C" w:rsidRPr="00491445" w:rsidRDefault="0022763C" w:rsidP="00491445">
            <w:pPr>
              <w:jc w:val="center"/>
              <w:rPr>
                <w:bCs/>
              </w:rPr>
            </w:pPr>
          </w:p>
        </w:tc>
        <w:tc>
          <w:tcPr>
            <w:tcW w:w="4249" w:type="dxa"/>
            <w:shd w:val="clear" w:color="auto" w:fill="auto"/>
          </w:tcPr>
          <w:p w:rsidR="0022763C" w:rsidRPr="00491445" w:rsidRDefault="0022763C" w:rsidP="00491445">
            <w:r w:rsidRPr="00491445">
              <w:rPr>
                <w:sz w:val="22"/>
                <w:szCs w:val="22"/>
              </w:rPr>
              <w:t>Определен п. 195 сметы контракта (100%)</w:t>
            </w:r>
          </w:p>
        </w:tc>
      </w:tr>
      <w:tr w:rsidR="0022763C" w:rsidRPr="00491445" w:rsidTr="00491445">
        <w:trPr>
          <w:trHeight w:val="161"/>
        </w:trPr>
        <w:tc>
          <w:tcPr>
            <w:tcW w:w="1418" w:type="dxa"/>
            <w:shd w:val="clear" w:color="auto" w:fill="auto"/>
            <w:noWrap/>
            <w:vAlign w:val="center"/>
          </w:tcPr>
          <w:p w:rsidR="0022763C" w:rsidRPr="001A4A5B" w:rsidRDefault="0022763C" w:rsidP="00B03DFF">
            <w:pPr>
              <w:pStyle w:val="aff3"/>
              <w:numPr>
                <w:ilvl w:val="0"/>
                <w:numId w:val="11"/>
              </w:numPr>
              <w:spacing w:after="0"/>
              <w:ind w:left="357" w:hanging="357"/>
              <w:jc w:val="center"/>
            </w:pPr>
          </w:p>
        </w:tc>
        <w:tc>
          <w:tcPr>
            <w:tcW w:w="5953" w:type="dxa"/>
            <w:shd w:val="clear" w:color="auto" w:fill="auto"/>
            <w:vAlign w:val="center"/>
          </w:tcPr>
          <w:p w:rsidR="0022763C" w:rsidRPr="00491445" w:rsidRDefault="0022763C" w:rsidP="00491445">
            <w:pPr>
              <w:jc w:val="left"/>
            </w:pPr>
            <w:r w:rsidRPr="00491445">
              <w:rPr>
                <w:sz w:val="22"/>
                <w:szCs w:val="22"/>
              </w:rPr>
              <w:t>Сети связи</w:t>
            </w:r>
          </w:p>
        </w:tc>
        <w:tc>
          <w:tcPr>
            <w:tcW w:w="3544" w:type="dxa"/>
            <w:vMerge/>
            <w:shd w:val="clear" w:color="auto" w:fill="auto"/>
            <w:vAlign w:val="center"/>
          </w:tcPr>
          <w:p w:rsidR="0022763C" w:rsidRPr="00491445" w:rsidRDefault="0022763C" w:rsidP="00491445">
            <w:pPr>
              <w:jc w:val="center"/>
              <w:rPr>
                <w:bCs/>
              </w:rPr>
            </w:pPr>
          </w:p>
        </w:tc>
        <w:tc>
          <w:tcPr>
            <w:tcW w:w="4249" w:type="dxa"/>
            <w:shd w:val="clear" w:color="auto" w:fill="auto"/>
          </w:tcPr>
          <w:p w:rsidR="0022763C" w:rsidRPr="00491445" w:rsidRDefault="0022763C" w:rsidP="00491445">
            <w:r w:rsidRPr="00491445">
              <w:rPr>
                <w:sz w:val="22"/>
                <w:szCs w:val="22"/>
              </w:rPr>
              <w:t>Определен п. 196 сметы контракта (100%)</w:t>
            </w:r>
          </w:p>
        </w:tc>
      </w:tr>
      <w:tr w:rsidR="0022763C" w:rsidRPr="00491445" w:rsidTr="00491445">
        <w:trPr>
          <w:trHeight w:val="161"/>
        </w:trPr>
        <w:tc>
          <w:tcPr>
            <w:tcW w:w="1418" w:type="dxa"/>
            <w:shd w:val="clear" w:color="auto" w:fill="auto"/>
            <w:noWrap/>
            <w:vAlign w:val="center"/>
          </w:tcPr>
          <w:p w:rsidR="0022763C" w:rsidRPr="001A4A5B" w:rsidRDefault="0022763C" w:rsidP="00B03DFF">
            <w:pPr>
              <w:pStyle w:val="aff3"/>
              <w:numPr>
                <w:ilvl w:val="0"/>
                <w:numId w:val="11"/>
              </w:numPr>
              <w:spacing w:after="0"/>
              <w:ind w:left="357" w:hanging="357"/>
              <w:jc w:val="center"/>
            </w:pPr>
          </w:p>
        </w:tc>
        <w:tc>
          <w:tcPr>
            <w:tcW w:w="5953" w:type="dxa"/>
            <w:shd w:val="clear" w:color="auto" w:fill="auto"/>
            <w:vAlign w:val="center"/>
          </w:tcPr>
          <w:p w:rsidR="0022763C" w:rsidRPr="00491445" w:rsidRDefault="0022763C" w:rsidP="00491445">
            <w:pPr>
              <w:jc w:val="left"/>
            </w:pPr>
            <w:r w:rsidRPr="00491445">
              <w:rPr>
                <w:sz w:val="22"/>
                <w:szCs w:val="22"/>
              </w:rPr>
              <w:t>Автоматизация вентиляции</w:t>
            </w:r>
          </w:p>
        </w:tc>
        <w:tc>
          <w:tcPr>
            <w:tcW w:w="3544" w:type="dxa"/>
            <w:vMerge/>
            <w:shd w:val="clear" w:color="auto" w:fill="auto"/>
            <w:vAlign w:val="center"/>
          </w:tcPr>
          <w:p w:rsidR="0022763C" w:rsidRPr="00491445" w:rsidRDefault="0022763C" w:rsidP="00491445">
            <w:pPr>
              <w:jc w:val="center"/>
              <w:rPr>
                <w:bCs/>
              </w:rPr>
            </w:pPr>
          </w:p>
        </w:tc>
        <w:tc>
          <w:tcPr>
            <w:tcW w:w="4249" w:type="dxa"/>
            <w:shd w:val="clear" w:color="auto" w:fill="auto"/>
          </w:tcPr>
          <w:p w:rsidR="0022763C" w:rsidRPr="00491445" w:rsidRDefault="0022763C" w:rsidP="00491445">
            <w:r w:rsidRPr="00491445">
              <w:rPr>
                <w:sz w:val="22"/>
                <w:szCs w:val="22"/>
              </w:rPr>
              <w:t>Определен п. 197 сметы контракта (100%)</w:t>
            </w:r>
          </w:p>
        </w:tc>
      </w:tr>
      <w:tr w:rsidR="0022763C" w:rsidRPr="00491445" w:rsidTr="00491445">
        <w:trPr>
          <w:trHeight w:val="161"/>
        </w:trPr>
        <w:tc>
          <w:tcPr>
            <w:tcW w:w="1418" w:type="dxa"/>
            <w:shd w:val="clear" w:color="auto" w:fill="auto"/>
            <w:noWrap/>
            <w:vAlign w:val="center"/>
          </w:tcPr>
          <w:p w:rsidR="0022763C" w:rsidRPr="001A4A5B" w:rsidRDefault="0022763C" w:rsidP="00B03DFF">
            <w:pPr>
              <w:pStyle w:val="aff3"/>
              <w:numPr>
                <w:ilvl w:val="0"/>
                <w:numId w:val="11"/>
              </w:numPr>
              <w:spacing w:after="0"/>
              <w:ind w:left="357" w:hanging="357"/>
              <w:jc w:val="center"/>
            </w:pPr>
          </w:p>
        </w:tc>
        <w:tc>
          <w:tcPr>
            <w:tcW w:w="5953" w:type="dxa"/>
            <w:shd w:val="clear" w:color="auto" w:fill="auto"/>
            <w:vAlign w:val="center"/>
          </w:tcPr>
          <w:p w:rsidR="0022763C" w:rsidRPr="00491445" w:rsidRDefault="0022763C" w:rsidP="00491445">
            <w:pPr>
              <w:jc w:val="left"/>
            </w:pPr>
            <w:r w:rsidRPr="00491445">
              <w:rPr>
                <w:sz w:val="22"/>
                <w:szCs w:val="22"/>
              </w:rPr>
              <w:t>Пожарная сигнализация</w:t>
            </w:r>
          </w:p>
        </w:tc>
        <w:tc>
          <w:tcPr>
            <w:tcW w:w="3544" w:type="dxa"/>
            <w:vMerge/>
            <w:shd w:val="clear" w:color="auto" w:fill="auto"/>
            <w:vAlign w:val="center"/>
          </w:tcPr>
          <w:p w:rsidR="0022763C" w:rsidRPr="00491445" w:rsidRDefault="0022763C" w:rsidP="00491445">
            <w:pPr>
              <w:jc w:val="center"/>
              <w:rPr>
                <w:bCs/>
              </w:rPr>
            </w:pPr>
          </w:p>
        </w:tc>
        <w:tc>
          <w:tcPr>
            <w:tcW w:w="4249" w:type="dxa"/>
            <w:shd w:val="clear" w:color="auto" w:fill="auto"/>
          </w:tcPr>
          <w:p w:rsidR="0022763C" w:rsidRPr="00491445" w:rsidRDefault="0022763C" w:rsidP="00491445">
            <w:r w:rsidRPr="00491445">
              <w:rPr>
                <w:sz w:val="22"/>
                <w:szCs w:val="22"/>
              </w:rPr>
              <w:t>Определен п. 198 сметы контракта (100%)</w:t>
            </w:r>
          </w:p>
        </w:tc>
      </w:tr>
      <w:tr w:rsidR="0022763C" w:rsidRPr="00491445" w:rsidTr="00491445">
        <w:trPr>
          <w:trHeight w:val="161"/>
        </w:trPr>
        <w:tc>
          <w:tcPr>
            <w:tcW w:w="1418" w:type="dxa"/>
            <w:shd w:val="clear" w:color="auto" w:fill="auto"/>
            <w:noWrap/>
            <w:vAlign w:val="center"/>
          </w:tcPr>
          <w:p w:rsidR="0022763C" w:rsidRPr="001A4A5B" w:rsidRDefault="0022763C" w:rsidP="00B03DFF">
            <w:pPr>
              <w:pStyle w:val="aff3"/>
              <w:numPr>
                <w:ilvl w:val="0"/>
                <w:numId w:val="11"/>
              </w:numPr>
              <w:spacing w:after="0"/>
              <w:ind w:left="357" w:hanging="357"/>
              <w:jc w:val="center"/>
            </w:pPr>
          </w:p>
        </w:tc>
        <w:tc>
          <w:tcPr>
            <w:tcW w:w="5953" w:type="dxa"/>
            <w:shd w:val="clear" w:color="auto" w:fill="auto"/>
            <w:vAlign w:val="center"/>
          </w:tcPr>
          <w:p w:rsidR="0022763C" w:rsidRPr="00491445" w:rsidRDefault="0022763C" w:rsidP="00491445">
            <w:pPr>
              <w:jc w:val="left"/>
            </w:pPr>
            <w:r w:rsidRPr="00491445">
              <w:rPr>
                <w:sz w:val="22"/>
                <w:szCs w:val="22"/>
              </w:rPr>
              <w:t>Охранная сигнализация</w:t>
            </w:r>
          </w:p>
        </w:tc>
        <w:tc>
          <w:tcPr>
            <w:tcW w:w="3544" w:type="dxa"/>
            <w:vMerge/>
            <w:shd w:val="clear" w:color="auto" w:fill="auto"/>
            <w:vAlign w:val="center"/>
          </w:tcPr>
          <w:p w:rsidR="0022763C" w:rsidRPr="00491445" w:rsidRDefault="0022763C" w:rsidP="00491445">
            <w:pPr>
              <w:jc w:val="center"/>
              <w:rPr>
                <w:bCs/>
              </w:rPr>
            </w:pPr>
          </w:p>
        </w:tc>
        <w:tc>
          <w:tcPr>
            <w:tcW w:w="4249" w:type="dxa"/>
            <w:shd w:val="clear" w:color="auto" w:fill="auto"/>
          </w:tcPr>
          <w:p w:rsidR="0022763C" w:rsidRPr="00491445" w:rsidRDefault="0022763C" w:rsidP="00491445">
            <w:r w:rsidRPr="00491445">
              <w:rPr>
                <w:sz w:val="22"/>
                <w:szCs w:val="22"/>
              </w:rPr>
              <w:t>Определен п. 199 сметы контракта (100%)</w:t>
            </w:r>
          </w:p>
        </w:tc>
      </w:tr>
      <w:tr w:rsidR="0022763C" w:rsidRPr="00491445" w:rsidTr="00491445">
        <w:trPr>
          <w:trHeight w:val="161"/>
        </w:trPr>
        <w:tc>
          <w:tcPr>
            <w:tcW w:w="1418" w:type="dxa"/>
            <w:shd w:val="clear" w:color="auto" w:fill="auto"/>
            <w:noWrap/>
            <w:vAlign w:val="center"/>
          </w:tcPr>
          <w:p w:rsidR="0022763C" w:rsidRPr="001A4A5B" w:rsidRDefault="0022763C" w:rsidP="00B03DFF">
            <w:pPr>
              <w:pStyle w:val="aff3"/>
              <w:numPr>
                <w:ilvl w:val="0"/>
                <w:numId w:val="11"/>
              </w:numPr>
              <w:spacing w:after="0"/>
              <w:ind w:left="357" w:hanging="357"/>
              <w:jc w:val="center"/>
            </w:pPr>
          </w:p>
        </w:tc>
        <w:tc>
          <w:tcPr>
            <w:tcW w:w="5953" w:type="dxa"/>
            <w:shd w:val="clear" w:color="auto" w:fill="auto"/>
            <w:vAlign w:val="center"/>
          </w:tcPr>
          <w:p w:rsidR="0022763C" w:rsidRPr="00491445" w:rsidRDefault="0022763C" w:rsidP="00491445">
            <w:pPr>
              <w:jc w:val="left"/>
            </w:pPr>
            <w:r w:rsidRPr="00491445">
              <w:rPr>
                <w:sz w:val="22"/>
                <w:szCs w:val="22"/>
              </w:rPr>
              <w:t>Система контроля загазованности</w:t>
            </w:r>
          </w:p>
        </w:tc>
        <w:tc>
          <w:tcPr>
            <w:tcW w:w="3544" w:type="dxa"/>
            <w:vMerge/>
            <w:shd w:val="clear" w:color="auto" w:fill="auto"/>
            <w:vAlign w:val="center"/>
          </w:tcPr>
          <w:p w:rsidR="0022763C" w:rsidRPr="00491445" w:rsidRDefault="0022763C" w:rsidP="00491445">
            <w:pPr>
              <w:jc w:val="center"/>
              <w:rPr>
                <w:bCs/>
              </w:rPr>
            </w:pPr>
          </w:p>
        </w:tc>
        <w:tc>
          <w:tcPr>
            <w:tcW w:w="4249" w:type="dxa"/>
            <w:shd w:val="clear" w:color="auto" w:fill="auto"/>
          </w:tcPr>
          <w:p w:rsidR="0022763C" w:rsidRPr="00491445" w:rsidRDefault="0022763C" w:rsidP="00491445">
            <w:r w:rsidRPr="00491445">
              <w:rPr>
                <w:sz w:val="22"/>
                <w:szCs w:val="22"/>
              </w:rPr>
              <w:t>Определен п. 200 сметы контракта (100%)</w:t>
            </w:r>
          </w:p>
        </w:tc>
      </w:tr>
      <w:tr w:rsidR="0022763C" w:rsidRPr="00491445" w:rsidTr="00491445">
        <w:trPr>
          <w:trHeight w:val="161"/>
        </w:trPr>
        <w:tc>
          <w:tcPr>
            <w:tcW w:w="1418" w:type="dxa"/>
            <w:shd w:val="clear" w:color="auto" w:fill="auto"/>
            <w:noWrap/>
            <w:vAlign w:val="center"/>
          </w:tcPr>
          <w:p w:rsidR="0022763C" w:rsidRPr="001A4A5B" w:rsidRDefault="0022763C" w:rsidP="00B03DFF">
            <w:pPr>
              <w:pStyle w:val="aff3"/>
              <w:numPr>
                <w:ilvl w:val="0"/>
                <w:numId w:val="11"/>
              </w:numPr>
              <w:spacing w:after="0"/>
              <w:ind w:left="357" w:hanging="357"/>
              <w:jc w:val="center"/>
            </w:pPr>
          </w:p>
        </w:tc>
        <w:tc>
          <w:tcPr>
            <w:tcW w:w="5953" w:type="dxa"/>
            <w:shd w:val="clear" w:color="auto" w:fill="auto"/>
            <w:vAlign w:val="center"/>
          </w:tcPr>
          <w:p w:rsidR="0022763C" w:rsidRPr="00491445" w:rsidRDefault="0022763C" w:rsidP="00491445">
            <w:pPr>
              <w:jc w:val="left"/>
            </w:pPr>
            <w:r w:rsidRPr="00491445">
              <w:rPr>
                <w:sz w:val="22"/>
                <w:szCs w:val="22"/>
              </w:rPr>
              <w:t>Грузоподъемное оборудование</w:t>
            </w:r>
          </w:p>
        </w:tc>
        <w:tc>
          <w:tcPr>
            <w:tcW w:w="3544" w:type="dxa"/>
            <w:vMerge/>
            <w:shd w:val="clear" w:color="auto" w:fill="auto"/>
            <w:vAlign w:val="center"/>
          </w:tcPr>
          <w:p w:rsidR="0022763C" w:rsidRPr="00491445" w:rsidRDefault="0022763C" w:rsidP="00491445">
            <w:pPr>
              <w:jc w:val="center"/>
              <w:rPr>
                <w:bCs/>
              </w:rPr>
            </w:pPr>
          </w:p>
        </w:tc>
        <w:tc>
          <w:tcPr>
            <w:tcW w:w="4249" w:type="dxa"/>
            <w:shd w:val="clear" w:color="auto" w:fill="auto"/>
          </w:tcPr>
          <w:p w:rsidR="0022763C" w:rsidRPr="00491445" w:rsidRDefault="0022763C" w:rsidP="00491445">
            <w:r w:rsidRPr="00491445">
              <w:rPr>
                <w:sz w:val="22"/>
                <w:szCs w:val="22"/>
              </w:rPr>
              <w:t>Определен п. 201 сметы контракта (100%)</w:t>
            </w:r>
          </w:p>
        </w:tc>
      </w:tr>
      <w:tr w:rsidR="0022763C" w:rsidRPr="00491445" w:rsidTr="00491445">
        <w:trPr>
          <w:trHeight w:val="161"/>
        </w:trPr>
        <w:tc>
          <w:tcPr>
            <w:tcW w:w="7371" w:type="dxa"/>
            <w:gridSpan w:val="2"/>
            <w:shd w:val="clear" w:color="auto" w:fill="auto"/>
            <w:noWrap/>
            <w:vAlign w:val="center"/>
          </w:tcPr>
          <w:p w:rsidR="0022763C" w:rsidRPr="00491445" w:rsidRDefault="0022763C" w:rsidP="00491445">
            <w:pPr>
              <w:jc w:val="left"/>
              <w:rPr>
                <w:b/>
              </w:rPr>
            </w:pPr>
            <w:r w:rsidRPr="00491445">
              <w:rPr>
                <w:b/>
                <w:sz w:val="22"/>
                <w:szCs w:val="22"/>
              </w:rPr>
              <w:t>Центрально-диспетчерское управление</w:t>
            </w:r>
          </w:p>
        </w:tc>
        <w:tc>
          <w:tcPr>
            <w:tcW w:w="3544" w:type="dxa"/>
            <w:vMerge w:val="restart"/>
            <w:shd w:val="clear" w:color="auto" w:fill="auto"/>
            <w:vAlign w:val="center"/>
          </w:tcPr>
          <w:p w:rsidR="0022763C" w:rsidRPr="00491445" w:rsidRDefault="0022763C" w:rsidP="00491445">
            <w:pPr>
              <w:jc w:val="center"/>
              <w:rPr>
                <w:bCs/>
              </w:rPr>
            </w:pPr>
            <w:r w:rsidRPr="00491445">
              <w:rPr>
                <w:rFonts w:eastAsia="Calibri"/>
                <w:sz w:val="22"/>
                <w:szCs w:val="22"/>
              </w:rPr>
              <w:t>Начало срока выполнения работ – с 21 декабря 2023 года; окончание срока выполнения работ –1 марта 2024 года</w:t>
            </w:r>
            <w:r w:rsidRPr="00491445">
              <w:rPr>
                <w:b/>
                <w:bCs/>
                <w:sz w:val="22"/>
                <w:szCs w:val="22"/>
              </w:rPr>
              <w:t xml:space="preserve">  </w:t>
            </w:r>
          </w:p>
          <w:p w:rsidR="0022763C" w:rsidRPr="00491445" w:rsidRDefault="0022763C" w:rsidP="00491445">
            <w:pPr>
              <w:jc w:val="center"/>
              <w:rPr>
                <w:bCs/>
              </w:rPr>
            </w:pPr>
          </w:p>
        </w:tc>
        <w:tc>
          <w:tcPr>
            <w:tcW w:w="4249" w:type="dxa"/>
            <w:shd w:val="clear" w:color="auto" w:fill="auto"/>
            <w:vAlign w:val="center"/>
          </w:tcPr>
          <w:p w:rsidR="0022763C" w:rsidRPr="00491445" w:rsidRDefault="0022763C" w:rsidP="00491445"/>
        </w:tc>
      </w:tr>
      <w:tr w:rsidR="0022763C" w:rsidRPr="00491445" w:rsidTr="00491445">
        <w:trPr>
          <w:trHeight w:val="161"/>
        </w:trPr>
        <w:tc>
          <w:tcPr>
            <w:tcW w:w="1418" w:type="dxa"/>
            <w:shd w:val="clear" w:color="auto" w:fill="auto"/>
            <w:noWrap/>
            <w:vAlign w:val="center"/>
          </w:tcPr>
          <w:p w:rsidR="0022763C" w:rsidRPr="001A4A5B" w:rsidRDefault="0022763C" w:rsidP="00B03DFF">
            <w:pPr>
              <w:pStyle w:val="aff3"/>
              <w:numPr>
                <w:ilvl w:val="0"/>
                <w:numId w:val="11"/>
              </w:numPr>
              <w:spacing w:after="0"/>
              <w:ind w:left="357" w:hanging="357"/>
              <w:jc w:val="center"/>
            </w:pPr>
          </w:p>
        </w:tc>
        <w:tc>
          <w:tcPr>
            <w:tcW w:w="5953" w:type="dxa"/>
            <w:shd w:val="clear" w:color="auto" w:fill="auto"/>
            <w:vAlign w:val="center"/>
          </w:tcPr>
          <w:p w:rsidR="0022763C" w:rsidRPr="00491445" w:rsidRDefault="0022763C" w:rsidP="00491445">
            <w:pPr>
              <w:spacing w:after="0"/>
              <w:jc w:val="left"/>
            </w:pPr>
            <w:r w:rsidRPr="00491445">
              <w:rPr>
                <w:sz w:val="22"/>
                <w:szCs w:val="22"/>
              </w:rPr>
              <w:t>Архитектурно-строительные решения</w:t>
            </w:r>
          </w:p>
        </w:tc>
        <w:tc>
          <w:tcPr>
            <w:tcW w:w="3544" w:type="dxa"/>
            <w:vMerge/>
            <w:shd w:val="clear" w:color="auto" w:fill="auto"/>
            <w:vAlign w:val="center"/>
          </w:tcPr>
          <w:p w:rsidR="0022763C" w:rsidRPr="00491445" w:rsidRDefault="0022763C" w:rsidP="00491445">
            <w:pPr>
              <w:jc w:val="center"/>
              <w:rPr>
                <w:bCs/>
              </w:rPr>
            </w:pPr>
          </w:p>
        </w:tc>
        <w:tc>
          <w:tcPr>
            <w:tcW w:w="4249" w:type="dxa"/>
            <w:shd w:val="clear" w:color="auto" w:fill="auto"/>
          </w:tcPr>
          <w:p w:rsidR="0022763C" w:rsidRPr="00491445" w:rsidRDefault="0022763C" w:rsidP="00491445">
            <w:r w:rsidRPr="00491445">
              <w:rPr>
                <w:sz w:val="22"/>
                <w:szCs w:val="22"/>
              </w:rPr>
              <w:t>Определен п. 202 сметы контракта (100%)</w:t>
            </w:r>
          </w:p>
        </w:tc>
      </w:tr>
      <w:tr w:rsidR="0022763C" w:rsidRPr="00491445" w:rsidTr="00491445">
        <w:trPr>
          <w:trHeight w:val="161"/>
        </w:trPr>
        <w:tc>
          <w:tcPr>
            <w:tcW w:w="1418" w:type="dxa"/>
            <w:shd w:val="clear" w:color="auto" w:fill="auto"/>
            <w:noWrap/>
            <w:vAlign w:val="center"/>
          </w:tcPr>
          <w:p w:rsidR="0022763C" w:rsidRPr="001A4A5B" w:rsidRDefault="0022763C" w:rsidP="00B03DFF">
            <w:pPr>
              <w:pStyle w:val="aff3"/>
              <w:numPr>
                <w:ilvl w:val="0"/>
                <w:numId w:val="11"/>
              </w:numPr>
              <w:spacing w:after="0"/>
              <w:ind w:left="357" w:hanging="357"/>
              <w:jc w:val="center"/>
            </w:pPr>
          </w:p>
        </w:tc>
        <w:tc>
          <w:tcPr>
            <w:tcW w:w="5953" w:type="dxa"/>
            <w:shd w:val="clear" w:color="auto" w:fill="auto"/>
            <w:vAlign w:val="center"/>
          </w:tcPr>
          <w:p w:rsidR="0022763C" w:rsidRPr="00491445" w:rsidRDefault="0022763C" w:rsidP="00491445">
            <w:pPr>
              <w:jc w:val="left"/>
            </w:pPr>
            <w:r w:rsidRPr="00491445">
              <w:rPr>
                <w:sz w:val="22"/>
                <w:szCs w:val="22"/>
              </w:rPr>
              <w:t>Конструктивные решения</w:t>
            </w:r>
          </w:p>
        </w:tc>
        <w:tc>
          <w:tcPr>
            <w:tcW w:w="3544" w:type="dxa"/>
            <w:vMerge/>
            <w:shd w:val="clear" w:color="auto" w:fill="auto"/>
            <w:vAlign w:val="center"/>
          </w:tcPr>
          <w:p w:rsidR="0022763C" w:rsidRPr="00491445" w:rsidRDefault="0022763C" w:rsidP="00491445">
            <w:pPr>
              <w:jc w:val="center"/>
              <w:rPr>
                <w:bCs/>
              </w:rPr>
            </w:pPr>
          </w:p>
        </w:tc>
        <w:tc>
          <w:tcPr>
            <w:tcW w:w="4249" w:type="dxa"/>
            <w:shd w:val="clear" w:color="auto" w:fill="auto"/>
          </w:tcPr>
          <w:p w:rsidR="0022763C" w:rsidRPr="00491445" w:rsidRDefault="0022763C" w:rsidP="00491445">
            <w:r w:rsidRPr="00491445">
              <w:rPr>
                <w:sz w:val="22"/>
                <w:szCs w:val="22"/>
              </w:rPr>
              <w:t>Определен п. 203 сметы контракта (100%)</w:t>
            </w:r>
          </w:p>
        </w:tc>
      </w:tr>
      <w:tr w:rsidR="0022763C" w:rsidRPr="00491445" w:rsidTr="00491445">
        <w:trPr>
          <w:trHeight w:val="161"/>
        </w:trPr>
        <w:tc>
          <w:tcPr>
            <w:tcW w:w="1418" w:type="dxa"/>
            <w:shd w:val="clear" w:color="auto" w:fill="auto"/>
            <w:noWrap/>
            <w:vAlign w:val="center"/>
          </w:tcPr>
          <w:p w:rsidR="0022763C" w:rsidRPr="001A4A5B" w:rsidRDefault="0022763C" w:rsidP="00B03DFF">
            <w:pPr>
              <w:pStyle w:val="aff3"/>
              <w:numPr>
                <w:ilvl w:val="0"/>
                <w:numId w:val="11"/>
              </w:numPr>
              <w:spacing w:after="0"/>
              <w:ind w:left="357" w:hanging="357"/>
              <w:jc w:val="center"/>
            </w:pPr>
          </w:p>
        </w:tc>
        <w:tc>
          <w:tcPr>
            <w:tcW w:w="5953" w:type="dxa"/>
            <w:shd w:val="clear" w:color="auto" w:fill="auto"/>
            <w:vAlign w:val="center"/>
          </w:tcPr>
          <w:p w:rsidR="0022763C" w:rsidRPr="00491445" w:rsidRDefault="0022763C" w:rsidP="00491445">
            <w:pPr>
              <w:jc w:val="left"/>
            </w:pPr>
            <w:r w:rsidRPr="00491445">
              <w:rPr>
                <w:sz w:val="22"/>
                <w:szCs w:val="22"/>
              </w:rPr>
              <w:t>Внутреннее освещение</w:t>
            </w:r>
          </w:p>
        </w:tc>
        <w:tc>
          <w:tcPr>
            <w:tcW w:w="3544" w:type="dxa"/>
            <w:vMerge/>
            <w:shd w:val="clear" w:color="auto" w:fill="auto"/>
            <w:vAlign w:val="center"/>
          </w:tcPr>
          <w:p w:rsidR="0022763C" w:rsidRPr="00491445" w:rsidRDefault="0022763C" w:rsidP="00491445">
            <w:pPr>
              <w:jc w:val="center"/>
              <w:rPr>
                <w:bCs/>
              </w:rPr>
            </w:pPr>
          </w:p>
        </w:tc>
        <w:tc>
          <w:tcPr>
            <w:tcW w:w="4249" w:type="dxa"/>
            <w:shd w:val="clear" w:color="auto" w:fill="auto"/>
          </w:tcPr>
          <w:p w:rsidR="0022763C" w:rsidRPr="00491445" w:rsidRDefault="0022763C" w:rsidP="00491445">
            <w:r w:rsidRPr="00491445">
              <w:rPr>
                <w:sz w:val="22"/>
                <w:szCs w:val="22"/>
              </w:rPr>
              <w:t>Определен п. 204 сметы контракта (100%)</w:t>
            </w:r>
          </w:p>
        </w:tc>
      </w:tr>
      <w:tr w:rsidR="0022763C" w:rsidRPr="00491445" w:rsidTr="00491445">
        <w:trPr>
          <w:trHeight w:val="161"/>
        </w:trPr>
        <w:tc>
          <w:tcPr>
            <w:tcW w:w="1418" w:type="dxa"/>
            <w:shd w:val="clear" w:color="auto" w:fill="auto"/>
            <w:noWrap/>
            <w:vAlign w:val="center"/>
          </w:tcPr>
          <w:p w:rsidR="0022763C" w:rsidRPr="001A4A5B" w:rsidRDefault="0022763C" w:rsidP="00B03DFF">
            <w:pPr>
              <w:pStyle w:val="aff3"/>
              <w:numPr>
                <w:ilvl w:val="0"/>
                <w:numId w:val="11"/>
              </w:numPr>
              <w:spacing w:after="0"/>
              <w:ind w:left="357" w:hanging="357"/>
              <w:jc w:val="center"/>
            </w:pPr>
          </w:p>
        </w:tc>
        <w:tc>
          <w:tcPr>
            <w:tcW w:w="5953" w:type="dxa"/>
            <w:shd w:val="clear" w:color="auto" w:fill="auto"/>
            <w:vAlign w:val="center"/>
          </w:tcPr>
          <w:p w:rsidR="0022763C" w:rsidRPr="00491445" w:rsidRDefault="0022763C" w:rsidP="00491445">
            <w:pPr>
              <w:jc w:val="left"/>
            </w:pPr>
            <w:r w:rsidRPr="00491445">
              <w:rPr>
                <w:sz w:val="22"/>
                <w:szCs w:val="22"/>
              </w:rPr>
              <w:t>Силовое оборудование</w:t>
            </w:r>
          </w:p>
        </w:tc>
        <w:tc>
          <w:tcPr>
            <w:tcW w:w="3544" w:type="dxa"/>
            <w:vMerge/>
            <w:shd w:val="clear" w:color="auto" w:fill="auto"/>
            <w:vAlign w:val="center"/>
          </w:tcPr>
          <w:p w:rsidR="0022763C" w:rsidRPr="00491445" w:rsidRDefault="0022763C" w:rsidP="00491445">
            <w:pPr>
              <w:jc w:val="center"/>
              <w:rPr>
                <w:bCs/>
              </w:rPr>
            </w:pPr>
          </w:p>
        </w:tc>
        <w:tc>
          <w:tcPr>
            <w:tcW w:w="4249" w:type="dxa"/>
            <w:shd w:val="clear" w:color="auto" w:fill="auto"/>
          </w:tcPr>
          <w:p w:rsidR="0022763C" w:rsidRPr="00491445" w:rsidRDefault="0022763C" w:rsidP="00491445">
            <w:r w:rsidRPr="00491445">
              <w:rPr>
                <w:sz w:val="22"/>
                <w:szCs w:val="22"/>
              </w:rPr>
              <w:t>Определен п. 205 сметы контракта (100%)</w:t>
            </w:r>
          </w:p>
        </w:tc>
      </w:tr>
      <w:tr w:rsidR="0022763C" w:rsidRPr="00491445" w:rsidTr="00491445">
        <w:trPr>
          <w:trHeight w:val="161"/>
        </w:trPr>
        <w:tc>
          <w:tcPr>
            <w:tcW w:w="1418" w:type="dxa"/>
            <w:shd w:val="clear" w:color="auto" w:fill="auto"/>
            <w:noWrap/>
            <w:vAlign w:val="center"/>
          </w:tcPr>
          <w:p w:rsidR="0022763C" w:rsidRPr="001A4A5B" w:rsidRDefault="0022763C" w:rsidP="00B03DFF">
            <w:pPr>
              <w:pStyle w:val="aff3"/>
              <w:numPr>
                <w:ilvl w:val="0"/>
                <w:numId w:val="11"/>
              </w:numPr>
              <w:spacing w:after="0"/>
              <w:ind w:left="357" w:hanging="357"/>
              <w:jc w:val="center"/>
            </w:pPr>
          </w:p>
        </w:tc>
        <w:tc>
          <w:tcPr>
            <w:tcW w:w="5953" w:type="dxa"/>
            <w:shd w:val="clear" w:color="auto" w:fill="auto"/>
            <w:vAlign w:val="center"/>
          </w:tcPr>
          <w:p w:rsidR="0022763C" w:rsidRPr="00491445" w:rsidRDefault="0022763C" w:rsidP="00491445">
            <w:pPr>
              <w:jc w:val="left"/>
            </w:pPr>
            <w:r w:rsidRPr="00491445">
              <w:rPr>
                <w:sz w:val="22"/>
                <w:szCs w:val="22"/>
              </w:rPr>
              <w:t>Водоснабжение</w:t>
            </w:r>
          </w:p>
        </w:tc>
        <w:tc>
          <w:tcPr>
            <w:tcW w:w="3544" w:type="dxa"/>
            <w:vMerge/>
            <w:shd w:val="clear" w:color="auto" w:fill="auto"/>
            <w:vAlign w:val="center"/>
          </w:tcPr>
          <w:p w:rsidR="0022763C" w:rsidRPr="00491445" w:rsidRDefault="0022763C" w:rsidP="00491445">
            <w:pPr>
              <w:jc w:val="center"/>
              <w:rPr>
                <w:bCs/>
              </w:rPr>
            </w:pPr>
          </w:p>
        </w:tc>
        <w:tc>
          <w:tcPr>
            <w:tcW w:w="4249" w:type="dxa"/>
            <w:shd w:val="clear" w:color="auto" w:fill="auto"/>
          </w:tcPr>
          <w:p w:rsidR="0022763C" w:rsidRPr="00491445" w:rsidRDefault="0022763C" w:rsidP="00491445">
            <w:r w:rsidRPr="00491445">
              <w:rPr>
                <w:sz w:val="22"/>
                <w:szCs w:val="22"/>
              </w:rPr>
              <w:t>Определен п. 206 сметы контракта (100%)</w:t>
            </w:r>
          </w:p>
        </w:tc>
      </w:tr>
      <w:tr w:rsidR="0022763C" w:rsidRPr="00491445" w:rsidTr="00491445">
        <w:trPr>
          <w:trHeight w:val="161"/>
        </w:trPr>
        <w:tc>
          <w:tcPr>
            <w:tcW w:w="1418" w:type="dxa"/>
            <w:shd w:val="clear" w:color="auto" w:fill="auto"/>
            <w:noWrap/>
            <w:vAlign w:val="center"/>
          </w:tcPr>
          <w:p w:rsidR="0022763C" w:rsidRPr="001A4A5B" w:rsidRDefault="0022763C" w:rsidP="00B03DFF">
            <w:pPr>
              <w:pStyle w:val="aff3"/>
              <w:numPr>
                <w:ilvl w:val="0"/>
                <w:numId w:val="11"/>
              </w:numPr>
              <w:spacing w:after="0"/>
              <w:ind w:left="357" w:hanging="357"/>
              <w:jc w:val="center"/>
            </w:pPr>
          </w:p>
        </w:tc>
        <w:tc>
          <w:tcPr>
            <w:tcW w:w="5953" w:type="dxa"/>
            <w:shd w:val="clear" w:color="auto" w:fill="auto"/>
            <w:vAlign w:val="center"/>
          </w:tcPr>
          <w:p w:rsidR="0022763C" w:rsidRPr="00491445" w:rsidRDefault="0022763C" w:rsidP="00491445">
            <w:pPr>
              <w:jc w:val="left"/>
            </w:pPr>
            <w:r w:rsidRPr="00491445">
              <w:rPr>
                <w:sz w:val="22"/>
                <w:szCs w:val="22"/>
              </w:rPr>
              <w:t>Водоотведение</w:t>
            </w:r>
          </w:p>
        </w:tc>
        <w:tc>
          <w:tcPr>
            <w:tcW w:w="3544" w:type="dxa"/>
            <w:vMerge/>
            <w:shd w:val="clear" w:color="auto" w:fill="auto"/>
            <w:vAlign w:val="center"/>
          </w:tcPr>
          <w:p w:rsidR="0022763C" w:rsidRPr="00491445" w:rsidRDefault="0022763C" w:rsidP="00491445">
            <w:pPr>
              <w:jc w:val="center"/>
              <w:rPr>
                <w:bCs/>
              </w:rPr>
            </w:pPr>
          </w:p>
        </w:tc>
        <w:tc>
          <w:tcPr>
            <w:tcW w:w="4249" w:type="dxa"/>
            <w:shd w:val="clear" w:color="auto" w:fill="auto"/>
          </w:tcPr>
          <w:p w:rsidR="0022763C" w:rsidRPr="00491445" w:rsidRDefault="0022763C" w:rsidP="00491445">
            <w:r w:rsidRPr="00491445">
              <w:rPr>
                <w:sz w:val="22"/>
                <w:szCs w:val="22"/>
              </w:rPr>
              <w:t>Определен п. 207 сметы контракта (100%)</w:t>
            </w:r>
          </w:p>
        </w:tc>
      </w:tr>
      <w:tr w:rsidR="0022763C" w:rsidRPr="00491445" w:rsidTr="00491445">
        <w:trPr>
          <w:trHeight w:val="161"/>
        </w:trPr>
        <w:tc>
          <w:tcPr>
            <w:tcW w:w="1418" w:type="dxa"/>
            <w:shd w:val="clear" w:color="auto" w:fill="auto"/>
            <w:noWrap/>
            <w:vAlign w:val="center"/>
          </w:tcPr>
          <w:p w:rsidR="0022763C" w:rsidRPr="001A4A5B" w:rsidRDefault="0022763C" w:rsidP="00B03DFF">
            <w:pPr>
              <w:pStyle w:val="aff3"/>
              <w:numPr>
                <w:ilvl w:val="0"/>
                <w:numId w:val="11"/>
              </w:numPr>
              <w:spacing w:after="0"/>
              <w:ind w:left="357" w:hanging="357"/>
              <w:jc w:val="center"/>
            </w:pPr>
          </w:p>
        </w:tc>
        <w:tc>
          <w:tcPr>
            <w:tcW w:w="5953" w:type="dxa"/>
            <w:shd w:val="clear" w:color="auto" w:fill="auto"/>
            <w:vAlign w:val="center"/>
          </w:tcPr>
          <w:p w:rsidR="0022763C" w:rsidRPr="00491445" w:rsidRDefault="0022763C" w:rsidP="00491445">
            <w:pPr>
              <w:jc w:val="left"/>
            </w:pPr>
            <w:r w:rsidRPr="00491445">
              <w:rPr>
                <w:sz w:val="22"/>
                <w:szCs w:val="22"/>
              </w:rPr>
              <w:t>Отопление, вентиляция и кондиционирование</w:t>
            </w:r>
          </w:p>
        </w:tc>
        <w:tc>
          <w:tcPr>
            <w:tcW w:w="3544" w:type="dxa"/>
            <w:vMerge/>
            <w:shd w:val="clear" w:color="auto" w:fill="auto"/>
            <w:vAlign w:val="center"/>
          </w:tcPr>
          <w:p w:rsidR="0022763C" w:rsidRPr="00491445" w:rsidRDefault="0022763C" w:rsidP="00491445">
            <w:pPr>
              <w:jc w:val="center"/>
              <w:rPr>
                <w:bCs/>
              </w:rPr>
            </w:pPr>
          </w:p>
        </w:tc>
        <w:tc>
          <w:tcPr>
            <w:tcW w:w="4249" w:type="dxa"/>
            <w:shd w:val="clear" w:color="auto" w:fill="auto"/>
          </w:tcPr>
          <w:p w:rsidR="0022763C" w:rsidRPr="00491445" w:rsidRDefault="0022763C" w:rsidP="00491445">
            <w:r w:rsidRPr="00491445">
              <w:rPr>
                <w:sz w:val="22"/>
                <w:szCs w:val="22"/>
              </w:rPr>
              <w:t>Определен п. 208 сметы контракта (100%)</w:t>
            </w:r>
          </w:p>
        </w:tc>
      </w:tr>
      <w:tr w:rsidR="0022763C" w:rsidRPr="00491445" w:rsidTr="00491445">
        <w:trPr>
          <w:trHeight w:val="161"/>
        </w:trPr>
        <w:tc>
          <w:tcPr>
            <w:tcW w:w="1418" w:type="dxa"/>
            <w:shd w:val="clear" w:color="auto" w:fill="auto"/>
            <w:noWrap/>
            <w:vAlign w:val="center"/>
          </w:tcPr>
          <w:p w:rsidR="0022763C" w:rsidRPr="001A4A5B" w:rsidRDefault="0022763C" w:rsidP="00B03DFF">
            <w:pPr>
              <w:pStyle w:val="aff3"/>
              <w:numPr>
                <w:ilvl w:val="0"/>
                <w:numId w:val="11"/>
              </w:numPr>
              <w:spacing w:after="0"/>
              <w:ind w:left="357" w:hanging="357"/>
              <w:jc w:val="center"/>
            </w:pPr>
          </w:p>
        </w:tc>
        <w:tc>
          <w:tcPr>
            <w:tcW w:w="5953" w:type="dxa"/>
            <w:shd w:val="clear" w:color="auto" w:fill="auto"/>
            <w:vAlign w:val="center"/>
          </w:tcPr>
          <w:p w:rsidR="0022763C" w:rsidRPr="00491445" w:rsidRDefault="0022763C" w:rsidP="00491445">
            <w:pPr>
              <w:jc w:val="left"/>
            </w:pPr>
            <w:r w:rsidRPr="00491445">
              <w:rPr>
                <w:sz w:val="22"/>
                <w:szCs w:val="22"/>
              </w:rPr>
              <w:t>Сети связи</w:t>
            </w:r>
          </w:p>
        </w:tc>
        <w:tc>
          <w:tcPr>
            <w:tcW w:w="3544" w:type="dxa"/>
            <w:vMerge/>
            <w:shd w:val="clear" w:color="auto" w:fill="auto"/>
            <w:vAlign w:val="center"/>
          </w:tcPr>
          <w:p w:rsidR="0022763C" w:rsidRPr="00491445" w:rsidRDefault="0022763C" w:rsidP="00491445">
            <w:pPr>
              <w:jc w:val="center"/>
              <w:rPr>
                <w:bCs/>
              </w:rPr>
            </w:pPr>
          </w:p>
        </w:tc>
        <w:tc>
          <w:tcPr>
            <w:tcW w:w="4249" w:type="dxa"/>
            <w:shd w:val="clear" w:color="auto" w:fill="auto"/>
          </w:tcPr>
          <w:p w:rsidR="0022763C" w:rsidRPr="00491445" w:rsidRDefault="0022763C" w:rsidP="00491445">
            <w:r w:rsidRPr="00491445">
              <w:rPr>
                <w:sz w:val="22"/>
                <w:szCs w:val="22"/>
              </w:rPr>
              <w:t>Определен п. 209 сметы контракта (100%)</w:t>
            </w:r>
          </w:p>
        </w:tc>
      </w:tr>
      <w:tr w:rsidR="0022763C" w:rsidRPr="00491445" w:rsidTr="00491445">
        <w:trPr>
          <w:trHeight w:val="161"/>
        </w:trPr>
        <w:tc>
          <w:tcPr>
            <w:tcW w:w="1418" w:type="dxa"/>
            <w:shd w:val="clear" w:color="auto" w:fill="auto"/>
            <w:noWrap/>
            <w:vAlign w:val="center"/>
          </w:tcPr>
          <w:p w:rsidR="0022763C" w:rsidRPr="001A4A5B" w:rsidRDefault="0022763C" w:rsidP="00B03DFF">
            <w:pPr>
              <w:pStyle w:val="aff3"/>
              <w:numPr>
                <w:ilvl w:val="0"/>
                <w:numId w:val="11"/>
              </w:numPr>
              <w:spacing w:after="0"/>
              <w:ind w:left="357" w:hanging="357"/>
              <w:jc w:val="center"/>
            </w:pPr>
          </w:p>
        </w:tc>
        <w:tc>
          <w:tcPr>
            <w:tcW w:w="5953" w:type="dxa"/>
            <w:shd w:val="clear" w:color="auto" w:fill="auto"/>
            <w:vAlign w:val="center"/>
          </w:tcPr>
          <w:p w:rsidR="0022763C" w:rsidRPr="00491445" w:rsidRDefault="0022763C" w:rsidP="00491445">
            <w:pPr>
              <w:jc w:val="left"/>
            </w:pPr>
            <w:r w:rsidRPr="00491445">
              <w:rPr>
                <w:sz w:val="22"/>
                <w:szCs w:val="22"/>
              </w:rPr>
              <w:t>Автоматизация вентиляции</w:t>
            </w:r>
          </w:p>
        </w:tc>
        <w:tc>
          <w:tcPr>
            <w:tcW w:w="3544" w:type="dxa"/>
            <w:vMerge/>
            <w:shd w:val="clear" w:color="auto" w:fill="auto"/>
            <w:vAlign w:val="center"/>
          </w:tcPr>
          <w:p w:rsidR="0022763C" w:rsidRPr="00491445" w:rsidRDefault="0022763C" w:rsidP="00491445">
            <w:pPr>
              <w:jc w:val="center"/>
              <w:rPr>
                <w:bCs/>
              </w:rPr>
            </w:pPr>
          </w:p>
        </w:tc>
        <w:tc>
          <w:tcPr>
            <w:tcW w:w="4249" w:type="dxa"/>
            <w:shd w:val="clear" w:color="auto" w:fill="auto"/>
          </w:tcPr>
          <w:p w:rsidR="0022763C" w:rsidRPr="00491445" w:rsidRDefault="0022763C" w:rsidP="00491445">
            <w:r w:rsidRPr="00491445">
              <w:rPr>
                <w:sz w:val="22"/>
                <w:szCs w:val="22"/>
              </w:rPr>
              <w:t>Определен п. 210 сметы контракта (100%)</w:t>
            </w:r>
          </w:p>
        </w:tc>
      </w:tr>
      <w:tr w:rsidR="0022763C" w:rsidRPr="00491445" w:rsidTr="00491445">
        <w:trPr>
          <w:trHeight w:val="161"/>
        </w:trPr>
        <w:tc>
          <w:tcPr>
            <w:tcW w:w="1418" w:type="dxa"/>
            <w:shd w:val="clear" w:color="auto" w:fill="auto"/>
            <w:noWrap/>
            <w:vAlign w:val="center"/>
          </w:tcPr>
          <w:p w:rsidR="0022763C" w:rsidRPr="001A4A5B" w:rsidRDefault="0022763C" w:rsidP="00B03DFF">
            <w:pPr>
              <w:pStyle w:val="aff3"/>
              <w:numPr>
                <w:ilvl w:val="0"/>
                <w:numId w:val="11"/>
              </w:numPr>
              <w:spacing w:after="0"/>
              <w:ind w:left="357" w:hanging="357"/>
              <w:jc w:val="center"/>
            </w:pPr>
          </w:p>
        </w:tc>
        <w:tc>
          <w:tcPr>
            <w:tcW w:w="5953" w:type="dxa"/>
            <w:shd w:val="clear" w:color="auto" w:fill="auto"/>
            <w:vAlign w:val="center"/>
          </w:tcPr>
          <w:p w:rsidR="0022763C" w:rsidRPr="00491445" w:rsidRDefault="0022763C" w:rsidP="00491445">
            <w:pPr>
              <w:jc w:val="left"/>
            </w:pPr>
            <w:r w:rsidRPr="00491445">
              <w:rPr>
                <w:sz w:val="22"/>
                <w:szCs w:val="22"/>
              </w:rPr>
              <w:t>Пожарная сигнализация</w:t>
            </w:r>
          </w:p>
        </w:tc>
        <w:tc>
          <w:tcPr>
            <w:tcW w:w="3544" w:type="dxa"/>
            <w:vMerge/>
            <w:shd w:val="clear" w:color="auto" w:fill="auto"/>
            <w:vAlign w:val="center"/>
          </w:tcPr>
          <w:p w:rsidR="0022763C" w:rsidRPr="00491445" w:rsidRDefault="0022763C" w:rsidP="00491445">
            <w:pPr>
              <w:jc w:val="center"/>
              <w:rPr>
                <w:bCs/>
              </w:rPr>
            </w:pPr>
          </w:p>
        </w:tc>
        <w:tc>
          <w:tcPr>
            <w:tcW w:w="4249" w:type="dxa"/>
            <w:shd w:val="clear" w:color="auto" w:fill="auto"/>
          </w:tcPr>
          <w:p w:rsidR="0022763C" w:rsidRPr="00491445" w:rsidRDefault="0022763C" w:rsidP="00491445">
            <w:r w:rsidRPr="00491445">
              <w:rPr>
                <w:sz w:val="22"/>
                <w:szCs w:val="22"/>
              </w:rPr>
              <w:t>Определен п. 211 сметы контракта (100%)</w:t>
            </w:r>
          </w:p>
        </w:tc>
      </w:tr>
      <w:tr w:rsidR="0022763C" w:rsidRPr="00491445" w:rsidTr="00491445">
        <w:trPr>
          <w:trHeight w:val="161"/>
        </w:trPr>
        <w:tc>
          <w:tcPr>
            <w:tcW w:w="1418" w:type="dxa"/>
            <w:shd w:val="clear" w:color="auto" w:fill="auto"/>
            <w:noWrap/>
            <w:vAlign w:val="center"/>
          </w:tcPr>
          <w:p w:rsidR="0022763C" w:rsidRPr="001A4A5B" w:rsidRDefault="0022763C" w:rsidP="00B03DFF">
            <w:pPr>
              <w:pStyle w:val="aff3"/>
              <w:numPr>
                <w:ilvl w:val="0"/>
                <w:numId w:val="11"/>
              </w:numPr>
              <w:spacing w:after="0"/>
              <w:ind w:left="357" w:hanging="357"/>
              <w:jc w:val="center"/>
            </w:pPr>
          </w:p>
        </w:tc>
        <w:tc>
          <w:tcPr>
            <w:tcW w:w="5953" w:type="dxa"/>
            <w:shd w:val="clear" w:color="auto" w:fill="auto"/>
            <w:vAlign w:val="center"/>
          </w:tcPr>
          <w:p w:rsidR="0022763C" w:rsidRPr="00491445" w:rsidRDefault="0022763C" w:rsidP="00491445">
            <w:pPr>
              <w:jc w:val="left"/>
            </w:pPr>
            <w:r w:rsidRPr="00491445">
              <w:rPr>
                <w:sz w:val="22"/>
                <w:szCs w:val="22"/>
              </w:rPr>
              <w:t>Охранная сигнализация</w:t>
            </w:r>
          </w:p>
        </w:tc>
        <w:tc>
          <w:tcPr>
            <w:tcW w:w="3544" w:type="dxa"/>
            <w:vMerge/>
            <w:shd w:val="clear" w:color="auto" w:fill="auto"/>
            <w:vAlign w:val="center"/>
          </w:tcPr>
          <w:p w:rsidR="0022763C" w:rsidRPr="00491445" w:rsidRDefault="0022763C" w:rsidP="00491445">
            <w:pPr>
              <w:jc w:val="center"/>
              <w:rPr>
                <w:bCs/>
              </w:rPr>
            </w:pPr>
          </w:p>
        </w:tc>
        <w:tc>
          <w:tcPr>
            <w:tcW w:w="4249" w:type="dxa"/>
            <w:shd w:val="clear" w:color="auto" w:fill="auto"/>
          </w:tcPr>
          <w:p w:rsidR="0022763C" w:rsidRPr="00491445" w:rsidRDefault="0022763C" w:rsidP="00491445">
            <w:r w:rsidRPr="00491445">
              <w:rPr>
                <w:sz w:val="22"/>
                <w:szCs w:val="22"/>
              </w:rPr>
              <w:t>Определен п. 212 сметы контракта (100%)</w:t>
            </w:r>
          </w:p>
        </w:tc>
      </w:tr>
      <w:tr w:rsidR="0022763C" w:rsidRPr="00491445" w:rsidTr="00491445">
        <w:trPr>
          <w:trHeight w:val="161"/>
        </w:trPr>
        <w:tc>
          <w:tcPr>
            <w:tcW w:w="1418" w:type="dxa"/>
            <w:shd w:val="clear" w:color="auto" w:fill="auto"/>
            <w:noWrap/>
            <w:vAlign w:val="center"/>
          </w:tcPr>
          <w:p w:rsidR="0022763C" w:rsidRPr="001A4A5B" w:rsidRDefault="0022763C" w:rsidP="00B03DFF">
            <w:pPr>
              <w:pStyle w:val="aff3"/>
              <w:numPr>
                <w:ilvl w:val="0"/>
                <w:numId w:val="11"/>
              </w:numPr>
              <w:spacing w:after="0"/>
              <w:ind w:left="357" w:hanging="357"/>
              <w:jc w:val="center"/>
            </w:pPr>
          </w:p>
        </w:tc>
        <w:tc>
          <w:tcPr>
            <w:tcW w:w="5953" w:type="dxa"/>
            <w:shd w:val="clear" w:color="auto" w:fill="auto"/>
            <w:vAlign w:val="center"/>
          </w:tcPr>
          <w:p w:rsidR="0022763C" w:rsidRPr="00491445" w:rsidRDefault="0022763C" w:rsidP="00491445">
            <w:pPr>
              <w:jc w:val="left"/>
            </w:pPr>
            <w:r w:rsidRPr="00491445">
              <w:rPr>
                <w:sz w:val="22"/>
                <w:szCs w:val="22"/>
              </w:rPr>
              <w:t>Автоматизированная система диспетчерского управления</w:t>
            </w:r>
          </w:p>
        </w:tc>
        <w:tc>
          <w:tcPr>
            <w:tcW w:w="3544" w:type="dxa"/>
            <w:vMerge/>
            <w:shd w:val="clear" w:color="auto" w:fill="auto"/>
            <w:vAlign w:val="center"/>
          </w:tcPr>
          <w:p w:rsidR="0022763C" w:rsidRPr="00491445" w:rsidRDefault="0022763C" w:rsidP="00491445">
            <w:pPr>
              <w:jc w:val="center"/>
              <w:rPr>
                <w:bCs/>
              </w:rPr>
            </w:pPr>
          </w:p>
        </w:tc>
        <w:tc>
          <w:tcPr>
            <w:tcW w:w="4249" w:type="dxa"/>
            <w:shd w:val="clear" w:color="auto" w:fill="auto"/>
          </w:tcPr>
          <w:p w:rsidR="0022763C" w:rsidRPr="00491445" w:rsidRDefault="0022763C" w:rsidP="00491445">
            <w:r w:rsidRPr="00491445">
              <w:rPr>
                <w:sz w:val="22"/>
                <w:szCs w:val="22"/>
              </w:rPr>
              <w:t>Определен п. 213 сметы контракта (100%)</w:t>
            </w:r>
          </w:p>
        </w:tc>
      </w:tr>
      <w:tr w:rsidR="0022763C" w:rsidRPr="00491445" w:rsidTr="00491445">
        <w:trPr>
          <w:trHeight w:val="161"/>
        </w:trPr>
        <w:tc>
          <w:tcPr>
            <w:tcW w:w="7371" w:type="dxa"/>
            <w:gridSpan w:val="2"/>
            <w:shd w:val="clear" w:color="auto" w:fill="auto"/>
            <w:noWrap/>
            <w:vAlign w:val="center"/>
          </w:tcPr>
          <w:p w:rsidR="0022763C" w:rsidRPr="00491445" w:rsidRDefault="0022763C" w:rsidP="00491445">
            <w:pPr>
              <w:jc w:val="left"/>
              <w:rPr>
                <w:b/>
              </w:rPr>
            </w:pPr>
            <w:r w:rsidRPr="00491445">
              <w:rPr>
                <w:b/>
                <w:sz w:val="22"/>
                <w:szCs w:val="22"/>
              </w:rPr>
              <w:t>Блок РММ и склада</w:t>
            </w:r>
          </w:p>
        </w:tc>
        <w:tc>
          <w:tcPr>
            <w:tcW w:w="3544" w:type="dxa"/>
            <w:vMerge/>
            <w:shd w:val="clear" w:color="auto" w:fill="auto"/>
            <w:vAlign w:val="center"/>
          </w:tcPr>
          <w:p w:rsidR="0022763C" w:rsidRPr="00491445" w:rsidRDefault="0022763C" w:rsidP="00491445">
            <w:pPr>
              <w:jc w:val="center"/>
              <w:rPr>
                <w:bCs/>
              </w:rPr>
            </w:pPr>
          </w:p>
        </w:tc>
        <w:tc>
          <w:tcPr>
            <w:tcW w:w="4249" w:type="dxa"/>
            <w:shd w:val="clear" w:color="auto" w:fill="auto"/>
            <w:vAlign w:val="center"/>
          </w:tcPr>
          <w:p w:rsidR="0022763C" w:rsidRPr="00491445" w:rsidRDefault="0022763C" w:rsidP="00491445"/>
        </w:tc>
      </w:tr>
      <w:tr w:rsidR="0022763C" w:rsidRPr="00491445" w:rsidTr="00491445">
        <w:trPr>
          <w:trHeight w:val="161"/>
        </w:trPr>
        <w:tc>
          <w:tcPr>
            <w:tcW w:w="1418" w:type="dxa"/>
            <w:shd w:val="clear" w:color="auto" w:fill="auto"/>
            <w:noWrap/>
            <w:vAlign w:val="center"/>
          </w:tcPr>
          <w:p w:rsidR="0022763C" w:rsidRPr="001A4A5B" w:rsidRDefault="0022763C" w:rsidP="00B03DFF">
            <w:pPr>
              <w:pStyle w:val="aff3"/>
              <w:numPr>
                <w:ilvl w:val="0"/>
                <w:numId w:val="11"/>
              </w:numPr>
              <w:spacing w:after="0"/>
              <w:ind w:left="357" w:hanging="357"/>
              <w:jc w:val="center"/>
            </w:pPr>
          </w:p>
        </w:tc>
        <w:tc>
          <w:tcPr>
            <w:tcW w:w="5953" w:type="dxa"/>
            <w:shd w:val="clear" w:color="auto" w:fill="auto"/>
            <w:vAlign w:val="center"/>
          </w:tcPr>
          <w:p w:rsidR="0022763C" w:rsidRPr="00491445" w:rsidRDefault="0022763C" w:rsidP="00491445">
            <w:pPr>
              <w:spacing w:after="0"/>
              <w:jc w:val="left"/>
            </w:pPr>
            <w:r w:rsidRPr="00491445">
              <w:rPr>
                <w:sz w:val="22"/>
                <w:szCs w:val="22"/>
              </w:rPr>
              <w:t>Архитектурно-строительные решения</w:t>
            </w:r>
          </w:p>
        </w:tc>
        <w:tc>
          <w:tcPr>
            <w:tcW w:w="3544" w:type="dxa"/>
            <w:vMerge/>
            <w:shd w:val="clear" w:color="auto" w:fill="auto"/>
            <w:vAlign w:val="center"/>
          </w:tcPr>
          <w:p w:rsidR="0022763C" w:rsidRPr="00491445" w:rsidRDefault="0022763C" w:rsidP="00491445">
            <w:pPr>
              <w:jc w:val="center"/>
              <w:rPr>
                <w:bCs/>
              </w:rPr>
            </w:pPr>
          </w:p>
        </w:tc>
        <w:tc>
          <w:tcPr>
            <w:tcW w:w="4249" w:type="dxa"/>
            <w:shd w:val="clear" w:color="auto" w:fill="auto"/>
          </w:tcPr>
          <w:p w:rsidR="0022763C" w:rsidRPr="00491445" w:rsidRDefault="0022763C" w:rsidP="00491445">
            <w:r w:rsidRPr="00491445">
              <w:rPr>
                <w:sz w:val="22"/>
                <w:szCs w:val="22"/>
              </w:rPr>
              <w:t>Определен п. 214 сметы контракта (100%)</w:t>
            </w:r>
          </w:p>
        </w:tc>
      </w:tr>
      <w:tr w:rsidR="0022763C" w:rsidRPr="00491445" w:rsidTr="00491445">
        <w:trPr>
          <w:trHeight w:val="161"/>
        </w:trPr>
        <w:tc>
          <w:tcPr>
            <w:tcW w:w="1418" w:type="dxa"/>
            <w:shd w:val="clear" w:color="auto" w:fill="auto"/>
            <w:noWrap/>
            <w:vAlign w:val="center"/>
          </w:tcPr>
          <w:p w:rsidR="0022763C" w:rsidRPr="001A4A5B" w:rsidRDefault="0022763C" w:rsidP="00B03DFF">
            <w:pPr>
              <w:pStyle w:val="aff3"/>
              <w:numPr>
                <w:ilvl w:val="0"/>
                <w:numId w:val="11"/>
              </w:numPr>
              <w:spacing w:after="0"/>
              <w:ind w:left="357" w:hanging="357"/>
              <w:jc w:val="center"/>
            </w:pPr>
          </w:p>
        </w:tc>
        <w:tc>
          <w:tcPr>
            <w:tcW w:w="5953" w:type="dxa"/>
            <w:shd w:val="clear" w:color="auto" w:fill="auto"/>
            <w:vAlign w:val="center"/>
          </w:tcPr>
          <w:p w:rsidR="0022763C" w:rsidRPr="00491445" w:rsidRDefault="0022763C" w:rsidP="00491445">
            <w:pPr>
              <w:jc w:val="left"/>
            </w:pPr>
            <w:r w:rsidRPr="00491445">
              <w:rPr>
                <w:sz w:val="22"/>
                <w:szCs w:val="22"/>
              </w:rPr>
              <w:t>Конструктивные решения</w:t>
            </w:r>
          </w:p>
        </w:tc>
        <w:tc>
          <w:tcPr>
            <w:tcW w:w="3544" w:type="dxa"/>
            <w:vMerge/>
            <w:shd w:val="clear" w:color="auto" w:fill="auto"/>
            <w:vAlign w:val="center"/>
          </w:tcPr>
          <w:p w:rsidR="0022763C" w:rsidRPr="00491445" w:rsidRDefault="0022763C" w:rsidP="00491445">
            <w:pPr>
              <w:jc w:val="center"/>
              <w:rPr>
                <w:bCs/>
              </w:rPr>
            </w:pPr>
          </w:p>
        </w:tc>
        <w:tc>
          <w:tcPr>
            <w:tcW w:w="4249" w:type="dxa"/>
            <w:shd w:val="clear" w:color="auto" w:fill="auto"/>
          </w:tcPr>
          <w:p w:rsidR="0022763C" w:rsidRPr="00491445" w:rsidRDefault="0022763C" w:rsidP="00491445">
            <w:r w:rsidRPr="00491445">
              <w:rPr>
                <w:sz w:val="22"/>
                <w:szCs w:val="22"/>
              </w:rPr>
              <w:t>Определен п. 215 сметы контракта (100%)</w:t>
            </w:r>
          </w:p>
        </w:tc>
      </w:tr>
      <w:tr w:rsidR="0022763C" w:rsidRPr="00491445" w:rsidTr="00491445">
        <w:trPr>
          <w:trHeight w:val="161"/>
        </w:trPr>
        <w:tc>
          <w:tcPr>
            <w:tcW w:w="1418" w:type="dxa"/>
            <w:shd w:val="clear" w:color="auto" w:fill="auto"/>
            <w:noWrap/>
            <w:vAlign w:val="center"/>
          </w:tcPr>
          <w:p w:rsidR="0022763C" w:rsidRPr="001A4A5B" w:rsidRDefault="0022763C" w:rsidP="00B03DFF">
            <w:pPr>
              <w:pStyle w:val="aff3"/>
              <w:numPr>
                <w:ilvl w:val="0"/>
                <w:numId w:val="11"/>
              </w:numPr>
              <w:spacing w:after="0"/>
              <w:ind w:left="357" w:hanging="357"/>
              <w:jc w:val="center"/>
            </w:pPr>
          </w:p>
        </w:tc>
        <w:tc>
          <w:tcPr>
            <w:tcW w:w="5953" w:type="dxa"/>
            <w:shd w:val="clear" w:color="auto" w:fill="auto"/>
            <w:vAlign w:val="center"/>
          </w:tcPr>
          <w:p w:rsidR="0022763C" w:rsidRPr="00491445" w:rsidRDefault="0022763C" w:rsidP="00491445">
            <w:pPr>
              <w:jc w:val="left"/>
            </w:pPr>
            <w:r w:rsidRPr="00491445">
              <w:rPr>
                <w:sz w:val="22"/>
                <w:szCs w:val="22"/>
              </w:rPr>
              <w:t>Электротехнические решения</w:t>
            </w:r>
          </w:p>
        </w:tc>
        <w:tc>
          <w:tcPr>
            <w:tcW w:w="3544" w:type="dxa"/>
            <w:vMerge/>
            <w:shd w:val="clear" w:color="auto" w:fill="auto"/>
            <w:vAlign w:val="center"/>
          </w:tcPr>
          <w:p w:rsidR="0022763C" w:rsidRPr="00491445" w:rsidRDefault="0022763C" w:rsidP="00491445">
            <w:pPr>
              <w:jc w:val="center"/>
              <w:rPr>
                <w:bCs/>
              </w:rPr>
            </w:pPr>
          </w:p>
        </w:tc>
        <w:tc>
          <w:tcPr>
            <w:tcW w:w="4249" w:type="dxa"/>
            <w:shd w:val="clear" w:color="auto" w:fill="auto"/>
          </w:tcPr>
          <w:p w:rsidR="0022763C" w:rsidRPr="00491445" w:rsidRDefault="0022763C" w:rsidP="00491445">
            <w:r w:rsidRPr="00491445">
              <w:rPr>
                <w:sz w:val="22"/>
                <w:szCs w:val="22"/>
              </w:rPr>
              <w:t>Определен п. 216 сметы контракта (100%)</w:t>
            </w:r>
          </w:p>
        </w:tc>
      </w:tr>
      <w:tr w:rsidR="0022763C" w:rsidRPr="00491445" w:rsidTr="00491445">
        <w:trPr>
          <w:trHeight w:val="161"/>
        </w:trPr>
        <w:tc>
          <w:tcPr>
            <w:tcW w:w="1418" w:type="dxa"/>
            <w:shd w:val="clear" w:color="auto" w:fill="auto"/>
            <w:noWrap/>
            <w:vAlign w:val="center"/>
          </w:tcPr>
          <w:p w:rsidR="0022763C" w:rsidRPr="001A4A5B" w:rsidRDefault="0022763C" w:rsidP="00B03DFF">
            <w:pPr>
              <w:pStyle w:val="aff3"/>
              <w:numPr>
                <w:ilvl w:val="0"/>
                <w:numId w:val="11"/>
              </w:numPr>
              <w:spacing w:after="0"/>
              <w:ind w:left="357" w:hanging="357"/>
              <w:jc w:val="center"/>
            </w:pPr>
          </w:p>
        </w:tc>
        <w:tc>
          <w:tcPr>
            <w:tcW w:w="5953" w:type="dxa"/>
            <w:shd w:val="clear" w:color="auto" w:fill="auto"/>
            <w:vAlign w:val="center"/>
          </w:tcPr>
          <w:p w:rsidR="0022763C" w:rsidRPr="00491445" w:rsidRDefault="0022763C" w:rsidP="00491445">
            <w:pPr>
              <w:jc w:val="left"/>
            </w:pPr>
            <w:r w:rsidRPr="00491445">
              <w:rPr>
                <w:sz w:val="22"/>
                <w:szCs w:val="22"/>
              </w:rPr>
              <w:t>Водоснабжение</w:t>
            </w:r>
          </w:p>
        </w:tc>
        <w:tc>
          <w:tcPr>
            <w:tcW w:w="3544" w:type="dxa"/>
            <w:vMerge/>
            <w:shd w:val="clear" w:color="auto" w:fill="auto"/>
            <w:vAlign w:val="center"/>
          </w:tcPr>
          <w:p w:rsidR="0022763C" w:rsidRPr="00491445" w:rsidRDefault="0022763C" w:rsidP="00491445">
            <w:pPr>
              <w:jc w:val="center"/>
              <w:rPr>
                <w:bCs/>
              </w:rPr>
            </w:pPr>
          </w:p>
        </w:tc>
        <w:tc>
          <w:tcPr>
            <w:tcW w:w="4249" w:type="dxa"/>
            <w:shd w:val="clear" w:color="auto" w:fill="auto"/>
          </w:tcPr>
          <w:p w:rsidR="0022763C" w:rsidRPr="00491445" w:rsidRDefault="0022763C" w:rsidP="00491445">
            <w:r w:rsidRPr="00491445">
              <w:rPr>
                <w:sz w:val="22"/>
                <w:szCs w:val="22"/>
              </w:rPr>
              <w:t>Определен п. 217 сметы контракта (100%)</w:t>
            </w:r>
          </w:p>
        </w:tc>
      </w:tr>
      <w:tr w:rsidR="0022763C" w:rsidRPr="00491445" w:rsidTr="00491445">
        <w:trPr>
          <w:trHeight w:val="161"/>
        </w:trPr>
        <w:tc>
          <w:tcPr>
            <w:tcW w:w="1418" w:type="dxa"/>
            <w:shd w:val="clear" w:color="auto" w:fill="auto"/>
            <w:noWrap/>
            <w:vAlign w:val="center"/>
          </w:tcPr>
          <w:p w:rsidR="0022763C" w:rsidRPr="001A4A5B" w:rsidRDefault="0022763C" w:rsidP="00B03DFF">
            <w:pPr>
              <w:pStyle w:val="aff3"/>
              <w:numPr>
                <w:ilvl w:val="0"/>
                <w:numId w:val="11"/>
              </w:numPr>
              <w:spacing w:after="0"/>
              <w:ind w:left="357" w:hanging="357"/>
              <w:jc w:val="center"/>
            </w:pPr>
          </w:p>
        </w:tc>
        <w:tc>
          <w:tcPr>
            <w:tcW w:w="5953" w:type="dxa"/>
            <w:shd w:val="clear" w:color="auto" w:fill="auto"/>
            <w:vAlign w:val="center"/>
          </w:tcPr>
          <w:p w:rsidR="0022763C" w:rsidRPr="00491445" w:rsidRDefault="0022763C" w:rsidP="00491445">
            <w:pPr>
              <w:jc w:val="left"/>
            </w:pPr>
            <w:r w:rsidRPr="00491445">
              <w:rPr>
                <w:sz w:val="22"/>
                <w:szCs w:val="22"/>
              </w:rPr>
              <w:t>Водоотведение</w:t>
            </w:r>
          </w:p>
        </w:tc>
        <w:tc>
          <w:tcPr>
            <w:tcW w:w="3544" w:type="dxa"/>
            <w:vMerge/>
            <w:shd w:val="clear" w:color="auto" w:fill="auto"/>
            <w:vAlign w:val="center"/>
          </w:tcPr>
          <w:p w:rsidR="0022763C" w:rsidRPr="00491445" w:rsidRDefault="0022763C" w:rsidP="00491445">
            <w:pPr>
              <w:jc w:val="center"/>
              <w:rPr>
                <w:bCs/>
              </w:rPr>
            </w:pPr>
          </w:p>
        </w:tc>
        <w:tc>
          <w:tcPr>
            <w:tcW w:w="4249" w:type="dxa"/>
            <w:shd w:val="clear" w:color="auto" w:fill="auto"/>
          </w:tcPr>
          <w:p w:rsidR="0022763C" w:rsidRPr="00491445" w:rsidRDefault="0022763C" w:rsidP="00491445">
            <w:r w:rsidRPr="00491445">
              <w:rPr>
                <w:sz w:val="22"/>
                <w:szCs w:val="22"/>
              </w:rPr>
              <w:t>Определен п. 218 сметы контракта (100%)</w:t>
            </w:r>
          </w:p>
        </w:tc>
      </w:tr>
      <w:tr w:rsidR="0022763C" w:rsidRPr="00491445" w:rsidTr="00491445">
        <w:trPr>
          <w:trHeight w:val="161"/>
        </w:trPr>
        <w:tc>
          <w:tcPr>
            <w:tcW w:w="1418" w:type="dxa"/>
            <w:shd w:val="clear" w:color="auto" w:fill="auto"/>
            <w:noWrap/>
            <w:vAlign w:val="center"/>
          </w:tcPr>
          <w:p w:rsidR="0022763C" w:rsidRPr="001A4A5B" w:rsidRDefault="0022763C" w:rsidP="00B03DFF">
            <w:pPr>
              <w:pStyle w:val="aff3"/>
              <w:numPr>
                <w:ilvl w:val="0"/>
                <w:numId w:val="11"/>
              </w:numPr>
              <w:spacing w:after="0"/>
              <w:ind w:left="357" w:hanging="357"/>
              <w:jc w:val="center"/>
            </w:pPr>
          </w:p>
        </w:tc>
        <w:tc>
          <w:tcPr>
            <w:tcW w:w="5953" w:type="dxa"/>
            <w:shd w:val="clear" w:color="auto" w:fill="auto"/>
            <w:vAlign w:val="center"/>
          </w:tcPr>
          <w:p w:rsidR="0022763C" w:rsidRPr="00491445" w:rsidRDefault="0022763C" w:rsidP="00491445">
            <w:pPr>
              <w:jc w:val="left"/>
            </w:pPr>
            <w:r w:rsidRPr="00491445">
              <w:rPr>
                <w:sz w:val="22"/>
                <w:szCs w:val="22"/>
              </w:rPr>
              <w:t>Отопление и вентиляция</w:t>
            </w:r>
          </w:p>
        </w:tc>
        <w:tc>
          <w:tcPr>
            <w:tcW w:w="3544" w:type="dxa"/>
            <w:vMerge/>
            <w:shd w:val="clear" w:color="auto" w:fill="auto"/>
            <w:vAlign w:val="center"/>
          </w:tcPr>
          <w:p w:rsidR="0022763C" w:rsidRPr="00491445" w:rsidRDefault="0022763C" w:rsidP="00491445">
            <w:pPr>
              <w:jc w:val="center"/>
              <w:rPr>
                <w:bCs/>
              </w:rPr>
            </w:pPr>
          </w:p>
        </w:tc>
        <w:tc>
          <w:tcPr>
            <w:tcW w:w="4249" w:type="dxa"/>
            <w:shd w:val="clear" w:color="auto" w:fill="auto"/>
          </w:tcPr>
          <w:p w:rsidR="0022763C" w:rsidRPr="00491445" w:rsidRDefault="0022763C" w:rsidP="00491445">
            <w:r w:rsidRPr="00491445">
              <w:rPr>
                <w:sz w:val="22"/>
                <w:szCs w:val="22"/>
              </w:rPr>
              <w:t>Определен п. 219 сметы контракта (100%)</w:t>
            </w:r>
          </w:p>
        </w:tc>
      </w:tr>
      <w:tr w:rsidR="0022763C" w:rsidRPr="00491445" w:rsidTr="00491445">
        <w:trPr>
          <w:trHeight w:val="161"/>
        </w:trPr>
        <w:tc>
          <w:tcPr>
            <w:tcW w:w="1418" w:type="dxa"/>
            <w:shd w:val="clear" w:color="auto" w:fill="auto"/>
            <w:noWrap/>
            <w:vAlign w:val="center"/>
          </w:tcPr>
          <w:p w:rsidR="0022763C" w:rsidRPr="001A4A5B" w:rsidRDefault="0022763C" w:rsidP="00B03DFF">
            <w:pPr>
              <w:pStyle w:val="aff3"/>
              <w:numPr>
                <w:ilvl w:val="0"/>
                <w:numId w:val="11"/>
              </w:numPr>
              <w:spacing w:after="0"/>
              <w:ind w:left="357" w:hanging="357"/>
              <w:jc w:val="center"/>
            </w:pPr>
          </w:p>
        </w:tc>
        <w:tc>
          <w:tcPr>
            <w:tcW w:w="5953" w:type="dxa"/>
            <w:shd w:val="clear" w:color="auto" w:fill="auto"/>
            <w:vAlign w:val="center"/>
          </w:tcPr>
          <w:p w:rsidR="0022763C" w:rsidRPr="00491445" w:rsidRDefault="0022763C" w:rsidP="00491445">
            <w:pPr>
              <w:jc w:val="left"/>
            </w:pPr>
            <w:r w:rsidRPr="00491445">
              <w:rPr>
                <w:sz w:val="22"/>
                <w:szCs w:val="22"/>
              </w:rPr>
              <w:t>Сети связи</w:t>
            </w:r>
          </w:p>
        </w:tc>
        <w:tc>
          <w:tcPr>
            <w:tcW w:w="3544" w:type="dxa"/>
            <w:vMerge/>
            <w:shd w:val="clear" w:color="auto" w:fill="auto"/>
            <w:vAlign w:val="center"/>
          </w:tcPr>
          <w:p w:rsidR="0022763C" w:rsidRPr="00491445" w:rsidRDefault="0022763C" w:rsidP="00491445">
            <w:pPr>
              <w:jc w:val="center"/>
              <w:rPr>
                <w:bCs/>
              </w:rPr>
            </w:pPr>
          </w:p>
        </w:tc>
        <w:tc>
          <w:tcPr>
            <w:tcW w:w="4249" w:type="dxa"/>
            <w:shd w:val="clear" w:color="auto" w:fill="auto"/>
          </w:tcPr>
          <w:p w:rsidR="0022763C" w:rsidRPr="00491445" w:rsidRDefault="0022763C" w:rsidP="00491445">
            <w:r w:rsidRPr="00491445">
              <w:rPr>
                <w:sz w:val="22"/>
                <w:szCs w:val="22"/>
              </w:rPr>
              <w:t>Определен п. 220 сметы контракта (100%)</w:t>
            </w:r>
          </w:p>
        </w:tc>
      </w:tr>
      <w:tr w:rsidR="0022763C" w:rsidRPr="00491445" w:rsidTr="00491445">
        <w:trPr>
          <w:trHeight w:val="161"/>
        </w:trPr>
        <w:tc>
          <w:tcPr>
            <w:tcW w:w="1418" w:type="dxa"/>
            <w:shd w:val="clear" w:color="auto" w:fill="auto"/>
            <w:noWrap/>
            <w:vAlign w:val="center"/>
          </w:tcPr>
          <w:p w:rsidR="0022763C" w:rsidRPr="001A4A5B" w:rsidRDefault="0022763C" w:rsidP="00B03DFF">
            <w:pPr>
              <w:pStyle w:val="aff3"/>
              <w:numPr>
                <w:ilvl w:val="0"/>
                <w:numId w:val="11"/>
              </w:numPr>
              <w:spacing w:after="0"/>
              <w:ind w:left="357" w:hanging="357"/>
              <w:jc w:val="center"/>
            </w:pPr>
          </w:p>
        </w:tc>
        <w:tc>
          <w:tcPr>
            <w:tcW w:w="5953" w:type="dxa"/>
            <w:shd w:val="clear" w:color="auto" w:fill="auto"/>
            <w:vAlign w:val="center"/>
          </w:tcPr>
          <w:p w:rsidR="0022763C" w:rsidRPr="00491445" w:rsidRDefault="0022763C" w:rsidP="00491445">
            <w:pPr>
              <w:jc w:val="left"/>
            </w:pPr>
            <w:r w:rsidRPr="00491445">
              <w:rPr>
                <w:sz w:val="22"/>
                <w:szCs w:val="22"/>
              </w:rPr>
              <w:t>Автоматизация вентиляции</w:t>
            </w:r>
          </w:p>
        </w:tc>
        <w:tc>
          <w:tcPr>
            <w:tcW w:w="3544" w:type="dxa"/>
            <w:vMerge/>
            <w:shd w:val="clear" w:color="auto" w:fill="auto"/>
            <w:vAlign w:val="center"/>
          </w:tcPr>
          <w:p w:rsidR="0022763C" w:rsidRPr="00491445" w:rsidRDefault="0022763C" w:rsidP="00491445">
            <w:pPr>
              <w:jc w:val="center"/>
              <w:rPr>
                <w:bCs/>
              </w:rPr>
            </w:pPr>
          </w:p>
        </w:tc>
        <w:tc>
          <w:tcPr>
            <w:tcW w:w="4249" w:type="dxa"/>
            <w:shd w:val="clear" w:color="auto" w:fill="auto"/>
          </w:tcPr>
          <w:p w:rsidR="0022763C" w:rsidRPr="00491445" w:rsidRDefault="0022763C" w:rsidP="00491445">
            <w:r w:rsidRPr="00491445">
              <w:rPr>
                <w:sz w:val="22"/>
                <w:szCs w:val="22"/>
              </w:rPr>
              <w:t>Определен п. 221 сметы контракта (100%)</w:t>
            </w:r>
          </w:p>
        </w:tc>
      </w:tr>
      <w:tr w:rsidR="0022763C" w:rsidRPr="00491445" w:rsidTr="00491445">
        <w:trPr>
          <w:trHeight w:val="161"/>
        </w:trPr>
        <w:tc>
          <w:tcPr>
            <w:tcW w:w="1418" w:type="dxa"/>
            <w:shd w:val="clear" w:color="auto" w:fill="auto"/>
            <w:noWrap/>
            <w:vAlign w:val="center"/>
          </w:tcPr>
          <w:p w:rsidR="0022763C" w:rsidRPr="001A4A5B" w:rsidRDefault="0022763C" w:rsidP="00B03DFF">
            <w:pPr>
              <w:pStyle w:val="aff3"/>
              <w:numPr>
                <w:ilvl w:val="0"/>
                <w:numId w:val="11"/>
              </w:numPr>
              <w:spacing w:after="0"/>
              <w:ind w:left="357" w:hanging="357"/>
              <w:jc w:val="center"/>
            </w:pPr>
          </w:p>
        </w:tc>
        <w:tc>
          <w:tcPr>
            <w:tcW w:w="5953" w:type="dxa"/>
            <w:shd w:val="clear" w:color="auto" w:fill="auto"/>
            <w:vAlign w:val="center"/>
          </w:tcPr>
          <w:p w:rsidR="0022763C" w:rsidRPr="00491445" w:rsidRDefault="0022763C" w:rsidP="00491445">
            <w:pPr>
              <w:jc w:val="left"/>
            </w:pPr>
            <w:r w:rsidRPr="00491445">
              <w:rPr>
                <w:sz w:val="22"/>
                <w:szCs w:val="22"/>
              </w:rPr>
              <w:t>Пожарная сигнализация</w:t>
            </w:r>
          </w:p>
        </w:tc>
        <w:tc>
          <w:tcPr>
            <w:tcW w:w="3544" w:type="dxa"/>
            <w:vMerge/>
            <w:shd w:val="clear" w:color="auto" w:fill="auto"/>
            <w:vAlign w:val="center"/>
          </w:tcPr>
          <w:p w:rsidR="0022763C" w:rsidRPr="00491445" w:rsidRDefault="0022763C" w:rsidP="00491445">
            <w:pPr>
              <w:jc w:val="center"/>
              <w:rPr>
                <w:bCs/>
              </w:rPr>
            </w:pPr>
          </w:p>
        </w:tc>
        <w:tc>
          <w:tcPr>
            <w:tcW w:w="4249" w:type="dxa"/>
            <w:shd w:val="clear" w:color="auto" w:fill="auto"/>
          </w:tcPr>
          <w:p w:rsidR="0022763C" w:rsidRPr="00491445" w:rsidRDefault="0022763C" w:rsidP="00491445">
            <w:r w:rsidRPr="00491445">
              <w:rPr>
                <w:sz w:val="22"/>
                <w:szCs w:val="22"/>
              </w:rPr>
              <w:t>Определен п. 222 сметы контракта (100%)</w:t>
            </w:r>
          </w:p>
        </w:tc>
      </w:tr>
      <w:tr w:rsidR="0022763C" w:rsidRPr="00491445" w:rsidTr="00491445">
        <w:trPr>
          <w:trHeight w:val="161"/>
        </w:trPr>
        <w:tc>
          <w:tcPr>
            <w:tcW w:w="1418" w:type="dxa"/>
            <w:shd w:val="clear" w:color="auto" w:fill="auto"/>
            <w:noWrap/>
            <w:vAlign w:val="center"/>
          </w:tcPr>
          <w:p w:rsidR="0022763C" w:rsidRPr="001A4A5B" w:rsidRDefault="0022763C" w:rsidP="00B03DFF">
            <w:pPr>
              <w:pStyle w:val="aff3"/>
              <w:numPr>
                <w:ilvl w:val="0"/>
                <w:numId w:val="11"/>
              </w:numPr>
              <w:spacing w:after="0"/>
              <w:ind w:left="357" w:hanging="357"/>
              <w:jc w:val="center"/>
            </w:pPr>
          </w:p>
        </w:tc>
        <w:tc>
          <w:tcPr>
            <w:tcW w:w="5953" w:type="dxa"/>
            <w:shd w:val="clear" w:color="auto" w:fill="auto"/>
            <w:vAlign w:val="center"/>
          </w:tcPr>
          <w:p w:rsidR="0022763C" w:rsidRPr="00491445" w:rsidRDefault="0022763C" w:rsidP="00491445">
            <w:pPr>
              <w:jc w:val="left"/>
            </w:pPr>
            <w:r w:rsidRPr="00491445">
              <w:rPr>
                <w:sz w:val="22"/>
                <w:szCs w:val="22"/>
              </w:rPr>
              <w:t>Охранная сигнализация</w:t>
            </w:r>
          </w:p>
        </w:tc>
        <w:tc>
          <w:tcPr>
            <w:tcW w:w="3544" w:type="dxa"/>
            <w:vMerge/>
            <w:shd w:val="clear" w:color="auto" w:fill="auto"/>
            <w:vAlign w:val="center"/>
          </w:tcPr>
          <w:p w:rsidR="0022763C" w:rsidRPr="00491445" w:rsidRDefault="0022763C" w:rsidP="00491445">
            <w:pPr>
              <w:jc w:val="center"/>
              <w:rPr>
                <w:bCs/>
              </w:rPr>
            </w:pPr>
          </w:p>
        </w:tc>
        <w:tc>
          <w:tcPr>
            <w:tcW w:w="4249" w:type="dxa"/>
            <w:shd w:val="clear" w:color="auto" w:fill="auto"/>
          </w:tcPr>
          <w:p w:rsidR="0022763C" w:rsidRPr="00491445" w:rsidRDefault="0022763C" w:rsidP="00491445">
            <w:r w:rsidRPr="00491445">
              <w:rPr>
                <w:sz w:val="22"/>
                <w:szCs w:val="22"/>
              </w:rPr>
              <w:t>Определен п. 223 сметы контракта (100%)</w:t>
            </w:r>
          </w:p>
        </w:tc>
      </w:tr>
      <w:tr w:rsidR="0022763C" w:rsidRPr="00491445" w:rsidTr="00491445">
        <w:trPr>
          <w:trHeight w:val="161"/>
        </w:trPr>
        <w:tc>
          <w:tcPr>
            <w:tcW w:w="1418" w:type="dxa"/>
            <w:shd w:val="clear" w:color="auto" w:fill="auto"/>
            <w:noWrap/>
            <w:vAlign w:val="center"/>
          </w:tcPr>
          <w:p w:rsidR="0022763C" w:rsidRPr="001A4A5B" w:rsidRDefault="0022763C" w:rsidP="00B03DFF">
            <w:pPr>
              <w:pStyle w:val="aff3"/>
              <w:numPr>
                <w:ilvl w:val="0"/>
                <w:numId w:val="11"/>
              </w:numPr>
              <w:spacing w:after="0"/>
              <w:ind w:left="357" w:hanging="357"/>
              <w:jc w:val="center"/>
            </w:pPr>
          </w:p>
        </w:tc>
        <w:tc>
          <w:tcPr>
            <w:tcW w:w="5953" w:type="dxa"/>
            <w:shd w:val="clear" w:color="auto" w:fill="auto"/>
            <w:vAlign w:val="center"/>
          </w:tcPr>
          <w:p w:rsidR="0022763C" w:rsidRPr="00491445" w:rsidRDefault="0022763C" w:rsidP="00491445">
            <w:pPr>
              <w:jc w:val="left"/>
            </w:pPr>
            <w:r w:rsidRPr="00491445">
              <w:rPr>
                <w:sz w:val="22"/>
                <w:szCs w:val="22"/>
              </w:rPr>
              <w:t>Технологическое оборудование</w:t>
            </w:r>
          </w:p>
        </w:tc>
        <w:tc>
          <w:tcPr>
            <w:tcW w:w="3544" w:type="dxa"/>
            <w:vMerge/>
            <w:shd w:val="clear" w:color="auto" w:fill="auto"/>
            <w:vAlign w:val="center"/>
          </w:tcPr>
          <w:p w:rsidR="0022763C" w:rsidRPr="00491445" w:rsidRDefault="0022763C" w:rsidP="00491445">
            <w:pPr>
              <w:jc w:val="center"/>
              <w:rPr>
                <w:bCs/>
              </w:rPr>
            </w:pPr>
          </w:p>
        </w:tc>
        <w:tc>
          <w:tcPr>
            <w:tcW w:w="4249" w:type="dxa"/>
            <w:shd w:val="clear" w:color="auto" w:fill="auto"/>
          </w:tcPr>
          <w:p w:rsidR="0022763C" w:rsidRPr="00491445" w:rsidRDefault="0022763C" w:rsidP="00491445">
            <w:r w:rsidRPr="00491445">
              <w:rPr>
                <w:sz w:val="22"/>
                <w:szCs w:val="22"/>
              </w:rPr>
              <w:t>Определен п. 224 сметы контракта (100%)</w:t>
            </w:r>
          </w:p>
        </w:tc>
      </w:tr>
      <w:tr w:rsidR="0022763C" w:rsidRPr="00491445" w:rsidTr="00491445">
        <w:trPr>
          <w:trHeight w:val="161"/>
        </w:trPr>
        <w:tc>
          <w:tcPr>
            <w:tcW w:w="1418" w:type="dxa"/>
            <w:shd w:val="clear" w:color="auto" w:fill="auto"/>
            <w:noWrap/>
            <w:vAlign w:val="center"/>
          </w:tcPr>
          <w:p w:rsidR="0022763C" w:rsidRPr="001A4A5B" w:rsidRDefault="0022763C" w:rsidP="00B03DFF">
            <w:pPr>
              <w:pStyle w:val="aff3"/>
              <w:numPr>
                <w:ilvl w:val="0"/>
                <w:numId w:val="11"/>
              </w:numPr>
              <w:spacing w:after="0"/>
              <w:ind w:left="357" w:hanging="357"/>
              <w:jc w:val="center"/>
            </w:pPr>
          </w:p>
        </w:tc>
        <w:tc>
          <w:tcPr>
            <w:tcW w:w="5953" w:type="dxa"/>
            <w:shd w:val="clear" w:color="auto" w:fill="auto"/>
            <w:vAlign w:val="center"/>
          </w:tcPr>
          <w:p w:rsidR="0022763C" w:rsidRPr="00491445" w:rsidRDefault="0022763C" w:rsidP="00491445">
            <w:pPr>
              <w:spacing w:after="0"/>
              <w:jc w:val="left"/>
            </w:pPr>
            <w:r w:rsidRPr="00491445">
              <w:rPr>
                <w:sz w:val="22"/>
                <w:szCs w:val="22"/>
              </w:rPr>
              <w:t>Грузоподъемное оборудование</w:t>
            </w:r>
          </w:p>
        </w:tc>
        <w:tc>
          <w:tcPr>
            <w:tcW w:w="3544" w:type="dxa"/>
            <w:vMerge/>
            <w:shd w:val="clear" w:color="auto" w:fill="auto"/>
            <w:vAlign w:val="center"/>
          </w:tcPr>
          <w:p w:rsidR="0022763C" w:rsidRPr="00491445" w:rsidRDefault="0022763C" w:rsidP="00491445">
            <w:pPr>
              <w:jc w:val="center"/>
              <w:rPr>
                <w:bCs/>
              </w:rPr>
            </w:pPr>
          </w:p>
        </w:tc>
        <w:tc>
          <w:tcPr>
            <w:tcW w:w="4249" w:type="dxa"/>
            <w:shd w:val="clear" w:color="auto" w:fill="auto"/>
          </w:tcPr>
          <w:p w:rsidR="0022763C" w:rsidRPr="00491445" w:rsidRDefault="0022763C" w:rsidP="00491445">
            <w:r w:rsidRPr="00491445">
              <w:rPr>
                <w:sz w:val="22"/>
                <w:szCs w:val="22"/>
              </w:rPr>
              <w:t>Определен п. 225 сметы контракта (100%)</w:t>
            </w:r>
          </w:p>
        </w:tc>
      </w:tr>
      <w:tr w:rsidR="0022763C" w:rsidRPr="00491445" w:rsidTr="00491445">
        <w:trPr>
          <w:trHeight w:val="161"/>
        </w:trPr>
        <w:tc>
          <w:tcPr>
            <w:tcW w:w="7371" w:type="dxa"/>
            <w:gridSpan w:val="2"/>
            <w:shd w:val="clear" w:color="auto" w:fill="auto"/>
            <w:noWrap/>
            <w:vAlign w:val="center"/>
          </w:tcPr>
          <w:p w:rsidR="0022763C" w:rsidRPr="00491445" w:rsidRDefault="0022763C" w:rsidP="00491445">
            <w:pPr>
              <w:jc w:val="left"/>
              <w:rPr>
                <w:b/>
              </w:rPr>
            </w:pPr>
            <w:r w:rsidRPr="00491445">
              <w:rPr>
                <w:b/>
                <w:sz w:val="22"/>
                <w:szCs w:val="22"/>
              </w:rPr>
              <w:t>Контрольно-пропускной пункт</w:t>
            </w:r>
          </w:p>
        </w:tc>
        <w:tc>
          <w:tcPr>
            <w:tcW w:w="3544" w:type="dxa"/>
            <w:vMerge w:val="restart"/>
            <w:shd w:val="clear" w:color="auto" w:fill="auto"/>
            <w:vAlign w:val="center"/>
          </w:tcPr>
          <w:p w:rsidR="0022763C" w:rsidRPr="00491445" w:rsidRDefault="0022763C" w:rsidP="00491445">
            <w:pPr>
              <w:jc w:val="center"/>
              <w:rPr>
                <w:bCs/>
              </w:rPr>
            </w:pPr>
            <w:r w:rsidRPr="00491445">
              <w:rPr>
                <w:rFonts w:eastAsia="Calibri"/>
                <w:sz w:val="22"/>
                <w:szCs w:val="22"/>
              </w:rPr>
              <w:t>Начало срока выполнения работ – с 21 декабря 2023 года; окончание срока выполнения работ –1 марта 2024 года</w:t>
            </w:r>
            <w:r w:rsidRPr="00491445">
              <w:rPr>
                <w:b/>
                <w:bCs/>
                <w:sz w:val="22"/>
                <w:szCs w:val="22"/>
              </w:rPr>
              <w:t xml:space="preserve">  </w:t>
            </w:r>
          </w:p>
        </w:tc>
        <w:tc>
          <w:tcPr>
            <w:tcW w:w="4249" w:type="dxa"/>
            <w:shd w:val="clear" w:color="auto" w:fill="auto"/>
            <w:vAlign w:val="center"/>
          </w:tcPr>
          <w:p w:rsidR="0022763C" w:rsidRPr="00491445" w:rsidRDefault="0022763C" w:rsidP="00491445"/>
        </w:tc>
      </w:tr>
      <w:tr w:rsidR="0022763C" w:rsidRPr="00491445" w:rsidTr="00491445">
        <w:trPr>
          <w:trHeight w:val="161"/>
        </w:trPr>
        <w:tc>
          <w:tcPr>
            <w:tcW w:w="1418" w:type="dxa"/>
            <w:shd w:val="clear" w:color="auto" w:fill="auto"/>
            <w:noWrap/>
            <w:vAlign w:val="center"/>
          </w:tcPr>
          <w:p w:rsidR="0022763C" w:rsidRPr="001A4A5B" w:rsidRDefault="0022763C" w:rsidP="00B03DFF">
            <w:pPr>
              <w:pStyle w:val="aff3"/>
              <w:numPr>
                <w:ilvl w:val="0"/>
                <w:numId w:val="11"/>
              </w:numPr>
              <w:spacing w:after="0"/>
              <w:ind w:left="357" w:hanging="357"/>
              <w:jc w:val="center"/>
            </w:pPr>
          </w:p>
        </w:tc>
        <w:tc>
          <w:tcPr>
            <w:tcW w:w="5953" w:type="dxa"/>
            <w:shd w:val="clear" w:color="auto" w:fill="auto"/>
            <w:vAlign w:val="center"/>
          </w:tcPr>
          <w:p w:rsidR="0022763C" w:rsidRPr="00491445" w:rsidRDefault="0022763C" w:rsidP="00491445">
            <w:pPr>
              <w:spacing w:after="0"/>
              <w:jc w:val="left"/>
            </w:pPr>
            <w:r w:rsidRPr="00491445">
              <w:rPr>
                <w:sz w:val="22"/>
                <w:szCs w:val="22"/>
              </w:rPr>
              <w:t>Архитектурно-строительные работы</w:t>
            </w:r>
          </w:p>
        </w:tc>
        <w:tc>
          <w:tcPr>
            <w:tcW w:w="3544" w:type="dxa"/>
            <w:vMerge/>
            <w:shd w:val="clear" w:color="auto" w:fill="auto"/>
            <w:vAlign w:val="center"/>
          </w:tcPr>
          <w:p w:rsidR="0022763C" w:rsidRPr="00491445" w:rsidRDefault="0022763C" w:rsidP="00491445">
            <w:pPr>
              <w:jc w:val="center"/>
              <w:rPr>
                <w:bCs/>
              </w:rPr>
            </w:pPr>
          </w:p>
        </w:tc>
        <w:tc>
          <w:tcPr>
            <w:tcW w:w="4249" w:type="dxa"/>
            <w:shd w:val="clear" w:color="auto" w:fill="auto"/>
          </w:tcPr>
          <w:p w:rsidR="0022763C" w:rsidRPr="00491445" w:rsidRDefault="0022763C" w:rsidP="00491445">
            <w:r w:rsidRPr="00491445">
              <w:rPr>
                <w:sz w:val="22"/>
                <w:szCs w:val="22"/>
              </w:rPr>
              <w:t>Определен п. 226 сметы контракта (100%)</w:t>
            </w:r>
          </w:p>
        </w:tc>
      </w:tr>
      <w:tr w:rsidR="0022763C" w:rsidRPr="00491445" w:rsidTr="00491445">
        <w:trPr>
          <w:trHeight w:val="161"/>
        </w:trPr>
        <w:tc>
          <w:tcPr>
            <w:tcW w:w="1418" w:type="dxa"/>
            <w:shd w:val="clear" w:color="auto" w:fill="auto"/>
            <w:noWrap/>
            <w:vAlign w:val="center"/>
          </w:tcPr>
          <w:p w:rsidR="0022763C" w:rsidRPr="001A4A5B" w:rsidRDefault="0022763C" w:rsidP="00B03DFF">
            <w:pPr>
              <w:pStyle w:val="aff3"/>
              <w:numPr>
                <w:ilvl w:val="0"/>
                <w:numId w:val="11"/>
              </w:numPr>
              <w:spacing w:after="0"/>
              <w:ind w:left="357" w:hanging="357"/>
              <w:jc w:val="center"/>
            </w:pPr>
          </w:p>
        </w:tc>
        <w:tc>
          <w:tcPr>
            <w:tcW w:w="5953" w:type="dxa"/>
            <w:shd w:val="clear" w:color="auto" w:fill="auto"/>
            <w:vAlign w:val="center"/>
          </w:tcPr>
          <w:p w:rsidR="0022763C" w:rsidRPr="00491445" w:rsidRDefault="0022763C" w:rsidP="00491445">
            <w:pPr>
              <w:jc w:val="left"/>
            </w:pPr>
            <w:r w:rsidRPr="00491445">
              <w:rPr>
                <w:sz w:val="22"/>
                <w:szCs w:val="22"/>
              </w:rPr>
              <w:t>Конструктивные решения</w:t>
            </w:r>
          </w:p>
        </w:tc>
        <w:tc>
          <w:tcPr>
            <w:tcW w:w="3544" w:type="dxa"/>
            <w:vMerge/>
            <w:shd w:val="clear" w:color="auto" w:fill="auto"/>
            <w:vAlign w:val="center"/>
          </w:tcPr>
          <w:p w:rsidR="0022763C" w:rsidRPr="00491445" w:rsidRDefault="0022763C" w:rsidP="00491445">
            <w:pPr>
              <w:jc w:val="center"/>
              <w:rPr>
                <w:bCs/>
              </w:rPr>
            </w:pPr>
          </w:p>
        </w:tc>
        <w:tc>
          <w:tcPr>
            <w:tcW w:w="4249" w:type="dxa"/>
            <w:shd w:val="clear" w:color="auto" w:fill="auto"/>
          </w:tcPr>
          <w:p w:rsidR="0022763C" w:rsidRPr="00491445" w:rsidRDefault="0022763C" w:rsidP="00491445">
            <w:r w:rsidRPr="00491445">
              <w:rPr>
                <w:sz w:val="22"/>
                <w:szCs w:val="22"/>
              </w:rPr>
              <w:t>Определен п. 227 сметы контракта (100%)</w:t>
            </w:r>
          </w:p>
        </w:tc>
      </w:tr>
      <w:tr w:rsidR="0022763C" w:rsidRPr="00491445" w:rsidTr="00491445">
        <w:trPr>
          <w:trHeight w:val="161"/>
        </w:trPr>
        <w:tc>
          <w:tcPr>
            <w:tcW w:w="1418" w:type="dxa"/>
            <w:shd w:val="clear" w:color="auto" w:fill="auto"/>
            <w:noWrap/>
            <w:vAlign w:val="center"/>
          </w:tcPr>
          <w:p w:rsidR="0022763C" w:rsidRPr="001A4A5B" w:rsidRDefault="0022763C" w:rsidP="00B03DFF">
            <w:pPr>
              <w:pStyle w:val="aff3"/>
              <w:numPr>
                <w:ilvl w:val="0"/>
                <w:numId w:val="11"/>
              </w:numPr>
              <w:spacing w:after="0"/>
              <w:ind w:left="357" w:hanging="357"/>
              <w:jc w:val="center"/>
            </w:pPr>
          </w:p>
        </w:tc>
        <w:tc>
          <w:tcPr>
            <w:tcW w:w="5953" w:type="dxa"/>
            <w:shd w:val="clear" w:color="auto" w:fill="auto"/>
            <w:vAlign w:val="center"/>
          </w:tcPr>
          <w:p w:rsidR="0022763C" w:rsidRPr="00491445" w:rsidRDefault="0022763C" w:rsidP="00491445">
            <w:pPr>
              <w:jc w:val="left"/>
            </w:pPr>
            <w:r w:rsidRPr="00491445">
              <w:rPr>
                <w:sz w:val="22"/>
                <w:szCs w:val="22"/>
              </w:rPr>
              <w:t>Электротехнические решения</w:t>
            </w:r>
          </w:p>
        </w:tc>
        <w:tc>
          <w:tcPr>
            <w:tcW w:w="3544" w:type="dxa"/>
            <w:vMerge/>
            <w:shd w:val="clear" w:color="auto" w:fill="auto"/>
            <w:vAlign w:val="center"/>
          </w:tcPr>
          <w:p w:rsidR="0022763C" w:rsidRPr="00491445" w:rsidRDefault="0022763C" w:rsidP="00491445">
            <w:pPr>
              <w:jc w:val="center"/>
              <w:rPr>
                <w:bCs/>
              </w:rPr>
            </w:pPr>
          </w:p>
        </w:tc>
        <w:tc>
          <w:tcPr>
            <w:tcW w:w="4249" w:type="dxa"/>
            <w:shd w:val="clear" w:color="auto" w:fill="auto"/>
          </w:tcPr>
          <w:p w:rsidR="0022763C" w:rsidRPr="00491445" w:rsidRDefault="0022763C" w:rsidP="00491445">
            <w:r w:rsidRPr="00491445">
              <w:rPr>
                <w:sz w:val="22"/>
                <w:szCs w:val="22"/>
              </w:rPr>
              <w:t>Определен п. 228 сметы контракта (100%)</w:t>
            </w:r>
          </w:p>
        </w:tc>
      </w:tr>
      <w:tr w:rsidR="0022763C" w:rsidRPr="00491445" w:rsidTr="00491445">
        <w:trPr>
          <w:trHeight w:val="161"/>
        </w:trPr>
        <w:tc>
          <w:tcPr>
            <w:tcW w:w="1418" w:type="dxa"/>
            <w:shd w:val="clear" w:color="auto" w:fill="auto"/>
            <w:noWrap/>
            <w:vAlign w:val="center"/>
          </w:tcPr>
          <w:p w:rsidR="0022763C" w:rsidRPr="001A4A5B" w:rsidRDefault="0022763C" w:rsidP="00B03DFF">
            <w:pPr>
              <w:pStyle w:val="aff3"/>
              <w:numPr>
                <w:ilvl w:val="0"/>
                <w:numId w:val="11"/>
              </w:numPr>
              <w:spacing w:after="0"/>
              <w:ind w:left="357" w:hanging="357"/>
              <w:jc w:val="center"/>
            </w:pPr>
          </w:p>
        </w:tc>
        <w:tc>
          <w:tcPr>
            <w:tcW w:w="5953" w:type="dxa"/>
            <w:shd w:val="clear" w:color="auto" w:fill="auto"/>
            <w:vAlign w:val="center"/>
          </w:tcPr>
          <w:p w:rsidR="0022763C" w:rsidRPr="00491445" w:rsidRDefault="0022763C" w:rsidP="00491445">
            <w:pPr>
              <w:jc w:val="left"/>
            </w:pPr>
            <w:r w:rsidRPr="00491445">
              <w:rPr>
                <w:sz w:val="22"/>
                <w:szCs w:val="22"/>
              </w:rPr>
              <w:t>Водоснабжение</w:t>
            </w:r>
          </w:p>
        </w:tc>
        <w:tc>
          <w:tcPr>
            <w:tcW w:w="3544" w:type="dxa"/>
            <w:vMerge/>
            <w:shd w:val="clear" w:color="auto" w:fill="auto"/>
            <w:vAlign w:val="center"/>
          </w:tcPr>
          <w:p w:rsidR="0022763C" w:rsidRPr="00491445" w:rsidRDefault="0022763C" w:rsidP="00491445">
            <w:pPr>
              <w:jc w:val="center"/>
              <w:rPr>
                <w:bCs/>
              </w:rPr>
            </w:pPr>
          </w:p>
        </w:tc>
        <w:tc>
          <w:tcPr>
            <w:tcW w:w="4249" w:type="dxa"/>
            <w:shd w:val="clear" w:color="auto" w:fill="auto"/>
          </w:tcPr>
          <w:p w:rsidR="0022763C" w:rsidRPr="00491445" w:rsidRDefault="0022763C" w:rsidP="00491445">
            <w:r w:rsidRPr="00491445">
              <w:rPr>
                <w:sz w:val="22"/>
                <w:szCs w:val="22"/>
              </w:rPr>
              <w:t>Определен п. 229 сметы контракта (100%)</w:t>
            </w:r>
          </w:p>
        </w:tc>
      </w:tr>
      <w:tr w:rsidR="0022763C" w:rsidRPr="00491445" w:rsidTr="00491445">
        <w:trPr>
          <w:trHeight w:val="161"/>
        </w:trPr>
        <w:tc>
          <w:tcPr>
            <w:tcW w:w="1418" w:type="dxa"/>
            <w:shd w:val="clear" w:color="auto" w:fill="auto"/>
            <w:noWrap/>
            <w:vAlign w:val="center"/>
          </w:tcPr>
          <w:p w:rsidR="0022763C" w:rsidRPr="001A4A5B" w:rsidRDefault="0022763C" w:rsidP="00B03DFF">
            <w:pPr>
              <w:pStyle w:val="aff3"/>
              <w:numPr>
                <w:ilvl w:val="0"/>
                <w:numId w:val="11"/>
              </w:numPr>
              <w:spacing w:after="0"/>
              <w:ind w:left="357" w:hanging="357"/>
              <w:jc w:val="center"/>
            </w:pPr>
          </w:p>
        </w:tc>
        <w:tc>
          <w:tcPr>
            <w:tcW w:w="5953" w:type="dxa"/>
            <w:shd w:val="clear" w:color="auto" w:fill="auto"/>
            <w:vAlign w:val="center"/>
          </w:tcPr>
          <w:p w:rsidR="0022763C" w:rsidRPr="00491445" w:rsidRDefault="0022763C" w:rsidP="00491445">
            <w:pPr>
              <w:jc w:val="left"/>
            </w:pPr>
            <w:r w:rsidRPr="00491445">
              <w:rPr>
                <w:sz w:val="22"/>
                <w:szCs w:val="22"/>
              </w:rPr>
              <w:t>Водоотведение</w:t>
            </w:r>
          </w:p>
        </w:tc>
        <w:tc>
          <w:tcPr>
            <w:tcW w:w="3544" w:type="dxa"/>
            <w:vMerge/>
            <w:shd w:val="clear" w:color="auto" w:fill="auto"/>
            <w:vAlign w:val="center"/>
          </w:tcPr>
          <w:p w:rsidR="0022763C" w:rsidRPr="00491445" w:rsidRDefault="0022763C" w:rsidP="00491445">
            <w:pPr>
              <w:jc w:val="center"/>
              <w:rPr>
                <w:bCs/>
              </w:rPr>
            </w:pPr>
          </w:p>
        </w:tc>
        <w:tc>
          <w:tcPr>
            <w:tcW w:w="4249" w:type="dxa"/>
            <w:shd w:val="clear" w:color="auto" w:fill="auto"/>
          </w:tcPr>
          <w:p w:rsidR="0022763C" w:rsidRPr="00491445" w:rsidRDefault="0022763C" w:rsidP="00491445">
            <w:r w:rsidRPr="00491445">
              <w:rPr>
                <w:sz w:val="22"/>
                <w:szCs w:val="22"/>
              </w:rPr>
              <w:t>Определен п. 230 сметы контракта (100%)</w:t>
            </w:r>
          </w:p>
        </w:tc>
      </w:tr>
      <w:tr w:rsidR="0022763C" w:rsidRPr="00491445" w:rsidTr="00491445">
        <w:trPr>
          <w:trHeight w:val="161"/>
        </w:trPr>
        <w:tc>
          <w:tcPr>
            <w:tcW w:w="1418" w:type="dxa"/>
            <w:shd w:val="clear" w:color="auto" w:fill="auto"/>
            <w:noWrap/>
            <w:vAlign w:val="center"/>
          </w:tcPr>
          <w:p w:rsidR="0022763C" w:rsidRPr="001A4A5B" w:rsidRDefault="0022763C" w:rsidP="00B03DFF">
            <w:pPr>
              <w:pStyle w:val="aff3"/>
              <w:numPr>
                <w:ilvl w:val="0"/>
                <w:numId w:val="11"/>
              </w:numPr>
              <w:spacing w:after="0"/>
              <w:ind w:left="357" w:hanging="357"/>
              <w:jc w:val="center"/>
            </w:pPr>
          </w:p>
        </w:tc>
        <w:tc>
          <w:tcPr>
            <w:tcW w:w="5953" w:type="dxa"/>
            <w:shd w:val="clear" w:color="auto" w:fill="auto"/>
            <w:vAlign w:val="center"/>
          </w:tcPr>
          <w:p w:rsidR="0022763C" w:rsidRPr="00491445" w:rsidRDefault="0022763C" w:rsidP="00491445">
            <w:pPr>
              <w:jc w:val="left"/>
            </w:pPr>
            <w:r w:rsidRPr="00491445">
              <w:rPr>
                <w:sz w:val="22"/>
                <w:szCs w:val="22"/>
              </w:rPr>
              <w:t>Отопление и вентиляция</w:t>
            </w:r>
          </w:p>
        </w:tc>
        <w:tc>
          <w:tcPr>
            <w:tcW w:w="3544" w:type="dxa"/>
            <w:vMerge/>
            <w:shd w:val="clear" w:color="auto" w:fill="auto"/>
            <w:vAlign w:val="center"/>
          </w:tcPr>
          <w:p w:rsidR="0022763C" w:rsidRPr="00491445" w:rsidRDefault="0022763C" w:rsidP="00491445">
            <w:pPr>
              <w:jc w:val="center"/>
              <w:rPr>
                <w:bCs/>
              </w:rPr>
            </w:pPr>
          </w:p>
        </w:tc>
        <w:tc>
          <w:tcPr>
            <w:tcW w:w="4249" w:type="dxa"/>
            <w:shd w:val="clear" w:color="auto" w:fill="auto"/>
          </w:tcPr>
          <w:p w:rsidR="0022763C" w:rsidRPr="00491445" w:rsidRDefault="0022763C" w:rsidP="00491445">
            <w:r w:rsidRPr="00491445">
              <w:rPr>
                <w:sz w:val="22"/>
                <w:szCs w:val="22"/>
              </w:rPr>
              <w:t>Определен п. 231 сметы контракта (100%)</w:t>
            </w:r>
          </w:p>
        </w:tc>
      </w:tr>
      <w:tr w:rsidR="0022763C" w:rsidRPr="00491445" w:rsidTr="00491445">
        <w:trPr>
          <w:trHeight w:val="161"/>
        </w:trPr>
        <w:tc>
          <w:tcPr>
            <w:tcW w:w="1418" w:type="dxa"/>
            <w:shd w:val="clear" w:color="auto" w:fill="auto"/>
            <w:noWrap/>
            <w:vAlign w:val="center"/>
          </w:tcPr>
          <w:p w:rsidR="0022763C" w:rsidRPr="001A4A5B" w:rsidRDefault="0022763C" w:rsidP="00B03DFF">
            <w:pPr>
              <w:pStyle w:val="aff3"/>
              <w:numPr>
                <w:ilvl w:val="0"/>
                <w:numId w:val="11"/>
              </w:numPr>
              <w:spacing w:after="0"/>
              <w:ind w:left="357" w:hanging="357"/>
              <w:jc w:val="center"/>
            </w:pPr>
          </w:p>
        </w:tc>
        <w:tc>
          <w:tcPr>
            <w:tcW w:w="5953" w:type="dxa"/>
            <w:shd w:val="clear" w:color="auto" w:fill="auto"/>
            <w:vAlign w:val="center"/>
          </w:tcPr>
          <w:p w:rsidR="0022763C" w:rsidRPr="00491445" w:rsidRDefault="0022763C" w:rsidP="00491445">
            <w:pPr>
              <w:jc w:val="left"/>
            </w:pPr>
            <w:r w:rsidRPr="00491445">
              <w:rPr>
                <w:sz w:val="22"/>
                <w:szCs w:val="22"/>
              </w:rPr>
              <w:t>Сети связи</w:t>
            </w:r>
          </w:p>
        </w:tc>
        <w:tc>
          <w:tcPr>
            <w:tcW w:w="3544" w:type="dxa"/>
            <w:vMerge/>
            <w:shd w:val="clear" w:color="auto" w:fill="auto"/>
            <w:vAlign w:val="center"/>
          </w:tcPr>
          <w:p w:rsidR="0022763C" w:rsidRPr="00491445" w:rsidRDefault="0022763C" w:rsidP="00491445">
            <w:pPr>
              <w:jc w:val="center"/>
              <w:rPr>
                <w:bCs/>
              </w:rPr>
            </w:pPr>
          </w:p>
        </w:tc>
        <w:tc>
          <w:tcPr>
            <w:tcW w:w="4249" w:type="dxa"/>
            <w:shd w:val="clear" w:color="auto" w:fill="auto"/>
          </w:tcPr>
          <w:p w:rsidR="0022763C" w:rsidRPr="00491445" w:rsidRDefault="0022763C" w:rsidP="00491445">
            <w:r w:rsidRPr="00491445">
              <w:rPr>
                <w:sz w:val="22"/>
                <w:szCs w:val="22"/>
              </w:rPr>
              <w:t>Определен п. 232 сметы контракта (100%)</w:t>
            </w:r>
          </w:p>
        </w:tc>
      </w:tr>
      <w:tr w:rsidR="0022763C" w:rsidRPr="00491445" w:rsidTr="00491445">
        <w:trPr>
          <w:trHeight w:val="161"/>
        </w:trPr>
        <w:tc>
          <w:tcPr>
            <w:tcW w:w="1418" w:type="dxa"/>
            <w:shd w:val="clear" w:color="auto" w:fill="auto"/>
            <w:noWrap/>
            <w:vAlign w:val="center"/>
          </w:tcPr>
          <w:p w:rsidR="0022763C" w:rsidRPr="001A4A5B" w:rsidRDefault="0022763C" w:rsidP="00B03DFF">
            <w:pPr>
              <w:pStyle w:val="aff3"/>
              <w:numPr>
                <w:ilvl w:val="0"/>
                <w:numId w:val="11"/>
              </w:numPr>
              <w:spacing w:after="0"/>
              <w:ind w:left="357" w:hanging="357"/>
              <w:jc w:val="center"/>
            </w:pPr>
          </w:p>
        </w:tc>
        <w:tc>
          <w:tcPr>
            <w:tcW w:w="5953" w:type="dxa"/>
            <w:shd w:val="clear" w:color="auto" w:fill="auto"/>
            <w:vAlign w:val="center"/>
          </w:tcPr>
          <w:p w:rsidR="0022763C" w:rsidRPr="00491445" w:rsidRDefault="0022763C" w:rsidP="00491445">
            <w:pPr>
              <w:jc w:val="left"/>
            </w:pPr>
            <w:r w:rsidRPr="00491445">
              <w:rPr>
                <w:sz w:val="22"/>
                <w:szCs w:val="22"/>
              </w:rPr>
              <w:t>Пожарная сигнализация</w:t>
            </w:r>
          </w:p>
        </w:tc>
        <w:tc>
          <w:tcPr>
            <w:tcW w:w="3544" w:type="dxa"/>
            <w:vMerge/>
            <w:shd w:val="clear" w:color="auto" w:fill="auto"/>
            <w:vAlign w:val="center"/>
          </w:tcPr>
          <w:p w:rsidR="0022763C" w:rsidRPr="00491445" w:rsidRDefault="0022763C" w:rsidP="00491445">
            <w:pPr>
              <w:jc w:val="center"/>
              <w:rPr>
                <w:bCs/>
              </w:rPr>
            </w:pPr>
          </w:p>
        </w:tc>
        <w:tc>
          <w:tcPr>
            <w:tcW w:w="4249" w:type="dxa"/>
            <w:shd w:val="clear" w:color="auto" w:fill="auto"/>
          </w:tcPr>
          <w:p w:rsidR="0022763C" w:rsidRPr="00491445" w:rsidRDefault="0022763C" w:rsidP="00491445">
            <w:r w:rsidRPr="00491445">
              <w:rPr>
                <w:sz w:val="22"/>
                <w:szCs w:val="22"/>
              </w:rPr>
              <w:t>Определен п. 233сметы контракта (100%)</w:t>
            </w:r>
          </w:p>
        </w:tc>
      </w:tr>
      <w:tr w:rsidR="0022763C" w:rsidRPr="00491445" w:rsidTr="00491445">
        <w:trPr>
          <w:trHeight w:val="161"/>
        </w:trPr>
        <w:tc>
          <w:tcPr>
            <w:tcW w:w="1418" w:type="dxa"/>
            <w:shd w:val="clear" w:color="auto" w:fill="auto"/>
            <w:noWrap/>
            <w:vAlign w:val="center"/>
          </w:tcPr>
          <w:p w:rsidR="0022763C" w:rsidRPr="001A4A5B" w:rsidRDefault="0022763C" w:rsidP="00B03DFF">
            <w:pPr>
              <w:pStyle w:val="aff3"/>
              <w:numPr>
                <w:ilvl w:val="0"/>
                <w:numId w:val="11"/>
              </w:numPr>
              <w:spacing w:after="0"/>
              <w:ind w:left="357" w:hanging="357"/>
              <w:jc w:val="center"/>
            </w:pPr>
          </w:p>
        </w:tc>
        <w:tc>
          <w:tcPr>
            <w:tcW w:w="5953" w:type="dxa"/>
            <w:shd w:val="clear" w:color="auto" w:fill="auto"/>
            <w:vAlign w:val="center"/>
          </w:tcPr>
          <w:p w:rsidR="0022763C" w:rsidRPr="00491445" w:rsidRDefault="0022763C" w:rsidP="00491445">
            <w:pPr>
              <w:jc w:val="left"/>
            </w:pPr>
            <w:r w:rsidRPr="00491445">
              <w:rPr>
                <w:sz w:val="22"/>
                <w:szCs w:val="22"/>
              </w:rPr>
              <w:t>Охранная сигнализация</w:t>
            </w:r>
          </w:p>
        </w:tc>
        <w:tc>
          <w:tcPr>
            <w:tcW w:w="3544" w:type="dxa"/>
            <w:vMerge/>
            <w:shd w:val="clear" w:color="auto" w:fill="auto"/>
            <w:vAlign w:val="center"/>
          </w:tcPr>
          <w:p w:rsidR="0022763C" w:rsidRPr="00491445" w:rsidRDefault="0022763C" w:rsidP="00491445">
            <w:pPr>
              <w:jc w:val="center"/>
              <w:rPr>
                <w:bCs/>
              </w:rPr>
            </w:pPr>
          </w:p>
        </w:tc>
        <w:tc>
          <w:tcPr>
            <w:tcW w:w="4249" w:type="dxa"/>
            <w:shd w:val="clear" w:color="auto" w:fill="auto"/>
          </w:tcPr>
          <w:p w:rsidR="0022763C" w:rsidRPr="00491445" w:rsidRDefault="0022763C" w:rsidP="00491445">
            <w:r w:rsidRPr="00491445">
              <w:rPr>
                <w:sz w:val="22"/>
                <w:szCs w:val="22"/>
              </w:rPr>
              <w:t>Определен п. 234 сметы контракта (100%)</w:t>
            </w:r>
          </w:p>
        </w:tc>
      </w:tr>
      <w:tr w:rsidR="0022763C" w:rsidRPr="00491445" w:rsidTr="00491445">
        <w:trPr>
          <w:trHeight w:val="161"/>
        </w:trPr>
        <w:tc>
          <w:tcPr>
            <w:tcW w:w="7371" w:type="dxa"/>
            <w:gridSpan w:val="2"/>
            <w:shd w:val="clear" w:color="auto" w:fill="auto"/>
            <w:noWrap/>
            <w:vAlign w:val="center"/>
          </w:tcPr>
          <w:p w:rsidR="0022763C" w:rsidRPr="00491445" w:rsidRDefault="0022763C" w:rsidP="00491445">
            <w:pPr>
              <w:jc w:val="left"/>
              <w:rPr>
                <w:b/>
              </w:rPr>
            </w:pPr>
            <w:r w:rsidRPr="00491445">
              <w:rPr>
                <w:b/>
                <w:sz w:val="22"/>
                <w:szCs w:val="22"/>
              </w:rPr>
              <w:t>Здание охраны</w:t>
            </w:r>
          </w:p>
        </w:tc>
        <w:tc>
          <w:tcPr>
            <w:tcW w:w="3544" w:type="dxa"/>
            <w:vMerge/>
            <w:shd w:val="clear" w:color="auto" w:fill="auto"/>
            <w:vAlign w:val="center"/>
          </w:tcPr>
          <w:p w:rsidR="0022763C" w:rsidRPr="00491445" w:rsidRDefault="0022763C" w:rsidP="00491445">
            <w:pPr>
              <w:jc w:val="center"/>
              <w:rPr>
                <w:bCs/>
              </w:rPr>
            </w:pPr>
          </w:p>
        </w:tc>
        <w:tc>
          <w:tcPr>
            <w:tcW w:w="4249" w:type="dxa"/>
            <w:shd w:val="clear" w:color="auto" w:fill="auto"/>
            <w:vAlign w:val="center"/>
          </w:tcPr>
          <w:p w:rsidR="0022763C" w:rsidRPr="00491445" w:rsidRDefault="0022763C" w:rsidP="00491445"/>
        </w:tc>
      </w:tr>
      <w:tr w:rsidR="0022763C" w:rsidRPr="00491445" w:rsidTr="00491445">
        <w:trPr>
          <w:trHeight w:val="161"/>
        </w:trPr>
        <w:tc>
          <w:tcPr>
            <w:tcW w:w="1418" w:type="dxa"/>
            <w:shd w:val="clear" w:color="auto" w:fill="auto"/>
            <w:noWrap/>
            <w:vAlign w:val="center"/>
          </w:tcPr>
          <w:p w:rsidR="0022763C" w:rsidRPr="001A4A5B" w:rsidRDefault="0022763C" w:rsidP="00B03DFF">
            <w:pPr>
              <w:pStyle w:val="aff3"/>
              <w:numPr>
                <w:ilvl w:val="0"/>
                <w:numId w:val="11"/>
              </w:numPr>
              <w:spacing w:after="0"/>
              <w:ind w:left="357" w:hanging="357"/>
              <w:jc w:val="center"/>
            </w:pPr>
          </w:p>
        </w:tc>
        <w:tc>
          <w:tcPr>
            <w:tcW w:w="5953" w:type="dxa"/>
            <w:shd w:val="clear" w:color="auto" w:fill="auto"/>
            <w:vAlign w:val="center"/>
          </w:tcPr>
          <w:p w:rsidR="0022763C" w:rsidRPr="00491445" w:rsidRDefault="0022763C" w:rsidP="00491445">
            <w:pPr>
              <w:spacing w:after="0"/>
              <w:jc w:val="left"/>
            </w:pPr>
            <w:r w:rsidRPr="00491445">
              <w:rPr>
                <w:sz w:val="22"/>
                <w:szCs w:val="22"/>
              </w:rPr>
              <w:t>Архитектурно-строительные решения</w:t>
            </w:r>
          </w:p>
        </w:tc>
        <w:tc>
          <w:tcPr>
            <w:tcW w:w="3544" w:type="dxa"/>
            <w:vMerge/>
            <w:shd w:val="clear" w:color="auto" w:fill="auto"/>
            <w:vAlign w:val="center"/>
          </w:tcPr>
          <w:p w:rsidR="0022763C" w:rsidRPr="00491445" w:rsidRDefault="0022763C" w:rsidP="00491445">
            <w:pPr>
              <w:jc w:val="center"/>
              <w:rPr>
                <w:bCs/>
              </w:rPr>
            </w:pPr>
          </w:p>
        </w:tc>
        <w:tc>
          <w:tcPr>
            <w:tcW w:w="4249" w:type="dxa"/>
            <w:shd w:val="clear" w:color="auto" w:fill="auto"/>
          </w:tcPr>
          <w:p w:rsidR="0022763C" w:rsidRPr="00491445" w:rsidRDefault="0022763C" w:rsidP="00491445">
            <w:r w:rsidRPr="00491445">
              <w:rPr>
                <w:sz w:val="22"/>
                <w:szCs w:val="22"/>
              </w:rPr>
              <w:t>Определен п. 235 сметы контракта (100%)</w:t>
            </w:r>
          </w:p>
        </w:tc>
      </w:tr>
      <w:tr w:rsidR="0022763C" w:rsidRPr="00491445" w:rsidTr="00491445">
        <w:trPr>
          <w:trHeight w:val="161"/>
        </w:trPr>
        <w:tc>
          <w:tcPr>
            <w:tcW w:w="1418" w:type="dxa"/>
            <w:shd w:val="clear" w:color="auto" w:fill="auto"/>
            <w:noWrap/>
            <w:vAlign w:val="center"/>
          </w:tcPr>
          <w:p w:rsidR="0022763C" w:rsidRPr="001A4A5B" w:rsidRDefault="0022763C" w:rsidP="00B03DFF">
            <w:pPr>
              <w:pStyle w:val="aff3"/>
              <w:numPr>
                <w:ilvl w:val="0"/>
                <w:numId w:val="11"/>
              </w:numPr>
              <w:spacing w:after="0"/>
              <w:ind w:left="357" w:hanging="357"/>
              <w:jc w:val="center"/>
            </w:pPr>
          </w:p>
        </w:tc>
        <w:tc>
          <w:tcPr>
            <w:tcW w:w="5953" w:type="dxa"/>
            <w:shd w:val="clear" w:color="auto" w:fill="auto"/>
            <w:vAlign w:val="center"/>
          </w:tcPr>
          <w:p w:rsidR="0022763C" w:rsidRPr="00491445" w:rsidRDefault="0022763C" w:rsidP="00491445">
            <w:pPr>
              <w:jc w:val="left"/>
            </w:pPr>
            <w:r w:rsidRPr="00491445">
              <w:rPr>
                <w:sz w:val="22"/>
                <w:szCs w:val="22"/>
              </w:rPr>
              <w:t>Конструктивные решения</w:t>
            </w:r>
          </w:p>
        </w:tc>
        <w:tc>
          <w:tcPr>
            <w:tcW w:w="3544" w:type="dxa"/>
            <w:vMerge/>
            <w:shd w:val="clear" w:color="auto" w:fill="auto"/>
            <w:vAlign w:val="center"/>
          </w:tcPr>
          <w:p w:rsidR="0022763C" w:rsidRPr="00491445" w:rsidRDefault="0022763C" w:rsidP="00491445">
            <w:pPr>
              <w:jc w:val="center"/>
              <w:rPr>
                <w:bCs/>
              </w:rPr>
            </w:pPr>
          </w:p>
        </w:tc>
        <w:tc>
          <w:tcPr>
            <w:tcW w:w="4249" w:type="dxa"/>
            <w:shd w:val="clear" w:color="auto" w:fill="auto"/>
          </w:tcPr>
          <w:p w:rsidR="0022763C" w:rsidRPr="00491445" w:rsidRDefault="0022763C" w:rsidP="00491445">
            <w:r w:rsidRPr="00491445">
              <w:rPr>
                <w:sz w:val="22"/>
                <w:szCs w:val="22"/>
              </w:rPr>
              <w:t>Определен п. 236 сметы контракта (100%)</w:t>
            </w:r>
          </w:p>
        </w:tc>
      </w:tr>
      <w:tr w:rsidR="0022763C" w:rsidRPr="00491445" w:rsidTr="00491445">
        <w:trPr>
          <w:trHeight w:val="161"/>
        </w:trPr>
        <w:tc>
          <w:tcPr>
            <w:tcW w:w="1418" w:type="dxa"/>
            <w:shd w:val="clear" w:color="auto" w:fill="auto"/>
            <w:noWrap/>
            <w:vAlign w:val="center"/>
          </w:tcPr>
          <w:p w:rsidR="0022763C" w:rsidRPr="001A4A5B" w:rsidRDefault="0022763C" w:rsidP="00B03DFF">
            <w:pPr>
              <w:pStyle w:val="aff3"/>
              <w:numPr>
                <w:ilvl w:val="0"/>
                <w:numId w:val="11"/>
              </w:numPr>
              <w:spacing w:after="0"/>
              <w:ind w:left="357" w:hanging="357"/>
              <w:jc w:val="center"/>
            </w:pPr>
          </w:p>
        </w:tc>
        <w:tc>
          <w:tcPr>
            <w:tcW w:w="5953" w:type="dxa"/>
            <w:shd w:val="clear" w:color="auto" w:fill="auto"/>
            <w:vAlign w:val="center"/>
          </w:tcPr>
          <w:p w:rsidR="0022763C" w:rsidRPr="00491445" w:rsidRDefault="0022763C" w:rsidP="00491445">
            <w:pPr>
              <w:jc w:val="left"/>
            </w:pPr>
            <w:r w:rsidRPr="00491445">
              <w:rPr>
                <w:sz w:val="22"/>
                <w:szCs w:val="22"/>
              </w:rPr>
              <w:t>Электротехнические решения</w:t>
            </w:r>
          </w:p>
        </w:tc>
        <w:tc>
          <w:tcPr>
            <w:tcW w:w="3544" w:type="dxa"/>
            <w:vMerge/>
            <w:shd w:val="clear" w:color="auto" w:fill="auto"/>
            <w:vAlign w:val="center"/>
          </w:tcPr>
          <w:p w:rsidR="0022763C" w:rsidRPr="00491445" w:rsidRDefault="0022763C" w:rsidP="00491445">
            <w:pPr>
              <w:jc w:val="center"/>
              <w:rPr>
                <w:bCs/>
              </w:rPr>
            </w:pPr>
          </w:p>
        </w:tc>
        <w:tc>
          <w:tcPr>
            <w:tcW w:w="4249" w:type="dxa"/>
            <w:shd w:val="clear" w:color="auto" w:fill="auto"/>
          </w:tcPr>
          <w:p w:rsidR="0022763C" w:rsidRPr="00491445" w:rsidRDefault="0022763C" w:rsidP="00491445">
            <w:r w:rsidRPr="00491445">
              <w:rPr>
                <w:sz w:val="22"/>
                <w:szCs w:val="22"/>
              </w:rPr>
              <w:t>Определен п. 237 сметы контракта (100%)</w:t>
            </w:r>
          </w:p>
        </w:tc>
      </w:tr>
      <w:tr w:rsidR="0022763C" w:rsidRPr="00491445" w:rsidTr="00491445">
        <w:trPr>
          <w:trHeight w:val="161"/>
        </w:trPr>
        <w:tc>
          <w:tcPr>
            <w:tcW w:w="1418" w:type="dxa"/>
            <w:shd w:val="clear" w:color="auto" w:fill="auto"/>
            <w:noWrap/>
            <w:vAlign w:val="center"/>
          </w:tcPr>
          <w:p w:rsidR="0022763C" w:rsidRPr="001A4A5B" w:rsidRDefault="0022763C" w:rsidP="00B03DFF">
            <w:pPr>
              <w:pStyle w:val="aff3"/>
              <w:numPr>
                <w:ilvl w:val="0"/>
                <w:numId w:val="11"/>
              </w:numPr>
              <w:spacing w:after="0"/>
              <w:ind w:left="357" w:hanging="357"/>
              <w:jc w:val="center"/>
            </w:pPr>
          </w:p>
        </w:tc>
        <w:tc>
          <w:tcPr>
            <w:tcW w:w="5953" w:type="dxa"/>
            <w:shd w:val="clear" w:color="auto" w:fill="auto"/>
            <w:vAlign w:val="center"/>
          </w:tcPr>
          <w:p w:rsidR="0022763C" w:rsidRPr="00491445" w:rsidRDefault="0022763C" w:rsidP="00491445">
            <w:pPr>
              <w:jc w:val="left"/>
            </w:pPr>
            <w:r w:rsidRPr="00491445">
              <w:rPr>
                <w:sz w:val="22"/>
                <w:szCs w:val="22"/>
              </w:rPr>
              <w:t>Водоснабжение</w:t>
            </w:r>
          </w:p>
        </w:tc>
        <w:tc>
          <w:tcPr>
            <w:tcW w:w="3544" w:type="dxa"/>
            <w:vMerge/>
            <w:shd w:val="clear" w:color="auto" w:fill="auto"/>
            <w:vAlign w:val="center"/>
          </w:tcPr>
          <w:p w:rsidR="0022763C" w:rsidRPr="00491445" w:rsidRDefault="0022763C" w:rsidP="00491445">
            <w:pPr>
              <w:jc w:val="center"/>
              <w:rPr>
                <w:bCs/>
              </w:rPr>
            </w:pPr>
          </w:p>
        </w:tc>
        <w:tc>
          <w:tcPr>
            <w:tcW w:w="4249" w:type="dxa"/>
            <w:shd w:val="clear" w:color="auto" w:fill="auto"/>
          </w:tcPr>
          <w:p w:rsidR="0022763C" w:rsidRPr="00491445" w:rsidRDefault="0022763C" w:rsidP="00491445">
            <w:r w:rsidRPr="00491445">
              <w:rPr>
                <w:sz w:val="22"/>
                <w:szCs w:val="22"/>
              </w:rPr>
              <w:t>Определен п. 238 сметы контракта (100%)</w:t>
            </w:r>
          </w:p>
        </w:tc>
      </w:tr>
      <w:tr w:rsidR="0022763C" w:rsidRPr="00491445" w:rsidTr="00491445">
        <w:trPr>
          <w:trHeight w:val="161"/>
        </w:trPr>
        <w:tc>
          <w:tcPr>
            <w:tcW w:w="1418" w:type="dxa"/>
            <w:shd w:val="clear" w:color="auto" w:fill="auto"/>
            <w:noWrap/>
            <w:vAlign w:val="center"/>
          </w:tcPr>
          <w:p w:rsidR="0022763C" w:rsidRPr="001A4A5B" w:rsidRDefault="0022763C" w:rsidP="00B03DFF">
            <w:pPr>
              <w:pStyle w:val="aff3"/>
              <w:numPr>
                <w:ilvl w:val="0"/>
                <w:numId w:val="11"/>
              </w:numPr>
              <w:spacing w:after="0"/>
              <w:ind w:left="357" w:hanging="357"/>
              <w:jc w:val="center"/>
            </w:pPr>
          </w:p>
        </w:tc>
        <w:tc>
          <w:tcPr>
            <w:tcW w:w="5953" w:type="dxa"/>
            <w:shd w:val="clear" w:color="auto" w:fill="auto"/>
            <w:vAlign w:val="center"/>
          </w:tcPr>
          <w:p w:rsidR="0022763C" w:rsidRPr="00491445" w:rsidRDefault="0022763C" w:rsidP="00491445">
            <w:pPr>
              <w:jc w:val="left"/>
            </w:pPr>
            <w:r w:rsidRPr="00491445">
              <w:rPr>
                <w:sz w:val="22"/>
                <w:szCs w:val="22"/>
              </w:rPr>
              <w:t>Водоотведение</w:t>
            </w:r>
          </w:p>
        </w:tc>
        <w:tc>
          <w:tcPr>
            <w:tcW w:w="3544" w:type="dxa"/>
            <w:vMerge/>
            <w:shd w:val="clear" w:color="auto" w:fill="auto"/>
            <w:vAlign w:val="center"/>
          </w:tcPr>
          <w:p w:rsidR="0022763C" w:rsidRPr="00491445" w:rsidRDefault="0022763C" w:rsidP="00491445">
            <w:pPr>
              <w:jc w:val="center"/>
              <w:rPr>
                <w:bCs/>
              </w:rPr>
            </w:pPr>
          </w:p>
        </w:tc>
        <w:tc>
          <w:tcPr>
            <w:tcW w:w="4249" w:type="dxa"/>
            <w:shd w:val="clear" w:color="auto" w:fill="auto"/>
          </w:tcPr>
          <w:p w:rsidR="0022763C" w:rsidRPr="00491445" w:rsidRDefault="0022763C" w:rsidP="00491445">
            <w:r w:rsidRPr="00491445">
              <w:rPr>
                <w:sz w:val="22"/>
                <w:szCs w:val="22"/>
              </w:rPr>
              <w:t>Определен п. 239 сметы контракта (100%)</w:t>
            </w:r>
          </w:p>
        </w:tc>
      </w:tr>
      <w:tr w:rsidR="0022763C" w:rsidRPr="00491445" w:rsidTr="00491445">
        <w:trPr>
          <w:trHeight w:val="161"/>
        </w:trPr>
        <w:tc>
          <w:tcPr>
            <w:tcW w:w="1418" w:type="dxa"/>
            <w:shd w:val="clear" w:color="auto" w:fill="auto"/>
            <w:noWrap/>
            <w:vAlign w:val="center"/>
          </w:tcPr>
          <w:p w:rsidR="0022763C" w:rsidRPr="001A4A5B" w:rsidRDefault="0022763C" w:rsidP="00B03DFF">
            <w:pPr>
              <w:pStyle w:val="aff3"/>
              <w:numPr>
                <w:ilvl w:val="0"/>
                <w:numId w:val="11"/>
              </w:numPr>
              <w:spacing w:after="0"/>
              <w:ind w:left="357" w:hanging="357"/>
              <w:jc w:val="center"/>
            </w:pPr>
          </w:p>
        </w:tc>
        <w:tc>
          <w:tcPr>
            <w:tcW w:w="5953" w:type="dxa"/>
            <w:shd w:val="clear" w:color="auto" w:fill="auto"/>
            <w:vAlign w:val="center"/>
          </w:tcPr>
          <w:p w:rsidR="0022763C" w:rsidRPr="00491445" w:rsidRDefault="0022763C" w:rsidP="00491445">
            <w:pPr>
              <w:jc w:val="left"/>
            </w:pPr>
            <w:r w:rsidRPr="00491445">
              <w:rPr>
                <w:sz w:val="22"/>
                <w:szCs w:val="22"/>
              </w:rPr>
              <w:t>Отопление, вентиляция и кондиционирование</w:t>
            </w:r>
          </w:p>
        </w:tc>
        <w:tc>
          <w:tcPr>
            <w:tcW w:w="3544" w:type="dxa"/>
            <w:vMerge/>
            <w:shd w:val="clear" w:color="auto" w:fill="auto"/>
            <w:vAlign w:val="center"/>
          </w:tcPr>
          <w:p w:rsidR="0022763C" w:rsidRPr="00491445" w:rsidRDefault="0022763C" w:rsidP="00491445">
            <w:pPr>
              <w:jc w:val="center"/>
              <w:rPr>
                <w:bCs/>
              </w:rPr>
            </w:pPr>
          </w:p>
        </w:tc>
        <w:tc>
          <w:tcPr>
            <w:tcW w:w="4249" w:type="dxa"/>
            <w:shd w:val="clear" w:color="auto" w:fill="auto"/>
          </w:tcPr>
          <w:p w:rsidR="0022763C" w:rsidRPr="00491445" w:rsidRDefault="0022763C" w:rsidP="00491445">
            <w:r w:rsidRPr="00491445">
              <w:rPr>
                <w:sz w:val="22"/>
                <w:szCs w:val="22"/>
              </w:rPr>
              <w:t>Определен п. 240 сметы контракта (100%)</w:t>
            </w:r>
          </w:p>
        </w:tc>
      </w:tr>
      <w:tr w:rsidR="0022763C" w:rsidRPr="00491445" w:rsidTr="00491445">
        <w:trPr>
          <w:trHeight w:val="161"/>
        </w:trPr>
        <w:tc>
          <w:tcPr>
            <w:tcW w:w="1418" w:type="dxa"/>
            <w:shd w:val="clear" w:color="auto" w:fill="auto"/>
            <w:noWrap/>
            <w:vAlign w:val="center"/>
          </w:tcPr>
          <w:p w:rsidR="0022763C" w:rsidRPr="001A4A5B" w:rsidRDefault="0022763C" w:rsidP="00B03DFF">
            <w:pPr>
              <w:pStyle w:val="aff3"/>
              <w:numPr>
                <w:ilvl w:val="0"/>
                <w:numId w:val="11"/>
              </w:numPr>
              <w:spacing w:after="0"/>
              <w:ind w:left="357" w:hanging="357"/>
              <w:jc w:val="center"/>
            </w:pPr>
          </w:p>
        </w:tc>
        <w:tc>
          <w:tcPr>
            <w:tcW w:w="5953" w:type="dxa"/>
            <w:shd w:val="clear" w:color="auto" w:fill="auto"/>
            <w:vAlign w:val="center"/>
          </w:tcPr>
          <w:p w:rsidR="0022763C" w:rsidRPr="00491445" w:rsidRDefault="0022763C" w:rsidP="00491445">
            <w:pPr>
              <w:jc w:val="left"/>
            </w:pPr>
            <w:r w:rsidRPr="00491445">
              <w:rPr>
                <w:sz w:val="22"/>
                <w:szCs w:val="22"/>
              </w:rPr>
              <w:t>Сети связи</w:t>
            </w:r>
          </w:p>
        </w:tc>
        <w:tc>
          <w:tcPr>
            <w:tcW w:w="3544" w:type="dxa"/>
            <w:vMerge/>
            <w:shd w:val="clear" w:color="auto" w:fill="auto"/>
            <w:vAlign w:val="center"/>
          </w:tcPr>
          <w:p w:rsidR="0022763C" w:rsidRPr="00491445" w:rsidRDefault="0022763C" w:rsidP="00491445">
            <w:pPr>
              <w:jc w:val="center"/>
              <w:rPr>
                <w:bCs/>
              </w:rPr>
            </w:pPr>
          </w:p>
        </w:tc>
        <w:tc>
          <w:tcPr>
            <w:tcW w:w="4249" w:type="dxa"/>
            <w:shd w:val="clear" w:color="auto" w:fill="auto"/>
          </w:tcPr>
          <w:p w:rsidR="0022763C" w:rsidRPr="00491445" w:rsidRDefault="0022763C" w:rsidP="00491445">
            <w:r w:rsidRPr="00491445">
              <w:rPr>
                <w:sz w:val="22"/>
                <w:szCs w:val="22"/>
              </w:rPr>
              <w:t>Определен п. 241 сметы контракта (100%)</w:t>
            </w:r>
          </w:p>
        </w:tc>
      </w:tr>
      <w:tr w:rsidR="0022763C" w:rsidRPr="00491445" w:rsidTr="00491445">
        <w:trPr>
          <w:trHeight w:val="161"/>
        </w:trPr>
        <w:tc>
          <w:tcPr>
            <w:tcW w:w="1418" w:type="dxa"/>
            <w:shd w:val="clear" w:color="auto" w:fill="auto"/>
            <w:noWrap/>
            <w:vAlign w:val="center"/>
          </w:tcPr>
          <w:p w:rsidR="0022763C" w:rsidRPr="001A4A5B" w:rsidRDefault="0022763C" w:rsidP="00B03DFF">
            <w:pPr>
              <w:pStyle w:val="aff3"/>
              <w:numPr>
                <w:ilvl w:val="0"/>
                <w:numId w:val="11"/>
              </w:numPr>
              <w:spacing w:after="0"/>
              <w:ind w:left="357" w:hanging="357"/>
              <w:jc w:val="center"/>
            </w:pPr>
          </w:p>
        </w:tc>
        <w:tc>
          <w:tcPr>
            <w:tcW w:w="5953" w:type="dxa"/>
            <w:shd w:val="clear" w:color="auto" w:fill="auto"/>
            <w:vAlign w:val="center"/>
          </w:tcPr>
          <w:p w:rsidR="0022763C" w:rsidRPr="00491445" w:rsidRDefault="0022763C" w:rsidP="00491445">
            <w:pPr>
              <w:jc w:val="left"/>
            </w:pPr>
            <w:r w:rsidRPr="00491445">
              <w:rPr>
                <w:sz w:val="22"/>
                <w:szCs w:val="22"/>
              </w:rPr>
              <w:t>Пожарная сигнализация</w:t>
            </w:r>
          </w:p>
        </w:tc>
        <w:tc>
          <w:tcPr>
            <w:tcW w:w="3544" w:type="dxa"/>
            <w:vMerge/>
            <w:shd w:val="clear" w:color="auto" w:fill="auto"/>
            <w:vAlign w:val="center"/>
          </w:tcPr>
          <w:p w:rsidR="0022763C" w:rsidRPr="00491445" w:rsidRDefault="0022763C" w:rsidP="00491445">
            <w:pPr>
              <w:jc w:val="center"/>
              <w:rPr>
                <w:bCs/>
              </w:rPr>
            </w:pPr>
          </w:p>
        </w:tc>
        <w:tc>
          <w:tcPr>
            <w:tcW w:w="4249" w:type="dxa"/>
            <w:shd w:val="clear" w:color="auto" w:fill="auto"/>
          </w:tcPr>
          <w:p w:rsidR="0022763C" w:rsidRPr="00491445" w:rsidRDefault="0022763C" w:rsidP="00491445">
            <w:r w:rsidRPr="00491445">
              <w:rPr>
                <w:sz w:val="22"/>
                <w:szCs w:val="22"/>
              </w:rPr>
              <w:t>Определен п. 242 сметы контракта (100%)</w:t>
            </w:r>
          </w:p>
        </w:tc>
      </w:tr>
      <w:tr w:rsidR="0022763C" w:rsidRPr="00491445" w:rsidTr="00491445">
        <w:trPr>
          <w:trHeight w:val="161"/>
        </w:trPr>
        <w:tc>
          <w:tcPr>
            <w:tcW w:w="1418" w:type="dxa"/>
            <w:shd w:val="clear" w:color="auto" w:fill="auto"/>
            <w:noWrap/>
            <w:vAlign w:val="center"/>
          </w:tcPr>
          <w:p w:rsidR="0022763C" w:rsidRPr="001A4A5B" w:rsidRDefault="0022763C" w:rsidP="00B03DFF">
            <w:pPr>
              <w:pStyle w:val="aff3"/>
              <w:numPr>
                <w:ilvl w:val="0"/>
                <w:numId w:val="11"/>
              </w:numPr>
              <w:spacing w:after="0"/>
              <w:ind w:left="357" w:hanging="357"/>
              <w:jc w:val="center"/>
            </w:pPr>
          </w:p>
        </w:tc>
        <w:tc>
          <w:tcPr>
            <w:tcW w:w="5953" w:type="dxa"/>
            <w:shd w:val="clear" w:color="auto" w:fill="auto"/>
            <w:vAlign w:val="center"/>
          </w:tcPr>
          <w:p w:rsidR="0022763C" w:rsidRPr="00491445" w:rsidRDefault="0022763C" w:rsidP="00491445">
            <w:pPr>
              <w:jc w:val="left"/>
            </w:pPr>
            <w:r w:rsidRPr="00491445">
              <w:rPr>
                <w:sz w:val="22"/>
                <w:szCs w:val="22"/>
              </w:rPr>
              <w:t>Охранная сигнализация</w:t>
            </w:r>
          </w:p>
        </w:tc>
        <w:tc>
          <w:tcPr>
            <w:tcW w:w="3544" w:type="dxa"/>
            <w:vMerge/>
            <w:shd w:val="clear" w:color="auto" w:fill="auto"/>
            <w:vAlign w:val="center"/>
          </w:tcPr>
          <w:p w:rsidR="0022763C" w:rsidRPr="00491445" w:rsidRDefault="0022763C" w:rsidP="00491445">
            <w:pPr>
              <w:jc w:val="center"/>
              <w:rPr>
                <w:bCs/>
              </w:rPr>
            </w:pPr>
          </w:p>
        </w:tc>
        <w:tc>
          <w:tcPr>
            <w:tcW w:w="4249" w:type="dxa"/>
            <w:shd w:val="clear" w:color="auto" w:fill="auto"/>
          </w:tcPr>
          <w:p w:rsidR="0022763C" w:rsidRPr="00491445" w:rsidRDefault="0022763C" w:rsidP="00491445">
            <w:r w:rsidRPr="00491445">
              <w:rPr>
                <w:sz w:val="22"/>
                <w:szCs w:val="22"/>
              </w:rPr>
              <w:t>Определен п. 243 сметы контракта (100%)</w:t>
            </w:r>
          </w:p>
        </w:tc>
      </w:tr>
      <w:tr w:rsidR="0022763C" w:rsidRPr="00491445" w:rsidTr="00491445">
        <w:trPr>
          <w:trHeight w:val="161"/>
        </w:trPr>
        <w:tc>
          <w:tcPr>
            <w:tcW w:w="7371" w:type="dxa"/>
            <w:gridSpan w:val="2"/>
            <w:shd w:val="clear" w:color="auto" w:fill="auto"/>
            <w:noWrap/>
            <w:vAlign w:val="center"/>
          </w:tcPr>
          <w:p w:rsidR="0022763C" w:rsidRPr="00491445" w:rsidRDefault="0022763C" w:rsidP="00491445">
            <w:pPr>
              <w:jc w:val="left"/>
              <w:rPr>
                <w:b/>
              </w:rPr>
            </w:pPr>
            <w:r w:rsidRPr="00491445">
              <w:rPr>
                <w:b/>
                <w:sz w:val="22"/>
                <w:szCs w:val="22"/>
              </w:rPr>
              <w:t>Электрокотельная</w:t>
            </w:r>
          </w:p>
        </w:tc>
        <w:tc>
          <w:tcPr>
            <w:tcW w:w="3544" w:type="dxa"/>
            <w:vMerge/>
            <w:shd w:val="clear" w:color="auto" w:fill="auto"/>
            <w:vAlign w:val="center"/>
          </w:tcPr>
          <w:p w:rsidR="0022763C" w:rsidRPr="00491445" w:rsidRDefault="0022763C" w:rsidP="00491445">
            <w:pPr>
              <w:jc w:val="center"/>
              <w:rPr>
                <w:bCs/>
              </w:rPr>
            </w:pPr>
          </w:p>
        </w:tc>
        <w:tc>
          <w:tcPr>
            <w:tcW w:w="4249" w:type="dxa"/>
            <w:shd w:val="clear" w:color="auto" w:fill="auto"/>
            <w:vAlign w:val="center"/>
          </w:tcPr>
          <w:p w:rsidR="0022763C" w:rsidRPr="00491445" w:rsidRDefault="0022763C" w:rsidP="00491445"/>
        </w:tc>
      </w:tr>
      <w:tr w:rsidR="0022763C" w:rsidRPr="00491445" w:rsidTr="00491445">
        <w:trPr>
          <w:trHeight w:val="161"/>
        </w:trPr>
        <w:tc>
          <w:tcPr>
            <w:tcW w:w="1418" w:type="dxa"/>
            <w:shd w:val="clear" w:color="auto" w:fill="auto"/>
            <w:noWrap/>
            <w:vAlign w:val="center"/>
          </w:tcPr>
          <w:p w:rsidR="0022763C" w:rsidRPr="001A4A5B" w:rsidRDefault="0022763C" w:rsidP="00B03DFF">
            <w:pPr>
              <w:pStyle w:val="aff3"/>
              <w:numPr>
                <w:ilvl w:val="0"/>
                <w:numId w:val="11"/>
              </w:numPr>
              <w:spacing w:after="0"/>
              <w:ind w:left="357" w:hanging="357"/>
              <w:jc w:val="center"/>
            </w:pPr>
          </w:p>
        </w:tc>
        <w:tc>
          <w:tcPr>
            <w:tcW w:w="5953" w:type="dxa"/>
            <w:shd w:val="clear" w:color="auto" w:fill="auto"/>
            <w:vAlign w:val="center"/>
          </w:tcPr>
          <w:p w:rsidR="0022763C" w:rsidRPr="00491445" w:rsidRDefault="0022763C" w:rsidP="00491445">
            <w:pPr>
              <w:spacing w:after="0"/>
              <w:jc w:val="left"/>
            </w:pPr>
            <w:r w:rsidRPr="00491445">
              <w:rPr>
                <w:sz w:val="22"/>
                <w:szCs w:val="22"/>
              </w:rPr>
              <w:t>Строительные решения</w:t>
            </w:r>
          </w:p>
        </w:tc>
        <w:tc>
          <w:tcPr>
            <w:tcW w:w="3544" w:type="dxa"/>
            <w:vMerge/>
            <w:shd w:val="clear" w:color="auto" w:fill="auto"/>
            <w:vAlign w:val="center"/>
          </w:tcPr>
          <w:p w:rsidR="0022763C" w:rsidRPr="00491445" w:rsidRDefault="0022763C" w:rsidP="00491445">
            <w:pPr>
              <w:jc w:val="center"/>
              <w:rPr>
                <w:bCs/>
              </w:rPr>
            </w:pPr>
          </w:p>
        </w:tc>
        <w:tc>
          <w:tcPr>
            <w:tcW w:w="4249" w:type="dxa"/>
            <w:shd w:val="clear" w:color="auto" w:fill="auto"/>
          </w:tcPr>
          <w:p w:rsidR="0022763C" w:rsidRPr="00491445" w:rsidRDefault="0022763C" w:rsidP="00491445">
            <w:r w:rsidRPr="00491445">
              <w:rPr>
                <w:sz w:val="22"/>
                <w:szCs w:val="22"/>
              </w:rPr>
              <w:t>Определен п. 244 сметы контракта (100%)</w:t>
            </w:r>
          </w:p>
        </w:tc>
      </w:tr>
      <w:tr w:rsidR="0022763C" w:rsidRPr="00491445" w:rsidTr="00491445">
        <w:trPr>
          <w:trHeight w:val="161"/>
        </w:trPr>
        <w:tc>
          <w:tcPr>
            <w:tcW w:w="1418" w:type="dxa"/>
            <w:shd w:val="clear" w:color="auto" w:fill="auto"/>
            <w:noWrap/>
            <w:vAlign w:val="center"/>
          </w:tcPr>
          <w:p w:rsidR="0022763C" w:rsidRPr="001A4A5B" w:rsidRDefault="0022763C" w:rsidP="00B03DFF">
            <w:pPr>
              <w:pStyle w:val="aff3"/>
              <w:numPr>
                <w:ilvl w:val="0"/>
                <w:numId w:val="11"/>
              </w:numPr>
              <w:spacing w:after="0"/>
              <w:ind w:left="357" w:hanging="357"/>
              <w:jc w:val="center"/>
            </w:pPr>
          </w:p>
        </w:tc>
        <w:tc>
          <w:tcPr>
            <w:tcW w:w="5953" w:type="dxa"/>
            <w:shd w:val="clear" w:color="auto" w:fill="auto"/>
            <w:vAlign w:val="center"/>
          </w:tcPr>
          <w:p w:rsidR="0022763C" w:rsidRPr="00491445" w:rsidRDefault="0022763C" w:rsidP="00491445">
            <w:pPr>
              <w:jc w:val="left"/>
            </w:pPr>
            <w:r w:rsidRPr="00491445">
              <w:rPr>
                <w:sz w:val="22"/>
                <w:szCs w:val="22"/>
              </w:rPr>
              <w:t>Поставка и монтаж блочно-модульной котельной</w:t>
            </w:r>
          </w:p>
        </w:tc>
        <w:tc>
          <w:tcPr>
            <w:tcW w:w="3544" w:type="dxa"/>
            <w:vMerge/>
            <w:shd w:val="clear" w:color="auto" w:fill="auto"/>
            <w:vAlign w:val="center"/>
          </w:tcPr>
          <w:p w:rsidR="0022763C" w:rsidRPr="00491445" w:rsidRDefault="0022763C" w:rsidP="00491445">
            <w:pPr>
              <w:jc w:val="center"/>
              <w:rPr>
                <w:bCs/>
              </w:rPr>
            </w:pPr>
          </w:p>
        </w:tc>
        <w:tc>
          <w:tcPr>
            <w:tcW w:w="4249" w:type="dxa"/>
            <w:shd w:val="clear" w:color="auto" w:fill="auto"/>
          </w:tcPr>
          <w:p w:rsidR="0022763C" w:rsidRPr="00491445" w:rsidRDefault="0022763C" w:rsidP="00491445">
            <w:r w:rsidRPr="00491445">
              <w:rPr>
                <w:sz w:val="22"/>
                <w:szCs w:val="22"/>
              </w:rPr>
              <w:t>Определен п. 245 сметы контракта (100%)</w:t>
            </w:r>
          </w:p>
        </w:tc>
      </w:tr>
      <w:tr w:rsidR="0022763C" w:rsidRPr="00491445" w:rsidTr="00491445">
        <w:trPr>
          <w:trHeight w:val="161"/>
        </w:trPr>
        <w:tc>
          <w:tcPr>
            <w:tcW w:w="1418" w:type="dxa"/>
            <w:shd w:val="clear" w:color="auto" w:fill="auto"/>
            <w:noWrap/>
            <w:vAlign w:val="center"/>
          </w:tcPr>
          <w:p w:rsidR="0022763C" w:rsidRPr="001A4A5B" w:rsidRDefault="0022763C" w:rsidP="00B03DFF">
            <w:pPr>
              <w:pStyle w:val="aff3"/>
              <w:numPr>
                <w:ilvl w:val="0"/>
                <w:numId w:val="11"/>
              </w:numPr>
              <w:spacing w:after="0"/>
              <w:ind w:left="357" w:hanging="357"/>
              <w:jc w:val="center"/>
            </w:pPr>
          </w:p>
        </w:tc>
        <w:tc>
          <w:tcPr>
            <w:tcW w:w="5953" w:type="dxa"/>
            <w:shd w:val="clear" w:color="auto" w:fill="auto"/>
            <w:vAlign w:val="center"/>
          </w:tcPr>
          <w:p w:rsidR="0022763C" w:rsidRPr="00491445" w:rsidRDefault="0022763C" w:rsidP="00491445">
            <w:pPr>
              <w:jc w:val="left"/>
            </w:pPr>
            <w:r w:rsidRPr="00491445">
              <w:rPr>
                <w:sz w:val="22"/>
                <w:szCs w:val="22"/>
              </w:rPr>
              <w:t>Сети связи</w:t>
            </w:r>
          </w:p>
        </w:tc>
        <w:tc>
          <w:tcPr>
            <w:tcW w:w="3544" w:type="dxa"/>
            <w:vMerge/>
            <w:shd w:val="clear" w:color="auto" w:fill="auto"/>
            <w:vAlign w:val="center"/>
          </w:tcPr>
          <w:p w:rsidR="0022763C" w:rsidRPr="00491445" w:rsidRDefault="0022763C" w:rsidP="00491445">
            <w:pPr>
              <w:jc w:val="center"/>
              <w:rPr>
                <w:bCs/>
              </w:rPr>
            </w:pPr>
          </w:p>
        </w:tc>
        <w:tc>
          <w:tcPr>
            <w:tcW w:w="4249" w:type="dxa"/>
            <w:shd w:val="clear" w:color="auto" w:fill="auto"/>
          </w:tcPr>
          <w:p w:rsidR="0022763C" w:rsidRPr="00491445" w:rsidRDefault="0022763C" w:rsidP="00491445">
            <w:r w:rsidRPr="00491445">
              <w:rPr>
                <w:sz w:val="22"/>
                <w:szCs w:val="22"/>
              </w:rPr>
              <w:t>Определен п. 246 сметы контракта (100%)</w:t>
            </w:r>
          </w:p>
        </w:tc>
      </w:tr>
      <w:tr w:rsidR="0022763C" w:rsidRPr="00491445" w:rsidTr="00491445">
        <w:trPr>
          <w:trHeight w:val="161"/>
        </w:trPr>
        <w:tc>
          <w:tcPr>
            <w:tcW w:w="1418" w:type="dxa"/>
            <w:shd w:val="clear" w:color="auto" w:fill="auto"/>
            <w:noWrap/>
            <w:vAlign w:val="center"/>
          </w:tcPr>
          <w:p w:rsidR="0022763C" w:rsidRPr="001A4A5B" w:rsidRDefault="0022763C" w:rsidP="00B03DFF">
            <w:pPr>
              <w:pStyle w:val="aff3"/>
              <w:numPr>
                <w:ilvl w:val="0"/>
                <w:numId w:val="11"/>
              </w:numPr>
              <w:spacing w:after="0"/>
              <w:ind w:left="357" w:hanging="357"/>
              <w:jc w:val="center"/>
            </w:pPr>
          </w:p>
        </w:tc>
        <w:tc>
          <w:tcPr>
            <w:tcW w:w="5953" w:type="dxa"/>
            <w:shd w:val="clear" w:color="auto" w:fill="auto"/>
            <w:vAlign w:val="center"/>
          </w:tcPr>
          <w:p w:rsidR="0022763C" w:rsidRPr="00491445" w:rsidRDefault="0022763C" w:rsidP="00491445">
            <w:pPr>
              <w:jc w:val="left"/>
            </w:pPr>
            <w:r w:rsidRPr="00491445">
              <w:rPr>
                <w:sz w:val="22"/>
                <w:szCs w:val="22"/>
              </w:rPr>
              <w:t>Пожарная сигнализация</w:t>
            </w:r>
          </w:p>
        </w:tc>
        <w:tc>
          <w:tcPr>
            <w:tcW w:w="3544" w:type="dxa"/>
            <w:vMerge/>
            <w:shd w:val="clear" w:color="auto" w:fill="auto"/>
            <w:vAlign w:val="center"/>
          </w:tcPr>
          <w:p w:rsidR="0022763C" w:rsidRPr="00491445" w:rsidRDefault="0022763C" w:rsidP="00491445">
            <w:pPr>
              <w:jc w:val="center"/>
              <w:rPr>
                <w:bCs/>
              </w:rPr>
            </w:pPr>
          </w:p>
        </w:tc>
        <w:tc>
          <w:tcPr>
            <w:tcW w:w="4249" w:type="dxa"/>
            <w:shd w:val="clear" w:color="auto" w:fill="auto"/>
          </w:tcPr>
          <w:p w:rsidR="0022763C" w:rsidRPr="00491445" w:rsidRDefault="0022763C" w:rsidP="00491445">
            <w:r w:rsidRPr="00491445">
              <w:rPr>
                <w:sz w:val="22"/>
                <w:szCs w:val="22"/>
              </w:rPr>
              <w:t>Определен п. 247 сметы контракта (100%)</w:t>
            </w:r>
          </w:p>
        </w:tc>
      </w:tr>
      <w:tr w:rsidR="0022763C" w:rsidRPr="00491445" w:rsidTr="00491445">
        <w:trPr>
          <w:trHeight w:val="161"/>
        </w:trPr>
        <w:tc>
          <w:tcPr>
            <w:tcW w:w="1418" w:type="dxa"/>
            <w:shd w:val="clear" w:color="auto" w:fill="auto"/>
            <w:noWrap/>
            <w:vAlign w:val="center"/>
          </w:tcPr>
          <w:p w:rsidR="0022763C" w:rsidRPr="001A4A5B" w:rsidRDefault="0022763C" w:rsidP="00B03DFF">
            <w:pPr>
              <w:pStyle w:val="aff3"/>
              <w:numPr>
                <w:ilvl w:val="0"/>
                <w:numId w:val="11"/>
              </w:numPr>
              <w:spacing w:after="0"/>
              <w:ind w:left="357" w:hanging="357"/>
              <w:jc w:val="center"/>
            </w:pPr>
          </w:p>
        </w:tc>
        <w:tc>
          <w:tcPr>
            <w:tcW w:w="5953" w:type="dxa"/>
            <w:shd w:val="clear" w:color="auto" w:fill="auto"/>
            <w:vAlign w:val="center"/>
          </w:tcPr>
          <w:p w:rsidR="0022763C" w:rsidRPr="00491445" w:rsidRDefault="0022763C" w:rsidP="00491445">
            <w:pPr>
              <w:jc w:val="left"/>
            </w:pPr>
            <w:r w:rsidRPr="00491445">
              <w:rPr>
                <w:sz w:val="22"/>
                <w:szCs w:val="22"/>
              </w:rPr>
              <w:t>Охранная сигнализация</w:t>
            </w:r>
          </w:p>
        </w:tc>
        <w:tc>
          <w:tcPr>
            <w:tcW w:w="3544" w:type="dxa"/>
            <w:vMerge/>
            <w:shd w:val="clear" w:color="auto" w:fill="auto"/>
            <w:vAlign w:val="center"/>
          </w:tcPr>
          <w:p w:rsidR="0022763C" w:rsidRPr="00491445" w:rsidRDefault="0022763C" w:rsidP="00491445">
            <w:pPr>
              <w:jc w:val="center"/>
              <w:rPr>
                <w:bCs/>
              </w:rPr>
            </w:pPr>
          </w:p>
        </w:tc>
        <w:tc>
          <w:tcPr>
            <w:tcW w:w="4249" w:type="dxa"/>
            <w:shd w:val="clear" w:color="auto" w:fill="auto"/>
          </w:tcPr>
          <w:p w:rsidR="0022763C" w:rsidRPr="00491445" w:rsidRDefault="0022763C" w:rsidP="00491445">
            <w:r w:rsidRPr="00491445">
              <w:rPr>
                <w:sz w:val="22"/>
                <w:szCs w:val="22"/>
              </w:rPr>
              <w:t>Определен п. 248 сметы контракта (100%)</w:t>
            </w:r>
          </w:p>
        </w:tc>
      </w:tr>
      <w:tr w:rsidR="00491445" w:rsidRPr="00491445" w:rsidTr="00491445">
        <w:trPr>
          <w:trHeight w:val="161"/>
        </w:trPr>
        <w:tc>
          <w:tcPr>
            <w:tcW w:w="7371" w:type="dxa"/>
            <w:gridSpan w:val="2"/>
            <w:shd w:val="clear" w:color="auto" w:fill="auto"/>
            <w:noWrap/>
            <w:vAlign w:val="center"/>
          </w:tcPr>
          <w:p w:rsidR="00491445" w:rsidRPr="00491445" w:rsidRDefault="00491445" w:rsidP="00491445">
            <w:pPr>
              <w:jc w:val="left"/>
              <w:rPr>
                <w:b/>
              </w:rPr>
            </w:pPr>
            <w:r w:rsidRPr="00491445">
              <w:rPr>
                <w:b/>
                <w:sz w:val="22"/>
                <w:szCs w:val="22"/>
              </w:rPr>
              <w:t>Маслосклад</w:t>
            </w:r>
          </w:p>
        </w:tc>
        <w:tc>
          <w:tcPr>
            <w:tcW w:w="3544" w:type="dxa"/>
            <w:vMerge w:val="restart"/>
            <w:shd w:val="clear" w:color="auto" w:fill="auto"/>
            <w:vAlign w:val="center"/>
          </w:tcPr>
          <w:p w:rsidR="00491445" w:rsidRPr="00491445" w:rsidRDefault="00491445" w:rsidP="00491445">
            <w:pPr>
              <w:jc w:val="center"/>
              <w:rPr>
                <w:bCs/>
              </w:rPr>
            </w:pPr>
            <w:r w:rsidRPr="00491445">
              <w:rPr>
                <w:rFonts w:eastAsia="Calibri"/>
                <w:sz w:val="22"/>
                <w:szCs w:val="22"/>
              </w:rPr>
              <w:t>Начало срока выполнения работ – с 21 декабря 2023 года; окончание срока выполнения работ –1 марта 2024 года</w:t>
            </w:r>
            <w:r w:rsidRPr="00491445">
              <w:rPr>
                <w:b/>
                <w:bCs/>
                <w:sz w:val="22"/>
                <w:szCs w:val="22"/>
              </w:rPr>
              <w:t xml:space="preserve">  </w:t>
            </w:r>
          </w:p>
        </w:tc>
        <w:tc>
          <w:tcPr>
            <w:tcW w:w="4249" w:type="dxa"/>
            <w:shd w:val="clear" w:color="auto" w:fill="auto"/>
            <w:vAlign w:val="center"/>
          </w:tcPr>
          <w:p w:rsidR="00491445" w:rsidRPr="00491445" w:rsidRDefault="00491445" w:rsidP="00491445"/>
        </w:tc>
      </w:tr>
      <w:tr w:rsidR="00491445" w:rsidRPr="00491445" w:rsidTr="00491445">
        <w:trPr>
          <w:trHeight w:val="161"/>
        </w:trPr>
        <w:tc>
          <w:tcPr>
            <w:tcW w:w="1418" w:type="dxa"/>
            <w:shd w:val="clear" w:color="auto" w:fill="auto"/>
            <w:noWrap/>
            <w:vAlign w:val="center"/>
          </w:tcPr>
          <w:p w:rsidR="00491445" w:rsidRPr="001A4A5B" w:rsidRDefault="00491445" w:rsidP="00B03DFF">
            <w:pPr>
              <w:pStyle w:val="aff3"/>
              <w:numPr>
                <w:ilvl w:val="0"/>
                <w:numId w:val="11"/>
              </w:numPr>
              <w:spacing w:after="0"/>
              <w:ind w:left="357" w:hanging="357"/>
              <w:jc w:val="center"/>
            </w:pPr>
          </w:p>
        </w:tc>
        <w:tc>
          <w:tcPr>
            <w:tcW w:w="5953" w:type="dxa"/>
            <w:shd w:val="clear" w:color="auto" w:fill="auto"/>
            <w:vAlign w:val="center"/>
          </w:tcPr>
          <w:p w:rsidR="00491445" w:rsidRPr="00491445" w:rsidRDefault="00491445" w:rsidP="00491445">
            <w:pPr>
              <w:spacing w:after="0"/>
              <w:jc w:val="left"/>
            </w:pPr>
            <w:r w:rsidRPr="00491445">
              <w:rPr>
                <w:sz w:val="22"/>
                <w:szCs w:val="22"/>
              </w:rPr>
              <w:t>Архитектурно-строительные решения</w:t>
            </w:r>
          </w:p>
        </w:tc>
        <w:tc>
          <w:tcPr>
            <w:tcW w:w="3544" w:type="dxa"/>
            <w:vMerge/>
            <w:shd w:val="clear" w:color="auto" w:fill="auto"/>
            <w:vAlign w:val="center"/>
          </w:tcPr>
          <w:p w:rsidR="00491445" w:rsidRPr="00491445" w:rsidRDefault="00491445" w:rsidP="00491445">
            <w:pPr>
              <w:jc w:val="center"/>
              <w:rPr>
                <w:bCs/>
              </w:rPr>
            </w:pPr>
          </w:p>
        </w:tc>
        <w:tc>
          <w:tcPr>
            <w:tcW w:w="4249" w:type="dxa"/>
            <w:shd w:val="clear" w:color="auto" w:fill="auto"/>
          </w:tcPr>
          <w:p w:rsidR="00491445" w:rsidRPr="00491445" w:rsidRDefault="00491445" w:rsidP="00491445">
            <w:r w:rsidRPr="00491445">
              <w:rPr>
                <w:sz w:val="22"/>
                <w:szCs w:val="22"/>
              </w:rPr>
              <w:t>Определен п. 249 сметы контракта (100%)</w:t>
            </w:r>
          </w:p>
        </w:tc>
      </w:tr>
      <w:tr w:rsidR="00491445" w:rsidRPr="00491445" w:rsidTr="00491445">
        <w:trPr>
          <w:trHeight w:val="161"/>
        </w:trPr>
        <w:tc>
          <w:tcPr>
            <w:tcW w:w="1418" w:type="dxa"/>
            <w:shd w:val="clear" w:color="auto" w:fill="auto"/>
            <w:noWrap/>
            <w:vAlign w:val="center"/>
          </w:tcPr>
          <w:p w:rsidR="00491445" w:rsidRPr="001A4A5B" w:rsidRDefault="00491445" w:rsidP="00B03DFF">
            <w:pPr>
              <w:pStyle w:val="aff3"/>
              <w:numPr>
                <w:ilvl w:val="0"/>
                <w:numId w:val="11"/>
              </w:numPr>
              <w:spacing w:after="0"/>
              <w:ind w:left="357" w:hanging="357"/>
              <w:jc w:val="center"/>
            </w:pPr>
          </w:p>
        </w:tc>
        <w:tc>
          <w:tcPr>
            <w:tcW w:w="5953" w:type="dxa"/>
            <w:shd w:val="clear" w:color="auto" w:fill="auto"/>
            <w:vAlign w:val="center"/>
          </w:tcPr>
          <w:p w:rsidR="00491445" w:rsidRPr="00491445" w:rsidRDefault="00491445" w:rsidP="00491445">
            <w:pPr>
              <w:jc w:val="left"/>
            </w:pPr>
            <w:r w:rsidRPr="00491445">
              <w:rPr>
                <w:sz w:val="22"/>
                <w:szCs w:val="22"/>
              </w:rPr>
              <w:t>Конструктивные решения</w:t>
            </w:r>
          </w:p>
        </w:tc>
        <w:tc>
          <w:tcPr>
            <w:tcW w:w="3544" w:type="dxa"/>
            <w:vMerge/>
            <w:shd w:val="clear" w:color="auto" w:fill="auto"/>
            <w:vAlign w:val="center"/>
          </w:tcPr>
          <w:p w:rsidR="00491445" w:rsidRPr="00491445" w:rsidRDefault="00491445" w:rsidP="00491445">
            <w:pPr>
              <w:jc w:val="center"/>
              <w:rPr>
                <w:bCs/>
              </w:rPr>
            </w:pPr>
          </w:p>
        </w:tc>
        <w:tc>
          <w:tcPr>
            <w:tcW w:w="4249" w:type="dxa"/>
            <w:shd w:val="clear" w:color="auto" w:fill="auto"/>
          </w:tcPr>
          <w:p w:rsidR="00491445" w:rsidRPr="00491445" w:rsidRDefault="00491445" w:rsidP="00491445">
            <w:r w:rsidRPr="00491445">
              <w:rPr>
                <w:sz w:val="22"/>
                <w:szCs w:val="22"/>
              </w:rPr>
              <w:t>Определен п. 250 сметы контракта (100%)</w:t>
            </w:r>
          </w:p>
        </w:tc>
      </w:tr>
      <w:tr w:rsidR="00491445" w:rsidRPr="00491445" w:rsidTr="00491445">
        <w:trPr>
          <w:trHeight w:val="161"/>
        </w:trPr>
        <w:tc>
          <w:tcPr>
            <w:tcW w:w="1418" w:type="dxa"/>
            <w:shd w:val="clear" w:color="auto" w:fill="auto"/>
            <w:noWrap/>
            <w:vAlign w:val="center"/>
          </w:tcPr>
          <w:p w:rsidR="00491445" w:rsidRPr="001A4A5B" w:rsidRDefault="00491445" w:rsidP="00B03DFF">
            <w:pPr>
              <w:pStyle w:val="aff3"/>
              <w:numPr>
                <w:ilvl w:val="0"/>
                <w:numId w:val="11"/>
              </w:numPr>
              <w:spacing w:after="0"/>
              <w:ind w:left="357" w:hanging="357"/>
              <w:jc w:val="center"/>
            </w:pPr>
          </w:p>
        </w:tc>
        <w:tc>
          <w:tcPr>
            <w:tcW w:w="5953" w:type="dxa"/>
            <w:shd w:val="clear" w:color="auto" w:fill="auto"/>
            <w:vAlign w:val="center"/>
          </w:tcPr>
          <w:p w:rsidR="00491445" w:rsidRPr="00491445" w:rsidRDefault="00491445" w:rsidP="00491445">
            <w:pPr>
              <w:jc w:val="left"/>
            </w:pPr>
            <w:r w:rsidRPr="00491445">
              <w:rPr>
                <w:sz w:val="22"/>
                <w:szCs w:val="22"/>
              </w:rPr>
              <w:t>Электротехнические решения</w:t>
            </w:r>
          </w:p>
        </w:tc>
        <w:tc>
          <w:tcPr>
            <w:tcW w:w="3544" w:type="dxa"/>
            <w:vMerge/>
            <w:shd w:val="clear" w:color="auto" w:fill="auto"/>
            <w:vAlign w:val="center"/>
          </w:tcPr>
          <w:p w:rsidR="00491445" w:rsidRPr="00491445" w:rsidRDefault="00491445" w:rsidP="00491445">
            <w:pPr>
              <w:jc w:val="center"/>
              <w:rPr>
                <w:bCs/>
              </w:rPr>
            </w:pPr>
          </w:p>
        </w:tc>
        <w:tc>
          <w:tcPr>
            <w:tcW w:w="4249" w:type="dxa"/>
            <w:shd w:val="clear" w:color="auto" w:fill="auto"/>
          </w:tcPr>
          <w:p w:rsidR="00491445" w:rsidRPr="00491445" w:rsidRDefault="00491445" w:rsidP="00491445">
            <w:r w:rsidRPr="00491445">
              <w:rPr>
                <w:sz w:val="22"/>
                <w:szCs w:val="22"/>
              </w:rPr>
              <w:t>Определен п. 251 сметы контракта (100%)</w:t>
            </w:r>
          </w:p>
        </w:tc>
      </w:tr>
      <w:tr w:rsidR="00491445" w:rsidRPr="00491445" w:rsidTr="00491445">
        <w:trPr>
          <w:trHeight w:val="161"/>
        </w:trPr>
        <w:tc>
          <w:tcPr>
            <w:tcW w:w="1418" w:type="dxa"/>
            <w:shd w:val="clear" w:color="auto" w:fill="auto"/>
            <w:noWrap/>
            <w:vAlign w:val="center"/>
          </w:tcPr>
          <w:p w:rsidR="00491445" w:rsidRPr="001A4A5B" w:rsidRDefault="00491445" w:rsidP="00B03DFF">
            <w:pPr>
              <w:pStyle w:val="aff3"/>
              <w:numPr>
                <w:ilvl w:val="0"/>
                <w:numId w:val="11"/>
              </w:numPr>
              <w:spacing w:after="0"/>
              <w:ind w:left="357" w:hanging="357"/>
              <w:jc w:val="center"/>
            </w:pPr>
          </w:p>
        </w:tc>
        <w:tc>
          <w:tcPr>
            <w:tcW w:w="5953" w:type="dxa"/>
            <w:shd w:val="clear" w:color="auto" w:fill="auto"/>
            <w:vAlign w:val="center"/>
          </w:tcPr>
          <w:p w:rsidR="00491445" w:rsidRPr="00491445" w:rsidRDefault="00491445" w:rsidP="00491445">
            <w:pPr>
              <w:jc w:val="left"/>
            </w:pPr>
            <w:r w:rsidRPr="00491445">
              <w:rPr>
                <w:sz w:val="22"/>
                <w:szCs w:val="22"/>
              </w:rPr>
              <w:t>Отопление и вентиляция</w:t>
            </w:r>
          </w:p>
        </w:tc>
        <w:tc>
          <w:tcPr>
            <w:tcW w:w="3544" w:type="dxa"/>
            <w:vMerge/>
            <w:shd w:val="clear" w:color="auto" w:fill="auto"/>
            <w:vAlign w:val="center"/>
          </w:tcPr>
          <w:p w:rsidR="00491445" w:rsidRPr="00491445" w:rsidRDefault="00491445" w:rsidP="00491445">
            <w:pPr>
              <w:jc w:val="center"/>
              <w:rPr>
                <w:bCs/>
              </w:rPr>
            </w:pPr>
          </w:p>
        </w:tc>
        <w:tc>
          <w:tcPr>
            <w:tcW w:w="4249" w:type="dxa"/>
            <w:shd w:val="clear" w:color="auto" w:fill="auto"/>
          </w:tcPr>
          <w:p w:rsidR="00491445" w:rsidRPr="00491445" w:rsidRDefault="00491445" w:rsidP="00491445">
            <w:r w:rsidRPr="00491445">
              <w:rPr>
                <w:sz w:val="22"/>
                <w:szCs w:val="22"/>
              </w:rPr>
              <w:t>Определен п. 252 сметы контракта (100%)</w:t>
            </w:r>
          </w:p>
        </w:tc>
      </w:tr>
      <w:tr w:rsidR="00491445" w:rsidRPr="00491445" w:rsidTr="00491445">
        <w:trPr>
          <w:trHeight w:val="161"/>
        </w:trPr>
        <w:tc>
          <w:tcPr>
            <w:tcW w:w="1418" w:type="dxa"/>
            <w:shd w:val="clear" w:color="auto" w:fill="auto"/>
            <w:noWrap/>
            <w:vAlign w:val="center"/>
          </w:tcPr>
          <w:p w:rsidR="00491445" w:rsidRPr="001A4A5B" w:rsidRDefault="00491445" w:rsidP="00B03DFF">
            <w:pPr>
              <w:pStyle w:val="aff3"/>
              <w:numPr>
                <w:ilvl w:val="0"/>
                <w:numId w:val="11"/>
              </w:numPr>
              <w:spacing w:after="0"/>
              <w:ind w:left="357" w:hanging="357"/>
              <w:jc w:val="center"/>
            </w:pPr>
          </w:p>
        </w:tc>
        <w:tc>
          <w:tcPr>
            <w:tcW w:w="5953" w:type="dxa"/>
            <w:shd w:val="clear" w:color="auto" w:fill="auto"/>
            <w:vAlign w:val="center"/>
          </w:tcPr>
          <w:p w:rsidR="00491445" w:rsidRPr="00491445" w:rsidRDefault="00491445" w:rsidP="00491445">
            <w:pPr>
              <w:jc w:val="left"/>
            </w:pPr>
            <w:r w:rsidRPr="00491445">
              <w:rPr>
                <w:sz w:val="22"/>
                <w:szCs w:val="22"/>
              </w:rPr>
              <w:t>Пожарная сигнализация</w:t>
            </w:r>
          </w:p>
        </w:tc>
        <w:tc>
          <w:tcPr>
            <w:tcW w:w="3544" w:type="dxa"/>
            <w:vMerge/>
            <w:shd w:val="clear" w:color="auto" w:fill="auto"/>
            <w:vAlign w:val="center"/>
          </w:tcPr>
          <w:p w:rsidR="00491445" w:rsidRPr="00491445" w:rsidRDefault="00491445" w:rsidP="00491445">
            <w:pPr>
              <w:jc w:val="center"/>
              <w:rPr>
                <w:bCs/>
              </w:rPr>
            </w:pPr>
          </w:p>
        </w:tc>
        <w:tc>
          <w:tcPr>
            <w:tcW w:w="4249" w:type="dxa"/>
            <w:shd w:val="clear" w:color="auto" w:fill="auto"/>
          </w:tcPr>
          <w:p w:rsidR="00491445" w:rsidRPr="00491445" w:rsidRDefault="00491445" w:rsidP="00491445">
            <w:r w:rsidRPr="00491445">
              <w:rPr>
                <w:sz w:val="22"/>
                <w:szCs w:val="22"/>
              </w:rPr>
              <w:t>Определен п. 253 сметы контракта (100%)</w:t>
            </w:r>
          </w:p>
        </w:tc>
      </w:tr>
      <w:tr w:rsidR="00491445" w:rsidRPr="00491445" w:rsidTr="00491445">
        <w:trPr>
          <w:trHeight w:val="161"/>
        </w:trPr>
        <w:tc>
          <w:tcPr>
            <w:tcW w:w="1418" w:type="dxa"/>
            <w:shd w:val="clear" w:color="auto" w:fill="auto"/>
            <w:noWrap/>
            <w:vAlign w:val="center"/>
          </w:tcPr>
          <w:p w:rsidR="00491445" w:rsidRPr="001A4A5B" w:rsidRDefault="00491445" w:rsidP="00B03DFF">
            <w:pPr>
              <w:pStyle w:val="aff3"/>
              <w:numPr>
                <w:ilvl w:val="0"/>
                <w:numId w:val="11"/>
              </w:numPr>
              <w:spacing w:after="0"/>
              <w:ind w:left="357" w:hanging="357"/>
              <w:jc w:val="center"/>
            </w:pPr>
          </w:p>
        </w:tc>
        <w:tc>
          <w:tcPr>
            <w:tcW w:w="5953" w:type="dxa"/>
            <w:shd w:val="clear" w:color="auto" w:fill="auto"/>
            <w:vAlign w:val="center"/>
          </w:tcPr>
          <w:p w:rsidR="00491445" w:rsidRPr="00491445" w:rsidRDefault="00491445" w:rsidP="00491445">
            <w:pPr>
              <w:jc w:val="left"/>
            </w:pPr>
            <w:r w:rsidRPr="00491445">
              <w:rPr>
                <w:sz w:val="22"/>
                <w:szCs w:val="22"/>
              </w:rPr>
              <w:t>Охранная сигнализация</w:t>
            </w:r>
          </w:p>
        </w:tc>
        <w:tc>
          <w:tcPr>
            <w:tcW w:w="3544" w:type="dxa"/>
            <w:vMerge/>
            <w:shd w:val="clear" w:color="auto" w:fill="auto"/>
            <w:vAlign w:val="center"/>
          </w:tcPr>
          <w:p w:rsidR="00491445" w:rsidRPr="00491445" w:rsidRDefault="00491445" w:rsidP="00491445">
            <w:pPr>
              <w:jc w:val="center"/>
              <w:rPr>
                <w:bCs/>
              </w:rPr>
            </w:pPr>
          </w:p>
        </w:tc>
        <w:tc>
          <w:tcPr>
            <w:tcW w:w="4249" w:type="dxa"/>
            <w:shd w:val="clear" w:color="auto" w:fill="auto"/>
          </w:tcPr>
          <w:p w:rsidR="00491445" w:rsidRPr="00491445" w:rsidRDefault="00491445" w:rsidP="00491445">
            <w:r w:rsidRPr="00491445">
              <w:rPr>
                <w:sz w:val="22"/>
                <w:szCs w:val="22"/>
              </w:rPr>
              <w:t>Определен п. 254 сметы контракта (100%)</w:t>
            </w:r>
          </w:p>
        </w:tc>
      </w:tr>
      <w:tr w:rsidR="00491445" w:rsidRPr="00491445" w:rsidTr="00491445">
        <w:trPr>
          <w:trHeight w:val="161"/>
        </w:trPr>
        <w:tc>
          <w:tcPr>
            <w:tcW w:w="1418" w:type="dxa"/>
            <w:shd w:val="clear" w:color="auto" w:fill="auto"/>
            <w:noWrap/>
            <w:vAlign w:val="center"/>
          </w:tcPr>
          <w:p w:rsidR="00491445" w:rsidRPr="001A4A5B" w:rsidRDefault="00491445" w:rsidP="00B03DFF">
            <w:pPr>
              <w:pStyle w:val="aff3"/>
              <w:numPr>
                <w:ilvl w:val="0"/>
                <w:numId w:val="11"/>
              </w:numPr>
              <w:spacing w:after="0"/>
              <w:ind w:left="357" w:hanging="357"/>
              <w:jc w:val="center"/>
            </w:pPr>
          </w:p>
        </w:tc>
        <w:tc>
          <w:tcPr>
            <w:tcW w:w="5953" w:type="dxa"/>
            <w:shd w:val="clear" w:color="auto" w:fill="auto"/>
            <w:vAlign w:val="center"/>
          </w:tcPr>
          <w:p w:rsidR="00491445" w:rsidRPr="00491445" w:rsidRDefault="00491445" w:rsidP="00491445">
            <w:pPr>
              <w:jc w:val="left"/>
            </w:pPr>
            <w:r w:rsidRPr="00491445">
              <w:rPr>
                <w:sz w:val="22"/>
                <w:szCs w:val="22"/>
              </w:rPr>
              <w:t>Технологическое оборудование</w:t>
            </w:r>
          </w:p>
        </w:tc>
        <w:tc>
          <w:tcPr>
            <w:tcW w:w="3544" w:type="dxa"/>
            <w:vMerge/>
            <w:shd w:val="clear" w:color="auto" w:fill="auto"/>
            <w:vAlign w:val="center"/>
          </w:tcPr>
          <w:p w:rsidR="00491445" w:rsidRPr="00491445" w:rsidRDefault="00491445" w:rsidP="00491445">
            <w:pPr>
              <w:jc w:val="center"/>
              <w:rPr>
                <w:bCs/>
              </w:rPr>
            </w:pPr>
          </w:p>
        </w:tc>
        <w:tc>
          <w:tcPr>
            <w:tcW w:w="4249" w:type="dxa"/>
            <w:shd w:val="clear" w:color="auto" w:fill="auto"/>
          </w:tcPr>
          <w:p w:rsidR="00491445" w:rsidRPr="00491445" w:rsidRDefault="00491445" w:rsidP="00491445">
            <w:r w:rsidRPr="00491445">
              <w:rPr>
                <w:sz w:val="22"/>
                <w:szCs w:val="22"/>
              </w:rPr>
              <w:t>Определен п. 255 сметы контракта (100%)</w:t>
            </w:r>
          </w:p>
        </w:tc>
      </w:tr>
      <w:tr w:rsidR="00491445" w:rsidRPr="00491445" w:rsidTr="00491445">
        <w:trPr>
          <w:trHeight w:val="161"/>
        </w:trPr>
        <w:tc>
          <w:tcPr>
            <w:tcW w:w="15164" w:type="dxa"/>
            <w:gridSpan w:val="4"/>
            <w:shd w:val="clear" w:color="auto" w:fill="auto"/>
            <w:noWrap/>
            <w:vAlign w:val="center"/>
          </w:tcPr>
          <w:p w:rsidR="00491445" w:rsidRPr="00491445" w:rsidRDefault="00491445" w:rsidP="00491445">
            <w:r w:rsidRPr="00491445">
              <w:rPr>
                <w:b/>
                <w:sz w:val="22"/>
                <w:szCs w:val="22"/>
              </w:rPr>
              <w:t>Объекты энергетического хозяйства</w:t>
            </w:r>
          </w:p>
        </w:tc>
      </w:tr>
      <w:tr w:rsidR="0022763C" w:rsidRPr="00491445" w:rsidTr="00491445">
        <w:trPr>
          <w:trHeight w:val="161"/>
        </w:trPr>
        <w:tc>
          <w:tcPr>
            <w:tcW w:w="7371" w:type="dxa"/>
            <w:gridSpan w:val="2"/>
            <w:shd w:val="clear" w:color="auto" w:fill="auto"/>
            <w:noWrap/>
            <w:vAlign w:val="center"/>
          </w:tcPr>
          <w:p w:rsidR="0022763C" w:rsidRPr="00491445" w:rsidRDefault="0022763C" w:rsidP="00491445">
            <w:pPr>
              <w:jc w:val="left"/>
              <w:rPr>
                <w:b/>
              </w:rPr>
            </w:pPr>
            <w:r w:rsidRPr="00491445">
              <w:rPr>
                <w:b/>
                <w:sz w:val="22"/>
                <w:szCs w:val="22"/>
              </w:rPr>
              <w:t>Трансформаторная подстанция 1</w:t>
            </w:r>
          </w:p>
        </w:tc>
        <w:tc>
          <w:tcPr>
            <w:tcW w:w="3544" w:type="dxa"/>
            <w:vMerge w:val="restart"/>
            <w:shd w:val="clear" w:color="auto" w:fill="auto"/>
            <w:vAlign w:val="center"/>
          </w:tcPr>
          <w:p w:rsidR="0022763C" w:rsidRPr="00491445" w:rsidRDefault="0022763C" w:rsidP="00491445">
            <w:pPr>
              <w:jc w:val="center"/>
              <w:rPr>
                <w:bCs/>
              </w:rPr>
            </w:pPr>
            <w:r w:rsidRPr="00491445">
              <w:rPr>
                <w:rFonts w:eastAsia="Calibri"/>
                <w:sz w:val="22"/>
                <w:szCs w:val="22"/>
              </w:rPr>
              <w:t>Начало срока выполнения работ – с 21 декабря 2023 года; окончание срока выполнения работ –1 марта 2024 года</w:t>
            </w:r>
            <w:r w:rsidRPr="00491445">
              <w:rPr>
                <w:b/>
                <w:bCs/>
                <w:sz w:val="22"/>
                <w:szCs w:val="22"/>
              </w:rPr>
              <w:t xml:space="preserve">  </w:t>
            </w:r>
          </w:p>
        </w:tc>
        <w:tc>
          <w:tcPr>
            <w:tcW w:w="4249" w:type="dxa"/>
            <w:shd w:val="clear" w:color="auto" w:fill="auto"/>
            <w:vAlign w:val="center"/>
          </w:tcPr>
          <w:p w:rsidR="0022763C" w:rsidRPr="00491445" w:rsidRDefault="0022763C" w:rsidP="00491445"/>
        </w:tc>
      </w:tr>
      <w:tr w:rsidR="0022763C" w:rsidRPr="00491445" w:rsidTr="00491445">
        <w:trPr>
          <w:trHeight w:val="161"/>
        </w:trPr>
        <w:tc>
          <w:tcPr>
            <w:tcW w:w="1418" w:type="dxa"/>
            <w:shd w:val="clear" w:color="auto" w:fill="auto"/>
            <w:noWrap/>
            <w:vAlign w:val="center"/>
          </w:tcPr>
          <w:p w:rsidR="0022763C" w:rsidRPr="001A4A5B" w:rsidRDefault="0022763C" w:rsidP="00B03DFF">
            <w:pPr>
              <w:pStyle w:val="aff3"/>
              <w:numPr>
                <w:ilvl w:val="0"/>
                <w:numId w:val="11"/>
              </w:numPr>
              <w:spacing w:after="0"/>
              <w:ind w:left="357" w:hanging="357"/>
              <w:jc w:val="center"/>
            </w:pPr>
          </w:p>
        </w:tc>
        <w:tc>
          <w:tcPr>
            <w:tcW w:w="5953" w:type="dxa"/>
            <w:shd w:val="clear" w:color="auto" w:fill="auto"/>
            <w:vAlign w:val="center"/>
          </w:tcPr>
          <w:p w:rsidR="0022763C" w:rsidRPr="00491445" w:rsidRDefault="0022763C" w:rsidP="00491445">
            <w:pPr>
              <w:spacing w:after="0"/>
              <w:jc w:val="left"/>
            </w:pPr>
            <w:r w:rsidRPr="00491445">
              <w:rPr>
                <w:sz w:val="22"/>
                <w:szCs w:val="22"/>
              </w:rPr>
              <w:t>Строительные решения</w:t>
            </w:r>
          </w:p>
        </w:tc>
        <w:tc>
          <w:tcPr>
            <w:tcW w:w="3544" w:type="dxa"/>
            <w:vMerge/>
            <w:shd w:val="clear" w:color="auto" w:fill="auto"/>
            <w:vAlign w:val="center"/>
          </w:tcPr>
          <w:p w:rsidR="0022763C" w:rsidRPr="00491445" w:rsidRDefault="0022763C" w:rsidP="00491445">
            <w:pPr>
              <w:jc w:val="center"/>
              <w:rPr>
                <w:bCs/>
              </w:rPr>
            </w:pPr>
          </w:p>
        </w:tc>
        <w:tc>
          <w:tcPr>
            <w:tcW w:w="4249" w:type="dxa"/>
            <w:shd w:val="clear" w:color="auto" w:fill="auto"/>
          </w:tcPr>
          <w:p w:rsidR="0022763C" w:rsidRPr="00491445" w:rsidRDefault="0022763C" w:rsidP="00491445">
            <w:r w:rsidRPr="00491445">
              <w:rPr>
                <w:sz w:val="22"/>
                <w:szCs w:val="22"/>
              </w:rPr>
              <w:t>Определен п. 256 сметы контракта (100%)</w:t>
            </w:r>
          </w:p>
        </w:tc>
      </w:tr>
      <w:tr w:rsidR="0022763C" w:rsidRPr="00491445" w:rsidTr="00491445">
        <w:trPr>
          <w:trHeight w:val="161"/>
        </w:trPr>
        <w:tc>
          <w:tcPr>
            <w:tcW w:w="1418" w:type="dxa"/>
            <w:shd w:val="clear" w:color="auto" w:fill="auto"/>
            <w:noWrap/>
            <w:vAlign w:val="center"/>
          </w:tcPr>
          <w:p w:rsidR="0022763C" w:rsidRPr="001A4A5B" w:rsidRDefault="0022763C" w:rsidP="00B03DFF">
            <w:pPr>
              <w:pStyle w:val="aff3"/>
              <w:numPr>
                <w:ilvl w:val="0"/>
                <w:numId w:val="11"/>
              </w:numPr>
              <w:spacing w:after="0"/>
              <w:ind w:left="357" w:hanging="357"/>
              <w:jc w:val="center"/>
            </w:pPr>
          </w:p>
        </w:tc>
        <w:tc>
          <w:tcPr>
            <w:tcW w:w="5953" w:type="dxa"/>
            <w:shd w:val="clear" w:color="auto" w:fill="auto"/>
            <w:vAlign w:val="center"/>
          </w:tcPr>
          <w:p w:rsidR="0022763C" w:rsidRPr="00491445" w:rsidRDefault="0022763C" w:rsidP="00491445">
            <w:pPr>
              <w:jc w:val="left"/>
            </w:pPr>
            <w:r w:rsidRPr="00491445">
              <w:rPr>
                <w:sz w:val="22"/>
                <w:szCs w:val="22"/>
              </w:rPr>
              <w:t>Поставка и монтаж электрооборудования</w:t>
            </w:r>
          </w:p>
        </w:tc>
        <w:tc>
          <w:tcPr>
            <w:tcW w:w="3544" w:type="dxa"/>
            <w:vMerge/>
            <w:shd w:val="clear" w:color="auto" w:fill="auto"/>
            <w:vAlign w:val="center"/>
          </w:tcPr>
          <w:p w:rsidR="0022763C" w:rsidRPr="00491445" w:rsidRDefault="0022763C" w:rsidP="00491445">
            <w:pPr>
              <w:jc w:val="center"/>
              <w:rPr>
                <w:bCs/>
              </w:rPr>
            </w:pPr>
          </w:p>
        </w:tc>
        <w:tc>
          <w:tcPr>
            <w:tcW w:w="4249" w:type="dxa"/>
            <w:shd w:val="clear" w:color="auto" w:fill="auto"/>
          </w:tcPr>
          <w:p w:rsidR="0022763C" w:rsidRPr="00491445" w:rsidRDefault="0022763C" w:rsidP="00491445">
            <w:r w:rsidRPr="00491445">
              <w:rPr>
                <w:sz w:val="22"/>
                <w:szCs w:val="22"/>
              </w:rPr>
              <w:t>Определен п. 257 сметы контракта (100%)</w:t>
            </w:r>
          </w:p>
        </w:tc>
      </w:tr>
      <w:tr w:rsidR="0022763C" w:rsidRPr="00491445" w:rsidTr="00491445">
        <w:trPr>
          <w:trHeight w:val="161"/>
        </w:trPr>
        <w:tc>
          <w:tcPr>
            <w:tcW w:w="1418" w:type="dxa"/>
            <w:shd w:val="clear" w:color="auto" w:fill="auto"/>
            <w:noWrap/>
            <w:vAlign w:val="center"/>
          </w:tcPr>
          <w:p w:rsidR="0022763C" w:rsidRPr="001A4A5B" w:rsidRDefault="0022763C" w:rsidP="00B03DFF">
            <w:pPr>
              <w:pStyle w:val="aff3"/>
              <w:numPr>
                <w:ilvl w:val="0"/>
                <w:numId w:val="11"/>
              </w:numPr>
              <w:spacing w:after="0"/>
              <w:ind w:left="357" w:hanging="357"/>
              <w:jc w:val="center"/>
            </w:pPr>
          </w:p>
        </w:tc>
        <w:tc>
          <w:tcPr>
            <w:tcW w:w="5953" w:type="dxa"/>
            <w:shd w:val="clear" w:color="auto" w:fill="auto"/>
            <w:vAlign w:val="center"/>
          </w:tcPr>
          <w:p w:rsidR="0022763C" w:rsidRPr="00491445" w:rsidRDefault="0022763C" w:rsidP="00491445">
            <w:pPr>
              <w:jc w:val="left"/>
            </w:pPr>
            <w:r w:rsidRPr="00491445">
              <w:rPr>
                <w:sz w:val="22"/>
                <w:szCs w:val="22"/>
              </w:rPr>
              <w:t>Сети связи</w:t>
            </w:r>
          </w:p>
        </w:tc>
        <w:tc>
          <w:tcPr>
            <w:tcW w:w="3544" w:type="dxa"/>
            <w:vMerge/>
            <w:shd w:val="clear" w:color="auto" w:fill="auto"/>
            <w:vAlign w:val="center"/>
          </w:tcPr>
          <w:p w:rsidR="0022763C" w:rsidRPr="00491445" w:rsidRDefault="0022763C" w:rsidP="00491445">
            <w:pPr>
              <w:jc w:val="center"/>
              <w:rPr>
                <w:bCs/>
              </w:rPr>
            </w:pPr>
          </w:p>
        </w:tc>
        <w:tc>
          <w:tcPr>
            <w:tcW w:w="4249" w:type="dxa"/>
            <w:shd w:val="clear" w:color="auto" w:fill="auto"/>
          </w:tcPr>
          <w:p w:rsidR="0022763C" w:rsidRPr="00491445" w:rsidRDefault="0022763C" w:rsidP="00491445">
            <w:r w:rsidRPr="00491445">
              <w:rPr>
                <w:sz w:val="22"/>
                <w:szCs w:val="22"/>
              </w:rPr>
              <w:t>Определен п. 258сметы контракта (100%)</w:t>
            </w:r>
          </w:p>
        </w:tc>
      </w:tr>
      <w:tr w:rsidR="0022763C" w:rsidRPr="00491445" w:rsidTr="00491445">
        <w:trPr>
          <w:trHeight w:val="161"/>
        </w:trPr>
        <w:tc>
          <w:tcPr>
            <w:tcW w:w="1418" w:type="dxa"/>
            <w:shd w:val="clear" w:color="auto" w:fill="auto"/>
            <w:noWrap/>
            <w:vAlign w:val="center"/>
          </w:tcPr>
          <w:p w:rsidR="0022763C" w:rsidRPr="001A4A5B" w:rsidRDefault="0022763C" w:rsidP="00B03DFF">
            <w:pPr>
              <w:pStyle w:val="aff3"/>
              <w:numPr>
                <w:ilvl w:val="0"/>
                <w:numId w:val="11"/>
              </w:numPr>
              <w:spacing w:after="0"/>
              <w:ind w:left="357" w:hanging="357"/>
              <w:jc w:val="center"/>
            </w:pPr>
          </w:p>
        </w:tc>
        <w:tc>
          <w:tcPr>
            <w:tcW w:w="5953" w:type="dxa"/>
            <w:shd w:val="clear" w:color="auto" w:fill="auto"/>
            <w:vAlign w:val="center"/>
          </w:tcPr>
          <w:p w:rsidR="0022763C" w:rsidRPr="00491445" w:rsidRDefault="0022763C" w:rsidP="00491445">
            <w:pPr>
              <w:jc w:val="left"/>
            </w:pPr>
            <w:r w:rsidRPr="00491445">
              <w:rPr>
                <w:sz w:val="22"/>
                <w:szCs w:val="22"/>
              </w:rPr>
              <w:t>Пожарная сигнализация</w:t>
            </w:r>
          </w:p>
        </w:tc>
        <w:tc>
          <w:tcPr>
            <w:tcW w:w="3544" w:type="dxa"/>
            <w:vMerge/>
            <w:shd w:val="clear" w:color="auto" w:fill="auto"/>
            <w:vAlign w:val="center"/>
          </w:tcPr>
          <w:p w:rsidR="0022763C" w:rsidRPr="00491445" w:rsidRDefault="0022763C" w:rsidP="00491445">
            <w:pPr>
              <w:jc w:val="center"/>
              <w:rPr>
                <w:bCs/>
              </w:rPr>
            </w:pPr>
          </w:p>
        </w:tc>
        <w:tc>
          <w:tcPr>
            <w:tcW w:w="4249" w:type="dxa"/>
            <w:shd w:val="clear" w:color="auto" w:fill="auto"/>
          </w:tcPr>
          <w:p w:rsidR="0022763C" w:rsidRPr="00491445" w:rsidRDefault="0022763C" w:rsidP="00491445">
            <w:r w:rsidRPr="00491445">
              <w:rPr>
                <w:sz w:val="22"/>
                <w:szCs w:val="22"/>
              </w:rPr>
              <w:t>Определен п. 259 сметы контракта (100%)</w:t>
            </w:r>
          </w:p>
        </w:tc>
      </w:tr>
      <w:tr w:rsidR="0022763C" w:rsidRPr="00491445" w:rsidTr="00491445">
        <w:trPr>
          <w:trHeight w:val="161"/>
        </w:trPr>
        <w:tc>
          <w:tcPr>
            <w:tcW w:w="1418" w:type="dxa"/>
            <w:shd w:val="clear" w:color="auto" w:fill="auto"/>
            <w:noWrap/>
            <w:vAlign w:val="center"/>
          </w:tcPr>
          <w:p w:rsidR="0022763C" w:rsidRPr="001A4A5B" w:rsidRDefault="0022763C" w:rsidP="00B03DFF">
            <w:pPr>
              <w:pStyle w:val="aff3"/>
              <w:numPr>
                <w:ilvl w:val="0"/>
                <w:numId w:val="11"/>
              </w:numPr>
              <w:spacing w:after="0"/>
              <w:ind w:left="357" w:hanging="357"/>
              <w:jc w:val="center"/>
            </w:pPr>
          </w:p>
        </w:tc>
        <w:tc>
          <w:tcPr>
            <w:tcW w:w="5953" w:type="dxa"/>
            <w:shd w:val="clear" w:color="auto" w:fill="auto"/>
            <w:vAlign w:val="center"/>
          </w:tcPr>
          <w:p w:rsidR="0022763C" w:rsidRPr="00491445" w:rsidRDefault="0022763C" w:rsidP="00491445">
            <w:pPr>
              <w:jc w:val="left"/>
            </w:pPr>
            <w:r w:rsidRPr="00491445">
              <w:rPr>
                <w:sz w:val="22"/>
                <w:szCs w:val="22"/>
              </w:rPr>
              <w:t>Охранная сигнализация</w:t>
            </w:r>
          </w:p>
        </w:tc>
        <w:tc>
          <w:tcPr>
            <w:tcW w:w="3544" w:type="dxa"/>
            <w:vMerge/>
            <w:shd w:val="clear" w:color="auto" w:fill="auto"/>
            <w:vAlign w:val="center"/>
          </w:tcPr>
          <w:p w:rsidR="0022763C" w:rsidRPr="00491445" w:rsidRDefault="0022763C" w:rsidP="00491445">
            <w:pPr>
              <w:jc w:val="center"/>
              <w:rPr>
                <w:bCs/>
              </w:rPr>
            </w:pPr>
          </w:p>
        </w:tc>
        <w:tc>
          <w:tcPr>
            <w:tcW w:w="4249" w:type="dxa"/>
            <w:shd w:val="clear" w:color="auto" w:fill="auto"/>
          </w:tcPr>
          <w:p w:rsidR="0022763C" w:rsidRPr="00491445" w:rsidRDefault="0022763C" w:rsidP="00491445">
            <w:r w:rsidRPr="00491445">
              <w:rPr>
                <w:sz w:val="22"/>
                <w:szCs w:val="22"/>
              </w:rPr>
              <w:t>Определен п. 260 сметы контракта (100%)</w:t>
            </w:r>
          </w:p>
        </w:tc>
      </w:tr>
      <w:tr w:rsidR="0022763C" w:rsidRPr="00491445" w:rsidTr="00491445">
        <w:trPr>
          <w:trHeight w:val="161"/>
        </w:trPr>
        <w:tc>
          <w:tcPr>
            <w:tcW w:w="1418" w:type="dxa"/>
            <w:shd w:val="clear" w:color="auto" w:fill="auto"/>
            <w:noWrap/>
            <w:vAlign w:val="center"/>
          </w:tcPr>
          <w:p w:rsidR="0022763C" w:rsidRPr="001A4A5B" w:rsidRDefault="0022763C" w:rsidP="00B03DFF">
            <w:pPr>
              <w:pStyle w:val="aff3"/>
              <w:numPr>
                <w:ilvl w:val="0"/>
                <w:numId w:val="11"/>
              </w:numPr>
              <w:spacing w:after="0"/>
              <w:ind w:left="357" w:hanging="357"/>
              <w:jc w:val="center"/>
            </w:pPr>
          </w:p>
        </w:tc>
        <w:tc>
          <w:tcPr>
            <w:tcW w:w="5953" w:type="dxa"/>
            <w:shd w:val="clear" w:color="auto" w:fill="auto"/>
            <w:vAlign w:val="center"/>
          </w:tcPr>
          <w:p w:rsidR="0022763C" w:rsidRPr="00491445" w:rsidRDefault="0022763C" w:rsidP="00491445">
            <w:pPr>
              <w:jc w:val="left"/>
            </w:pPr>
            <w:r w:rsidRPr="00491445">
              <w:rPr>
                <w:sz w:val="22"/>
                <w:szCs w:val="22"/>
              </w:rPr>
              <w:t>АИИС КУЭ</w:t>
            </w:r>
          </w:p>
        </w:tc>
        <w:tc>
          <w:tcPr>
            <w:tcW w:w="3544" w:type="dxa"/>
            <w:vMerge/>
            <w:shd w:val="clear" w:color="auto" w:fill="auto"/>
            <w:vAlign w:val="center"/>
          </w:tcPr>
          <w:p w:rsidR="0022763C" w:rsidRPr="00491445" w:rsidRDefault="0022763C" w:rsidP="00491445">
            <w:pPr>
              <w:jc w:val="center"/>
              <w:rPr>
                <w:bCs/>
              </w:rPr>
            </w:pPr>
          </w:p>
        </w:tc>
        <w:tc>
          <w:tcPr>
            <w:tcW w:w="4249" w:type="dxa"/>
            <w:shd w:val="clear" w:color="auto" w:fill="auto"/>
          </w:tcPr>
          <w:p w:rsidR="0022763C" w:rsidRPr="00491445" w:rsidRDefault="0022763C" w:rsidP="00491445">
            <w:r w:rsidRPr="00491445">
              <w:rPr>
                <w:sz w:val="22"/>
                <w:szCs w:val="22"/>
              </w:rPr>
              <w:t>Определен п. 261 сметы контракта (100%)</w:t>
            </w:r>
          </w:p>
        </w:tc>
      </w:tr>
      <w:tr w:rsidR="0022763C" w:rsidRPr="00491445" w:rsidTr="00491445">
        <w:trPr>
          <w:trHeight w:val="161"/>
        </w:trPr>
        <w:tc>
          <w:tcPr>
            <w:tcW w:w="7371" w:type="dxa"/>
            <w:gridSpan w:val="2"/>
            <w:shd w:val="clear" w:color="auto" w:fill="auto"/>
            <w:noWrap/>
            <w:vAlign w:val="center"/>
          </w:tcPr>
          <w:p w:rsidR="0022763C" w:rsidRPr="00491445" w:rsidRDefault="0022763C" w:rsidP="00491445">
            <w:pPr>
              <w:jc w:val="left"/>
              <w:rPr>
                <w:b/>
              </w:rPr>
            </w:pPr>
            <w:r w:rsidRPr="00491445">
              <w:rPr>
                <w:b/>
                <w:sz w:val="22"/>
                <w:szCs w:val="22"/>
              </w:rPr>
              <w:t>Трансформаторная подстанция 2</w:t>
            </w:r>
          </w:p>
        </w:tc>
        <w:tc>
          <w:tcPr>
            <w:tcW w:w="3544" w:type="dxa"/>
            <w:vMerge/>
            <w:shd w:val="clear" w:color="auto" w:fill="auto"/>
            <w:vAlign w:val="center"/>
          </w:tcPr>
          <w:p w:rsidR="0022763C" w:rsidRPr="00491445" w:rsidRDefault="0022763C" w:rsidP="00491445">
            <w:pPr>
              <w:jc w:val="center"/>
              <w:rPr>
                <w:bCs/>
              </w:rPr>
            </w:pPr>
          </w:p>
        </w:tc>
        <w:tc>
          <w:tcPr>
            <w:tcW w:w="4249" w:type="dxa"/>
            <w:shd w:val="clear" w:color="auto" w:fill="auto"/>
            <w:vAlign w:val="center"/>
          </w:tcPr>
          <w:p w:rsidR="0022763C" w:rsidRPr="00491445" w:rsidRDefault="0022763C" w:rsidP="00491445"/>
        </w:tc>
      </w:tr>
      <w:tr w:rsidR="0022763C" w:rsidRPr="00491445" w:rsidTr="00491445">
        <w:trPr>
          <w:trHeight w:val="161"/>
        </w:trPr>
        <w:tc>
          <w:tcPr>
            <w:tcW w:w="1418" w:type="dxa"/>
            <w:shd w:val="clear" w:color="auto" w:fill="auto"/>
            <w:noWrap/>
            <w:vAlign w:val="center"/>
          </w:tcPr>
          <w:p w:rsidR="0022763C" w:rsidRPr="001A4A5B" w:rsidRDefault="0022763C" w:rsidP="00B03DFF">
            <w:pPr>
              <w:pStyle w:val="aff3"/>
              <w:numPr>
                <w:ilvl w:val="0"/>
                <w:numId w:val="11"/>
              </w:numPr>
              <w:spacing w:after="0"/>
              <w:ind w:left="357" w:hanging="357"/>
              <w:jc w:val="center"/>
            </w:pPr>
          </w:p>
        </w:tc>
        <w:tc>
          <w:tcPr>
            <w:tcW w:w="5953" w:type="dxa"/>
            <w:shd w:val="clear" w:color="auto" w:fill="auto"/>
            <w:vAlign w:val="center"/>
          </w:tcPr>
          <w:p w:rsidR="0022763C" w:rsidRPr="00491445" w:rsidRDefault="0022763C" w:rsidP="00491445">
            <w:pPr>
              <w:spacing w:after="0"/>
              <w:jc w:val="left"/>
            </w:pPr>
            <w:r w:rsidRPr="00491445">
              <w:rPr>
                <w:sz w:val="22"/>
                <w:szCs w:val="22"/>
              </w:rPr>
              <w:t>Строительные решения</w:t>
            </w:r>
          </w:p>
        </w:tc>
        <w:tc>
          <w:tcPr>
            <w:tcW w:w="3544" w:type="dxa"/>
            <w:vMerge/>
            <w:shd w:val="clear" w:color="auto" w:fill="auto"/>
            <w:vAlign w:val="center"/>
          </w:tcPr>
          <w:p w:rsidR="0022763C" w:rsidRPr="00491445" w:rsidRDefault="0022763C" w:rsidP="00491445">
            <w:pPr>
              <w:jc w:val="center"/>
              <w:rPr>
                <w:bCs/>
              </w:rPr>
            </w:pPr>
          </w:p>
        </w:tc>
        <w:tc>
          <w:tcPr>
            <w:tcW w:w="4249" w:type="dxa"/>
            <w:shd w:val="clear" w:color="auto" w:fill="auto"/>
          </w:tcPr>
          <w:p w:rsidR="0022763C" w:rsidRPr="00491445" w:rsidRDefault="0022763C" w:rsidP="00491445">
            <w:r w:rsidRPr="00491445">
              <w:rPr>
                <w:sz w:val="22"/>
                <w:szCs w:val="22"/>
              </w:rPr>
              <w:t>Определен п. 262 сметы контракта (100%)</w:t>
            </w:r>
          </w:p>
        </w:tc>
      </w:tr>
      <w:tr w:rsidR="0022763C" w:rsidRPr="00491445" w:rsidTr="00491445">
        <w:trPr>
          <w:trHeight w:val="161"/>
        </w:trPr>
        <w:tc>
          <w:tcPr>
            <w:tcW w:w="1418" w:type="dxa"/>
            <w:shd w:val="clear" w:color="auto" w:fill="auto"/>
            <w:noWrap/>
            <w:vAlign w:val="center"/>
          </w:tcPr>
          <w:p w:rsidR="0022763C" w:rsidRPr="001A4A5B" w:rsidRDefault="0022763C" w:rsidP="00B03DFF">
            <w:pPr>
              <w:pStyle w:val="aff3"/>
              <w:numPr>
                <w:ilvl w:val="0"/>
                <w:numId w:val="11"/>
              </w:numPr>
              <w:spacing w:after="0"/>
              <w:ind w:left="357" w:hanging="357"/>
              <w:jc w:val="center"/>
            </w:pPr>
          </w:p>
        </w:tc>
        <w:tc>
          <w:tcPr>
            <w:tcW w:w="5953" w:type="dxa"/>
            <w:shd w:val="clear" w:color="auto" w:fill="auto"/>
            <w:vAlign w:val="center"/>
          </w:tcPr>
          <w:p w:rsidR="0022763C" w:rsidRPr="00491445" w:rsidRDefault="0022763C" w:rsidP="00491445">
            <w:pPr>
              <w:jc w:val="left"/>
            </w:pPr>
            <w:r w:rsidRPr="00491445">
              <w:rPr>
                <w:sz w:val="22"/>
                <w:szCs w:val="22"/>
              </w:rPr>
              <w:t>Поставка и монтаж электрооборудования</w:t>
            </w:r>
          </w:p>
        </w:tc>
        <w:tc>
          <w:tcPr>
            <w:tcW w:w="3544" w:type="dxa"/>
            <w:vMerge/>
            <w:shd w:val="clear" w:color="auto" w:fill="auto"/>
            <w:vAlign w:val="center"/>
          </w:tcPr>
          <w:p w:rsidR="0022763C" w:rsidRPr="00491445" w:rsidRDefault="0022763C" w:rsidP="00491445">
            <w:pPr>
              <w:jc w:val="center"/>
              <w:rPr>
                <w:bCs/>
              </w:rPr>
            </w:pPr>
          </w:p>
        </w:tc>
        <w:tc>
          <w:tcPr>
            <w:tcW w:w="4249" w:type="dxa"/>
            <w:shd w:val="clear" w:color="auto" w:fill="auto"/>
          </w:tcPr>
          <w:p w:rsidR="0022763C" w:rsidRPr="00491445" w:rsidRDefault="0022763C" w:rsidP="00491445">
            <w:r w:rsidRPr="00491445">
              <w:rPr>
                <w:sz w:val="22"/>
                <w:szCs w:val="22"/>
              </w:rPr>
              <w:t>Определен п. 263 сметы контракта (100%)</w:t>
            </w:r>
          </w:p>
        </w:tc>
      </w:tr>
      <w:tr w:rsidR="0022763C" w:rsidRPr="00491445" w:rsidTr="00491445">
        <w:trPr>
          <w:trHeight w:val="161"/>
        </w:trPr>
        <w:tc>
          <w:tcPr>
            <w:tcW w:w="1418" w:type="dxa"/>
            <w:shd w:val="clear" w:color="auto" w:fill="auto"/>
            <w:noWrap/>
            <w:vAlign w:val="center"/>
          </w:tcPr>
          <w:p w:rsidR="0022763C" w:rsidRPr="001A4A5B" w:rsidRDefault="0022763C" w:rsidP="00B03DFF">
            <w:pPr>
              <w:pStyle w:val="aff3"/>
              <w:numPr>
                <w:ilvl w:val="0"/>
                <w:numId w:val="11"/>
              </w:numPr>
              <w:spacing w:after="0"/>
              <w:ind w:left="357" w:hanging="357"/>
              <w:jc w:val="center"/>
            </w:pPr>
          </w:p>
        </w:tc>
        <w:tc>
          <w:tcPr>
            <w:tcW w:w="5953" w:type="dxa"/>
            <w:shd w:val="clear" w:color="auto" w:fill="auto"/>
            <w:vAlign w:val="center"/>
          </w:tcPr>
          <w:p w:rsidR="0022763C" w:rsidRPr="00491445" w:rsidRDefault="0022763C" w:rsidP="00491445">
            <w:pPr>
              <w:jc w:val="left"/>
            </w:pPr>
            <w:r w:rsidRPr="00491445">
              <w:rPr>
                <w:sz w:val="22"/>
                <w:szCs w:val="22"/>
              </w:rPr>
              <w:t>Сети связи</w:t>
            </w:r>
          </w:p>
        </w:tc>
        <w:tc>
          <w:tcPr>
            <w:tcW w:w="3544" w:type="dxa"/>
            <w:vMerge/>
            <w:shd w:val="clear" w:color="auto" w:fill="auto"/>
            <w:vAlign w:val="center"/>
          </w:tcPr>
          <w:p w:rsidR="0022763C" w:rsidRPr="00491445" w:rsidRDefault="0022763C" w:rsidP="00491445">
            <w:pPr>
              <w:jc w:val="center"/>
              <w:rPr>
                <w:bCs/>
              </w:rPr>
            </w:pPr>
          </w:p>
        </w:tc>
        <w:tc>
          <w:tcPr>
            <w:tcW w:w="4249" w:type="dxa"/>
            <w:shd w:val="clear" w:color="auto" w:fill="auto"/>
          </w:tcPr>
          <w:p w:rsidR="0022763C" w:rsidRPr="00491445" w:rsidRDefault="0022763C" w:rsidP="00491445">
            <w:r w:rsidRPr="00491445">
              <w:rPr>
                <w:sz w:val="22"/>
                <w:szCs w:val="22"/>
              </w:rPr>
              <w:t>Определен п. 264 сметы контракта (100%)</w:t>
            </w:r>
          </w:p>
        </w:tc>
      </w:tr>
      <w:tr w:rsidR="0022763C" w:rsidRPr="00491445" w:rsidTr="00491445">
        <w:trPr>
          <w:trHeight w:val="161"/>
        </w:trPr>
        <w:tc>
          <w:tcPr>
            <w:tcW w:w="1418" w:type="dxa"/>
            <w:shd w:val="clear" w:color="auto" w:fill="auto"/>
            <w:noWrap/>
            <w:vAlign w:val="center"/>
          </w:tcPr>
          <w:p w:rsidR="0022763C" w:rsidRPr="001A4A5B" w:rsidRDefault="0022763C" w:rsidP="00B03DFF">
            <w:pPr>
              <w:pStyle w:val="aff3"/>
              <w:numPr>
                <w:ilvl w:val="0"/>
                <w:numId w:val="11"/>
              </w:numPr>
              <w:spacing w:after="0"/>
              <w:ind w:left="357" w:hanging="357"/>
              <w:jc w:val="center"/>
            </w:pPr>
          </w:p>
        </w:tc>
        <w:tc>
          <w:tcPr>
            <w:tcW w:w="5953" w:type="dxa"/>
            <w:shd w:val="clear" w:color="auto" w:fill="auto"/>
            <w:vAlign w:val="center"/>
          </w:tcPr>
          <w:p w:rsidR="0022763C" w:rsidRPr="00491445" w:rsidRDefault="0022763C" w:rsidP="00491445">
            <w:pPr>
              <w:jc w:val="left"/>
            </w:pPr>
            <w:r w:rsidRPr="00491445">
              <w:rPr>
                <w:sz w:val="22"/>
                <w:szCs w:val="22"/>
              </w:rPr>
              <w:t>Пожарная сигнализация</w:t>
            </w:r>
          </w:p>
        </w:tc>
        <w:tc>
          <w:tcPr>
            <w:tcW w:w="3544" w:type="dxa"/>
            <w:vMerge/>
            <w:shd w:val="clear" w:color="auto" w:fill="auto"/>
            <w:vAlign w:val="center"/>
          </w:tcPr>
          <w:p w:rsidR="0022763C" w:rsidRPr="00491445" w:rsidRDefault="0022763C" w:rsidP="00491445">
            <w:pPr>
              <w:jc w:val="center"/>
              <w:rPr>
                <w:bCs/>
              </w:rPr>
            </w:pPr>
          </w:p>
        </w:tc>
        <w:tc>
          <w:tcPr>
            <w:tcW w:w="4249" w:type="dxa"/>
            <w:shd w:val="clear" w:color="auto" w:fill="auto"/>
          </w:tcPr>
          <w:p w:rsidR="0022763C" w:rsidRPr="00491445" w:rsidRDefault="0022763C" w:rsidP="00491445">
            <w:r w:rsidRPr="00491445">
              <w:rPr>
                <w:sz w:val="22"/>
                <w:szCs w:val="22"/>
              </w:rPr>
              <w:t>Определен п. 265 сметы контракта (100%)</w:t>
            </w:r>
          </w:p>
        </w:tc>
      </w:tr>
      <w:tr w:rsidR="0022763C" w:rsidRPr="00491445" w:rsidTr="00491445">
        <w:trPr>
          <w:trHeight w:val="161"/>
        </w:trPr>
        <w:tc>
          <w:tcPr>
            <w:tcW w:w="1418" w:type="dxa"/>
            <w:shd w:val="clear" w:color="auto" w:fill="auto"/>
            <w:noWrap/>
            <w:vAlign w:val="center"/>
          </w:tcPr>
          <w:p w:rsidR="0022763C" w:rsidRPr="001A4A5B" w:rsidRDefault="0022763C" w:rsidP="00B03DFF">
            <w:pPr>
              <w:pStyle w:val="aff3"/>
              <w:numPr>
                <w:ilvl w:val="0"/>
                <w:numId w:val="11"/>
              </w:numPr>
              <w:spacing w:after="0"/>
              <w:ind w:left="357" w:hanging="357"/>
              <w:jc w:val="center"/>
            </w:pPr>
          </w:p>
        </w:tc>
        <w:tc>
          <w:tcPr>
            <w:tcW w:w="5953" w:type="dxa"/>
            <w:shd w:val="clear" w:color="auto" w:fill="auto"/>
            <w:vAlign w:val="center"/>
          </w:tcPr>
          <w:p w:rsidR="0022763C" w:rsidRPr="00491445" w:rsidRDefault="0022763C" w:rsidP="00491445">
            <w:pPr>
              <w:jc w:val="left"/>
            </w:pPr>
            <w:r w:rsidRPr="00491445">
              <w:rPr>
                <w:sz w:val="22"/>
                <w:szCs w:val="22"/>
              </w:rPr>
              <w:t>Охранная сигнализация</w:t>
            </w:r>
          </w:p>
        </w:tc>
        <w:tc>
          <w:tcPr>
            <w:tcW w:w="3544" w:type="dxa"/>
            <w:vMerge/>
            <w:shd w:val="clear" w:color="auto" w:fill="auto"/>
            <w:vAlign w:val="center"/>
          </w:tcPr>
          <w:p w:rsidR="0022763C" w:rsidRPr="00491445" w:rsidRDefault="0022763C" w:rsidP="00491445">
            <w:pPr>
              <w:jc w:val="center"/>
              <w:rPr>
                <w:bCs/>
              </w:rPr>
            </w:pPr>
          </w:p>
        </w:tc>
        <w:tc>
          <w:tcPr>
            <w:tcW w:w="4249" w:type="dxa"/>
            <w:shd w:val="clear" w:color="auto" w:fill="auto"/>
          </w:tcPr>
          <w:p w:rsidR="0022763C" w:rsidRPr="00491445" w:rsidRDefault="0022763C" w:rsidP="00491445">
            <w:r w:rsidRPr="00491445">
              <w:rPr>
                <w:sz w:val="22"/>
                <w:szCs w:val="22"/>
              </w:rPr>
              <w:t>Определен п. 266 сметы контракта (100%)</w:t>
            </w:r>
          </w:p>
        </w:tc>
      </w:tr>
      <w:tr w:rsidR="0022763C" w:rsidRPr="00491445" w:rsidTr="00491445">
        <w:trPr>
          <w:trHeight w:val="161"/>
        </w:trPr>
        <w:tc>
          <w:tcPr>
            <w:tcW w:w="7371" w:type="dxa"/>
            <w:gridSpan w:val="2"/>
            <w:shd w:val="clear" w:color="auto" w:fill="auto"/>
            <w:noWrap/>
            <w:vAlign w:val="center"/>
          </w:tcPr>
          <w:p w:rsidR="0022763C" w:rsidRPr="00491445" w:rsidRDefault="0022763C" w:rsidP="00491445">
            <w:pPr>
              <w:jc w:val="left"/>
              <w:rPr>
                <w:b/>
              </w:rPr>
            </w:pPr>
            <w:r w:rsidRPr="00491445">
              <w:rPr>
                <w:b/>
                <w:sz w:val="22"/>
                <w:szCs w:val="22"/>
              </w:rPr>
              <w:t>Трансформаторная подстанция 3</w:t>
            </w:r>
          </w:p>
        </w:tc>
        <w:tc>
          <w:tcPr>
            <w:tcW w:w="3544" w:type="dxa"/>
            <w:vMerge/>
            <w:shd w:val="clear" w:color="auto" w:fill="auto"/>
            <w:vAlign w:val="center"/>
          </w:tcPr>
          <w:p w:rsidR="0022763C" w:rsidRPr="00491445" w:rsidRDefault="0022763C" w:rsidP="00491445">
            <w:pPr>
              <w:jc w:val="center"/>
              <w:rPr>
                <w:bCs/>
              </w:rPr>
            </w:pPr>
          </w:p>
        </w:tc>
        <w:tc>
          <w:tcPr>
            <w:tcW w:w="4249" w:type="dxa"/>
            <w:shd w:val="clear" w:color="auto" w:fill="auto"/>
            <w:vAlign w:val="center"/>
          </w:tcPr>
          <w:p w:rsidR="0022763C" w:rsidRPr="00491445" w:rsidRDefault="0022763C" w:rsidP="00491445"/>
        </w:tc>
      </w:tr>
      <w:tr w:rsidR="0022763C" w:rsidRPr="00491445" w:rsidTr="00491445">
        <w:trPr>
          <w:trHeight w:val="161"/>
        </w:trPr>
        <w:tc>
          <w:tcPr>
            <w:tcW w:w="1418" w:type="dxa"/>
            <w:shd w:val="clear" w:color="auto" w:fill="auto"/>
            <w:noWrap/>
            <w:vAlign w:val="center"/>
          </w:tcPr>
          <w:p w:rsidR="0022763C" w:rsidRPr="001A4A5B" w:rsidRDefault="0022763C" w:rsidP="00B03DFF">
            <w:pPr>
              <w:pStyle w:val="aff3"/>
              <w:numPr>
                <w:ilvl w:val="0"/>
                <w:numId w:val="11"/>
              </w:numPr>
              <w:spacing w:after="0"/>
              <w:ind w:left="357" w:hanging="357"/>
              <w:jc w:val="center"/>
            </w:pPr>
          </w:p>
        </w:tc>
        <w:tc>
          <w:tcPr>
            <w:tcW w:w="5953" w:type="dxa"/>
            <w:shd w:val="clear" w:color="auto" w:fill="auto"/>
            <w:vAlign w:val="center"/>
          </w:tcPr>
          <w:p w:rsidR="0022763C" w:rsidRPr="00491445" w:rsidRDefault="0022763C" w:rsidP="00491445">
            <w:pPr>
              <w:spacing w:after="0"/>
              <w:jc w:val="left"/>
            </w:pPr>
            <w:r w:rsidRPr="00491445">
              <w:rPr>
                <w:sz w:val="22"/>
                <w:szCs w:val="22"/>
              </w:rPr>
              <w:t>Строительные решения</w:t>
            </w:r>
          </w:p>
        </w:tc>
        <w:tc>
          <w:tcPr>
            <w:tcW w:w="3544" w:type="dxa"/>
            <w:vMerge/>
            <w:shd w:val="clear" w:color="auto" w:fill="auto"/>
            <w:vAlign w:val="center"/>
          </w:tcPr>
          <w:p w:rsidR="0022763C" w:rsidRPr="00491445" w:rsidRDefault="0022763C" w:rsidP="00491445">
            <w:pPr>
              <w:jc w:val="center"/>
              <w:rPr>
                <w:bCs/>
              </w:rPr>
            </w:pPr>
          </w:p>
        </w:tc>
        <w:tc>
          <w:tcPr>
            <w:tcW w:w="4249" w:type="dxa"/>
            <w:shd w:val="clear" w:color="auto" w:fill="auto"/>
          </w:tcPr>
          <w:p w:rsidR="0022763C" w:rsidRPr="00491445" w:rsidRDefault="0022763C" w:rsidP="00491445">
            <w:r w:rsidRPr="00491445">
              <w:rPr>
                <w:sz w:val="22"/>
                <w:szCs w:val="22"/>
              </w:rPr>
              <w:t>Определен п. 267 сметы контракта (100%)</w:t>
            </w:r>
          </w:p>
        </w:tc>
      </w:tr>
      <w:tr w:rsidR="0022763C" w:rsidRPr="00491445" w:rsidTr="00491445">
        <w:trPr>
          <w:trHeight w:val="161"/>
        </w:trPr>
        <w:tc>
          <w:tcPr>
            <w:tcW w:w="1418" w:type="dxa"/>
            <w:shd w:val="clear" w:color="auto" w:fill="auto"/>
            <w:noWrap/>
            <w:vAlign w:val="center"/>
          </w:tcPr>
          <w:p w:rsidR="0022763C" w:rsidRPr="001A4A5B" w:rsidRDefault="0022763C" w:rsidP="00B03DFF">
            <w:pPr>
              <w:pStyle w:val="aff3"/>
              <w:numPr>
                <w:ilvl w:val="0"/>
                <w:numId w:val="11"/>
              </w:numPr>
              <w:spacing w:after="0"/>
              <w:ind w:left="357" w:hanging="357"/>
              <w:jc w:val="center"/>
            </w:pPr>
          </w:p>
        </w:tc>
        <w:tc>
          <w:tcPr>
            <w:tcW w:w="5953" w:type="dxa"/>
            <w:shd w:val="clear" w:color="auto" w:fill="auto"/>
            <w:vAlign w:val="center"/>
          </w:tcPr>
          <w:p w:rsidR="0022763C" w:rsidRPr="00491445" w:rsidRDefault="0022763C" w:rsidP="00491445">
            <w:pPr>
              <w:jc w:val="left"/>
            </w:pPr>
            <w:r w:rsidRPr="00491445">
              <w:rPr>
                <w:sz w:val="22"/>
                <w:szCs w:val="22"/>
              </w:rPr>
              <w:t>Поставка и монтаж электрооборудования</w:t>
            </w:r>
          </w:p>
        </w:tc>
        <w:tc>
          <w:tcPr>
            <w:tcW w:w="3544" w:type="dxa"/>
            <w:vMerge/>
            <w:shd w:val="clear" w:color="auto" w:fill="auto"/>
            <w:vAlign w:val="center"/>
          </w:tcPr>
          <w:p w:rsidR="0022763C" w:rsidRPr="00491445" w:rsidRDefault="0022763C" w:rsidP="00491445">
            <w:pPr>
              <w:jc w:val="center"/>
              <w:rPr>
                <w:bCs/>
              </w:rPr>
            </w:pPr>
          </w:p>
        </w:tc>
        <w:tc>
          <w:tcPr>
            <w:tcW w:w="4249" w:type="dxa"/>
            <w:shd w:val="clear" w:color="auto" w:fill="auto"/>
          </w:tcPr>
          <w:p w:rsidR="0022763C" w:rsidRPr="00491445" w:rsidRDefault="0022763C" w:rsidP="00491445">
            <w:r w:rsidRPr="00491445">
              <w:rPr>
                <w:sz w:val="22"/>
                <w:szCs w:val="22"/>
              </w:rPr>
              <w:t>Определен п. 268 сметы контракта (100%)</w:t>
            </w:r>
          </w:p>
        </w:tc>
      </w:tr>
      <w:tr w:rsidR="0022763C" w:rsidRPr="00491445" w:rsidTr="00491445">
        <w:trPr>
          <w:trHeight w:val="161"/>
        </w:trPr>
        <w:tc>
          <w:tcPr>
            <w:tcW w:w="1418" w:type="dxa"/>
            <w:shd w:val="clear" w:color="auto" w:fill="auto"/>
            <w:noWrap/>
            <w:vAlign w:val="center"/>
          </w:tcPr>
          <w:p w:rsidR="0022763C" w:rsidRPr="001A4A5B" w:rsidRDefault="0022763C" w:rsidP="00B03DFF">
            <w:pPr>
              <w:pStyle w:val="aff3"/>
              <w:numPr>
                <w:ilvl w:val="0"/>
                <w:numId w:val="11"/>
              </w:numPr>
              <w:spacing w:after="0"/>
              <w:ind w:left="357" w:hanging="357"/>
              <w:jc w:val="center"/>
            </w:pPr>
          </w:p>
        </w:tc>
        <w:tc>
          <w:tcPr>
            <w:tcW w:w="5953" w:type="dxa"/>
            <w:shd w:val="clear" w:color="auto" w:fill="auto"/>
            <w:vAlign w:val="center"/>
          </w:tcPr>
          <w:p w:rsidR="0022763C" w:rsidRPr="00491445" w:rsidRDefault="0022763C" w:rsidP="00491445">
            <w:pPr>
              <w:jc w:val="left"/>
            </w:pPr>
            <w:r w:rsidRPr="00491445">
              <w:rPr>
                <w:sz w:val="22"/>
                <w:szCs w:val="22"/>
              </w:rPr>
              <w:t>Сети связи</w:t>
            </w:r>
          </w:p>
        </w:tc>
        <w:tc>
          <w:tcPr>
            <w:tcW w:w="3544" w:type="dxa"/>
            <w:vMerge/>
            <w:shd w:val="clear" w:color="auto" w:fill="auto"/>
            <w:vAlign w:val="center"/>
          </w:tcPr>
          <w:p w:rsidR="0022763C" w:rsidRPr="00491445" w:rsidRDefault="0022763C" w:rsidP="00491445">
            <w:pPr>
              <w:jc w:val="center"/>
              <w:rPr>
                <w:bCs/>
              </w:rPr>
            </w:pPr>
          </w:p>
        </w:tc>
        <w:tc>
          <w:tcPr>
            <w:tcW w:w="4249" w:type="dxa"/>
            <w:shd w:val="clear" w:color="auto" w:fill="auto"/>
          </w:tcPr>
          <w:p w:rsidR="0022763C" w:rsidRPr="00491445" w:rsidRDefault="0022763C" w:rsidP="00491445">
            <w:r w:rsidRPr="00491445">
              <w:rPr>
                <w:sz w:val="22"/>
                <w:szCs w:val="22"/>
              </w:rPr>
              <w:t>Определен п. 269 сметы контракта (100%)</w:t>
            </w:r>
          </w:p>
        </w:tc>
      </w:tr>
      <w:tr w:rsidR="0022763C" w:rsidRPr="00491445" w:rsidTr="00491445">
        <w:trPr>
          <w:trHeight w:val="161"/>
        </w:trPr>
        <w:tc>
          <w:tcPr>
            <w:tcW w:w="1418" w:type="dxa"/>
            <w:shd w:val="clear" w:color="auto" w:fill="auto"/>
            <w:noWrap/>
            <w:vAlign w:val="center"/>
          </w:tcPr>
          <w:p w:rsidR="0022763C" w:rsidRPr="001A4A5B" w:rsidRDefault="0022763C" w:rsidP="00B03DFF">
            <w:pPr>
              <w:pStyle w:val="aff3"/>
              <w:numPr>
                <w:ilvl w:val="0"/>
                <w:numId w:val="11"/>
              </w:numPr>
              <w:spacing w:after="0"/>
              <w:ind w:left="357" w:hanging="357"/>
              <w:jc w:val="center"/>
            </w:pPr>
          </w:p>
        </w:tc>
        <w:tc>
          <w:tcPr>
            <w:tcW w:w="5953" w:type="dxa"/>
            <w:shd w:val="clear" w:color="auto" w:fill="auto"/>
            <w:vAlign w:val="center"/>
          </w:tcPr>
          <w:p w:rsidR="0022763C" w:rsidRPr="00491445" w:rsidRDefault="0022763C" w:rsidP="00491445">
            <w:pPr>
              <w:jc w:val="left"/>
            </w:pPr>
            <w:r w:rsidRPr="00491445">
              <w:rPr>
                <w:sz w:val="22"/>
                <w:szCs w:val="22"/>
              </w:rPr>
              <w:t>Пожарная сигнализация</w:t>
            </w:r>
          </w:p>
        </w:tc>
        <w:tc>
          <w:tcPr>
            <w:tcW w:w="3544" w:type="dxa"/>
            <w:vMerge/>
            <w:shd w:val="clear" w:color="auto" w:fill="auto"/>
            <w:vAlign w:val="center"/>
          </w:tcPr>
          <w:p w:rsidR="0022763C" w:rsidRPr="00491445" w:rsidRDefault="0022763C" w:rsidP="00491445">
            <w:pPr>
              <w:jc w:val="center"/>
              <w:rPr>
                <w:bCs/>
              </w:rPr>
            </w:pPr>
          </w:p>
        </w:tc>
        <w:tc>
          <w:tcPr>
            <w:tcW w:w="4249" w:type="dxa"/>
            <w:shd w:val="clear" w:color="auto" w:fill="auto"/>
          </w:tcPr>
          <w:p w:rsidR="0022763C" w:rsidRPr="00491445" w:rsidRDefault="0022763C" w:rsidP="00491445">
            <w:r w:rsidRPr="00491445">
              <w:rPr>
                <w:sz w:val="22"/>
                <w:szCs w:val="22"/>
              </w:rPr>
              <w:t>Определен п. 270 сметы контракта (100%)</w:t>
            </w:r>
          </w:p>
        </w:tc>
      </w:tr>
      <w:tr w:rsidR="0022763C" w:rsidRPr="00491445" w:rsidTr="00491445">
        <w:trPr>
          <w:trHeight w:val="161"/>
        </w:trPr>
        <w:tc>
          <w:tcPr>
            <w:tcW w:w="1418" w:type="dxa"/>
            <w:shd w:val="clear" w:color="auto" w:fill="auto"/>
            <w:noWrap/>
            <w:vAlign w:val="center"/>
          </w:tcPr>
          <w:p w:rsidR="0022763C" w:rsidRPr="001A4A5B" w:rsidRDefault="0022763C" w:rsidP="00B03DFF">
            <w:pPr>
              <w:pStyle w:val="aff3"/>
              <w:numPr>
                <w:ilvl w:val="0"/>
                <w:numId w:val="11"/>
              </w:numPr>
              <w:spacing w:after="0"/>
              <w:ind w:left="357" w:hanging="357"/>
              <w:jc w:val="center"/>
            </w:pPr>
          </w:p>
        </w:tc>
        <w:tc>
          <w:tcPr>
            <w:tcW w:w="5953" w:type="dxa"/>
            <w:shd w:val="clear" w:color="auto" w:fill="auto"/>
            <w:vAlign w:val="center"/>
          </w:tcPr>
          <w:p w:rsidR="0022763C" w:rsidRPr="00491445" w:rsidRDefault="0022763C" w:rsidP="00491445">
            <w:pPr>
              <w:jc w:val="left"/>
            </w:pPr>
            <w:r w:rsidRPr="00491445">
              <w:rPr>
                <w:sz w:val="22"/>
                <w:szCs w:val="22"/>
              </w:rPr>
              <w:t>Охранная сигнализация</w:t>
            </w:r>
          </w:p>
        </w:tc>
        <w:tc>
          <w:tcPr>
            <w:tcW w:w="3544" w:type="dxa"/>
            <w:vMerge/>
            <w:shd w:val="clear" w:color="auto" w:fill="auto"/>
            <w:vAlign w:val="center"/>
          </w:tcPr>
          <w:p w:rsidR="0022763C" w:rsidRPr="00491445" w:rsidRDefault="0022763C" w:rsidP="00491445">
            <w:pPr>
              <w:jc w:val="center"/>
              <w:rPr>
                <w:bCs/>
              </w:rPr>
            </w:pPr>
          </w:p>
        </w:tc>
        <w:tc>
          <w:tcPr>
            <w:tcW w:w="4249" w:type="dxa"/>
            <w:shd w:val="clear" w:color="auto" w:fill="auto"/>
          </w:tcPr>
          <w:p w:rsidR="0022763C" w:rsidRPr="00491445" w:rsidRDefault="0022763C" w:rsidP="00491445">
            <w:r w:rsidRPr="00491445">
              <w:rPr>
                <w:sz w:val="22"/>
                <w:szCs w:val="22"/>
              </w:rPr>
              <w:t>Определен п. 271 сметы контракта (100%)</w:t>
            </w:r>
          </w:p>
        </w:tc>
      </w:tr>
      <w:tr w:rsidR="0022763C" w:rsidRPr="00491445" w:rsidTr="00491445">
        <w:trPr>
          <w:trHeight w:val="161"/>
        </w:trPr>
        <w:tc>
          <w:tcPr>
            <w:tcW w:w="7371" w:type="dxa"/>
            <w:gridSpan w:val="2"/>
            <w:shd w:val="clear" w:color="auto" w:fill="auto"/>
            <w:noWrap/>
            <w:vAlign w:val="center"/>
          </w:tcPr>
          <w:p w:rsidR="0022763C" w:rsidRPr="00491445" w:rsidRDefault="0022763C" w:rsidP="00491445">
            <w:pPr>
              <w:jc w:val="left"/>
              <w:rPr>
                <w:b/>
              </w:rPr>
            </w:pPr>
            <w:r w:rsidRPr="00491445">
              <w:rPr>
                <w:b/>
                <w:sz w:val="22"/>
                <w:szCs w:val="22"/>
              </w:rPr>
              <w:t>Трансформаторная подстанция 5</w:t>
            </w:r>
          </w:p>
        </w:tc>
        <w:tc>
          <w:tcPr>
            <w:tcW w:w="3544" w:type="dxa"/>
            <w:vMerge/>
            <w:shd w:val="clear" w:color="auto" w:fill="auto"/>
            <w:vAlign w:val="center"/>
          </w:tcPr>
          <w:p w:rsidR="0022763C" w:rsidRPr="00491445" w:rsidRDefault="0022763C" w:rsidP="00491445">
            <w:pPr>
              <w:jc w:val="center"/>
              <w:rPr>
                <w:bCs/>
              </w:rPr>
            </w:pPr>
          </w:p>
        </w:tc>
        <w:tc>
          <w:tcPr>
            <w:tcW w:w="4249" w:type="dxa"/>
            <w:shd w:val="clear" w:color="auto" w:fill="auto"/>
            <w:vAlign w:val="center"/>
          </w:tcPr>
          <w:p w:rsidR="0022763C" w:rsidRPr="00491445" w:rsidRDefault="0022763C" w:rsidP="00491445"/>
        </w:tc>
      </w:tr>
      <w:tr w:rsidR="0022763C" w:rsidRPr="00491445" w:rsidTr="00491445">
        <w:trPr>
          <w:trHeight w:val="161"/>
        </w:trPr>
        <w:tc>
          <w:tcPr>
            <w:tcW w:w="1418" w:type="dxa"/>
            <w:shd w:val="clear" w:color="auto" w:fill="auto"/>
            <w:noWrap/>
            <w:vAlign w:val="center"/>
          </w:tcPr>
          <w:p w:rsidR="0022763C" w:rsidRPr="001A4A5B" w:rsidRDefault="0022763C" w:rsidP="00B03DFF">
            <w:pPr>
              <w:pStyle w:val="aff3"/>
              <w:numPr>
                <w:ilvl w:val="0"/>
                <w:numId w:val="11"/>
              </w:numPr>
              <w:spacing w:after="0"/>
              <w:ind w:left="0"/>
              <w:jc w:val="center"/>
            </w:pPr>
          </w:p>
        </w:tc>
        <w:tc>
          <w:tcPr>
            <w:tcW w:w="5953" w:type="dxa"/>
            <w:shd w:val="clear" w:color="auto" w:fill="auto"/>
            <w:vAlign w:val="center"/>
          </w:tcPr>
          <w:p w:rsidR="0022763C" w:rsidRPr="00491445" w:rsidRDefault="0022763C" w:rsidP="00491445">
            <w:pPr>
              <w:spacing w:after="0"/>
              <w:jc w:val="left"/>
            </w:pPr>
            <w:r w:rsidRPr="00491445">
              <w:rPr>
                <w:sz w:val="22"/>
                <w:szCs w:val="22"/>
              </w:rPr>
              <w:t>Строительные решения</w:t>
            </w:r>
          </w:p>
        </w:tc>
        <w:tc>
          <w:tcPr>
            <w:tcW w:w="3544" w:type="dxa"/>
            <w:vMerge/>
            <w:shd w:val="clear" w:color="auto" w:fill="auto"/>
            <w:vAlign w:val="center"/>
          </w:tcPr>
          <w:p w:rsidR="0022763C" w:rsidRPr="00491445" w:rsidRDefault="0022763C" w:rsidP="00491445">
            <w:pPr>
              <w:jc w:val="center"/>
              <w:rPr>
                <w:bCs/>
              </w:rPr>
            </w:pPr>
          </w:p>
        </w:tc>
        <w:tc>
          <w:tcPr>
            <w:tcW w:w="4249" w:type="dxa"/>
            <w:shd w:val="clear" w:color="auto" w:fill="auto"/>
          </w:tcPr>
          <w:p w:rsidR="0022763C" w:rsidRPr="00491445" w:rsidRDefault="0022763C" w:rsidP="00491445">
            <w:r w:rsidRPr="00491445">
              <w:rPr>
                <w:sz w:val="22"/>
                <w:szCs w:val="22"/>
              </w:rPr>
              <w:t>Определен п. 272 сметы контракта (100%)</w:t>
            </w:r>
          </w:p>
        </w:tc>
      </w:tr>
      <w:tr w:rsidR="0022763C" w:rsidRPr="00491445" w:rsidTr="00491445">
        <w:trPr>
          <w:trHeight w:val="161"/>
        </w:trPr>
        <w:tc>
          <w:tcPr>
            <w:tcW w:w="1418" w:type="dxa"/>
            <w:shd w:val="clear" w:color="auto" w:fill="auto"/>
            <w:noWrap/>
            <w:vAlign w:val="center"/>
          </w:tcPr>
          <w:p w:rsidR="0022763C" w:rsidRPr="001A4A5B" w:rsidRDefault="0022763C" w:rsidP="00B03DFF">
            <w:pPr>
              <w:pStyle w:val="aff3"/>
              <w:numPr>
                <w:ilvl w:val="0"/>
                <w:numId w:val="11"/>
              </w:numPr>
              <w:spacing w:after="0"/>
              <w:ind w:left="0"/>
              <w:jc w:val="center"/>
            </w:pPr>
          </w:p>
        </w:tc>
        <w:tc>
          <w:tcPr>
            <w:tcW w:w="5953" w:type="dxa"/>
            <w:shd w:val="clear" w:color="auto" w:fill="auto"/>
            <w:vAlign w:val="center"/>
          </w:tcPr>
          <w:p w:rsidR="0022763C" w:rsidRPr="00491445" w:rsidRDefault="0022763C" w:rsidP="00491445">
            <w:pPr>
              <w:jc w:val="left"/>
            </w:pPr>
            <w:r w:rsidRPr="00491445">
              <w:rPr>
                <w:sz w:val="22"/>
                <w:szCs w:val="22"/>
              </w:rPr>
              <w:t>Поставка и монтаж электрооборудования</w:t>
            </w:r>
          </w:p>
        </w:tc>
        <w:tc>
          <w:tcPr>
            <w:tcW w:w="3544" w:type="dxa"/>
            <w:vMerge/>
            <w:shd w:val="clear" w:color="auto" w:fill="auto"/>
            <w:vAlign w:val="center"/>
          </w:tcPr>
          <w:p w:rsidR="0022763C" w:rsidRPr="00491445" w:rsidRDefault="0022763C" w:rsidP="00491445">
            <w:pPr>
              <w:jc w:val="center"/>
              <w:rPr>
                <w:bCs/>
              </w:rPr>
            </w:pPr>
          </w:p>
        </w:tc>
        <w:tc>
          <w:tcPr>
            <w:tcW w:w="4249" w:type="dxa"/>
            <w:shd w:val="clear" w:color="auto" w:fill="auto"/>
          </w:tcPr>
          <w:p w:rsidR="0022763C" w:rsidRPr="00491445" w:rsidRDefault="0022763C" w:rsidP="00491445">
            <w:r w:rsidRPr="00491445">
              <w:rPr>
                <w:sz w:val="22"/>
                <w:szCs w:val="22"/>
              </w:rPr>
              <w:t>Определен п. 273 сметы контракта (100%)</w:t>
            </w:r>
          </w:p>
        </w:tc>
      </w:tr>
      <w:tr w:rsidR="0022763C" w:rsidRPr="00491445" w:rsidTr="00491445">
        <w:trPr>
          <w:trHeight w:val="161"/>
        </w:trPr>
        <w:tc>
          <w:tcPr>
            <w:tcW w:w="1418" w:type="dxa"/>
            <w:shd w:val="clear" w:color="auto" w:fill="auto"/>
            <w:noWrap/>
            <w:vAlign w:val="center"/>
          </w:tcPr>
          <w:p w:rsidR="0022763C" w:rsidRPr="001A4A5B" w:rsidRDefault="0022763C" w:rsidP="00B03DFF">
            <w:pPr>
              <w:pStyle w:val="aff3"/>
              <w:numPr>
                <w:ilvl w:val="0"/>
                <w:numId w:val="11"/>
              </w:numPr>
              <w:spacing w:after="0"/>
              <w:ind w:left="0"/>
              <w:jc w:val="center"/>
            </w:pPr>
          </w:p>
        </w:tc>
        <w:tc>
          <w:tcPr>
            <w:tcW w:w="5953" w:type="dxa"/>
            <w:shd w:val="clear" w:color="auto" w:fill="auto"/>
            <w:vAlign w:val="center"/>
          </w:tcPr>
          <w:p w:rsidR="0022763C" w:rsidRPr="00491445" w:rsidRDefault="0022763C" w:rsidP="00491445">
            <w:pPr>
              <w:jc w:val="left"/>
            </w:pPr>
            <w:r w:rsidRPr="00491445">
              <w:rPr>
                <w:sz w:val="22"/>
                <w:szCs w:val="22"/>
              </w:rPr>
              <w:t>Сети связи</w:t>
            </w:r>
          </w:p>
        </w:tc>
        <w:tc>
          <w:tcPr>
            <w:tcW w:w="3544" w:type="dxa"/>
            <w:vMerge/>
            <w:shd w:val="clear" w:color="auto" w:fill="auto"/>
            <w:vAlign w:val="center"/>
          </w:tcPr>
          <w:p w:rsidR="0022763C" w:rsidRPr="00491445" w:rsidRDefault="0022763C" w:rsidP="00491445">
            <w:pPr>
              <w:jc w:val="center"/>
              <w:rPr>
                <w:bCs/>
              </w:rPr>
            </w:pPr>
          </w:p>
        </w:tc>
        <w:tc>
          <w:tcPr>
            <w:tcW w:w="4249" w:type="dxa"/>
            <w:shd w:val="clear" w:color="auto" w:fill="auto"/>
          </w:tcPr>
          <w:p w:rsidR="0022763C" w:rsidRPr="00491445" w:rsidRDefault="0022763C" w:rsidP="00491445">
            <w:r w:rsidRPr="00491445">
              <w:rPr>
                <w:sz w:val="22"/>
                <w:szCs w:val="22"/>
              </w:rPr>
              <w:t>Определен п. 274 сметы контракта (100%)</w:t>
            </w:r>
          </w:p>
        </w:tc>
      </w:tr>
      <w:tr w:rsidR="0022763C" w:rsidRPr="00491445" w:rsidTr="00491445">
        <w:trPr>
          <w:trHeight w:val="246"/>
        </w:trPr>
        <w:tc>
          <w:tcPr>
            <w:tcW w:w="1418" w:type="dxa"/>
            <w:shd w:val="clear" w:color="auto" w:fill="auto"/>
            <w:noWrap/>
            <w:vAlign w:val="center"/>
          </w:tcPr>
          <w:p w:rsidR="0022763C" w:rsidRPr="001A4A5B" w:rsidRDefault="0022763C" w:rsidP="00B03DFF">
            <w:pPr>
              <w:pStyle w:val="aff3"/>
              <w:numPr>
                <w:ilvl w:val="0"/>
                <w:numId w:val="11"/>
              </w:numPr>
              <w:spacing w:after="0"/>
              <w:ind w:left="0"/>
              <w:jc w:val="center"/>
            </w:pPr>
          </w:p>
        </w:tc>
        <w:tc>
          <w:tcPr>
            <w:tcW w:w="5953" w:type="dxa"/>
            <w:shd w:val="clear" w:color="auto" w:fill="auto"/>
            <w:vAlign w:val="center"/>
          </w:tcPr>
          <w:p w:rsidR="0022763C" w:rsidRPr="00491445" w:rsidRDefault="0022763C" w:rsidP="00491445">
            <w:pPr>
              <w:jc w:val="left"/>
            </w:pPr>
            <w:r w:rsidRPr="00491445">
              <w:rPr>
                <w:sz w:val="22"/>
                <w:szCs w:val="22"/>
              </w:rPr>
              <w:t>Пожарная сигнализация</w:t>
            </w:r>
          </w:p>
        </w:tc>
        <w:tc>
          <w:tcPr>
            <w:tcW w:w="3544" w:type="dxa"/>
            <w:vMerge/>
            <w:shd w:val="clear" w:color="auto" w:fill="auto"/>
            <w:vAlign w:val="center"/>
          </w:tcPr>
          <w:p w:rsidR="0022763C" w:rsidRPr="00491445" w:rsidRDefault="0022763C" w:rsidP="00491445">
            <w:pPr>
              <w:jc w:val="center"/>
              <w:rPr>
                <w:bCs/>
              </w:rPr>
            </w:pPr>
          </w:p>
        </w:tc>
        <w:tc>
          <w:tcPr>
            <w:tcW w:w="4249" w:type="dxa"/>
            <w:shd w:val="clear" w:color="auto" w:fill="auto"/>
          </w:tcPr>
          <w:p w:rsidR="0022763C" w:rsidRPr="00491445" w:rsidRDefault="0022763C" w:rsidP="00491445">
            <w:r w:rsidRPr="00491445">
              <w:rPr>
                <w:sz w:val="22"/>
                <w:szCs w:val="22"/>
              </w:rPr>
              <w:t>Определен п. 275 сметы контракта (100%)</w:t>
            </w:r>
          </w:p>
        </w:tc>
      </w:tr>
      <w:tr w:rsidR="0022763C" w:rsidRPr="00491445" w:rsidTr="00491445">
        <w:trPr>
          <w:trHeight w:val="161"/>
        </w:trPr>
        <w:tc>
          <w:tcPr>
            <w:tcW w:w="1418" w:type="dxa"/>
            <w:shd w:val="clear" w:color="auto" w:fill="auto"/>
            <w:noWrap/>
            <w:vAlign w:val="center"/>
          </w:tcPr>
          <w:p w:rsidR="0022763C" w:rsidRPr="001A4A5B" w:rsidRDefault="0022763C" w:rsidP="00B03DFF">
            <w:pPr>
              <w:pStyle w:val="aff3"/>
              <w:numPr>
                <w:ilvl w:val="0"/>
                <w:numId w:val="11"/>
              </w:numPr>
              <w:spacing w:after="0"/>
              <w:ind w:left="0"/>
              <w:jc w:val="center"/>
            </w:pPr>
          </w:p>
        </w:tc>
        <w:tc>
          <w:tcPr>
            <w:tcW w:w="5953" w:type="dxa"/>
            <w:shd w:val="clear" w:color="auto" w:fill="auto"/>
            <w:vAlign w:val="center"/>
          </w:tcPr>
          <w:p w:rsidR="0022763C" w:rsidRPr="00491445" w:rsidRDefault="0022763C" w:rsidP="00491445">
            <w:pPr>
              <w:jc w:val="left"/>
            </w:pPr>
            <w:r w:rsidRPr="00491445">
              <w:rPr>
                <w:sz w:val="22"/>
                <w:szCs w:val="22"/>
              </w:rPr>
              <w:t>Охранная сигнализация</w:t>
            </w:r>
          </w:p>
        </w:tc>
        <w:tc>
          <w:tcPr>
            <w:tcW w:w="3544" w:type="dxa"/>
            <w:vMerge/>
            <w:shd w:val="clear" w:color="auto" w:fill="auto"/>
            <w:vAlign w:val="center"/>
          </w:tcPr>
          <w:p w:rsidR="0022763C" w:rsidRPr="00491445" w:rsidRDefault="0022763C" w:rsidP="00491445">
            <w:pPr>
              <w:jc w:val="center"/>
              <w:rPr>
                <w:bCs/>
              </w:rPr>
            </w:pPr>
          </w:p>
        </w:tc>
        <w:tc>
          <w:tcPr>
            <w:tcW w:w="4249" w:type="dxa"/>
            <w:shd w:val="clear" w:color="auto" w:fill="auto"/>
          </w:tcPr>
          <w:p w:rsidR="0022763C" w:rsidRPr="00491445" w:rsidRDefault="0022763C" w:rsidP="00491445">
            <w:r w:rsidRPr="00491445">
              <w:rPr>
                <w:sz w:val="22"/>
                <w:szCs w:val="22"/>
              </w:rPr>
              <w:t>Определен п. 276 сметы контракта (100%)</w:t>
            </w:r>
          </w:p>
        </w:tc>
      </w:tr>
      <w:tr w:rsidR="0022763C" w:rsidRPr="00491445" w:rsidTr="00491445">
        <w:trPr>
          <w:trHeight w:val="161"/>
        </w:trPr>
        <w:tc>
          <w:tcPr>
            <w:tcW w:w="7371" w:type="dxa"/>
            <w:gridSpan w:val="2"/>
            <w:shd w:val="clear" w:color="auto" w:fill="auto"/>
            <w:noWrap/>
            <w:vAlign w:val="center"/>
          </w:tcPr>
          <w:p w:rsidR="0022763C" w:rsidRPr="00491445" w:rsidRDefault="0022763C" w:rsidP="001A4A5B">
            <w:pPr>
              <w:spacing w:after="0"/>
              <w:jc w:val="left"/>
              <w:rPr>
                <w:b/>
              </w:rPr>
            </w:pPr>
            <w:r w:rsidRPr="00491445">
              <w:rPr>
                <w:b/>
                <w:sz w:val="22"/>
                <w:szCs w:val="22"/>
              </w:rPr>
              <w:t>Дизель-генераторная установка 1, 2</w:t>
            </w:r>
          </w:p>
        </w:tc>
        <w:tc>
          <w:tcPr>
            <w:tcW w:w="3544" w:type="dxa"/>
            <w:vMerge w:val="restart"/>
            <w:shd w:val="clear" w:color="auto" w:fill="auto"/>
            <w:vAlign w:val="center"/>
          </w:tcPr>
          <w:p w:rsidR="0022763C" w:rsidRPr="00491445" w:rsidRDefault="0022763C" w:rsidP="00491445">
            <w:pPr>
              <w:jc w:val="center"/>
              <w:rPr>
                <w:bCs/>
              </w:rPr>
            </w:pPr>
            <w:r w:rsidRPr="00491445">
              <w:rPr>
                <w:rFonts w:eastAsia="Calibri"/>
                <w:sz w:val="22"/>
                <w:szCs w:val="22"/>
              </w:rPr>
              <w:t>Начало срока выполнения работ – с 21 декабря 2023 года; окончание срока выполнения работ –1 марта 2024 года</w:t>
            </w:r>
            <w:r w:rsidRPr="00491445">
              <w:rPr>
                <w:b/>
                <w:bCs/>
                <w:sz w:val="22"/>
                <w:szCs w:val="22"/>
              </w:rPr>
              <w:t xml:space="preserve">  </w:t>
            </w:r>
          </w:p>
          <w:p w:rsidR="0022763C" w:rsidRPr="00491445" w:rsidRDefault="0022763C" w:rsidP="00491445">
            <w:pPr>
              <w:jc w:val="center"/>
              <w:rPr>
                <w:bCs/>
              </w:rPr>
            </w:pPr>
            <w:r w:rsidRPr="00491445">
              <w:rPr>
                <w:b/>
                <w:bCs/>
                <w:sz w:val="22"/>
                <w:szCs w:val="22"/>
              </w:rPr>
              <w:t xml:space="preserve"> </w:t>
            </w:r>
          </w:p>
        </w:tc>
        <w:tc>
          <w:tcPr>
            <w:tcW w:w="4249" w:type="dxa"/>
            <w:shd w:val="clear" w:color="auto" w:fill="auto"/>
            <w:vAlign w:val="center"/>
          </w:tcPr>
          <w:p w:rsidR="0022763C" w:rsidRPr="00491445" w:rsidRDefault="0022763C" w:rsidP="00491445"/>
        </w:tc>
      </w:tr>
      <w:tr w:rsidR="0022763C" w:rsidRPr="00491445" w:rsidTr="00491445">
        <w:trPr>
          <w:trHeight w:val="161"/>
        </w:trPr>
        <w:tc>
          <w:tcPr>
            <w:tcW w:w="1418" w:type="dxa"/>
            <w:shd w:val="clear" w:color="auto" w:fill="auto"/>
            <w:noWrap/>
            <w:vAlign w:val="center"/>
          </w:tcPr>
          <w:p w:rsidR="0022763C" w:rsidRPr="001A4A5B" w:rsidRDefault="0022763C" w:rsidP="00B03DFF">
            <w:pPr>
              <w:pStyle w:val="aff3"/>
              <w:numPr>
                <w:ilvl w:val="0"/>
                <w:numId w:val="11"/>
              </w:numPr>
              <w:spacing w:after="0"/>
              <w:ind w:left="0"/>
              <w:jc w:val="center"/>
            </w:pPr>
          </w:p>
        </w:tc>
        <w:tc>
          <w:tcPr>
            <w:tcW w:w="5953" w:type="dxa"/>
            <w:shd w:val="clear" w:color="auto" w:fill="auto"/>
            <w:vAlign w:val="center"/>
          </w:tcPr>
          <w:p w:rsidR="0022763C" w:rsidRPr="00491445" w:rsidRDefault="0022763C" w:rsidP="00491445">
            <w:pPr>
              <w:spacing w:after="0"/>
              <w:jc w:val="left"/>
            </w:pPr>
            <w:r w:rsidRPr="00491445">
              <w:rPr>
                <w:sz w:val="22"/>
                <w:szCs w:val="22"/>
              </w:rPr>
              <w:t>Строительные решения</w:t>
            </w:r>
          </w:p>
        </w:tc>
        <w:tc>
          <w:tcPr>
            <w:tcW w:w="3544" w:type="dxa"/>
            <w:vMerge/>
            <w:shd w:val="clear" w:color="auto" w:fill="auto"/>
            <w:vAlign w:val="center"/>
          </w:tcPr>
          <w:p w:rsidR="0022763C" w:rsidRPr="00491445" w:rsidRDefault="0022763C" w:rsidP="00491445">
            <w:pPr>
              <w:jc w:val="center"/>
              <w:rPr>
                <w:bCs/>
              </w:rPr>
            </w:pPr>
          </w:p>
        </w:tc>
        <w:tc>
          <w:tcPr>
            <w:tcW w:w="4249" w:type="dxa"/>
            <w:shd w:val="clear" w:color="auto" w:fill="auto"/>
          </w:tcPr>
          <w:p w:rsidR="0022763C" w:rsidRPr="00491445" w:rsidRDefault="0022763C" w:rsidP="00491445">
            <w:r w:rsidRPr="00491445">
              <w:rPr>
                <w:sz w:val="22"/>
                <w:szCs w:val="22"/>
              </w:rPr>
              <w:t>Определен п. 277 сметы контракта (100%)</w:t>
            </w:r>
          </w:p>
        </w:tc>
      </w:tr>
      <w:tr w:rsidR="0022763C" w:rsidRPr="00491445" w:rsidTr="00491445">
        <w:trPr>
          <w:trHeight w:val="161"/>
        </w:trPr>
        <w:tc>
          <w:tcPr>
            <w:tcW w:w="1418" w:type="dxa"/>
            <w:shd w:val="clear" w:color="auto" w:fill="auto"/>
            <w:noWrap/>
            <w:vAlign w:val="center"/>
          </w:tcPr>
          <w:p w:rsidR="0022763C" w:rsidRPr="001A4A5B" w:rsidRDefault="0022763C" w:rsidP="00B03DFF">
            <w:pPr>
              <w:pStyle w:val="aff3"/>
              <w:numPr>
                <w:ilvl w:val="0"/>
                <w:numId w:val="11"/>
              </w:numPr>
              <w:spacing w:after="0"/>
              <w:ind w:left="0"/>
              <w:jc w:val="center"/>
            </w:pPr>
          </w:p>
        </w:tc>
        <w:tc>
          <w:tcPr>
            <w:tcW w:w="5953" w:type="dxa"/>
            <w:shd w:val="clear" w:color="auto" w:fill="auto"/>
            <w:vAlign w:val="center"/>
          </w:tcPr>
          <w:p w:rsidR="0022763C" w:rsidRPr="00491445" w:rsidRDefault="0022763C" w:rsidP="00491445">
            <w:pPr>
              <w:jc w:val="left"/>
            </w:pPr>
            <w:r w:rsidRPr="00491445">
              <w:rPr>
                <w:sz w:val="22"/>
                <w:szCs w:val="22"/>
              </w:rPr>
              <w:t>Поставка и монтаж электрооборудования</w:t>
            </w:r>
          </w:p>
        </w:tc>
        <w:tc>
          <w:tcPr>
            <w:tcW w:w="3544" w:type="dxa"/>
            <w:vMerge/>
            <w:shd w:val="clear" w:color="auto" w:fill="auto"/>
            <w:vAlign w:val="center"/>
          </w:tcPr>
          <w:p w:rsidR="0022763C" w:rsidRPr="00491445" w:rsidRDefault="0022763C" w:rsidP="00491445">
            <w:pPr>
              <w:jc w:val="center"/>
              <w:rPr>
                <w:bCs/>
              </w:rPr>
            </w:pPr>
          </w:p>
        </w:tc>
        <w:tc>
          <w:tcPr>
            <w:tcW w:w="4249" w:type="dxa"/>
            <w:shd w:val="clear" w:color="auto" w:fill="auto"/>
          </w:tcPr>
          <w:p w:rsidR="0022763C" w:rsidRPr="00491445" w:rsidRDefault="0022763C" w:rsidP="00491445">
            <w:r w:rsidRPr="00491445">
              <w:rPr>
                <w:sz w:val="22"/>
                <w:szCs w:val="22"/>
              </w:rPr>
              <w:t>Определен п. 278 сметы контракта (100%)</w:t>
            </w:r>
          </w:p>
        </w:tc>
      </w:tr>
      <w:tr w:rsidR="0022763C" w:rsidRPr="00491445" w:rsidTr="00491445">
        <w:trPr>
          <w:trHeight w:val="161"/>
        </w:trPr>
        <w:tc>
          <w:tcPr>
            <w:tcW w:w="7371" w:type="dxa"/>
            <w:gridSpan w:val="2"/>
            <w:shd w:val="clear" w:color="auto" w:fill="auto"/>
            <w:noWrap/>
            <w:vAlign w:val="center"/>
          </w:tcPr>
          <w:p w:rsidR="0022763C" w:rsidRPr="00491445" w:rsidRDefault="0022763C" w:rsidP="001A4A5B">
            <w:pPr>
              <w:spacing w:after="0"/>
              <w:jc w:val="left"/>
            </w:pPr>
            <w:r w:rsidRPr="00491445">
              <w:rPr>
                <w:b/>
                <w:sz w:val="22"/>
                <w:szCs w:val="22"/>
              </w:rPr>
              <w:t>Наружное освещение</w:t>
            </w:r>
          </w:p>
        </w:tc>
        <w:tc>
          <w:tcPr>
            <w:tcW w:w="3544" w:type="dxa"/>
            <w:vMerge/>
            <w:shd w:val="clear" w:color="auto" w:fill="auto"/>
            <w:vAlign w:val="center"/>
          </w:tcPr>
          <w:p w:rsidR="0022763C" w:rsidRPr="00491445" w:rsidRDefault="0022763C" w:rsidP="00491445">
            <w:pPr>
              <w:jc w:val="center"/>
              <w:rPr>
                <w:bCs/>
              </w:rPr>
            </w:pPr>
          </w:p>
        </w:tc>
        <w:tc>
          <w:tcPr>
            <w:tcW w:w="4249" w:type="dxa"/>
            <w:shd w:val="clear" w:color="auto" w:fill="auto"/>
          </w:tcPr>
          <w:p w:rsidR="0022763C" w:rsidRPr="00491445" w:rsidRDefault="0022763C" w:rsidP="00491445"/>
        </w:tc>
      </w:tr>
      <w:tr w:rsidR="0022763C" w:rsidRPr="00491445" w:rsidTr="00491445">
        <w:trPr>
          <w:trHeight w:val="161"/>
        </w:trPr>
        <w:tc>
          <w:tcPr>
            <w:tcW w:w="1418" w:type="dxa"/>
            <w:shd w:val="clear" w:color="auto" w:fill="auto"/>
            <w:noWrap/>
            <w:vAlign w:val="center"/>
          </w:tcPr>
          <w:p w:rsidR="0022763C" w:rsidRPr="001A4A5B" w:rsidRDefault="0022763C" w:rsidP="00B03DFF">
            <w:pPr>
              <w:pStyle w:val="aff3"/>
              <w:numPr>
                <w:ilvl w:val="0"/>
                <w:numId w:val="11"/>
              </w:numPr>
              <w:spacing w:after="0"/>
              <w:ind w:left="0"/>
              <w:jc w:val="center"/>
            </w:pPr>
          </w:p>
        </w:tc>
        <w:tc>
          <w:tcPr>
            <w:tcW w:w="5953" w:type="dxa"/>
            <w:shd w:val="clear" w:color="auto" w:fill="auto"/>
            <w:vAlign w:val="center"/>
          </w:tcPr>
          <w:p w:rsidR="0022763C" w:rsidRPr="00491445" w:rsidRDefault="0022763C" w:rsidP="00491445">
            <w:pPr>
              <w:spacing w:after="0"/>
              <w:jc w:val="left"/>
            </w:pPr>
            <w:r w:rsidRPr="00491445">
              <w:rPr>
                <w:sz w:val="22"/>
                <w:szCs w:val="22"/>
              </w:rPr>
              <w:t>Строительные решения</w:t>
            </w:r>
          </w:p>
        </w:tc>
        <w:tc>
          <w:tcPr>
            <w:tcW w:w="3544" w:type="dxa"/>
            <w:vMerge/>
            <w:shd w:val="clear" w:color="auto" w:fill="auto"/>
            <w:vAlign w:val="center"/>
          </w:tcPr>
          <w:p w:rsidR="0022763C" w:rsidRPr="00491445" w:rsidRDefault="0022763C" w:rsidP="00491445">
            <w:pPr>
              <w:jc w:val="center"/>
              <w:rPr>
                <w:bCs/>
              </w:rPr>
            </w:pPr>
          </w:p>
        </w:tc>
        <w:tc>
          <w:tcPr>
            <w:tcW w:w="4249" w:type="dxa"/>
            <w:shd w:val="clear" w:color="auto" w:fill="auto"/>
          </w:tcPr>
          <w:p w:rsidR="0022763C" w:rsidRPr="00491445" w:rsidRDefault="0022763C" w:rsidP="00491445">
            <w:r w:rsidRPr="00491445">
              <w:rPr>
                <w:sz w:val="22"/>
                <w:szCs w:val="22"/>
              </w:rPr>
              <w:t>Определен п. 279 сметы контракта (100%)</w:t>
            </w:r>
          </w:p>
        </w:tc>
      </w:tr>
      <w:tr w:rsidR="0022763C" w:rsidRPr="00491445" w:rsidTr="00491445">
        <w:trPr>
          <w:trHeight w:val="161"/>
        </w:trPr>
        <w:tc>
          <w:tcPr>
            <w:tcW w:w="1418" w:type="dxa"/>
            <w:shd w:val="clear" w:color="auto" w:fill="auto"/>
            <w:noWrap/>
            <w:vAlign w:val="center"/>
          </w:tcPr>
          <w:p w:rsidR="0022763C" w:rsidRPr="001A4A5B" w:rsidRDefault="0022763C" w:rsidP="00B03DFF">
            <w:pPr>
              <w:pStyle w:val="aff3"/>
              <w:numPr>
                <w:ilvl w:val="0"/>
                <w:numId w:val="11"/>
              </w:numPr>
              <w:spacing w:after="0"/>
              <w:ind w:left="0"/>
              <w:jc w:val="center"/>
            </w:pPr>
          </w:p>
        </w:tc>
        <w:tc>
          <w:tcPr>
            <w:tcW w:w="5953" w:type="dxa"/>
            <w:shd w:val="clear" w:color="auto" w:fill="auto"/>
            <w:vAlign w:val="center"/>
          </w:tcPr>
          <w:p w:rsidR="0022763C" w:rsidRPr="00491445" w:rsidRDefault="0022763C" w:rsidP="00491445">
            <w:pPr>
              <w:jc w:val="left"/>
            </w:pPr>
            <w:r w:rsidRPr="00491445">
              <w:rPr>
                <w:sz w:val="22"/>
                <w:szCs w:val="22"/>
              </w:rPr>
              <w:t>Электротехнические решения</w:t>
            </w:r>
          </w:p>
        </w:tc>
        <w:tc>
          <w:tcPr>
            <w:tcW w:w="3544" w:type="dxa"/>
            <w:vMerge/>
            <w:shd w:val="clear" w:color="auto" w:fill="auto"/>
            <w:vAlign w:val="center"/>
          </w:tcPr>
          <w:p w:rsidR="0022763C" w:rsidRPr="00491445" w:rsidRDefault="0022763C" w:rsidP="00491445">
            <w:pPr>
              <w:jc w:val="center"/>
              <w:rPr>
                <w:bCs/>
              </w:rPr>
            </w:pPr>
          </w:p>
        </w:tc>
        <w:tc>
          <w:tcPr>
            <w:tcW w:w="4249" w:type="dxa"/>
            <w:shd w:val="clear" w:color="auto" w:fill="auto"/>
          </w:tcPr>
          <w:p w:rsidR="0022763C" w:rsidRPr="00491445" w:rsidRDefault="0022763C" w:rsidP="00491445">
            <w:r w:rsidRPr="00491445">
              <w:rPr>
                <w:sz w:val="22"/>
                <w:szCs w:val="22"/>
              </w:rPr>
              <w:t>Определен п. 280 сметы контракта (100%)</w:t>
            </w:r>
          </w:p>
        </w:tc>
      </w:tr>
      <w:tr w:rsidR="0022763C" w:rsidRPr="00491445" w:rsidTr="00491445">
        <w:trPr>
          <w:trHeight w:val="161"/>
        </w:trPr>
        <w:tc>
          <w:tcPr>
            <w:tcW w:w="7371" w:type="dxa"/>
            <w:gridSpan w:val="2"/>
            <w:shd w:val="clear" w:color="auto" w:fill="auto"/>
            <w:noWrap/>
            <w:vAlign w:val="center"/>
          </w:tcPr>
          <w:p w:rsidR="0022763C" w:rsidRPr="00491445" w:rsidRDefault="0022763C" w:rsidP="001A4A5B">
            <w:pPr>
              <w:spacing w:after="0"/>
              <w:jc w:val="left"/>
            </w:pPr>
            <w:r w:rsidRPr="00491445">
              <w:rPr>
                <w:b/>
                <w:sz w:val="22"/>
                <w:szCs w:val="22"/>
              </w:rPr>
              <w:t>Прочие объекты энергетического хозяйства</w:t>
            </w:r>
          </w:p>
        </w:tc>
        <w:tc>
          <w:tcPr>
            <w:tcW w:w="3544" w:type="dxa"/>
            <w:vMerge/>
            <w:shd w:val="clear" w:color="auto" w:fill="auto"/>
            <w:vAlign w:val="center"/>
          </w:tcPr>
          <w:p w:rsidR="0022763C" w:rsidRPr="00491445" w:rsidRDefault="0022763C" w:rsidP="00491445">
            <w:pPr>
              <w:jc w:val="center"/>
              <w:rPr>
                <w:bCs/>
              </w:rPr>
            </w:pPr>
          </w:p>
        </w:tc>
        <w:tc>
          <w:tcPr>
            <w:tcW w:w="4249" w:type="dxa"/>
            <w:shd w:val="clear" w:color="auto" w:fill="auto"/>
          </w:tcPr>
          <w:p w:rsidR="0022763C" w:rsidRPr="00491445" w:rsidRDefault="0022763C" w:rsidP="00491445"/>
        </w:tc>
      </w:tr>
      <w:tr w:rsidR="0022763C" w:rsidRPr="00491445" w:rsidTr="00491445">
        <w:trPr>
          <w:trHeight w:val="161"/>
        </w:trPr>
        <w:tc>
          <w:tcPr>
            <w:tcW w:w="1418" w:type="dxa"/>
            <w:shd w:val="clear" w:color="auto" w:fill="auto"/>
            <w:noWrap/>
            <w:vAlign w:val="center"/>
          </w:tcPr>
          <w:p w:rsidR="0022763C" w:rsidRPr="001A4A5B" w:rsidRDefault="0022763C" w:rsidP="00B03DFF">
            <w:pPr>
              <w:pStyle w:val="aff3"/>
              <w:numPr>
                <w:ilvl w:val="0"/>
                <w:numId w:val="11"/>
              </w:numPr>
              <w:spacing w:after="0"/>
              <w:ind w:left="0"/>
              <w:jc w:val="center"/>
            </w:pPr>
          </w:p>
        </w:tc>
        <w:tc>
          <w:tcPr>
            <w:tcW w:w="5953" w:type="dxa"/>
            <w:shd w:val="clear" w:color="auto" w:fill="auto"/>
            <w:vAlign w:val="center"/>
          </w:tcPr>
          <w:p w:rsidR="0022763C" w:rsidRPr="00491445" w:rsidRDefault="0022763C" w:rsidP="00491445">
            <w:pPr>
              <w:spacing w:after="0"/>
              <w:jc w:val="left"/>
            </w:pPr>
            <w:r w:rsidRPr="00491445">
              <w:rPr>
                <w:sz w:val="22"/>
                <w:szCs w:val="22"/>
              </w:rPr>
              <w:t>Внутриплощадочные сети и заземление</w:t>
            </w:r>
          </w:p>
        </w:tc>
        <w:tc>
          <w:tcPr>
            <w:tcW w:w="3544" w:type="dxa"/>
            <w:vMerge/>
            <w:shd w:val="clear" w:color="auto" w:fill="auto"/>
            <w:vAlign w:val="center"/>
          </w:tcPr>
          <w:p w:rsidR="0022763C" w:rsidRPr="00491445" w:rsidRDefault="0022763C" w:rsidP="00491445">
            <w:pPr>
              <w:jc w:val="center"/>
              <w:rPr>
                <w:bCs/>
              </w:rPr>
            </w:pPr>
          </w:p>
        </w:tc>
        <w:tc>
          <w:tcPr>
            <w:tcW w:w="4249" w:type="dxa"/>
            <w:shd w:val="clear" w:color="auto" w:fill="auto"/>
          </w:tcPr>
          <w:p w:rsidR="0022763C" w:rsidRPr="00491445" w:rsidRDefault="0022763C" w:rsidP="00491445">
            <w:r w:rsidRPr="00491445">
              <w:rPr>
                <w:sz w:val="22"/>
                <w:szCs w:val="22"/>
              </w:rPr>
              <w:t>Определен п. 281 сметы контракта (100%)</w:t>
            </w:r>
          </w:p>
        </w:tc>
      </w:tr>
      <w:tr w:rsidR="0022763C" w:rsidRPr="00491445" w:rsidTr="00491445">
        <w:trPr>
          <w:trHeight w:val="161"/>
        </w:trPr>
        <w:tc>
          <w:tcPr>
            <w:tcW w:w="1418" w:type="dxa"/>
            <w:shd w:val="clear" w:color="auto" w:fill="auto"/>
            <w:noWrap/>
            <w:vAlign w:val="center"/>
          </w:tcPr>
          <w:p w:rsidR="0022763C" w:rsidRPr="001A4A5B" w:rsidRDefault="0022763C" w:rsidP="00B03DFF">
            <w:pPr>
              <w:pStyle w:val="aff3"/>
              <w:numPr>
                <w:ilvl w:val="0"/>
                <w:numId w:val="11"/>
              </w:numPr>
              <w:spacing w:after="0"/>
              <w:ind w:left="0"/>
              <w:jc w:val="center"/>
            </w:pPr>
          </w:p>
        </w:tc>
        <w:tc>
          <w:tcPr>
            <w:tcW w:w="5953" w:type="dxa"/>
            <w:shd w:val="clear" w:color="auto" w:fill="auto"/>
            <w:vAlign w:val="center"/>
          </w:tcPr>
          <w:p w:rsidR="0022763C" w:rsidRPr="00491445" w:rsidRDefault="0022763C" w:rsidP="00491445">
            <w:pPr>
              <w:jc w:val="left"/>
            </w:pPr>
            <w:r w:rsidRPr="00491445">
              <w:rPr>
                <w:sz w:val="22"/>
                <w:szCs w:val="22"/>
              </w:rPr>
              <w:t>Охранное освещение</w:t>
            </w:r>
          </w:p>
        </w:tc>
        <w:tc>
          <w:tcPr>
            <w:tcW w:w="3544" w:type="dxa"/>
            <w:vMerge/>
            <w:shd w:val="clear" w:color="auto" w:fill="auto"/>
            <w:vAlign w:val="center"/>
          </w:tcPr>
          <w:p w:rsidR="0022763C" w:rsidRPr="00491445" w:rsidRDefault="0022763C" w:rsidP="00491445">
            <w:pPr>
              <w:jc w:val="center"/>
              <w:rPr>
                <w:bCs/>
              </w:rPr>
            </w:pPr>
          </w:p>
        </w:tc>
        <w:tc>
          <w:tcPr>
            <w:tcW w:w="4249" w:type="dxa"/>
            <w:shd w:val="clear" w:color="auto" w:fill="auto"/>
          </w:tcPr>
          <w:p w:rsidR="0022763C" w:rsidRPr="00491445" w:rsidRDefault="0022763C" w:rsidP="00491445">
            <w:r w:rsidRPr="00491445">
              <w:rPr>
                <w:sz w:val="22"/>
                <w:szCs w:val="22"/>
              </w:rPr>
              <w:t>Определен п. 282 сметы контракта (100%)</w:t>
            </w:r>
          </w:p>
        </w:tc>
      </w:tr>
      <w:tr w:rsidR="0022763C" w:rsidRPr="00491445" w:rsidTr="00491445">
        <w:trPr>
          <w:trHeight w:val="161"/>
        </w:trPr>
        <w:tc>
          <w:tcPr>
            <w:tcW w:w="1418" w:type="dxa"/>
            <w:shd w:val="clear" w:color="auto" w:fill="auto"/>
            <w:noWrap/>
            <w:vAlign w:val="center"/>
          </w:tcPr>
          <w:p w:rsidR="0022763C" w:rsidRPr="001A4A5B" w:rsidRDefault="0022763C" w:rsidP="00B03DFF">
            <w:pPr>
              <w:pStyle w:val="aff3"/>
              <w:numPr>
                <w:ilvl w:val="0"/>
                <w:numId w:val="11"/>
              </w:numPr>
              <w:spacing w:after="0"/>
              <w:ind w:left="0"/>
              <w:jc w:val="center"/>
            </w:pPr>
          </w:p>
        </w:tc>
        <w:tc>
          <w:tcPr>
            <w:tcW w:w="5953" w:type="dxa"/>
            <w:shd w:val="clear" w:color="auto" w:fill="auto"/>
            <w:vAlign w:val="center"/>
          </w:tcPr>
          <w:p w:rsidR="0022763C" w:rsidRPr="00491445" w:rsidRDefault="0022763C" w:rsidP="00491445">
            <w:pPr>
              <w:jc w:val="left"/>
            </w:pPr>
            <w:r w:rsidRPr="00491445">
              <w:rPr>
                <w:sz w:val="22"/>
                <w:szCs w:val="22"/>
              </w:rPr>
              <w:t>Автоматизация противопожарных систем</w:t>
            </w:r>
          </w:p>
        </w:tc>
        <w:tc>
          <w:tcPr>
            <w:tcW w:w="3544" w:type="dxa"/>
            <w:vMerge/>
            <w:shd w:val="clear" w:color="auto" w:fill="auto"/>
            <w:vAlign w:val="center"/>
          </w:tcPr>
          <w:p w:rsidR="0022763C" w:rsidRPr="00491445" w:rsidRDefault="0022763C" w:rsidP="00491445">
            <w:pPr>
              <w:jc w:val="center"/>
              <w:rPr>
                <w:bCs/>
              </w:rPr>
            </w:pPr>
          </w:p>
        </w:tc>
        <w:tc>
          <w:tcPr>
            <w:tcW w:w="4249" w:type="dxa"/>
            <w:shd w:val="clear" w:color="auto" w:fill="auto"/>
          </w:tcPr>
          <w:p w:rsidR="0022763C" w:rsidRPr="00491445" w:rsidRDefault="0022763C" w:rsidP="00491445">
            <w:r w:rsidRPr="00491445">
              <w:rPr>
                <w:sz w:val="22"/>
                <w:szCs w:val="22"/>
              </w:rPr>
              <w:t>Определен п. 283 сметы контракта (100%)</w:t>
            </w:r>
          </w:p>
        </w:tc>
      </w:tr>
      <w:tr w:rsidR="0022763C" w:rsidRPr="00491445" w:rsidTr="00491445">
        <w:trPr>
          <w:trHeight w:val="161"/>
        </w:trPr>
        <w:tc>
          <w:tcPr>
            <w:tcW w:w="1418" w:type="dxa"/>
            <w:shd w:val="clear" w:color="auto" w:fill="auto"/>
            <w:noWrap/>
            <w:vAlign w:val="center"/>
          </w:tcPr>
          <w:p w:rsidR="0022763C" w:rsidRPr="001A4A5B" w:rsidRDefault="0022763C" w:rsidP="00B03DFF">
            <w:pPr>
              <w:pStyle w:val="aff3"/>
              <w:numPr>
                <w:ilvl w:val="0"/>
                <w:numId w:val="11"/>
              </w:numPr>
              <w:spacing w:after="0"/>
              <w:ind w:left="0"/>
              <w:jc w:val="center"/>
            </w:pPr>
          </w:p>
        </w:tc>
        <w:tc>
          <w:tcPr>
            <w:tcW w:w="5953" w:type="dxa"/>
            <w:shd w:val="clear" w:color="auto" w:fill="auto"/>
            <w:vAlign w:val="center"/>
          </w:tcPr>
          <w:p w:rsidR="0022763C" w:rsidRPr="00491445" w:rsidRDefault="0022763C" w:rsidP="00491445">
            <w:pPr>
              <w:jc w:val="left"/>
            </w:pPr>
            <w:r w:rsidRPr="00491445">
              <w:rPr>
                <w:sz w:val="22"/>
                <w:szCs w:val="22"/>
              </w:rPr>
              <w:t>Кабельные лотки</w:t>
            </w:r>
          </w:p>
        </w:tc>
        <w:tc>
          <w:tcPr>
            <w:tcW w:w="3544" w:type="dxa"/>
            <w:vMerge/>
            <w:shd w:val="clear" w:color="auto" w:fill="auto"/>
            <w:vAlign w:val="center"/>
          </w:tcPr>
          <w:p w:rsidR="0022763C" w:rsidRPr="00491445" w:rsidRDefault="0022763C" w:rsidP="00491445">
            <w:pPr>
              <w:jc w:val="center"/>
              <w:rPr>
                <w:bCs/>
              </w:rPr>
            </w:pPr>
          </w:p>
        </w:tc>
        <w:tc>
          <w:tcPr>
            <w:tcW w:w="4249" w:type="dxa"/>
            <w:shd w:val="clear" w:color="auto" w:fill="auto"/>
          </w:tcPr>
          <w:p w:rsidR="0022763C" w:rsidRPr="00491445" w:rsidRDefault="0022763C" w:rsidP="00491445">
            <w:r w:rsidRPr="00491445">
              <w:rPr>
                <w:sz w:val="22"/>
                <w:szCs w:val="22"/>
              </w:rPr>
              <w:t>Определен п. 284 сметы контракта (100%)</w:t>
            </w:r>
          </w:p>
        </w:tc>
      </w:tr>
      <w:tr w:rsidR="0022763C" w:rsidRPr="00491445" w:rsidTr="00491445">
        <w:trPr>
          <w:trHeight w:val="161"/>
        </w:trPr>
        <w:tc>
          <w:tcPr>
            <w:tcW w:w="7371" w:type="dxa"/>
            <w:gridSpan w:val="2"/>
            <w:shd w:val="clear" w:color="auto" w:fill="auto"/>
            <w:noWrap/>
            <w:vAlign w:val="center"/>
          </w:tcPr>
          <w:p w:rsidR="0022763C" w:rsidRPr="00491445" w:rsidRDefault="0022763C" w:rsidP="001A4A5B">
            <w:pPr>
              <w:spacing w:after="0"/>
              <w:jc w:val="left"/>
            </w:pPr>
            <w:r w:rsidRPr="00491445">
              <w:rPr>
                <w:b/>
                <w:sz w:val="22"/>
                <w:szCs w:val="22"/>
              </w:rPr>
              <w:t>Объекты транспортного хозяйства и связи</w:t>
            </w:r>
          </w:p>
        </w:tc>
        <w:tc>
          <w:tcPr>
            <w:tcW w:w="3544" w:type="dxa"/>
            <w:vMerge/>
            <w:shd w:val="clear" w:color="auto" w:fill="auto"/>
            <w:vAlign w:val="center"/>
          </w:tcPr>
          <w:p w:rsidR="0022763C" w:rsidRPr="00491445" w:rsidRDefault="0022763C" w:rsidP="00491445">
            <w:pPr>
              <w:jc w:val="center"/>
              <w:rPr>
                <w:bCs/>
              </w:rPr>
            </w:pPr>
          </w:p>
        </w:tc>
        <w:tc>
          <w:tcPr>
            <w:tcW w:w="4249" w:type="dxa"/>
            <w:shd w:val="clear" w:color="auto" w:fill="auto"/>
          </w:tcPr>
          <w:p w:rsidR="0022763C" w:rsidRPr="00491445" w:rsidRDefault="0022763C" w:rsidP="00491445"/>
        </w:tc>
      </w:tr>
      <w:tr w:rsidR="0022763C" w:rsidRPr="00491445" w:rsidTr="00491445">
        <w:trPr>
          <w:trHeight w:val="161"/>
        </w:trPr>
        <w:tc>
          <w:tcPr>
            <w:tcW w:w="1418" w:type="dxa"/>
            <w:shd w:val="clear" w:color="auto" w:fill="auto"/>
            <w:noWrap/>
            <w:vAlign w:val="center"/>
          </w:tcPr>
          <w:p w:rsidR="0022763C" w:rsidRPr="001A4A5B" w:rsidRDefault="0022763C" w:rsidP="00B03DFF">
            <w:pPr>
              <w:pStyle w:val="aff3"/>
              <w:numPr>
                <w:ilvl w:val="0"/>
                <w:numId w:val="11"/>
              </w:numPr>
              <w:spacing w:after="0"/>
              <w:ind w:left="0"/>
              <w:jc w:val="center"/>
            </w:pPr>
          </w:p>
        </w:tc>
        <w:tc>
          <w:tcPr>
            <w:tcW w:w="5953" w:type="dxa"/>
            <w:shd w:val="clear" w:color="auto" w:fill="auto"/>
            <w:vAlign w:val="center"/>
          </w:tcPr>
          <w:p w:rsidR="0022763C" w:rsidRPr="00491445" w:rsidRDefault="0022763C" w:rsidP="00491445">
            <w:pPr>
              <w:spacing w:after="0"/>
              <w:jc w:val="left"/>
            </w:pPr>
            <w:r w:rsidRPr="00491445">
              <w:rPr>
                <w:sz w:val="22"/>
                <w:szCs w:val="22"/>
              </w:rPr>
              <w:t>Внешние сети связи</w:t>
            </w:r>
          </w:p>
        </w:tc>
        <w:tc>
          <w:tcPr>
            <w:tcW w:w="3544" w:type="dxa"/>
            <w:vMerge/>
            <w:shd w:val="clear" w:color="auto" w:fill="auto"/>
            <w:vAlign w:val="center"/>
          </w:tcPr>
          <w:p w:rsidR="0022763C" w:rsidRPr="00491445" w:rsidRDefault="0022763C" w:rsidP="00491445">
            <w:pPr>
              <w:jc w:val="center"/>
              <w:rPr>
                <w:bCs/>
              </w:rPr>
            </w:pPr>
          </w:p>
        </w:tc>
        <w:tc>
          <w:tcPr>
            <w:tcW w:w="4249" w:type="dxa"/>
            <w:shd w:val="clear" w:color="auto" w:fill="auto"/>
          </w:tcPr>
          <w:p w:rsidR="0022763C" w:rsidRPr="00491445" w:rsidRDefault="0022763C" w:rsidP="00491445">
            <w:r w:rsidRPr="00491445">
              <w:rPr>
                <w:sz w:val="22"/>
                <w:szCs w:val="22"/>
              </w:rPr>
              <w:t>Определен п. 285 сметы контракта (100%)</w:t>
            </w:r>
          </w:p>
        </w:tc>
      </w:tr>
      <w:tr w:rsidR="0022763C" w:rsidRPr="00491445" w:rsidTr="00491445">
        <w:trPr>
          <w:trHeight w:val="161"/>
        </w:trPr>
        <w:tc>
          <w:tcPr>
            <w:tcW w:w="1418" w:type="dxa"/>
            <w:shd w:val="clear" w:color="auto" w:fill="auto"/>
            <w:noWrap/>
            <w:vAlign w:val="center"/>
          </w:tcPr>
          <w:p w:rsidR="0022763C" w:rsidRPr="001A4A5B" w:rsidRDefault="0022763C" w:rsidP="00B03DFF">
            <w:pPr>
              <w:pStyle w:val="aff3"/>
              <w:numPr>
                <w:ilvl w:val="0"/>
                <w:numId w:val="11"/>
              </w:numPr>
              <w:spacing w:after="0"/>
              <w:ind w:left="0"/>
              <w:jc w:val="center"/>
            </w:pPr>
          </w:p>
        </w:tc>
        <w:tc>
          <w:tcPr>
            <w:tcW w:w="5953" w:type="dxa"/>
            <w:shd w:val="clear" w:color="auto" w:fill="auto"/>
            <w:vAlign w:val="center"/>
          </w:tcPr>
          <w:p w:rsidR="0022763C" w:rsidRPr="00491445" w:rsidRDefault="0022763C" w:rsidP="00491445">
            <w:pPr>
              <w:jc w:val="left"/>
            </w:pPr>
            <w:r w:rsidRPr="00491445">
              <w:rPr>
                <w:sz w:val="22"/>
                <w:szCs w:val="22"/>
              </w:rPr>
              <w:t>Внутриплощадочные сети связи</w:t>
            </w:r>
          </w:p>
        </w:tc>
        <w:tc>
          <w:tcPr>
            <w:tcW w:w="3544" w:type="dxa"/>
            <w:vMerge/>
            <w:shd w:val="clear" w:color="auto" w:fill="auto"/>
            <w:vAlign w:val="center"/>
          </w:tcPr>
          <w:p w:rsidR="0022763C" w:rsidRPr="00491445" w:rsidRDefault="0022763C" w:rsidP="00491445">
            <w:pPr>
              <w:jc w:val="center"/>
              <w:rPr>
                <w:bCs/>
              </w:rPr>
            </w:pPr>
          </w:p>
        </w:tc>
        <w:tc>
          <w:tcPr>
            <w:tcW w:w="4249" w:type="dxa"/>
            <w:shd w:val="clear" w:color="auto" w:fill="auto"/>
          </w:tcPr>
          <w:p w:rsidR="0022763C" w:rsidRPr="00491445" w:rsidRDefault="0022763C" w:rsidP="00491445">
            <w:r w:rsidRPr="00491445">
              <w:rPr>
                <w:sz w:val="22"/>
                <w:szCs w:val="22"/>
              </w:rPr>
              <w:t>Определен п. 286 сметы контракта (100%)</w:t>
            </w:r>
          </w:p>
        </w:tc>
      </w:tr>
      <w:tr w:rsidR="0022763C" w:rsidRPr="00491445" w:rsidTr="00491445">
        <w:trPr>
          <w:trHeight w:val="161"/>
        </w:trPr>
        <w:tc>
          <w:tcPr>
            <w:tcW w:w="1418" w:type="dxa"/>
            <w:shd w:val="clear" w:color="auto" w:fill="auto"/>
            <w:noWrap/>
            <w:vAlign w:val="center"/>
          </w:tcPr>
          <w:p w:rsidR="0022763C" w:rsidRPr="001A4A5B" w:rsidRDefault="0022763C" w:rsidP="00B03DFF">
            <w:pPr>
              <w:pStyle w:val="aff3"/>
              <w:numPr>
                <w:ilvl w:val="0"/>
                <w:numId w:val="11"/>
              </w:numPr>
              <w:spacing w:after="0"/>
              <w:ind w:left="0"/>
              <w:jc w:val="center"/>
            </w:pPr>
          </w:p>
        </w:tc>
        <w:tc>
          <w:tcPr>
            <w:tcW w:w="5953" w:type="dxa"/>
            <w:shd w:val="clear" w:color="auto" w:fill="auto"/>
            <w:vAlign w:val="center"/>
          </w:tcPr>
          <w:p w:rsidR="0022763C" w:rsidRPr="00491445" w:rsidRDefault="0022763C" w:rsidP="00491445">
            <w:pPr>
              <w:jc w:val="left"/>
            </w:pPr>
            <w:r w:rsidRPr="00491445">
              <w:rPr>
                <w:sz w:val="22"/>
                <w:szCs w:val="22"/>
              </w:rPr>
              <w:t>Охранная сигнализация</w:t>
            </w:r>
          </w:p>
        </w:tc>
        <w:tc>
          <w:tcPr>
            <w:tcW w:w="3544" w:type="dxa"/>
            <w:vMerge/>
            <w:shd w:val="clear" w:color="auto" w:fill="auto"/>
            <w:vAlign w:val="center"/>
          </w:tcPr>
          <w:p w:rsidR="0022763C" w:rsidRPr="00491445" w:rsidRDefault="0022763C" w:rsidP="00491445">
            <w:pPr>
              <w:jc w:val="center"/>
              <w:rPr>
                <w:bCs/>
              </w:rPr>
            </w:pPr>
          </w:p>
        </w:tc>
        <w:tc>
          <w:tcPr>
            <w:tcW w:w="4249" w:type="dxa"/>
            <w:shd w:val="clear" w:color="auto" w:fill="auto"/>
          </w:tcPr>
          <w:p w:rsidR="0022763C" w:rsidRPr="00491445" w:rsidRDefault="0022763C" w:rsidP="00491445">
            <w:r w:rsidRPr="00491445">
              <w:rPr>
                <w:sz w:val="22"/>
                <w:szCs w:val="22"/>
              </w:rPr>
              <w:t>Определен п. 287 сметы контракта (100%)</w:t>
            </w:r>
          </w:p>
        </w:tc>
      </w:tr>
      <w:tr w:rsidR="0022763C" w:rsidRPr="00491445" w:rsidTr="00491445">
        <w:trPr>
          <w:trHeight w:val="161"/>
        </w:trPr>
        <w:tc>
          <w:tcPr>
            <w:tcW w:w="1418" w:type="dxa"/>
            <w:shd w:val="clear" w:color="auto" w:fill="auto"/>
            <w:noWrap/>
            <w:vAlign w:val="center"/>
          </w:tcPr>
          <w:p w:rsidR="0022763C" w:rsidRPr="001A4A5B" w:rsidRDefault="0022763C" w:rsidP="00B03DFF">
            <w:pPr>
              <w:pStyle w:val="aff3"/>
              <w:numPr>
                <w:ilvl w:val="0"/>
                <w:numId w:val="11"/>
              </w:numPr>
              <w:spacing w:after="0"/>
              <w:ind w:left="0"/>
              <w:jc w:val="center"/>
            </w:pPr>
          </w:p>
        </w:tc>
        <w:tc>
          <w:tcPr>
            <w:tcW w:w="5953" w:type="dxa"/>
            <w:shd w:val="clear" w:color="auto" w:fill="auto"/>
            <w:vAlign w:val="center"/>
          </w:tcPr>
          <w:p w:rsidR="0022763C" w:rsidRPr="00491445" w:rsidRDefault="0022763C" w:rsidP="00491445">
            <w:pPr>
              <w:jc w:val="left"/>
            </w:pPr>
            <w:r w:rsidRPr="00491445">
              <w:rPr>
                <w:sz w:val="22"/>
                <w:szCs w:val="22"/>
              </w:rPr>
              <w:t>Система контроля и управления доступом</w:t>
            </w:r>
          </w:p>
        </w:tc>
        <w:tc>
          <w:tcPr>
            <w:tcW w:w="3544" w:type="dxa"/>
            <w:vMerge/>
            <w:shd w:val="clear" w:color="auto" w:fill="auto"/>
            <w:vAlign w:val="center"/>
          </w:tcPr>
          <w:p w:rsidR="0022763C" w:rsidRPr="00491445" w:rsidRDefault="0022763C" w:rsidP="00491445">
            <w:pPr>
              <w:jc w:val="center"/>
              <w:rPr>
                <w:bCs/>
              </w:rPr>
            </w:pPr>
          </w:p>
        </w:tc>
        <w:tc>
          <w:tcPr>
            <w:tcW w:w="4249" w:type="dxa"/>
            <w:shd w:val="clear" w:color="auto" w:fill="auto"/>
          </w:tcPr>
          <w:p w:rsidR="0022763C" w:rsidRPr="00491445" w:rsidRDefault="0022763C" w:rsidP="00491445">
            <w:r w:rsidRPr="00491445">
              <w:rPr>
                <w:sz w:val="22"/>
                <w:szCs w:val="22"/>
              </w:rPr>
              <w:t>Определен п. 288 сметы контракта (100%)</w:t>
            </w:r>
          </w:p>
        </w:tc>
      </w:tr>
      <w:tr w:rsidR="00491445" w:rsidRPr="00491445" w:rsidTr="00491445">
        <w:trPr>
          <w:trHeight w:val="161"/>
        </w:trPr>
        <w:tc>
          <w:tcPr>
            <w:tcW w:w="15164" w:type="dxa"/>
            <w:gridSpan w:val="4"/>
            <w:shd w:val="clear" w:color="auto" w:fill="auto"/>
            <w:noWrap/>
            <w:vAlign w:val="center"/>
          </w:tcPr>
          <w:p w:rsidR="00491445" w:rsidRPr="00491445" w:rsidRDefault="00491445" w:rsidP="00491445">
            <w:r w:rsidRPr="00491445">
              <w:rPr>
                <w:b/>
                <w:sz w:val="22"/>
                <w:szCs w:val="22"/>
              </w:rPr>
              <w:t>Наружные сети и сооружения водоснабжения, водоотведения, теплоснабжения и газоснабжения</w:t>
            </w:r>
          </w:p>
        </w:tc>
      </w:tr>
      <w:tr w:rsidR="0022763C" w:rsidRPr="00491445" w:rsidTr="00491445">
        <w:trPr>
          <w:trHeight w:val="161"/>
        </w:trPr>
        <w:tc>
          <w:tcPr>
            <w:tcW w:w="7371" w:type="dxa"/>
            <w:gridSpan w:val="2"/>
            <w:shd w:val="clear" w:color="auto" w:fill="auto"/>
            <w:noWrap/>
            <w:vAlign w:val="center"/>
          </w:tcPr>
          <w:p w:rsidR="0022763C" w:rsidRPr="00491445" w:rsidRDefault="0022763C" w:rsidP="00491445">
            <w:pPr>
              <w:jc w:val="left"/>
            </w:pPr>
            <w:r w:rsidRPr="00491445">
              <w:rPr>
                <w:b/>
                <w:sz w:val="22"/>
                <w:szCs w:val="22"/>
              </w:rPr>
              <w:t>Наружные тепловые сети</w:t>
            </w:r>
          </w:p>
        </w:tc>
        <w:tc>
          <w:tcPr>
            <w:tcW w:w="3544" w:type="dxa"/>
            <w:vMerge w:val="restart"/>
            <w:shd w:val="clear" w:color="auto" w:fill="auto"/>
            <w:vAlign w:val="center"/>
          </w:tcPr>
          <w:p w:rsidR="0022763C" w:rsidRPr="00491445" w:rsidRDefault="0022763C" w:rsidP="00491445">
            <w:pPr>
              <w:jc w:val="center"/>
              <w:rPr>
                <w:bCs/>
              </w:rPr>
            </w:pPr>
            <w:r w:rsidRPr="00491445">
              <w:rPr>
                <w:rFonts w:eastAsia="Calibri"/>
                <w:sz w:val="22"/>
                <w:szCs w:val="22"/>
              </w:rPr>
              <w:t>Начало срока выполнения работ – с 21 декабря 2023 года; окончание срока выполнения работ –1 марта 2024 года</w:t>
            </w:r>
            <w:r w:rsidRPr="00491445">
              <w:rPr>
                <w:b/>
                <w:bCs/>
                <w:sz w:val="22"/>
                <w:szCs w:val="22"/>
              </w:rPr>
              <w:t xml:space="preserve">  </w:t>
            </w:r>
          </w:p>
        </w:tc>
        <w:tc>
          <w:tcPr>
            <w:tcW w:w="4249" w:type="dxa"/>
            <w:shd w:val="clear" w:color="auto" w:fill="auto"/>
          </w:tcPr>
          <w:p w:rsidR="0022763C" w:rsidRPr="00491445" w:rsidRDefault="0022763C" w:rsidP="00491445"/>
        </w:tc>
      </w:tr>
      <w:tr w:rsidR="0022763C" w:rsidRPr="00491445" w:rsidTr="00491445">
        <w:trPr>
          <w:trHeight w:val="161"/>
        </w:trPr>
        <w:tc>
          <w:tcPr>
            <w:tcW w:w="1418" w:type="dxa"/>
            <w:shd w:val="clear" w:color="auto" w:fill="auto"/>
            <w:noWrap/>
            <w:vAlign w:val="center"/>
          </w:tcPr>
          <w:p w:rsidR="0022763C" w:rsidRPr="001A4A5B" w:rsidRDefault="0022763C" w:rsidP="00B03DFF">
            <w:pPr>
              <w:pStyle w:val="aff3"/>
              <w:numPr>
                <w:ilvl w:val="0"/>
                <w:numId w:val="11"/>
              </w:numPr>
              <w:spacing w:after="0"/>
              <w:ind w:left="0"/>
              <w:jc w:val="center"/>
            </w:pPr>
          </w:p>
        </w:tc>
        <w:tc>
          <w:tcPr>
            <w:tcW w:w="5953" w:type="dxa"/>
            <w:shd w:val="clear" w:color="auto" w:fill="auto"/>
            <w:vAlign w:val="center"/>
          </w:tcPr>
          <w:p w:rsidR="0022763C" w:rsidRPr="00491445" w:rsidRDefault="0022763C" w:rsidP="00491445">
            <w:pPr>
              <w:spacing w:after="0"/>
              <w:jc w:val="left"/>
            </w:pPr>
            <w:r w:rsidRPr="00491445">
              <w:rPr>
                <w:sz w:val="22"/>
                <w:szCs w:val="22"/>
              </w:rPr>
              <w:t>Строительные работы по тепловой сети</w:t>
            </w:r>
          </w:p>
        </w:tc>
        <w:tc>
          <w:tcPr>
            <w:tcW w:w="3544" w:type="dxa"/>
            <w:vMerge/>
            <w:shd w:val="clear" w:color="auto" w:fill="auto"/>
            <w:vAlign w:val="center"/>
          </w:tcPr>
          <w:p w:rsidR="0022763C" w:rsidRPr="00491445" w:rsidRDefault="0022763C" w:rsidP="00491445">
            <w:pPr>
              <w:jc w:val="center"/>
              <w:rPr>
                <w:bCs/>
              </w:rPr>
            </w:pPr>
          </w:p>
        </w:tc>
        <w:tc>
          <w:tcPr>
            <w:tcW w:w="4249" w:type="dxa"/>
            <w:shd w:val="clear" w:color="auto" w:fill="auto"/>
          </w:tcPr>
          <w:p w:rsidR="0022763C" w:rsidRPr="00491445" w:rsidRDefault="0022763C" w:rsidP="00491445">
            <w:r w:rsidRPr="00491445">
              <w:rPr>
                <w:sz w:val="22"/>
                <w:szCs w:val="22"/>
              </w:rPr>
              <w:t>Определен п. 289 сметы контракта (100%)</w:t>
            </w:r>
          </w:p>
        </w:tc>
      </w:tr>
      <w:tr w:rsidR="0022763C" w:rsidRPr="00491445" w:rsidTr="00491445">
        <w:trPr>
          <w:trHeight w:val="161"/>
        </w:trPr>
        <w:tc>
          <w:tcPr>
            <w:tcW w:w="1418" w:type="dxa"/>
            <w:shd w:val="clear" w:color="auto" w:fill="auto"/>
            <w:noWrap/>
            <w:vAlign w:val="center"/>
          </w:tcPr>
          <w:p w:rsidR="0022763C" w:rsidRPr="001A4A5B" w:rsidRDefault="0022763C" w:rsidP="00B03DFF">
            <w:pPr>
              <w:pStyle w:val="aff3"/>
              <w:numPr>
                <w:ilvl w:val="0"/>
                <w:numId w:val="11"/>
              </w:numPr>
              <w:spacing w:after="0"/>
              <w:ind w:left="0"/>
              <w:jc w:val="center"/>
            </w:pPr>
          </w:p>
        </w:tc>
        <w:tc>
          <w:tcPr>
            <w:tcW w:w="5953" w:type="dxa"/>
            <w:shd w:val="clear" w:color="auto" w:fill="auto"/>
            <w:vAlign w:val="center"/>
          </w:tcPr>
          <w:p w:rsidR="0022763C" w:rsidRPr="00491445" w:rsidRDefault="0022763C" w:rsidP="00491445">
            <w:pPr>
              <w:jc w:val="left"/>
            </w:pPr>
            <w:r w:rsidRPr="00491445">
              <w:rPr>
                <w:sz w:val="22"/>
                <w:szCs w:val="22"/>
              </w:rPr>
              <w:t>Устройство тепловой сети</w:t>
            </w:r>
          </w:p>
        </w:tc>
        <w:tc>
          <w:tcPr>
            <w:tcW w:w="3544" w:type="dxa"/>
            <w:vMerge/>
            <w:shd w:val="clear" w:color="auto" w:fill="auto"/>
            <w:vAlign w:val="center"/>
          </w:tcPr>
          <w:p w:rsidR="0022763C" w:rsidRPr="00491445" w:rsidRDefault="0022763C" w:rsidP="00491445">
            <w:pPr>
              <w:jc w:val="center"/>
              <w:rPr>
                <w:bCs/>
              </w:rPr>
            </w:pPr>
          </w:p>
        </w:tc>
        <w:tc>
          <w:tcPr>
            <w:tcW w:w="4249" w:type="dxa"/>
            <w:shd w:val="clear" w:color="auto" w:fill="auto"/>
          </w:tcPr>
          <w:p w:rsidR="0022763C" w:rsidRPr="00491445" w:rsidRDefault="0022763C" w:rsidP="00491445">
            <w:r w:rsidRPr="00491445">
              <w:rPr>
                <w:sz w:val="22"/>
                <w:szCs w:val="22"/>
              </w:rPr>
              <w:t>Определен п. 290 сметы контракта (100%)</w:t>
            </w:r>
          </w:p>
        </w:tc>
      </w:tr>
      <w:tr w:rsidR="0022763C" w:rsidRPr="00491445" w:rsidTr="00491445">
        <w:trPr>
          <w:trHeight w:val="161"/>
        </w:trPr>
        <w:tc>
          <w:tcPr>
            <w:tcW w:w="7371" w:type="dxa"/>
            <w:gridSpan w:val="2"/>
            <w:shd w:val="clear" w:color="auto" w:fill="auto"/>
            <w:noWrap/>
            <w:vAlign w:val="center"/>
          </w:tcPr>
          <w:p w:rsidR="0022763C" w:rsidRPr="00491445" w:rsidRDefault="0022763C" w:rsidP="001A4A5B">
            <w:pPr>
              <w:spacing w:after="0"/>
              <w:jc w:val="left"/>
            </w:pPr>
            <w:r w:rsidRPr="00491445">
              <w:rPr>
                <w:b/>
                <w:sz w:val="22"/>
                <w:szCs w:val="22"/>
              </w:rPr>
              <w:t>Наружные сети и сооружения водоотведения</w:t>
            </w:r>
          </w:p>
        </w:tc>
        <w:tc>
          <w:tcPr>
            <w:tcW w:w="3544" w:type="dxa"/>
            <w:vMerge/>
            <w:shd w:val="clear" w:color="auto" w:fill="auto"/>
            <w:vAlign w:val="center"/>
          </w:tcPr>
          <w:p w:rsidR="0022763C" w:rsidRPr="00491445" w:rsidRDefault="0022763C" w:rsidP="00491445">
            <w:pPr>
              <w:jc w:val="center"/>
              <w:rPr>
                <w:bCs/>
              </w:rPr>
            </w:pPr>
          </w:p>
        </w:tc>
        <w:tc>
          <w:tcPr>
            <w:tcW w:w="4249" w:type="dxa"/>
            <w:shd w:val="clear" w:color="auto" w:fill="auto"/>
          </w:tcPr>
          <w:p w:rsidR="0022763C" w:rsidRPr="00491445" w:rsidRDefault="0022763C" w:rsidP="00491445"/>
        </w:tc>
      </w:tr>
      <w:tr w:rsidR="0022763C" w:rsidRPr="00491445" w:rsidTr="00491445">
        <w:trPr>
          <w:trHeight w:val="161"/>
        </w:trPr>
        <w:tc>
          <w:tcPr>
            <w:tcW w:w="1418" w:type="dxa"/>
            <w:shd w:val="clear" w:color="auto" w:fill="auto"/>
            <w:noWrap/>
            <w:vAlign w:val="center"/>
          </w:tcPr>
          <w:p w:rsidR="0022763C" w:rsidRPr="001A4A5B" w:rsidRDefault="0022763C" w:rsidP="00B03DFF">
            <w:pPr>
              <w:pStyle w:val="aff3"/>
              <w:numPr>
                <w:ilvl w:val="0"/>
                <w:numId w:val="11"/>
              </w:numPr>
              <w:spacing w:after="0"/>
              <w:ind w:left="0"/>
              <w:jc w:val="center"/>
            </w:pPr>
          </w:p>
        </w:tc>
        <w:tc>
          <w:tcPr>
            <w:tcW w:w="5953" w:type="dxa"/>
            <w:shd w:val="clear" w:color="auto" w:fill="auto"/>
            <w:vAlign w:val="center"/>
          </w:tcPr>
          <w:p w:rsidR="0022763C" w:rsidRPr="00491445" w:rsidRDefault="0022763C" w:rsidP="00491445">
            <w:pPr>
              <w:spacing w:after="0"/>
              <w:jc w:val="left"/>
            </w:pPr>
            <w:r w:rsidRPr="00491445">
              <w:rPr>
                <w:sz w:val="22"/>
                <w:szCs w:val="22"/>
              </w:rPr>
              <w:t>Строительные решения КНС№1</w:t>
            </w:r>
          </w:p>
        </w:tc>
        <w:tc>
          <w:tcPr>
            <w:tcW w:w="3544" w:type="dxa"/>
            <w:vMerge/>
            <w:shd w:val="clear" w:color="auto" w:fill="auto"/>
            <w:vAlign w:val="center"/>
          </w:tcPr>
          <w:p w:rsidR="0022763C" w:rsidRPr="00491445" w:rsidRDefault="0022763C" w:rsidP="00491445">
            <w:pPr>
              <w:jc w:val="center"/>
              <w:rPr>
                <w:bCs/>
              </w:rPr>
            </w:pPr>
          </w:p>
        </w:tc>
        <w:tc>
          <w:tcPr>
            <w:tcW w:w="4249" w:type="dxa"/>
            <w:shd w:val="clear" w:color="auto" w:fill="auto"/>
          </w:tcPr>
          <w:p w:rsidR="0022763C" w:rsidRPr="00491445" w:rsidRDefault="0022763C" w:rsidP="00491445">
            <w:r w:rsidRPr="00491445">
              <w:rPr>
                <w:sz w:val="22"/>
                <w:szCs w:val="22"/>
              </w:rPr>
              <w:t>Определен п. 291 сметы контракта (100%)</w:t>
            </w:r>
          </w:p>
        </w:tc>
      </w:tr>
      <w:tr w:rsidR="0022763C" w:rsidRPr="00491445" w:rsidTr="00491445">
        <w:trPr>
          <w:trHeight w:val="161"/>
        </w:trPr>
        <w:tc>
          <w:tcPr>
            <w:tcW w:w="1418" w:type="dxa"/>
            <w:shd w:val="clear" w:color="auto" w:fill="auto"/>
            <w:noWrap/>
            <w:vAlign w:val="center"/>
          </w:tcPr>
          <w:p w:rsidR="0022763C" w:rsidRPr="001A4A5B" w:rsidRDefault="0022763C" w:rsidP="00B03DFF">
            <w:pPr>
              <w:pStyle w:val="aff3"/>
              <w:numPr>
                <w:ilvl w:val="0"/>
                <w:numId w:val="11"/>
              </w:numPr>
              <w:spacing w:after="0"/>
              <w:ind w:left="0"/>
              <w:jc w:val="center"/>
            </w:pPr>
          </w:p>
        </w:tc>
        <w:tc>
          <w:tcPr>
            <w:tcW w:w="5953" w:type="dxa"/>
            <w:shd w:val="clear" w:color="auto" w:fill="auto"/>
            <w:vAlign w:val="center"/>
          </w:tcPr>
          <w:p w:rsidR="0022763C" w:rsidRPr="00491445" w:rsidRDefault="0022763C" w:rsidP="00491445">
            <w:pPr>
              <w:jc w:val="left"/>
            </w:pPr>
            <w:r w:rsidRPr="00491445">
              <w:rPr>
                <w:sz w:val="22"/>
                <w:szCs w:val="22"/>
              </w:rPr>
              <w:t>Строительные решения КНС№2</w:t>
            </w:r>
          </w:p>
        </w:tc>
        <w:tc>
          <w:tcPr>
            <w:tcW w:w="3544" w:type="dxa"/>
            <w:vMerge/>
            <w:shd w:val="clear" w:color="auto" w:fill="auto"/>
            <w:vAlign w:val="center"/>
          </w:tcPr>
          <w:p w:rsidR="0022763C" w:rsidRPr="00491445" w:rsidRDefault="0022763C" w:rsidP="00491445">
            <w:pPr>
              <w:jc w:val="center"/>
              <w:rPr>
                <w:bCs/>
              </w:rPr>
            </w:pPr>
          </w:p>
        </w:tc>
        <w:tc>
          <w:tcPr>
            <w:tcW w:w="4249" w:type="dxa"/>
            <w:shd w:val="clear" w:color="auto" w:fill="auto"/>
          </w:tcPr>
          <w:p w:rsidR="0022763C" w:rsidRPr="00491445" w:rsidRDefault="0022763C" w:rsidP="00491445">
            <w:r w:rsidRPr="00491445">
              <w:rPr>
                <w:sz w:val="22"/>
                <w:szCs w:val="22"/>
              </w:rPr>
              <w:t>Определен п. 292 сметы контракта (100%)</w:t>
            </w:r>
          </w:p>
        </w:tc>
      </w:tr>
      <w:tr w:rsidR="0022763C" w:rsidRPr="00491445" w:rsidTr="00491445">
        <w:trPr>
          <w:trHeight w:val="161"/>
        </w:trPr>
        <w:tc>
          <w:tcPr>
            <w:tcW w:w="1418" w:type="dxa"/>
            <w:shd w:val="clear" w:color="auto" w:fill="auto"/>
            <w:noWrap/>
            <w:vAlign w:val="center"/>
          </w:tcPr>
          <w:p w:rsidR="0022763C" w:rsidRPr="001A4A5B" w:rsidRDefault="0022763C" w:rsidP="00B03DFF">
            <w:pPr>
              <w:pStyle w:val="aff3"/>
              <w:numPr>
                <w:ilvl w:val="0"/>
                <w:numId w:val="11"/>
              </w:numPr>
              <w:spacing w:after="0"/>
              <w:ind w:left="0"/>
              <w:jc w:val="center"/>
            </w:pPr>
          </w:p>
        </w:tc>
        <w:tc>
          <w:tcPr>
            <w:tcW w:w="5953" w:type="dxa"/>
            <w:shd w:val="clear" w:color="auto" w:fill="auto"/>
            <w:vAlign w:val="center"/>
          </w:tcPr>
          <w:p w:rsidR="0022763C" w:rsidRPr="00491445" w:rsidRDefault="0022763C" w:rsidP="00491445">
            <w:pPr>
              <w:jc w:val="left"/>
            </w:pPr>
            <w:r w:rsidRPr="00491445">
              <w:rPr>
                <w:sz w:val="22"/>
                <w:szCs w:val="22"/>
              </w:rPr>
              <w:t>Очистные сооружения дождевых вод №1. Строительные решения</w:t>
            </w:r>
          </w:p>
        </w:tc>
        <w:tc>
          <w:tcPr>
            <w:tcW w:w="3544" w:type="dxa"/>
            <w:vMerge/>
            <w:shd w:val="clear" w:color="auto" w:fill="auto"/>
            <w:vAlign w:val="center"/>
          </w:tcPr>
          <w:p w:rsidR="0022763C" w:rsidRPr="00491445" w:rsidRDefault="0022763C" w:rsidP="00491445">
            <w:pPr>
              <w:jc w:val="center"/>
              <w:rPr>
                <w:bCs/>
              </w:rPr>
            </w:pPr>
          </w:p>
        </w:tc>
        <w:tc>
          <w:tcPr>
            <w:tcW w:w="4249" w:type="dxa"/>
            <w:shd w:val="clear" w:color="auto" w:fill="auto"/>
          </w:tcPr>
          <w:p w:rsidR="0022763C" w:rsidRPr="00491445" w:rsidRDefault="0022763C" w:rsidP="00491445">
            <w:r w:rsidRPr="00491445">
              <w:rPr>
                <w:sz w:val="22"/>
                <w:szCs w:val="22"/>
              </w:rPr>
              <w:t>Определен п. 293 сметы контракта (100%)</w:t>
            </w:r>
          </w:p>
        </w:tc>
      </w:tr>
      <w:tr w:rsidR="0022763C" w:rsidRPr="00491445" w:rsidTr="00491445">
        <w:trPr>
          <w:trHeight w:val="161"/>
        </w:trPr>
        <w:tc>
          <w:tcPr>
            <w:tcW w:w="1418" w:type="dxa"/>
            <w:shd w:val="clear" w:color="auto" w:fill="auto"/>
            <w:noWrap/>
            <w:vAlign w:val="center"/>
          </w:tcPr>
          <w:p w:rsidR="0022763C" w:rsidRPr="001A4A5B" w:rsidRDefault="0022763C" w:rsidP="00B03DFF">
            <w:pPr>
              <w:pStyle w:val="aff3"/>
              <w:numPr>
                <w:ilvl w:val="0"/>
                <w:numId w:val="11"/>
              </w:numPr>
              <w:spacing w:after="0"/>
              <w:ind w:left="0"/>
              <w:jc w:val="center"/>
            </w:pPr>
          </w:p>
        </w:tc>
        <w:tc>
          <w:tcPr>
            <w:tcW w:w="5953" w:type="dxa"/>
            <w:shd w:val="clear" w:color="auto" w:fill="auto"/>
            <w:vAlign w:val="center"/>
          </w:tcPr>
          <w:p w:rsidR="0022763C" w:rsidRPr="00491445" w:rsidRDefault="0022763C" w:rsidP="00491445">
            <w:pPr>
              <w:jc w:val="left"/>
            </w:pPr>
            <w:r w:rsidRPr="00491445">
              <w:rPr>
                <w:sz w:val="22"/>
                <w:szCs w:val="22"/>
              </w:rPr>
              <w:t>Очистные сооружения дождевых вод №1. Автоматизация</w:t>
            </w:r>
          </w:p>
        </w:tc>
        <w:tc>
          <w:tcPr>
            <w:tcW w:w="3544" w:type="dxa"/>
            <w:vMerge/>
            <w:shd w:val="clear" w:color="auto" w:fill="auto"/>
            <w:vAlign w:val="center"/>
          </w:tcPr>
          <w:p w:rsidR="0022763C" w:rsidRPr="00491445" w:rsidRDefault="0022763C" w:rsidP="00491445">
            <w:pPr>
              <w:jc w:val="center"/>
              <w:rPr>
                <w:bCs/>
              </w:rPr>
            </w:pPr>
          </w:p>
        </w:tc>
        <w:tc>
          <w:tcPr>
            <w:tcW w:w="4249" w:type="dxa"/>
            <w:shd w:val="clear" w:color="auto" w:fill="auto"/>
          </w:tcPr>
          <w:p w:rsidR="0022763C" w:rsidRPr="00491445" w:rsidRDefault="0022763C" w:rsidP="00491445">
            <w:r w:rsidRPr="00491445">
              <w:rPr>
                <w:sz w:val="22"/>
                <w:szCs w:val="22"/>
              </w:rPr>
              <w:t>Определен п. 294 сметы контракта (100%)</w:t>
            </w:r>
          </w:p>
        </w:tc>
      </w:tr>
      <w:tr w:rsidR="0022763C" w:rsidRPr="00491445" w:rsidTr="00491445">
        <w:trPr>
          <w:trHeight w:val="161"/>
        </w:trPr>
        <w:tc>
          <w:tcPr>
            <w:tcW w:w="1418" w:type="dxa"/>
            <w:shd w:val="clear" w:color="auto" w:fill="auto"/>
            <w:noWrap/>
            <w:vAlign w:val="center"/>
          </w:tcPr>
          <w:p w:rsidR="0022763C" w:rsidRPr="001A4A5B" w:rsidRDefault="0022763C" w:rsidP="00B03DFF">
            <w:pPr>
              <w:pStyle w:val="aff3"/>
              <w:numPr>
                <w:ilvl w:val="0"/>
                <w:numId w:val="11"/>
              </w:numPr>
              <w:spacing w:after="0"/>
              <w:ind w:left="0"/>
              <w:jc w:val="center"/>
            </w:pPr>
          </w:p>
        </w:tc>
        <w:tc>
          <w:tcPr>
            <w:tcW w:w="5953" w:type="dxa"/>
            <w:shd w:val="clear" w:color="auto" w:fill="auto"/>
            <w:vAlign w:val="center"/>
          </w:tcPr>
          <w:p w:rsidR="0022763C" w:rsidRPr="00491445" w:rsidRDefault="0022763C" w:rsidP="00491445">
            <w:pPr>
              <w:jc w:val="left"/>
            </w:pPr>
            <w:r w:rsidRPr="00491445">
              <w:rPr>
                <w:sz w:val="22"/>
                <w:szCs w:val="22"/>
              </w:rPr>
              <w:t>Очистные сооружения дождевых вод №2. Строительные решения</w:t>
            </w:r>
          </w:p>
        </w:tc>
        <w:tc>
          <w:tcPr>
            <w:tcW w:w="3544" w:type="dxa"/>
            <w:vMerge/>
            <w:shd w:val="clear" w:color="auto" w:fill="auto"/>
            <w:vAlign w:val="center"/>
          </w:tcPr>
          <w:p w:rsidR="0022763C" w:rsidRPr="00491445" w:rsidRDefault="0022763C" w:rsidP="00491445">
            <w:pPr>
              <w:jc w:val="center"/>
              <w:rPr>
                <w:bCs/>
              </w:rPr>
            </w:pPr>
          </w:p>
        </w:tc>
        <w:tc>
          <w:tcPr>
            <w:tcW w:w="4249" w:type="dxa"/>
            <w:shd w:val="clear" w:color="auto" w:fill="auto"/>
          </w:tcPr>
          <w:p w:rsidR="0022763C" w:rsidRPr="00491445" w:rsidRDefault="0022763C" w:rsidP="00491445">
            <w:r w:rsidRPr="00491445">
              <w:rPr>
                <w:sz w:val="22"/>
                <w:szCs w:val="22"/>
              </w:rPr>
              <w:t>Определен п. 295 сметы контракта (100%)</w:t>
            </w:r>
          </w:p>
        </w:tc>
      </w:tr>
      <w:tr w:rsidR="0022763C" w:rsidRPr="00491445" w:rsidTr="00491445">
        <w:trPr>
          <w:trHeight w:val="161"/>
        </w:trPr>
        <w:tc>
          <w:tcPr>
            <w:tcW w:w="1418" w:type="dxa"/>
            <w:shd w:val="clear" w:color="auto" w:fill="auto"/>
            <w:noWrap/>
            <w:vAlign w:val="center"/>
          </w:tcPr>
          <w:p w:rsidR="0022763C" w:rsidRPr="001A4A5B" w:rsidRDefault="0022763C" w:rsidP="00B03DFF">
            <w:pPr>
              <w:pStyle w:val="aff3"/>
              <w:numPr>
                <w:ilvl w:val="0"/>
                <w:numId w:val="11"/>
              </w:numPr>
              <w:spacing w:after="0"/>
              <w:ind w:left="0"/>
              <w:jc w:val="center"/>
            </w:pPr>
          </w:p>
        </w:tc>
        <w:tc>
          <w:tcPr>
            <w:tcW w:w="5953" w:type="dxa"/>
            <w:shd w:val="clear" w:color="auto" w:fill="auto"/>
            <w:vAlign w:val="center"/>
          </w:tcPr>
          <w:p w:rsidR="0022763C" w:rsidRPr="00491445" w:rsidRDefault="0022763C" w:rsidP="00491445">
            <w:pPr>
              <w:jc w:val="left"/>
            </w:pPr>
            <w:r w:rsidRPr="00491445">
              <w:rPr>
                <w:sz w:val="22"/>
                <w:szCs w:val="22"/>
              </w:rPr>
              <w:t>Очистные сооружения дождевых вод №2. Автоматизация</w:t>
            </w:r>
          </w:p>
        </w:tc>
        <w:tc>
          <w:tcPr>
            <w:tcW w:w="3544" w:type="dxa"/>
            <w:vMerge/>
            <w:shd w:val="clear" w:color="auto" w:fill="auto"/>
            <w:vAlign w:val="center"/>
          </w:tcPr>
          <w:p w:rsidR="0022763C" w:rsidRPr="00491445" w:rsidRDefault="0022763C" w:rsidP="00491445">
            <w:pPr>
              <w:jc w:val="center"/>
              <w:rPr>
                <w:bCs/>
              </w:rPr>
            </w:pPr>
          </w:p>
        </w:tc>
        <w:tc>
          <w:tcPr>
            <w:tcW w:w="4249" w:type="dxa"/>
            <w:shd w:val="clear" w:color="auto" w:fill="auto"/>
          </w:tcPr>
          <w:p w:rsidR="0022763C" w:rsidRPr="00491445" w:rsidRDefault="0022763C" w:rsidP="00491445">
            <w:r w:rsidRPr="00491445">
              <w:rPr>
                <w:sz w:val="22"/>
                <w:szCs w:val="22"/>
              </w:rPr>
              <w:t>Определен п. 296 сметы контракта (100%)</w:t>
            </w:r>
          </w:p>
        </w:tc>
      </w:tr>
      <w:tr w:rsidR="0022763C" w:rsidRPr="00491445" w:rsidTr="00491445">
        <w:trPr>
          <w:trHeight w:val="161"/>
        </w:trPr>
        <w:tc>
          <w:tcPr>
            <w:tcW w:w="1418" w:type="dxa"/>
            <w:shd w:val="clear" w:color="auto" w:fill="auto"/>
            <w:noWrap/>
            <w:vAlign w:val="center"/>
          </w:tcPr>
          <w:p w:rsidR="0022763C" w:rsidRPr="001A4A5B" w:rsidRDefault="0022763C" w:rsidP="00B03DFF">
            <w:pPr>
              <w:pStyle w:val="aff3"/>
              <w:numPr>
                <w:ilvl w:val="0"/>
                <w:numId w:val="11"/>
              </w:numPr>
              <w:spacing w:after="0"/>
              <w:ind w:left="0"/>
              <w:jc w:val="center"/>
            </w:pPr>
          </w:p>
        </w:tc>
        <w:tc>
          <w:tcPr>
            <w:tcW w:w="5953" w:type="dxa"/>
            <w:shd w:val="clear" w:color="auto" w:fill="auto"/>
            <w:vAlign w:val="center"/>
          </w:tcPr>
          <w:p w:rsidR="0022763C" w:rsidRPr="00491445" w:rsidRDefault="0022763C" w:rsidP="00491445">
            <w:pPr>
              <w:jc w:val="left"/>
            </w:pPr>
            <w:r w:rsidRPr="00491445">
              <w:rPr>
                <w:sz w:val="22"/>
                <w:szCs w:val="22"/>
              </w:rPr>
              <w:t>Очистные сооружения дождевых вод №3. Строительные решения</w:t>
            </w:r>
          </w:p>
        </w:tc>
        <w:tc>
          <w:tcPr>
            <w:tcW w:w="3544" w:type="dxa"/>
            <w:vMerge/>
            <w:shd w:val="clear" w:color="auto" w:fill="auto"/>
            <w:vAlign w:val="center"/>
          </w:tcPr>
          <w:p w:rsidR="0022763C" w:rsidRPr="00491445" w:rsidRDefault="0022763C" w:rsidP="00491445">
            <w:pPr>
              <w:jc w:val="center"/>
              <w:rPr>
                <w:bCs/>
              </w:rPr>
            </w:pPr>
          </w:p>
        </w:tc>
        <w:tc>
          <w:tcPr>
            <w:tcW w:w="4249" w:type="dxa"/>
            <w:shd w:val="clear" w:color="auto" w:fill="auto"/>
          </w:tcPr>
          <w:p w:rsidR="0022763C" w:rsidRPr="00491445" w:rsidRDefault="0022763C" w:rsidP="00491445">
            <w:r w:rsidRPr="00491445">
              <w:rPr>
                <w:sz w:val="22"/>
                <w:szCs w:val="22"/>
              </w:rPr>
              <w:t>Определен п. 297 сметы контракта (100%)</w:t>
            </w:r>
          </w:p>
        </w:tc>
      </w:tr>
      <w:tr w:rsidR="0022763C" w:rsidRPr="00491445" w:rsidTr="00491445">
        <w:trPr>
          <w:trHeight w:val="161"/>
        </w:trPr>
        <w:tc>
          <w:tcPr>
            <w:tcW w:w="1418" w:type="dxa"/>
            <w:shd w:val="clear" w:color="auto" w:fill="auto"/>
            <w:noWrap/>
            <w:vAlign w:val="center"/>
          </w:tcPr>
          <w:p w:rsidR="0022763C" w:rsidRPr="001A4A5B" w:rsidRDefault="0022763C" w:rsidP="00B03DFF">
            <w:pPr>
              <w:pStyle w:val="aff3"/>
              <w:numPr>
                <w:ilvl w:val="0"/>
                <w:numId w:val="11"/>
              </w:numPr>
              <w:spacing w:after="0"/>
              <w:ind w:left="0"/>
              <w:jc w:val="center"/>
            </w:pPr>
          </w:p>
        </w:tc>
        <w:tc>
          <w:tcPr>
            <w:tcW w:w="5953" w:type="dxa"/>
            <w:shd w:val="clear" w:color="auto" w:fill="auto"/>
            <w:vAlign w:val="center"/>
          </w:tcPr>
          <w:p w:rsidR="0022763C" w:rsidRPr="00491445" w:rsidRDefault="0022763C" w:rsidP="00491445">
            <w:pPr>
              <w:jc w:val="left"/>
            </w:pPr>
            <w:r w:rsidRPr="00491445">
              <w:rPr>
                <w:sz w:val="22"/>
                <w:szCs w:val="22"/>
              </w:rPr>
              <w:t>Очистные сооружения дождевых вод №3. Автоматизация</w:t>
            </w:r>
          </w:p>
        </w:tc>
        <w:tc>
          <w:tcPr>
            <w:tcW w:w="3544" w:type="dxa"/>
            <w:vMerge/>
            <w:shd w:val="clear" w:color="auto" w:fill="auto"/>
            <w:vAlign w:val="center"/>
          </w:tcPr>
          <w:p w:rsidR="0022763C" w:rsidRPr="00491445" w:rsidRDefault="0022763C" w:rsidP="00491445">
            <w:pPr>
              <w:jc w:val="center"/>
              <w:rPr>
                <w:bCs/>
              </w:rPr>
            </w:pPr>
          </w:p>
        </w:tc>
        <w:tc>
          <w:tcPr>
            <w:tcW w:w="4249" w:type="dxa"/>
            <w:shd w:val="clear" w:color="auto" w:fill="auto"/>
          </w:tcPr>
          <w:p w:rsidR="0022763C" w:rsidRPr="00491445" w:rsidRDefault="0022763C" w:rsidP="00491445">
            <w:r w:rsidRPr="00491445">
              <w:rPr>
                <w:sz w:val="22"/>
                <w:szCs w:val="22"/>
              </w:rPr>
              <w:t>Определен п. 298 сметы контракта (100%)</w:t>
            </w:r>
          </w:p>
        </w:tc>
      </w:tr>
      <w:tr w:rsidR="0022763C" w:rsidRPr="00491445" w:rsidTr="00491445">
        <w:trPr>
          <w:trHeight w:val="161"/>
        </w:trPr>
        <w:tc>
          <w:tcPr>
            <w:tcW w:w="1418" w:type="dxa"/>
            <w:shd w:val="clear" w:color="auto" w:fill="auto"/>
            <w:noWrap/>
            <w:vAlign w:val="center"/>
          </w:tcPr>
          <w:p w:rsidR="0022763C" w:rsidRPr="001A4A5B" w:rsidRDefault="0022763C" w:rsidP="00B03DFF">
            <w:pPr>
              <w:pStyle w:val="aff3"/>
              <w:numPr>
                <w:ilvl w:val="0"/>
                <w:numId w:val="11"/>
              </w:numPr>
              <w:spacing w:after="0"/>
              <w:ind w:left="0"/>
              <w:jc w:val="center"/>
            </w:pPr>
          </w:p>
        </w:tc>
        <w:tc>
          <w:tcPr>
            <w:tcW w:w="5953" w:type="dxa"/>
            <w:shd w:val="clear" w:color="auto" w:fill="auto"/>
            <w:vAlign w:val="center"/>
          </w:tcPr>
          <w:p w:rsidR="0022763C" w:rsidRPr="00491445" w:rsidRDefault="0022763C" w:rsidP="00491445">
            <w:pPr>
              <w:jc w:val="left"/>
            </w:pPr>
            <w:r w:rsidRPr="00491445">
              <w:rPr>
                <w:sz w:val="22"/>
                <w:szCs w:val="22"/>
              </w:rPr>
              <w:t>Очистная станция Астра 50 миди. Строительные решения</w:t>
            </w:r>
          </w:p>
        </w:tc>
        <w:tc>
          <w:tcPr>
            <w:tcW w:w="3544" w:type="dxa"/>
            <w:vMerge/>
            <w:shd w:val="clear" w:color="auto" w:fill="auto"/>
            <w:vAlign w:val="center"/>
          </w:tcPr>
          <w:p w:rsidR="0022763C" w:rsidRPr="00491445" w:rsidRDefault="0022763C" w:rsidP="00491445">
            <w:pPr>
              <w:jc w:val="center"/>
              <w:rPr>
                <w:bCs/>
              </w:rPr>
            </w:pPr>
          </w:p>
        </w:tc>
        <w:tc>
          <w:tcPr>
            <w:tcW w:w="4249" w:type="dxa"/>
            <w:shd w:val="clear" w:color="auto" w:fill="auto"/>
          </w:tcPr>
          <w:p w:rsidR="0022763C" w:rsidRPr="00491445" w:rsidRDefault="0022763C" w:rsidP="00491445">
            <w:r w:rsidRPr="00491445">
              <w:rPr>
                <w:sz w:val="22"/>
                <w:szCs w:val="22"/>
              </w:rPr>
              <w:t>Определен п. 299 сметы контракта (100%)</w:t>
            </w:r>
          </w:p>
        </w:tc>
      </w:tr>
      <w:tr w:rsidR="0022763C" w:rsidRPr="00491445" w:rsidTr="00491445">
        <w:trPr>
          <w:trHeight w:val="161"/>
        </w:trPr>
        <w:tc>
          <w:tcPr>
            <w:tcW w:w="1418" w:type="dxa"/>
            <w:shd w:val="clear" w:color="auto" w:fill="auto"/>
            <w:noWrap/>
            <w:vAlign w:val="center"/>
          </w:tcPr>
          <w:p w:rsidR="0022763C" w:rsidRPr="001A4A5B" w:rsidRDefault="0022763C" w:rsidP="00B03DFF">
            <w:pPr>
              <w:pStyle w:val="aff3"/>
              <w:numPr>
                <w:ilvl w:val="0"/>
                <w:numId w:val="11"/>
              </w:numPr>
              <w:spacing w:after="0"/>
              <w:ind w:left="0"/>
              <w:jc w:val="center"/>
            </w:pPr>
          </w:p>
        </w:tc>
        <w:tc>
          <w:tcPr>
            <w:tcW w:w="5953" w:type="dxa"/>
            <w:shd w:val="clear" w:color="auto" w:fill="auto"/>
            <w:vAlign w:val="center"/>
          </w:tcPr>
          <w:p w:rsidR="0022763C" w:rsidRPr="00491445" w:rsidRDefault="0022763C" w:rsidP="00491445">
            <w:pPr>
              <w:jc w:val="left"/>
            </w:pPr>
            <w:r w:rsidRPr="00491445">
              <w:rPr>
                <w:sz w:val="22"/>
                <w:szCs w:val="22"/>
              </w:rPr>
              <w:t>Очистная станция Астра 50 миди. Технологические решения</w:t>
            </w:r>
          </w:p>
        </w:tc>
        <w:tc>
          <w:tcPr>
            <w:tcW w:w="3544" w:type="dxa"/>
            <w:vMerge/>
            <w:shd w:val="clear" w:color="auto" w:fill="auto"/>
            <w:vAlign w:val="center"/>
          </w:tcPr>
          <w:p w:rsidR="0022763C" w:rsidRPr="00491445" w:rsidRDefault="0022763C" w:rsidP="00491445">
            <w:pPr>
              <w:jc w:val="center"/>
              <w:rPr>
                <w:bCs/>
              </w:rPr>
            </w:pPr>
          </w:p>
        </w:tc>
        <w:tc>
          <w:tcPr>
            <w:tcW w:w="4249" w:type="dxa"/>
            <w:shd w:val="clear" w:color="auto" w:fill="auto"/>
          </w:tcPr>
          <w:p w:rsidR="0022763C" w:rsidRPr="00491445" w:rsidRDefault="0022763C" w:rsidP="00491445">
            <w:r w:rsidRPr="00491445">
              <w:rPr>
                <w:sz w:val="22"/>
                <w:szCs w:val="22"/>
              </w:rPr>
              <w:t>Определен п. 300 сметы контракта (100%)</w:t>
            </w:r>
          </w:p>
        </w:tc>
      </w:tr>
      <w:tr w:rsidR="0022763C" w:rsidRPr="00491445" w:rsidTr="00491445">
        <w:trPr>
          <w:trHeight w:val="161"/>
        </w:trPr>
        <w:tc>
          <w:tcPr>
            <w:tcW w:w="1418" w:type="dxa"/>
            <w:shd w:val="clear" w:color="auto" w:fill="auto"/>
            <w:noWrap/>
            <w:vAlign w:val="center"/>
          </w:tcPr>
          <w:p w:rsidR="0022763C" w:rsidRPr="001A4A5B" w:rsidRDefault="0022763C" w:rsidP="00B03DFF">
            <w:pPr>
              <w:pStyle w:val="aff3"/>
              <w:numPr>
                <w:ilvl w:val="0"/>
                <w:numId w:val="11"/>
              </w:numPr>
              <w:spacing w:after="0"/>
              <w:ind w:left="0"/>
              <w:jc w:val="center"/>
            </w:pPr>
          </w:p>
        </w:tc>
        <w:tc>
          <w:tcPr>
            <w:tcW w:w="5953" w:type="dxa"/>
            <w:shd w:val="clear" w:color="auto" w:fill="auto"/>
            <w:vAlign w:val="center"/>
          </w:tcPr>
          <w:p w:rsidR="0022763C" w:rsidRPr="00491445" w:rsidRDefault="0022763C" w:rsidP="00491445">
            <w:pPr>
              <w:jc w:val="left"/>
            </w:pPr>
            <w:r w:rsidRPr="00491445">
              <w:rPr>
                <w:sz w:val="22"/>
                <w:szCs w:val="22"/>
              </w:rPr>
              <w:t>Хозяйственно-бытовая канализация К1</w:t>
            </w:r>
          </w:p>
        </w:tc>
        <w:tc>
          <w:tcPr>
            <w:tcW w:w="3544" w:type="dxa"/>
            <w:vMerge/>
            <w:shd w:val="clear" w:color="auto" w:fill="auto"/>
            <w:vAlign w:val="center"/>
          </w:tcPr>
          <w:p w:rsidR="0022763C" w:rsidRPr="00491445" w:rsidRDefault="0022763C" w:rsidP="00491445">
            <w:pPr>
              <w:jc w:val="center"/>
              <w:rPr>
                <w:bCs/>
              </w:rPr>
            </w:pPr>
          </w:p>
        </w:tc>
        <w:tc>
          <w:tcPr>
            <w:tcW w:w="4249" w:type="dxa"/>
            <w:shd w:val="clear" w:color="auto" w:fill="auto"/>
          </w:tcPr>
          <w:p w:rsidR="0022763C" w:rsidRPr="00491445" w:rsidRDefault="0022763C" w:rsidP="00491445">
            <w:r w:rsidRPr="00491445">
              <w:rPr>
                <w:sz w:val="22"/>
                <w:szCs w:val="22"/>
              </w:rPr>
              <w:t>Определен п. 301 сметы контракта (100%)</w:t>
            </w:r>
          </w:p>
        </w:tc>
      </w:tr>
      <w:tr w:rsidR="0022763C" w:rsidRPr="00491445" w:rsidTr="00491445">
        <w:trPr>
          <w:trHeight w:val="161"/>
        </w:trPr>
        <w:tc>
          <w:tcPr>
            <w:tcW w:w="1418" w:type="dxa"/>
            <w:shd w:val="clear" w:color="auto" w:fill="auto"/>
            <w:noWrap/>
            <w:vAlign w:val="center"/>
          </w:tcPr>
          <w:p w:rsidR="0022763C" w:rsidRPr="001A4A5B" w:rsidRDefault="0022763C" w:rsidP="00B03DFF">
            <w:pPr>
              <w:pStyle w:val="aff3"/>
              <w:numPr>
                <w:ilvl w:val="0"/>
                <w:numId w:val="11"/>
              </w:numPr>
              <w:spacing w:after="0"/>
              <w:ind w:left="0"/>
              <w:jc w:val="center"/>
            </w:pPr>
          </w:p>
        </w:tc>
        <w:tc>
          <w:tcPr>
            <w:tcW w:w="5953" w:type="dxa"/>
            <w:shd w:val="clear" w:color="auto" w:fill="auto"/>
            <w:vAlign w:val="center"/>
          </w:tcPr>
          <w:p w:rsidR="0022763C" w:rsidRPr="00491445" w:rsidRDefault="0022763C" w:rsidP="00491445">
            <w:pPr>
              <w:jc w:val="left"/>
            </w:pPr>
            <w:r w:rsidRPr="00491445">
              <w:rPr>
                <w:sz w:val="22"/>
                <w:szCs w:val="22"/>
              </w:rPr>
              <w:t>Дождевая канализация К2</w:t>
            </w:r>
          </w:p>
        </w:tc>
        <w:tc>
          <w:tcPr>
            <w:tcW w:w="3544" w:type="dxa"/>
            <w:vMerge/>
            <w:shd w:val="clear" w:color="auto" w:fill="auto"/>
            <w:vAlign w:val="center"/>
          </w:tcPr>
          <w:p w:rsidR="0022763C" w:rsidRPr="00491445" w:rsidRDefault="0022763C" w:rsidP="00491445">
            <w:pPr>
              <w:jc w:val="center"/>
              <w:rPr>
                <w:bCs/>
              </w:rPr>
            </w:pPr>
          </w:p>
        </w:tc>
        <w:tc>
          <w:tcPr>
            <w:tcW w:w="4249" w:type="dxa"/>
            <w:shd w:val="clear" w:color="auto" w:fill="auto"/>
          </w:tcPr>
          <w:p w:rsidR="0022763C" w:rsidRPr="00491445" w:rsidRDefault="0022763C" w:rsidP="00491445">
            <w:r w:rsidRPr="00491445">
              <w:rPr>
                <w:sz w:val="22"/>
                <w:szCs w:val="22"/>
              </w:rPr>
              <w:t>Определен п. 302 сметы контракта (100%)</w:t>
            </w:r>
          </w:p>
        </w:tc>
      </w:tr>
      <w:tr w:rsidR="0022763C" w:rsidRPr="00491445" w:rsidTr="00491445">
        <w:trPr>
          <w:trHeight w:val="161"/>
        </w:trPr>
        <w:tc>
          <w:tcPr>
            <w:tcW w:w="7371" w:type="dxa"/>
            <w:gridSpan w:val="2"/>
            <w:shd w:val="clear" w:color="auto" w:fill="auto"/>
            <w:noWrap/>
            <w:vAlign w:val="center"/>
          </w:tcPr>
          <w:p w:rsidR="0022763C" w:rsidRPr="00491445" w:rsidRDefault="0022763C" w:rsidP="00491445">
            <w:pPr>
              <w:jc w:val="left"/>
            </w:pPr>
            <w:r w:rsidRPr="00491445">
              <w:rPr>
                <w:b/>
                <w:sz w:val="22"/>
                <w:szCs w:val="22"/>
              </w:rPr>
              <w:t>Насосная станция на водозаборной скважине №1</w:t>
            </w:r>
          </w:p>
        </w:tc>
        <w:tc>
          <w:tcPr>
            <w:tcW w:w="3544" w:type="dxa"/>
            <w:vMerge w:val="restart"/>
            <w:shd w:val="clear" w:color="auto" w:fill="auto"/>
            <w:vAlign w:val="center"/>
          </w:tcPr>
          <w:p w:rsidR="0022763C" w:rsidRPr="00491445" w:rsidRDefault="0022763C" w:rsidP="00491445">
            <w:pPr>
              <w:jc w:val="center"/>
              <w:rPr>
                <w:bCs/>
              </w:rPr>
            </w:pPr>
            <w:r w:rsidRPr="00491445">
              <w:rPr>
                <w:rFonts w:eastAsia="Calibri"/>
                <w:sz w:val="22"/>
                <w:szCs w:val="22"/>
              </w:rPr>
              <w:t>Начало срока выполнения работ – с 21 декабря 2023 года; окончание срока выполнения работ –1 марта 2024 года</w:t>
            </w:r>
            <w:r w:rsidRPr="00491445">
              <w:rPr>
                <w:b/>
                <w:bCs/>
                <w:sz w:val="22"/>
                <w:szCs w:val="22"/>
              </w:rPr>
              <w:t xml:space="preserve">  </w:t>
            </w:r>
          </w:p>
          <w:p w:rsidR="0022763C" w:rsidRPr="00491445" w:rsidRDefault="0022763C" w:rsidP="00491445">
            <w:pPr>
              <w:jc w:val="center"/>
              <w:rPr>
                <w:bCs/>
              </w:rPr>
            </w:pPr>
          </w:p>
        </w:tc>
        <w:tc>
          <w:tcPr>
            <w:tcW w:w="4249" w:type="dxa"/>
            <w:shd w:val="clear" w:color="auto" w:fill="auto"/>
          </w:tcPr>
          <w:p w:rsidR="0022763C" w:rsidRPr="00491445" w:rsidRDefault="0022763C" w:rsidP="00491445"/>
        </w:tc>
      </w:tr>
      <w:tr w:rsidR="0022763C" w:rsidRPr="00491445" w:rsidTr="00491445">
        <w:trPr>
          <w:trHeight w:val="161"/>
        </w:trPr>
        <w:tc>
          <w:tcPr>
            <w:tcW w:w="1418" w:type="dxa"/>
            <w:shd w:val="clear" w:color="auto" w:fill="auto"/>
            <w:noWrap/>
            <w:vAlign w:val="center"/>
          </w:tcPr>
          <w:p w:rsidR="0022763C" w:rsidRPr="001A4A5B" w:rsidRDefault="0022763C" w:rsidP="00B03DFF">
            <w:pPr>
              <w:pStyle w:val="aff3"/>
              <w:numPr>
                <w:ilvl w:val="0"/>
                <w:numId w:val="11"/>
              </w:numPr>
              <w:spacing w:after="0"/>
              <w:ind w:left="0"/>
              <w:jc w:val="center"/>
            </w:pPr>
          </w:p>
        </w:tc>
        <w:tc>
          <w:tcPr>
            <w:tcW w:w="5953" w:type="dxa"/>
            <w:shd w:val="clear" w:color="auto" w:fill="auto"/>
            <w:vAlign w:val="center"/>
          </w:tcPr>
          <w:p w:rsidR="0022763C" w:rsidRPr="00491445" w:rsidRDefault="0022763C" w:rsidP="00491445">
            <w:pPr>
              <w:spacing w:after="0"/>
              <w:jc w:val="left"/>
            </w:pPr>
            <w:r w:rsidRPr="00491445">
              <w:rPr>
                <w:sz w:val="22"/>
                <w:szCs w:val="22"/>
              </w:rPr>
              <w:t>НС на водозаборной скважине №1. Архитектурно-строительные решения</w:t>
            </w:r>
          </w:p>
        </w:tc>
        <w:tc>
          <w:tcPr>
            <w:tcW w:w="3544" w:type="dxa"/>
            <w:vMerge/>
            <w:shd w:val="clear" w:color="auto" w:fill="auto"/>
            <w:vAlign w:val="center"/>
          </w:tcPr>
          <w:p w:rsidR="0022763C" w:rsidRPr="00491445" w:rsidRDefault="0022763C" w:rsidP="00491445">
            <w:pPr>
              <w:jc w:val="center"/>
              <w:rPr>
                <w:bCs/>
              </w:rPr>
            </w:pPr>
          </w:p>
        </w:tc>
        <w:tc>
          <w:tcPr>
            <w:tcW w:w="4249" w:type="dxa"/>
            <w:shd w:val="clear" w:color="auto" w:fill="auto"/>
          </w:tcPr>
          <w:p w:rsidR="0022763C" w:rsidRPr="00491445" w:rsidRDefault="0022763C" w:rsidP="00491445">
            <w:r w:rsidRPr="00491445">
              <w:rPr>
                <w:sz w:val="22"/>
                <w:szCs w:val="22"/>
              </w:rPr>
              <w:t>Определен п. 303 сметы контракта (100%)</w:t>
            </w:r>
          </w:p>
        </w:tc>
      </w:tr>
      <w:tr w:rsidR="0022763C" w:rsidRPr="00491445" w:rsidTr="00491445">
        <w:trPr>
          <w:trHeight w:val="161"/>
        </w:trPr>
        <w:tc>
          <w:tcPr>
            <w:tcW w:w="1418" w:type="dxa"/>
            <w:shd w:val="clear" w:color="auto" w:fill="auto"/>
            <w:noWrap/>
            <w:vAlign w:val="center"/>
          </w:tcPr>
          <w:p w:rsidR="0022763C" w:rsidRPr="001A4A5B" w:rsidRDefault="0022763C" w:rsidP="00B03DFF">
            <w:pPr>
              <w:pStyle w:val="aff3"/>
              <w:numPr>
                <w:ilvl w:val="0"/>
                <w:numId w:val="11"/>
              </w:numPr>
              <w:spacing w:after="0"/>
              <w:ind w:left="0"/>
              <w:jc w:val="center"/>
            </w:pPr>
          </w:p>
        </w:tc>
        <w:tc>
          <w:tcPr>
            <w:tcW w:w="5953" w:type="dxa"/>
            <w:shd w:val="clear" w:color="auto" w:fill="auto"/>
            <w:vAlign w:val="center"/>
          </w:tcPr>
          <w:p w:rsidR="0022763C" w:rsidRPr="00491445" w:rsidRDefault="0022763C" w:rsidP="00491445">
            <w:pPr>
              <w:jc w:val="left"/>
            </w:pPr>
            <w:r w:rsidRPr="00491445">
              <w:rPr>
                <w:sz w:val="22"/>
                <w:szCs w:val="22"/>
              </w:rPr>
              <w:t>НС на водозаборной скважине №1. Строительные решения</w:t>
            </w:r>
          </w:p>
        </w:tc>
        <w:tc>
          <w:tcPr>
            <w:tcW w:w="3544" w:type="dxa"/>
            <w:vMerge/>
            <w:shd w:val="clear" w:color="auto" w:fill="auto"/>
            <w:vAlign w:val="center"/>
          </w:tcPr>
          <w:p w:rsidR="0022763C" w:rsidRPr="00491445" w:rsidRDefault="0022763C" w:rsidP="00491445">
            <w:pPr>
              <w:jc w:val="center"/>
              <w:rPr>
                <w:bCs/>
              </w:rPr>
            </w:pPr>
          </w:p>
        </w:tc>
        <w:tc>
          <w:tcPr>
            <w:tcW w:w="4249" w:type="dxa"/>
            <w:shd w:val="clear" w:color="auto" w:fill="auto"/>
          </w:tcPr>
          <w:p w:rsidR="0022763C" w:rsidRPr="00491445" w:rsidRDefault="0022763C" w:rsidP="00491445">
            <w:r w:rsidRPr="00491445">
              <w:rPr>
                <w:sz w:val="22"/>
                <w:szCs w:val="22"/>
              </w:rPr>
              <w:t>Определен п. 304 сметы контракта (100%)</w:t>
            </w:r>
          </w:p>
        </w:tc>
      </w:tr>
      <w:tr w:rsidR="0022763C" w:rsidRPr="00491445" w:rsidTr="00491445">
        <w:trPr>
          <w:trHeight w:val="161"/>
        </w:trPr>
        <w:tc>
          <w:tcPr>
            <w:tcW w:w="1418" w:type="dxa"/>
            <w:shd w:val="clear" w:color="auto" w:fill="auto"/>
            <w:noWrap/>
            <w:vAlign w:val="center"/>
          </w:tcPr>
          <w:p w:rsidR="0022763C" w:rsidRPr="001A4A5B" w:rsidRDefault="0022763C" w:rsidP="00B03DFF">
            <w:pPr>
              <w:pStyle w:val="aff3"/>
              <w:numPr>
                <w:ilvl w:val="0"/>
                <w:numId w:val="11"/>
              </w:numPr>
              <w:spacing w:after="0"/>
              <w:ind w:left="0"/>
              <w:jc w:val="center"/>
            </w:pPr>
          </w:p>
        </w:tc>
        <w:tc>
          <w:tcPr>
            <w:tcW w:w="5953" w:type="dxa"/>
            <w:shd w:val="clear" w:color="auto" w:fill="auto"/>
            <w:vAlign w:val="center"/>
          </w:tcPr>
          <w:p w:rsidR="0022763C" w:rsidRPr="00491445" w:rsidRDefault="0022763C" w:rsidP="00491445">
            <w:pPr>
              <w:jc w:val="left"/>
            </w:pPr>
            <w:r w:rsidRPr="00491445">
              <w:rPr>
                <w:sz w:val="22"/>
                <w:szCs w:val="22"/>
              </w:rPr>
              <w:t>НС на водозаборной скважине №1. Электротехнические решения</w:t>
            </w:r>
          </w:p>
        </w:tc>
        <w:tc>
          <w:tcPr>
            <w:tcW w:w="3544" w:type="dxa"/>
            <w:vMerge/>
            <w:shd w:val="clear" w:color="auto" w:fill="auto"/>
            <w:vAlign w:val="center"/>
          </w:tcPr>
          <w:p w:rsidR="0022763C" w:rsidRPr="00491445" w:rsidRDefault="0022763C" w:rsidP="00491445">
            <w:pPr>
              <w:jc w:val="center"/>
              <w:rPr>
                <w:bCs/>
              </w:rPr>
            </w:pPr>
          </w:p>
        </w:tc>
        <w:tc>
          <w:tcPr>
            <w:tcW w:w="4249" w:type="dxa"/>
            <w:shd w:val="clear" w:color="auto" w:fill="auto"/>
          </w:tcPr>
          <w:p w:rsidR="0022763C" w:rsidRPr="00491445" w:rsidRDefault="0022763C" w:rsidP="00491445">
            <w:r w:rsidRPr="00491445">
              <w:rPr>
                <w:sz w:val="22"/>
                <w:szCs w:val="22"/>
              </w:rPr>
              <w:t>Определен п. 305 сметы контракта (100%)</w:t>
            </w:r>
          </w:p>
        </w:tc>
      </w:tr>
      <w:tr w:rsidR="0022763C" w:rsidRPr="00491445" w:rsidTr="00491445">
        <w:trPr>
          <w:trHeight w:val="161"/>
        </w:trPr>
        <w:tc>
          <w:tcPr>
            <w:tcW w:w="1418" w:type="dxa"/>
            <w:shd w:val="clear" w:color="auto" w:fill="auto"/>
            <w:noWrap/>
            <w:vAlign w:val="center"/>
          </w:tcPr>
          <w:p w:rsidR="0022763C" w:rsidRPr="001A4A5B" w:rsidRDefault="0022763C" w:rsidP="00B03DFF">
            <w:pPr>
              <w:pStyle w:val="aff3"/>
              <w:numPr>
                <w:ilvl w:val="0"/>
                <w:numId w:val="11"/>
              </w:numPr>
              <w:spacing w:after="0"/>
              <w:ind w:left="0"/>
              <w:jc w:val="center"/>
            </w:pPr>
          </w:p>
        </w:tc>
        <w:tc>
          <w:tcPr>
            <w:tcW w:w="5953" w:type="dxa"/>
            <w:shd w:val="clear" w:color="auto" w:fill="auto"/>
            <w:vAlign w:val="center"/>
          </w:tcPr>
          <w:p w:rsidR="0022763C" w:rsidRPr="00491445" w:rsidRDefault="0022763C" w:rsidP="00491445">
            <w:pPr>
              <w:jc w:val="left"/>
            </w:pPr>
            <w:r w:rsidRPr="00491445">
              <w:rPr>
                <w:sz w:val="22"/>
                <w:szCs w:val="22"/>
              </w:rPr>
              <w:t>НС на водозаборной скважине №1. Водоснабжение</w:t>
            </w:r>
          </w:p>
        </w:tc>
        <w:tc>
          <w:tcPr>
            <w:tcW w:w="3544" w:type="dxa"/>
            <w:vMerge/>
            <w:shd w:val="clear" w:color="auto" w:fill="auto"/>
            <w:vAlign w:val="center"/>
          </w:tcPr>
          <w:p w:rsidR="0022763C" w:rsidRPr="00491445" w:rsidRDefault="0022763C" w:rsidP="00491445">
            <w:pPr>
              <w:jc w:val="center"/>
              <w:rPr>
                <w:bCs/>
              </w:rPr>
            </w:pPr>
          </w:p>
        </w:tc>
        <w:tc>
          <w:tcPr>
            <w:tcW w:w="4249" w:type="dxa"/>
            <w:shd w:val="clear" w:color="auto" w:fill="auto"/>
          </w:tcPr>
          <w:p w:rsidR="0022763C" w:rsidRPr="00491445" w:rsidRDefault="0022763C" w:rsidP="00491445">
            <w:r w:rsidRPr="00491445">
              <w:rPr>
                <w:sz w:val="22"/>
                <w:szCs w:val="22"/>
              </w:rPr>
              <w:t>Определен п. 306 сметы контракта (100%)</w:t>
            </w:r>
          </w:p>
        </w:tc>
      </w:tr>
      <w:tr w:rsidR="0022763C" w:rsidRPr="00491445" w:rsidTr="00491445">
        <w:trPr>
          <w:trHeight w:val="161"/>
        </w:trPr>
        <w:tc>
          <w:tcPr>
            <w:tcW w:w="1418" w:type="dxa"/>
            <w:shd w:val="clear" w:color="auto" w:fill="auto"/>
            <w:noWrap/>
            <w:vAlign w:val="center"/>
          </w:tcPr>
          <w:p w:rsidR="0022763C" w:rsidRPr="001A4A5B" w:rsidRDefault="0022763C" w:rsidP="00B03DFF">
            <w:pPr>
              <w:pStyle w:val="aff3"/>
              <w:numPr>
                <w:ilvl w:val="0"/>
                <w:numId w:val="11"/>
              </w:numPr>
              <w:spacing w:after="0"/>
              <w:ind w:left="0"/>
              <w:jc w:val="center"/>
            </w:pPr>
          </w:p>
        </w:tc>
        <w:tc>
          <w:tcPr>
            <w:tcW w:w="5953" w:type="dxa"/>
            <w:shd w:val="clear" w:color="auto" w:fill="auto"/>
            <w:vAlign w:val="center"/>
          </w:tcPr>
          <w:p w:rsidR="0022763C" w:rsidRPr="00491445" w:rsidRDefault="0022763C" w:rsidP="00491445">
            <w:pPr>
              <w:jc w:val="left"/>
            </w:pPr>
            <w:r w:rsidRPr="00491445">
              <w:rPr>
                <w:sz w:val="22"/>
                <w:szCs w:val="22"/>
              </w:rPr>
              <w:t>НС на водозаборной скважине №1. Отопление и вентиляция</w:t>
            </w:r>
          </w:p>
        </w:tc>
        <w:tc>
          <w:tcPr>
            <w:tcW w:w="3544" w:type="dxa"/>
            <w:vMerge/>
            <w:shd w:val="clear" w:color="auto" w:fill="auto"/>
            <w:vAlign w:val="center"/>
          </w:tcPr>
          <w:p w:rsidR="0022763C" w:rsidRPr="00491445" w:rsidRDefault="0022763C" w:rsidP="00491445">
            <w:pPr>
              <w:jc w:val="center"/>
              <w:rPr>
                <w:bCs/>
              </w:rPr>
            </w:pPr>
          </w:p>
        </w:tc>
        <w:tc>
          <w:tcPr>
            <w:tcW w:w="4249" w:type="dxa"/>
            <w:shd w:val="clear" w:color="auto" w:fill="auto"/>
          </w:tcPr>
          <w:p w:rsidR="0022763C" w:rsidRPr="00491445" w:rsidRDefault="0022763C" w:rsidP="00491445">
            <w:r w:rsidRPr="00491445">
              <w:rPr>
                <w:sz w:val="22"/>
                <w:szCs w:val="22"/>
              </w:rPr>
              <w:t>Определен п. 307 сметы контракта (100%)</w:t>
            </w:r>
          </w:p>
        </w:tc>
      </w:tr>
      <w:tr w:rsidR="0022763C" w:rsidRPr="00491445" w:rsidTr="00491445">
        <w:trPr>
          <w:trHeight w:val="161"/>
        </w:trPr>
        <w:tc>
          <w:tcPr>
            <w:tcW w:w="1418" w:type="dxa"/>
            <w:shd w:val="clear" w:color="auto" w:fill="auto"/>
            <w:noWrap/>
            <w:vAlign w:val="center"/>
          </w:tcPr>
          <w:p w:rsidR="0022763C" w:rsidRPr="001A4A5B" w:rsidRDefault="0022763C" w:rsidP="00B03DFF">
            <w:pPr>
              <w:pStyle w:val="aff3"/>
              <w:numPr>
                <w:ilvl w:val="0"/>
                <w:numId w:val="11"/>
              </w:numPr>
              <w:spacing w:after="0"/>
              <w:ind w:left="0"/>
              <w:jc w:val="center"/>
            </w:pPr>
          </w:p>
        </w:tc>
        <w:tc>
          <w:tcPr>
            <w:tcW w:w="5953" w:type="dxa"/>
            <w:shd w:val="clear" w:color="auto" w:fill="auto"/>
            <w:vAlign w:val="center"/>
          </w:tcPr>
          <w:p w:rsidR="0022763C" w:rsidRPr="00491445" w:rsidRDefault="0022763C" w:rsidP="00491445">
            <w:pPr>
              <w:jc w:val="left"/>
            </w:pPr>
            <w:r w:rsidRPr="00491445">
              <w:rPr>
                <w:sz w:val="22"/>
                <w:szCs w:val="22"/>
              </w:rPr>
              <w:t>НС на водозаборной скважине №1. Автоматизация</w:t>
            </w:r>
          </w:p>
        </w:tc>
        <w:tc>
          <w:tcPr>
            <w:tcW w:w="3544" w:type="dxa"/>
            <w:vMerge/>
            <w:shd w:val="clear" w:color="auto" w:fill="auto"/>
            <w:vAlign w:val="center"/>
          </w:tcPr>
          <w:p w:rsidR="0022763C" w:rsidRPr="00491445" w:rsidRDefault="0022763C" w:rsidP="00491445">
            <w:pPr>
              <w:jc w:val="center"/>
              <w:rPr>
                <w:bCs/>
              </w:rPr>
            </w:pPr>
          </w:p>
        </w:tc>
        <w:tc>
          <w:tcPr>
            <w:tcW w:w="4249" w:type="dxa"/>
            <w:shd w:val="clear" w:color="auto" w:fill="auto"/>
          </w:tcPr>
          <w:p w:rsidR="0022763C" w:rsidRPr="00491445" w:rsidRDefault="0022763C" w:rsidP="00491445">
            <w:r w:rsidRPr="00491445">
              <w:rPr>
                <w:sz w:val="22"/>
                <w:szCs w:val="22"/>
              </w:rPr>
              <w:t>Определен п. 308 сметы контракта (100%)</w:t>
            </w:r>
          </w:p>
        </w:tc>
      </w:tr>
      <w:tr w:rsidR="0022763C" w:rsidRPr="00491445" w:rsidTr="00491445">
        <w:trPr>
          <w:trHeight w:val="161"/>
        </w:trPr>
        <w:tc>
          <w:tcPr>
            <w:tcW w:w="1418" w:type="dxa"/>
            <w:shd w:val="clear" w:color="auto" w:fill="auto"/>
            <w:noWrap/>
            <w:vAlign w:val="center"/>
          </w:tcPr>
          <w:p w:rsidR="0022763C" w:rsidRPr="001A4A5B" w:rsidRDefault="0022763C" w:rsidP="00B03DFF">
            <w:pPr>
              <w:pStyle w:val="aff3"/>
              <w:numPr>
                <w:ilvl w:val="0"/>
                <w:numId w:val="11"/>
              </w:numPr>
              <w:spacing w:after="0"/>
              <w:ind w:left="0"/>
              <w:jc w:val="center"/>
            </w:pPr>
          </w:p>
        </w:tc>
        <w:tc>
          <w:tcPr>
            <w:tcW w:w="5953" w:type="dxa"/>
            <w:shd w:val="clear" w:color="auto" w:fill="auto"/>
            <w:vAlign w:val="center"/>
          </w:tcPr>
          <w:p w:rsidR="0022763C" w:rsidRPr="00491445" w:rsidRDefault="0022763C" w:rsidP="00491445">
            <w:pPr>
              <w:jc w:val="left"/>
            </w:pPr>
            <w:r w:rsidRPr="00491445">
              <w:rPr>
                <w:sz w:val="22"/>
                <w:szCs w:val="22"/>
              </w:rPr>
              <w:t>НС на водозаборной скважине №1. Охранная сигнализация</w:t>
            </w:r>
          </w:p>
        </w:tc>
        <w:tc>
          <w:tcPr>
            <w:tcW w:w="3544" w:type="dxa"/>
            <w:vMerge/>
            <w:shd w:val="clear" w:color="auto" w:fill="auto"/>
            <w:vAlign w:val="center"/>
          </w:tcPr>
          <w:p w:rsidR="0022763C" w:rsidRPr="00491445" w:rsidRDefault="0022763C" w:rsidP="00491445">
            <w:pPr>
              <w:jc w:val="center"/>
              <w:rPr>
                <w:bCs/>
              </w:rPr>
            </w:pPr>
          </w:p>
        </w:tc>
        <w:tc>
          <w:tcPr>
            <w:tcW w:w="4249" w:type="dxa"/>
            <w:shd w:val="clear" w:color="auto" w:fill="auto"/>
          </w:tcPr>
          <w:p w:rsidR="0022763C" w:rsidRPr="00491445" w:rsidRDefault="0022763C" w:rsidP="00491445">
            <w:r w:rsidRPr="00491445">
              <w:rPr>
                <w:sz w:val="22"/>
                <w:szCs w:val="22"/>
              </w:rPr>
              <w:t>Определен п. 309 сметы контракта (100%)</w:t>
            </w:r>
          </w:p>
        </w:tc>
      </w:tr>
      <w:tr w:rsidR="0022763C" w:rsidRPr="00491445" w:rsidTr="00491445">
        <w:trPr>
          <w:trHeight w:val="161"/>
        </w:trPr>
        <w:tc>
          <w:tcPr>
            <w:tcW w:w="7371" w:type="dxa"/>
            <w:gridSpan w:val="2"/>
            <w:shd w:val="clear" w:color="auto" w:fill="auto"/>
            <w:noWrap/>
            <w:vAlign w:val="center"/>
          </w:tcPr>
          <w:p w:rsidR="0022763C" w:rsidRPr="00491445" w:rsidRDefault="0022763C" w:rsidP="001A4A5B">
            <w:pPr>
              <w:spacing w:after="0"/>
              <w:jc w:val="left"/>
            </w:pPr>
            <w:r w:rsidRPr="00491445">
              <w:rPr>
                <w:b/>
                <w:sz w:val="22"/>
                <w:szCs w:val="22"/>
              </w:rPr>
              <w:t>Насосная станция на водозаборной скважине №2</w:t>
            </w:r>
          </w:p>
        </w:tc>
        <w:tc>
          <w:tcPr>
            <w:tcW w:w="3544" w:type="dxa"/>
            <w:vMerge/>
            <w:shd w:val="clear" w:color="auto" w:fill="auto"/>
            <w:vAlign w:val="center"/>
          </w:tcPr>
          <w:p w:rsidR="0022763C" w:rsidRPr="00491445" w:rsidRDefault="0022763C" w:rsidP="00491445">
            <w:pPr>
              <w:jc w:val="center"/>
              <w:rPr>
                <w:bCs/>
              </w:rPr>
            </w:pPr>
          </w:p>
        </w:tc>
        <w:tc>
          <w:tcPr>
            <w:tcW w:w="4249" w:type="dxa"/>
            <w:shd w:val="clear" w:color="auto" w:fill="auto"/>
          </w:tcPr>
          <w:p w:rsidR="0022763C" w:rsidRPr="00491445" w:rsidRDefault="0022763C" w:rsidP="00491445"/>
        </w:tc>
      </w:tr>
      <w:tr w:rsidR="0022763C" w:rsidRPr="00491445" w:rsidTr="00491445">
        <w:trPr>
          <w:trHeight w:val="161"/>
        </w:trPr>
        <w:tc>
          <w:tcPr>
            <w:tcW w:w="1418" w:type="dxa"/>
            <w:shd w:val="clear" w:color="auto" w:fill="auto"/>
            <w:noWrap/>
            <w:vAlign w:val="center"/>
          </w:tcPr>
          <w:p w:rsidR="0022763C" w:rsidRPr="001A4A5B" w:rsidRDefault="0022763C" w:rsidP="00B03DFF">
            <w:pPr>
              <w:pStyle w:val="aff3"/>
              <w:numPr>
                <w:ilvl w:val="0"/>
                <w:numId w:val="11"/>
              </w:numPr>
              <w:spacing w:after="0"/>
              <w:ind w:left="0"/>
              <w:jc w:val="center"/>
            </w:pPr>
          </w:p>
        </w:tc>
        <w:tc>
          <w:tcPr>
            <w:tcW w:w="5953" w:type="dxa"/>
            <w:shd w:val="clear" w:color="auto" w:fill="auto"/>
            <w:vAlign w:val="center"/>
          </w:tcPr>
          <w:p w:rsidR="0022763C" w:rsidRPr="00491445" w:rsidRDefault="0022763C" w:rsidP="00491445">
            <w:pPr>
              <w:spacing w:after="0"/>
              <w:jc w:val="left"/>
            </w:pPr>
            <w:r w:rsidRPr="00491445">
              <w:rPr>
                <w:sz w:val="22"/>
                <w:szCs w:val="22"/>
              </w:rPr>
              <w:t>НС на водозаборной скважине №2. Архитектурно-строительные решения</w:t>
            </w:r>
          </w:p>
        </w:tc>
        <w:tc>
          <w:tcPr>
            <w:tcW w:w="3544" w:type="dxa"/>
            <w:vMerge/>
            <w:shd w:val="clear" w:color="auto" w:fill="auto"/>
            <w:vAlign w:val="center"/>
          </w:tcPr>
          <w:p w:rsidR="0022763C" w:rsidRPr="00491445" w:rsidRDefault="0022763C" w:rsidP="00491445">
            <w:pPr>
              <w:jc w:val="center"/>
              <w:rPr>
                <w:bCs/>
              </w:rPr>
            </w:pPr>
          </w:p>
        </w:tc>
        <w:tc>
          <w:tcPr>
            <w:tcW w:w="4249" w:type="dxa"/>
            <w:shd w:val="clear" w:color="auto" w:fill="auto"/>
          </w:tcPr>
          <w:p w:rsidR="0022763C" w:rsidRPr="00491445" w:rsidRDefault="0022763C" w:rsidP="00491445">
            <w:r w:rsidRPr="00491445">
              <w:rPr>
                <w:sz w:val="22"/>
                <w:szCs w:val="22"/>
              </w:rPr>
              <w:t>Определен п. 310 сметы контракта (100%)</w:t>
            </w:r>
          </w:p>
        </w:tc>
      </w:tr>
      <w:tr w:rsidR="0022763C" w:rsidRPr="00491445" w:rsidTr="00491445">
        <w:trPr>
          <w:trHeight w:val="161"/>
        </w:trPr>
        <w:tc>
          <w:tcPr>
            <w:tcW w:w="1418" w:type="dxa"/>
            <w:shd w:val="clear" w:color="auto" w:fill="auto"/>
            <w:noWrap/>
            <w:vAlign w:val="center"/>
          </w:tcPr>
          <w:p w:rsidR="0022763C" w:rsidRPr="001A4A5B" w:rsidRDefault="0022763C" w:rsidP="00B03DFF">
            <w:pPr>
              <w:pStyle w:val="aff3"/>
              <w:numPr>
                <w:ilvl w:val="0"/>
                <w:numId w:val="11"/>
              </w:numPr>
              <w:spacing w:after="0"/>
              <w:ind w:left="0"/>
              <w:jc w:val="center"/>
            </w:pPr>
          </w:p>
        </w:tc>
        <w:tc>
          <w:tcPr>
            <w:tcW w:w="5953" w:type="dxa"/>
            <w:shd w:val="clear" w:color="auto" w:fill="auto"/>
            <w:vAlign w:val="center"/>
          </w:tcPr>
          <w:p w:rsidR="0022763C" w:rsidRPr="00491445" w:rsidRDefault="0022763C" w:rsidP="00491445">
            <w:pPr>
              <w:jc w:val="left"/>
            </w:pPr>
            <w:r w:rsidRPr="00491445">
              <w:rPr>
                <w:sz w:val="22"/>
                <w:szCs w:val="22"/>
              </w:rPr>
              <w:t>НС на водозаборной скважине №2. Строительные решения</w:t>
            </w:r>
          </w:p>
        </w:tc>
        <w:tc>
          <w:tcPr>
            <w:tcW w:w="3544" w:type="dxa"/>
            <w:vMerge/>
            <w:shd w:val="clear" w:color="auto" w:fill="auto"/>
            <w:vAlign w:val="center"/>
          </w:tcPr>
          <w:p w:rsidR="0022763C" w:rsidRPr="00491445" w:rsidRDefault="0022763C" w:rsidP="00491445">
            <w:pPr>
              <w:jc w:val="center"/>
              <w:rPr>
                <w:bCs/>
              </w:rPr>
            </w:pPr>
          </w:p>
        </w:tc>
        <w:tc>
          <w:tcPr>
            <w:tcW w:w="4249" w:type="dxa"/>
            <w:shd w:val="clear" w:color="auto" w:fill="auto"/>
          </w:tcPr>
          <w:p w:rsidR="0022763C" w:rsidRPr="00491445" w:rsidRDefault="0022763C" w:rsidP="00491445">
            <w:r w:rsidRPr="00491445">
              <w:rPr>
                <w:sz w:val="22"/>
                <w:szCs w:val="22"/>
              </w:rPr>
              <w:t>Определен п. 311 сметы контракта (100%)</w:t>
            </w:r>
          </w:p>
        </w:tc>
      </w:tr>
      <w:tr w:rsidR="0022763C" w:rsidRPr="00491445" w:rsidTr="00491445">
        <w:trPr>
          <w:trHeight w:val="161"/>
        </w:trPr>
        <w:tc>
          <w:tcPr>
            <w:tcW w:w="1418" w:type="dxa"/>
            <w:shd w:val="clear" w:color="auto" w:fill="auto"/>
            <w:noWrap/>
            <w:vAlign w:val="center"/>
          </w:tcPr>
          <w:p w:rsidR="0022763C" w:rsidRPr="001A4A5B" w:rsidRDefault="0022763C" w:rsidP="00B03DFF">
            <w:pPr>
              <w:pStyle w:val="aff3"/>
              <w:numPr>
                <w:ilvl w:val="0"/>
                <w:numId w:val="11"/>
              </w:numPr>
              <w:spacing w:after="0"/>
              <w:ind w:left="0"/>
              <w:jc w:val="center"/>
            </w:pPr>
          </w:p>
        </w:tc>
        <w:tc>
          <w:tcPr>
            <w:tcW w:w="5953" w:type="dxa"/>
            <w:shd w:val="clear" w:color="auto" w:fill="auto"/>
            <w:vAlign w:val="center"/>
          </w:tcPr>
          <w:p w:rsidR="0022763C" w:rsidRPr="00491445" w:rsidRDefault="0022763C" w:rsidP="00491445">
            <w:pPr>
              <w:jc w:val="left"/>
            </w:pPr>
            <w:r w:rsidRPr="00491445">
              <w:rPr>
                <w:sz w:val="22"/>
                <w:szCs w:val="22"/>
              </w:rPr>
              <w:t>НС на водозаборной скважине №2. Электротехнические решения</w:t>
            </w:r>
          </w:p>
        </w:tc>
        <w:tc>
          <w:tcPr>
            <w:tcW w:w="3544" w:type="dxa"/>
            <w:vMerge/>
            <w:shd w:val="clear" w:color="auto" w:fill="auto"/>
            <w:vAlign w:val="center"/>
          </w:tcPr>
          <w:p w:rsidR="0022763C" w:rsidRPr="00491445" w:rsidRDefault="0022763C" w:rsidP="00491445">
            <w:pPr>
              <w:jc w:val="center"/>
              <w:rPr>
                <w:bCs/>
              </w:rPr>
            </w:pPr>
          </w:p>
        </w:tc>
        <w:tc>
          <w:tcPr>
            <w:tcW w:w="4249" w:type="dxa"/>
            <w:shd w:val="clear" w:color="auto" w:fill="auto"/>
          </w:tcPr>
          <w:p w:rsidR="0022763C" w:rsidRPr="00491445" w:rsidRDefault="0022763C" w:rsidP="00491445">
            <w:r w:rsidRPr="00491445">
              <w:rPr>
                <w:sz w:val="22"/>
                <w:szCs w:val="22"/>
              </w:rPr>
              <w:t>Определен п. 312 сметы контракта (100%)</w:t>
            </w:r>
          </w:p>
        </w:tc>
      </w:tr>
      <w:tr w:rsidR="0022763C" w:rsidRPr="00491445" w:rsidTr="00491445">
        <w:trPr>
          <w:trHeight w:val="161"/>
        </w:trPr>
        <w:tc>
          <w:tcPr>
            <w:tcW w:w="1418" w:type="dxa"/>
            <w:shd w:val="clear" w:color="auto" w:fill="auto"/>
            <w:noWrap/>
            <w:vAlign w:val="center"/>
          </w:tcPr>
          <w:p w:rsidR="0022763C" w:rsidRPr="001A4A5B" w:rsidRDefault="0022763C" w:rsidP="00B03DFF">
            <w:pPr>
              <w:pStyle w:val="aff3"/>
              <w:numPr>
                <w:ilvl w:val="0"/>
                <w:numId w:val="11"/>
              </w:numPr>
              <w:spacing w:after="0"/>
              <w:ind w:left="0"/>
              <w:jc w:val="center"/>
            </w:pPr>
          </w:p>
        </w:tc>
        <w:tc>
          <w:tcPr>
            <w:tcW w:w="5953" w:type="dxa"/>
            <w:shd w:val="clear" w:color="auto" w:fill="auto"/>
            <w:vAlign w:val="center"/>
          </w:tcPr>
          <w:p w:rsidR="0022763C" w:rsidRPr="00491445" w:rsidRDefault="0022763C" w:rsidP="00491445">
            <w:pPr>
              <w:jc w:val="left"/>
            </w:pPr>
            <w:r w:rsidRPr="00491445">
              <w:rPr>
                <w:sz w:val="22"/>
                <w:szCs w:val="22"/>
              </w:rPr>
              <w:t>НС на водозаборной скважине №2. Водоснабжение</w:t>
            </w:r>
          </w:p>
        </w:tc>
        <w:tc>
          <w:tcPr>
            <w:tcW w:w="3544" w:type="dxa"/>
            <w:vMerge/>
            <w:shd w:val="clear" w:color="auto" w:fill="auto"/>
            <w:vAlign w:val="center"/>
          </w:tcPr>
          <w:p w:rsidR="0022763C" w:rsidRPr="00491445" w:rsidRDefault="0022763C" w:rsidP="00491445">
            <w:pPr>
              <w:jc w:val="center"/>
              <w:rPr>
                <w:bCs/>
              </w:rPr>
            </w:pPr>
          </w:p>
        </w:tc>
        <w:tc>
          <w:tcPr>
            <w:tcW w:w="4249" w:type="dxa"/>
            <w:shd w:val="clear" w:color="auto" w:fill="auto"/>
          </w:tcPr>
          <w:p w:rsidR="0022763C" w:rsidRPr="00491445" w:rsidRDefault="0022763C" w:rsidP="00491445">
            <w:r w:rsidRPr="00491445">
              <w:rPr>
                <w:sz w:val="22"/>
                <w:szCs w:val="22"/>
              </w:rPr>
              <w:t>Определен п. 313 сметы контракта (100%)</w:t>
            </w:r>
          </w:p>
        </w:tc>
      </w:tr>
      <w:tr w:rsidR="0022763C" w:rsidRPr="00491445" w:rsidTr="00491445">
        <w:trPr>
          <w:trHeight w:val="161"/>
        </w:trPr>
        <w:tc>
          <w:tcPr>
            <w:tcW w:w="1418" w:type="dxa"/>
            <w:shd w:val="clear" w:color="auto" w:fill="auto"/>
            <w:noWrap/>
            <w:vAlign w:val="center"/>
          </w:tcPr>
          <w:p w:rsidR="0022763C" w:rsidRPr="001A4A5B" w:rsidRDefault="0022763C" w:rsidP="00B03DFF">
            <w:pPr>
              <w:pStyle w:val="aff3"/>
              <w:numPr>
                <w:ilvl w:val="0"/>
                <w:numId w:val="11"/>
              </w:numPr>
              <w:spacing w:after="0"/>
              <w:ind w:left="0"/>
              <w:jc w:val="center"/>
            </w:pPr>
          </w:p>
        </w:tc>
        <w:tc>
          <w:tcPr>
            <w:tcW w:w="5953" w:type="dxa"/>
            <w:shd w:val="clear" w:color="auto" w:fill="auto"/>
            <w:vAlign w:val="center"/>
          </w:tcPr>
          <w:p w:rsidR="0022763C" w:rsidRPr="00491445" w:rsidRDefault="0022763C" w:rsidP="00491445">
            <w:pPr>
              <w:jc w:val="left"/>
            </w:pPr>
            <w:r w:rsidRPr="00491445">
              <w:rPr>
                <w:sz w:val="22"/>
                <w:szCs w:val="22"/>
              </w:rPr>
              <w:t>НС на водозаборной скважине №2. Отопление и вентиляция</w:t>
            </w:r>
          </w:p>
        </w:tc>
        <w:tc>
          <w:tcPr>
            <w:tcW w:w="3544" w:type="dxa"/>
            <w:vMerge/>
            <w:shd w:val="clear" w:color="auto" w:fill="auto"/>
            <w:vAlign w:val="center"/>
          </w:tcPr>
          <w:p w:rsidR="0022763C" w:rsidRPr="00491445" w:rsidRDefault="0022763C" w:rsidP="00491445">
            <w:pPr>
              <w:jc w:val="center"/>
              <w:rPr>
                <w:bCs/>
              </w:rPr>
            </w:pPr>
          </w:p>
        </w:tc>
        <w:tc>
          <w:tcPr>
            <w:tcW w:w="4249" w:type="dxa"/>
            <w:shd w:val="clear" w:color="auto" w:fill="auto"/>
          </w:tcPr>
          <w:p w:rsidR="0022763C" w:rsidRPr="00491445" w:rsidRDefault="0022763C" w:rsidP="00491445">
            <w:r w:rsidRPr="00491445">
              <w:rPr>
                <w:sz w:val="22"/>
                <w:szCs w:val="22"/>
              </w:rPr>
              <w:t>Определен п. 314 сметы контракта (100%)</w:t>
            </w:r>
          </w:p>
        </w:tc>
      </w:tr>
      <w:tr w:rsidR="0022763C" w:rsidRPr="00491445" w:rsidTr="00491445">
        <w:trPr>
          <w:trHeight w:val="161"/>
        </w:trPr>
        <w:tc>
          <w:tcPr>
            <w:tcW w:w="1418" w:type="dxa"/>
            <w:shd w:val="clear" w:color="auto" w:fill="auto"/>
            <w:noWrap/>
            <w:vAlign w:val="center"/>
          </w:tcPr>
          <w:p w:rsidR="0022763C" w:rsidRPr="001A4A5B" w:rsidRDefault="0022763C" w:rsidP="00B03DFF">
            <w:pPr>
              <w:pStyle w:val="aff3"/>
              <w:numPr>
                <w:ilvl w:val="0"/>
                <w:numId w:val="11"/>
              </w:numPr>
              <w:spacing w:after="0"/>
              <w:ind w:left="0"/>
              <w:jc w:val="center"/>
            </w:pPr>
          </w:p>
        </w:tc>
        <w:tc>
          <w:tcPr>
            <w:tcW w:w="5953" w:type="dxa"/>
            <w:shd w:val="clear" w:color="auto" w:fill="auto"/>
            <w:vAlign w:val="center"/>
          </w:tcPr>
          <w:p w:rsidR="0022763C" w:rsidRPr="00491445" w:rsidRDefault="0022763C" w:rsidP="00491445">
            <w:pPr>
              <w:jc w:val="left"/>
            </w:pPr>
            <w:r w:rsidRPr="00491445">
              <w:rPr>
                <w:sz w:val="22"/>
                <w:szCs w:val="22"/>
              </w:rPr>
              <w:t>НС на водозаборной скважине №2. Автоматизация</w:t>
            </w:r>
          </w:p>
        </w:tc>
        <w:tc>
          <w:tcPr>
            <w:tcW w:w="3544" w:type="dxa"/>
            <w:vMerge/>
            <w:shd w:val="clear" w:color="auto" w:fill="auto"/>
            <w:vAlign w:val="center"/>
          </w:tcPr>
          <w:p w:rsidR="0022763C" w:rsidRPr="00491445" w:rsidRDefault="0022763C" w:rsidP="00491445">
            <w:pPr>
              <w:jc w:val="center"/>
              <w:rPr>
                <w:bCs/>
              </w:rPr>
            </w:pPr>
          </w:p>
        </w:tc>
        <w:tc>
          <w:tcPr>
            <w:tcW w:w="4249" w:type="dxa"/>
            <w:shd w:val="clear" w:color="auto" w:fill="auto"/>
          </w:tcPr>
          <w:p w:rsidR="0022763C" w:rsidRPr="00491445" w:rsidRDefault="0022763C" w:rsidP="00491445">
            <w:r w:rsidRPr="00491445">
              <w:rPr>
                <w:sz w:val="22"/>
                <w:szCs w:val="22"/>
              </w:rPr>
              <w:t>Определен п. 315 сметы контракта (100%)</w:t>
            </w:r>
          </w:p>
        </w:tc>
      </w:tr>
      <w:tr w:rsidR="0022763C" w:rsidRPr="00491445" w:rsidTr="00491445">
        <w:trPr>
          <w:trHeight w:val="161"/>
        </w:trPr>
        <w:tc>
          <w:tcPr>
            <w:tcW w:w="1418" w:type="dxa"/>
            <w:shd w:val="clear" w:color="auto" w:fill="auto"/>
            <w:noWrap/>
            <w:vAlign w:val="center"/>
          </w:tcPr>
          <w:p w:rsidR="0022763C" w:rsidRPr="001A4A5B" w:rsidRDefault="0022763C" w:rsidP="00B03DFF">
            <w:pPr>
              <w:pStyle w:val="aff3"/>
              <w:numPr>
                <w:ilvl w:val="0"/>
                <w:numId w:val="11"/>
              </w:numPr>
              <w:spacing w:after="0"/>
              <w:ind w:left="0"/>
              <w:jc w:val="center"/>
            </w:pPr>
          </w:p>
        </w:tc>
        <w:tc>
          <w:tcPr>
            <w:tcW w:w="5953" w:type="dxa"/>
            <w:shd w:val="clear" w:color="auto" w:fill="auto"/>
            <w:vAlign w:val="center"/>
          </w:tcPr>
          <w:p w:rsidR="0022763C" w:rsidRPr="00491445" w:rsidRDefault="0022763C" w:rsidP="00491445">
            <w:pPr>
              <w:jc w:val="left"/>
            </w:pPr>
            <w:r w:rsidRPr="00491445">
              <w:rPr>
                <w:sz w:val="22"/>
                <w:szCs w:val="22"/>
              </w:rPr>
              <w:t>НС на водозаборной скважине №2. Охранная сигнализация</w:t>
            </w:r>
          </w:p>
        </w:tc>
        <w:tc>
          <w:tcPr>
            <w:tcW w:w="3544" w:type="dxa"/>
            <w:vMerge/>
            <w:shd w:val="clear" w:color="auto" w:fill="auto"/>
            <w:vAlign w:val="center"/>
          </w:tcPr>
          <w:p w:rsidR="0022763C" w:rsidRPr="00491445" w:rsidRDefault="0022763C" w:rsidP="00491445">
            <w:pPr>
              <w:jc w:val="center"/>
              <w:rPr>
                <w:bCs/>
              </w:rPr>
            </w:pPr>
          </w:p>
        </w:tc>
        <w:tc>
          <w:tcPr>
            <w:tcW w:w="4249" w:type="dxa"/>
            <w:shd w:val="clear" w:color="auto" w:fill="auto"/>
          </w:tcPr>
          <w:p w:rsidR="0022763C" w:rsidRPr="00491445" w:rsidRDefault="0022763C" w:rsidP="00491445">
            <w:r w:rsidRPr="00491445">
              <w:rPr>
                <w:sz w:val="22"/>
                <w:szCs w:val="22"/>
              </w:rPr>
              <w:t>Определен п. 316 сметы контракта (100%)</w:t>
            </w:r>
          </w:p>
        </w:tc>
      </w:tr>
      <w:tr w:rsidR="0022763C" w:rsidRPr="00491445" w:rsidTr="00491445">
        <w:trPr>
          <w:trHeight w:val="161"/>
        </w:trPr>
        <w:tc>
          <w:tcPr>
            <w:tcW w:w="7371" w:type="dxa"/>
            <w:gridSpan w:val="2"/>
            <w:shd w:val="clear" w:color="auto" w:fill="auto"/>
            <w:noWrap/>
            <w:vAlign w:val="center"/>
          </w:tcPr>
          <w:p w:rsidR="0022763C" w:rsidRPr="00491445" w:rsidRDefault="0022763C" w:rsidP="001A4A5B">
            <w:pPr>
              <w:spacing w:after="0"/>
              <w:jc w:val="left"/>
            </w:pPr>
            <w:r w:rsidRPr="00491445">
              <w:rPr>
                <w:b/>
                <w:sz w:val="22"/>
                <w:szCs w:val="22"/>
              </w:rPr>
              <w:t>Наружные сети и сооружения хозпитьевого водоснабжения</w:t>
            </w:r>
          </w:p>
        </w:tc>
        <w:tc>
          <w:tcPr>
            <w:tcW w:w="3544" w:type="dxa"/>
            <w:vMerge/>
            <w:shd w:val="clear" w:color="auto" w:fill="auto"/>
            <w:vAlign w:val="center"/>
          </w:tcPr>
          <w:p w:rsidR="0022763C" w:rsidRPr="00491445" w:rsidRDefault="0022763C" w:rsidP="00491445">
            <w:pPr>
              <w:jc w:val="center"/>
              <w:rPr>
                <w:bCs/>
              </w:rPr>
            </w:pPr>
          </w:p>
        </w:tc>
        <w:tc>
          <w:tcPr>
            <w:tcW w:w="4249" w:type="dxa"/>
            <w:shd w:val="clear" w:color="auto" w:fill="auto"/>
          </w:tcPr>
          <w:p w:rsidR="0022763C" w:rsidRPr="00491445" w:rsidRDefault="0022763C" w:rsidP="00491445"/>
        </w:tc>
      </w:tr>
      <w:tr w:rsidR="0022763C" w:rsidRPr="00491445" w:rsidTr="00491445">
        <w:trPr>
          <w:trHeight w:val="161"/>
        </w:trPr>
        <w:tc>
          <w:tcPr>
            <w:tcW w:w="1418" w:type="dxa"/>
            <w:shd w:val="clear" w:color="auto" w:fill="auto"/>
            <w:noWrap/>
            <w:vAlign w:val="center"/>
          </w:tcPr>
          <w:p w:rsidR="0022763C" w:rsidRPr="001A4A5B" w:rsidRDefault="0022763C" w:rsidP="00B03DFF">
            <w:pPr>
              <w:pStyle w:val="aff3"/>
              <w:numPr>
                <w:ilvl w:val="0"/>
                <w:numId w:val="11"/>
              </w:numPr>
              <w:spacing w:after="0"/>
              <w:ind w:left="0"/>
              <w:jc w:val="center"/>
            </w:pPr>
          </w:p>
        </w:tc>
        <w:tc>
          <w:tcPr>
            <w:tcW w:w="5953" w:type="dxa"/>
            <w:shd w:val="clear" w:color="auto" w:fill="auto"/>
            <w:vAlign w:val="center"/>
          </w:tcPr>
          <w:p w:rsidR="0022763C" w:rsidRPr="00491445" w:rsidRDefault="0022763C" w:rsidP="00491445">
            <w:pPr>
              <w:spacing w:after="0"/>
              <w:jc w:val="left"/>
            </w:pPr>
            <w:r w:rsidRPr="00491445">
              <w:rPr>
                <w:sz w:val="22"/>
                <w:szCs w:val="22"/>
              </w:rPr>
              <w:t>Станция водоподготовки Сокол-Ф(С)-1. Строительные решения</w:t>
            </w:r>
          </w:p>
        </w:tc>
        <w:tc>
          <w:tcPr>
            <w:tcW w:w="3544" w:type="dxa"/>
            <w:vMerge/>
            <w:shd w:val="clear" w:color="auto" w:fill="auto"/>
            <w:vAlign w:val="center"/>
          </w:tcPr>
          <w:p w:rsidR="0022763C" w:rsidRPr="00491445" w:rsidRDefault="0022763C" w:rsidP="00491445">
            <w:pPr>
              <w:jc w:val="center"/>
              <w:rPr>
                <w:bCs/>
              </w:rPr>
            </w:pPr>
          </w:p>
        </w:tc>
        <w:tc>
          <w:tcPr>
            <w:tcW w:w="4249" w:type="dxa"/>
            <w:shd w:val="clear" w:color="auto" w:fill="auto"/>
          </w:tcPr>
          <w:p w:rsidR="0022763C" w:rsidRPr="00491445" w:rsidRDefault="0022763C" w:rsidP="00491445">
            <w:r w:rsidRPr="00491445">
              <w:rPr>
                <w:sz w:val="22"/>
                <w:szCs w:val="22"/>
              </w:rPr>
              <w:t>Определен п. 317 сметы контракта (100%)</w:t>
            </w:r>
          </w:p>
        </w:tc>
      </w:tr>
      <w:tr w:rsidR="0022763C" w:rsidRPr="00491445" w:rsidTr="00491445">
        <w:trPr>
          <w:trHeight w:val="161"/>
        </w:trPr>
        <w:tc>
          <w:tcPr>
            <w:tcW w:w="1418" w:type="dxa"/>
            <w:shd w:val="clear" w:color="auto" w:fill="auto"/>
            <w:noWrap/>
            <w:vAlign w:val="center"/>
          </w:tcPr>
          <w:p w:rsidR="0022763C" w:rsidRPr="001A4A5B" w:rsidRDefault="0022763C" w:rsidP="00B03DFF">
            <w:pPr>
              <w:pStyle w:val="aff3"/>
              <w:numPr>
                <w:ilvl w:val="0"/>
                <w:numId w:val="11"/>
              </w:numPr>
              <w:spacing w:after="0"/>
              <w:ind w:left="0"/>
              <w:jc w:val="center"/>
            </w:pPr>
          </w:p>
        </w:tc>
        <w:tc>
          <w:tcPr>
            <w:tcW w:w="5953" w:type="dxa"/>
            <w:shd w:val="clear" w:color="auto" w:fill="auto"/>
            <w:vAlign w:val="center"/>
          </w:tcPr>
          <w:p w:rsidR="0022763C" w:rsidRPr="00491445" w:rsidRDefault="0022763C" w:rsidP="00491445">
            <w:pPr>
              <w:jc w:val="left"/>
            </w:pPr>
            <w:r w:rsidRPr="00491445">
              <w:rPr>
                <w:sz w:val="22"/>
                <w:szCs w:val="22"/>
              </w:rPr>
              <w:t>Станция водоподготовки Сокол-Ф(С)-1. Поставка и монтаж</w:t>
            </w:r>
          </w:p>
        </w:tc>
        <w:tc>
          <w:tcPr>
            <w:tcW w:w="3544" w:type="dxa"/>
            <w:vMerge/>
            <w:shd w:val="clear" w:color="auto" w:fill="auto"/>
            <w:vAlign w:val="center"/>
          </w:tcPr>
          <w:p w:rsidR="0022763C" w:rsidRPr="00491445" w:rsidRDefault="0022763C" w:rsidP="00491445">
            <w:pPr>
              <w:jc w:val="center"/>
              <w:rPr>
                <w:bCs/>
              </w:rPr>
            </w:pPr>
          </w:p>
        </w:tc>
        <w:tc>
          <w:tcPr>
            <w:tcW w:w="4249" w:type="dxa"/>
            <w:shd w:val="clear" w:color="auto" w:fill="auto"/>
          </w:tcPr>
          <w:p w:rsidR="0022763C" w:rsidRPr="00491445" w:rsidRDefault="0022763C" w:rsidP="00491445">
            <w:r w:rsidRPr="00491445">
              <w:rPr>
                <w:sz w:val="22"/>
                <w:szCs w:val="22"/>
              </w:rPr>
              <w:t>Определен п. 318 сметы контракта (100%)</w:t>
            </w:r>
          </w:p>
        </w:tc>
      </w:tr>
      <w:tr w:rsidR="0022763C" w:rsidRPr="00491445" w:rsidTr="00491445">
        <w:trPr>
          <w:trHeight w:val="161"/>
        </w:trPr>
        <w:tc>
          <w:tcPr>
            <w:tcW w:w="1418" w:type="dxa"/>
            <w:shd w:val="clear" w:color="auto" w:fill="auto"/>
            <w:noWrap/>
            <w:vAlign w:val="center"/>
          </w:tcPr>
          <w:p w:rsidR="0022763C" w:rsidRPr="001A4A5B" w:rsidRDefault="0022763C" w:rsidP="00B03DFF">
            <w:pPr>
              <w:pStyle w:val="aff3"/>
              <w:numPr>
                <w:ilvl w:val="0"/>
                <w:numId w:val="11"/>
              </w:numPr>
              <w:spacing w:after="0"/>
              <w:ind w:left="0"/>
              <w:jc w:val="center"/>
            </w:pPr>
          </w:p>
        </w:tc>
        <w:tc>
          <w:tcPr>
            <w:tcW w:w="5953" w:type="dxa"/>
            <w:shd w:val="clear" w:color="auto" w:fill="auto"/>
            <w:vAlign w:val="center"/>
          </w:tcPr>
          <w:p w:rsidR="0022763C" w:rsidRPr="00491445" w:rsidRDefault="0022763C" w:rsidP="00491445">
            <w:pPr>
              <w:jc w:val="left"/>
            </w:pPr>
            <w:r w:rsidRPr="00491445">
              <w:rPr>
                <w:sz w:val="22"/>
                <w:szCs w:val="22"/>
              </w:rPr>
              <w:t>Станция водоподготовки Сокол-Ф(С)-1. Сети связи</w:t>
            </w:r>
          </w:p>
        </w:tc>
        <w:tc>
          <w:tcPr>
            <w:tcW w:w="3544" w:type="dxa"/>
            <w:vMerge/>
            <w:shd w:val="clear" w:color="auto" w:fill="auto"/>
            <w:vAlign w:val="center"/>
          </w:tcPr>
          <w:p w:rsidR="0022763C" w:rsidRPr="00491445" w:rsidRDefault="0022763C" w:rsidP="00491445">
            <w:pPr>
              <w:jc w:val="center"/>
              <w:rPr>
                <w:bCs/>
              </w:rPr>
            </w:pPr>
          </w:p>
        </w:tc>
        <w:tc>
          <w:tcPr>
            <w:tcW w:w="4249" w:type="dxa"/>
            <w:shd w:val="clear" w:color="auto" w:fill="auto"/>
          </w:tcPr>
          <w:p w:rsidR="0022763C" w:rsidRPr="00491445" w:rsidRDefault="0022763C" w:rsidP="00491445">
            <w:r w:rsidRPr="00491445">
              <w:rPr>
                <w:sz w:val="22"/>
                <w:szCs w:val="22"/>
              </w:rPr>
              <w:t>Определен п. 319 сметы контракта (100%)</w:t>
            </w:r>
          </w:p>
        </w:tc>
      </w:tr>
      <w:tr w:rsidR="0022763C" w:rsidRPr="00491445" w:rsidTr="00491445">
        <w:trPr>
          <w:trHeight w:val="161"/>
        </w:trPr>
        <w:tc>
          <w:tcPr>
            <w:tcW w:w="1418" w:type="dxa"/>
            <w:shd w:val="clear" w:color="auto" w:fill="auto"/>
            <w:noWrap/>
            <w:vAlign w:val="center"/>
          </w:tcPr>
          <w:p w:rsidR="0022763C" w:rsidRPr="001A4A5B" w:rsidRDefault="0022763C" w:rsidP="00B03DFF">
            <w:pPr>
              <w:pStyle w:val="aff3"/>
              <w:numPr>
                <w:ilvl w:val="0"/>
                <w:numId w:val="11"/>
              </w:numPr>
              <w:spacing w:after="0"/>
              <w:ind w:left="0"/>
              <w:jc w:val="center"/>
            </w:pPr>
          </w:p>
        </w:tc>
        <w:tc>
          <w:tcPr>
            <w:tcW w:w="5953" w:type="dxa"/>
            <w:shd w:val="clear" w:color="auto" w:fill="auto"/>
            <w:vAlign w:val="center"/>
          </w:tcPr>
          <w:p w:rsidR="0022763C" w:rsidRPr="00491445" w:rsidRDefault="0022763C" w:rsidP="00491445">
            <w:pPr>
              <w:jc w:val="left"/>
            </w:pPr>
            <w:r w:rsidRPr="00491445">
              <w:rPr>
                <w:sz w:val="22"/>
                <w:szCs w:val="22"/>
              </w:rPr>
              <w:t>Станция водоподготовки Сокол-Ф(С)-1. Пожарная сигнализация</w:t>
            </w:r>
          </w:p>
        </w:tc>
        <w:tc>
          <w:tcPr>
            <w:tcW w:w="3544" w:type="dxa"/>
            <w:vMerge/>
            <w:shd w:val="clear" w:color="auto" w:fill="auto"/>
            <w:vAlign w:val="center"/>
          </w:tcPr>
          <w:p w:rsidR="0022763C" w:rsidRPr="00491445" w:rsidRDefault="0022763C" w:rsidP="00491445">
            <w:pPr>
              <w:jc w:val="center"/>
              <w:rPr>
                <w:bCs/>
              </w:rPr>
            </w:pPr>
          </w:p>
        </w:tc>
        <w:tc>
          <w:tcPr>
            <w:tcW w:w="4249" w:type="dxa"/>
            <w:shd w:val="clear" w:color="auto" w:fill="auto"/>
          </w:tcPr>
          <w:p w:rsidR="0022763C" w:rsidRPr="00491445" w:rsidRDefault="0022763C" w:rsidP="00491445">
            <w:r w:rsidRPr="00491445">
              <w:rPr>
                <w:sz w:val="22"/>
                <w:szCs w:val="22"/>
              </w:rPr>
              <w:t>Определен п. 320 сметы контракта (100%)</w:t>
            </w:r>
          </w:p>
        </w:tc>
      </w:tr>
      <w:tr w:rsidR="0022763C" w:rsidRPr="00491445" w:rsidTr="00491445">
        <w:trPr>
          <w:trHeight w:val="161"/>
        </w:trPr>
        <w:tc>
          <w:tcPr>
            <w:tcW w:w="1418" w:type="dxa"/>
            <w:shd w:val="clear" w:color="auto" w:fill="auto"/>
            <w:noWrap/>
            <w:vAlign w:val="center"/>
          </w:tcPr>
          <w:p w:rsidR="0022763C" w:rsidRPr="001A4A5B" w:rsidRDefault="0022763C" w:rsidP="00B03DFF">
            <w:pPr>
              <w:pStyle w:val="aff3"/>
              <w:numPr>
                <w:ilvl w:val="0"/>
                <w:numId w:val="11"/>
              </w:numPr>
              <w:spacing w:after="0"/>
              <w:ind w:left="0"/>
              <w:jc w:val="center"/>
            </w:pPr>
          </w:p>
        </w:tc>
        <w:tc>
          <w:tcPr>
            <w:tcW w:w="5953" w:type="dxa"/>
            <w:shd w:val="clear" w:color="auto" w:fill="auto"/>
            <w:vAlign w:val="center"/>
          </w:tcPr>
          <w:p w:rsidR="0022763C" w:rsidRPr="00491445" w:rsidRDefault="0022763C" w:rsidP="00491445">
            <w:pPr>
              <w:jc w:val="left"/>
            </w:pPr>
            <w:r w:rsidRPr="00491445">
              <w:rPr>
                <w:sz w:val="22"/>
                <w:szCs w:val="22"/>
              </w:rPr>
              <w:t>Станция водоподготовки Сокол Ф(С)-1. Охранная сигнализация</w:t>
            </w:r>
          </w:p>
        </w:tc>
        <w:tc>
          <w:tcPr>
            <w:tcW w:w="3544" w:type="dxa"/>
            <w:vMerge/>
            <w:shd w:val="clear" w:color="auto" w:fill="auto"/>
            <w:vAlign w:val="center"/>
          </w:tcPr>
          <w:p w:rsidR="0022763C" w:rsidRPr="00491445" w:rsidRDefault="0022763C" w:rsidP="00491445">
            <w:pPr>
              <w:jc w:val="center"/>
              <w:rPr>
                <w:bCs/>
              </w:rPr>
            </w:pPr>
          </w:p>
        </w:tc>
        <w:tc>
          <w:tcPr>
            <w:tcW w:w="4249" w:type="dxa"/>
            <w:shd w:val="clear" w:color="auto" w:fill="auto"/>
          </w:tcPr>
          <w:p w:rsidR="0022763C" w:rsidRPr="00491445" w:rsidRDefault="0022763C" w:rsidP="00491445">
            <w:r w:rsidRPr="00491445">
              <w:rPr>
                <w:sz w:val="22"/>
                <w:szCs w:val="22"/>
              </w:rPr>
              <w:t>Определен п. 321 сметы контракта (100%)</w:t>
            </w:r>
          </w:p>
        </w:tc>
      </w:tr>
      <w:tr w:rsidR="0022763C" w:rsidRPr="00491445" w:rsidTr="00491445">
        <w:trPr>
          <w:trHeight w:val="161"/>
        </w:trPr>
        <w:tc>
          <w:tcPr>
            <w:tcW w:w="1418" w:type="dxa"/>
            <w:shd w:val="clear" w:color="auto" w:fill="auto"/>
            <w:noWrap/>
            <w:vAlign w:val="center"/>
          </w:tcPr>
          <w:p w:rsidR="0022763C" w:rsidRPr="001A4A5B" w:rsidRDefault="0022763C" w:rsidP="00B03DFF">
            <w:pPr>
              <w:pStyle w:val="aff3"/>
              <w:numPr>
                <w:ilvl w:val="0"/>
                <w:numId w:val="11"/>
              </w:numPr>
              <w:spacing w:after="0"/>
              <w:ind w:left="0"/>
              <w:jc w:val="center"/>
            </w:pPr>
          </w:p>
        </w:tc>
        <w:tc>
          <w:tcPr>
            <w:tcW w:w="5953" w:type="dxa"/>
            <w:shd w:val="clear" w:color="auto" w:fill="auto"/>
            <w:vAlign w:val="center"/>
          </w:tcPr>
          <w:p w:rsidR="0022763C" w:rsidRPr="00491445" w:rsidRDefault="0022763C" w:rsidP="00491445">
            <w:pPr>
              <w:jc w:val="left"/>
            </w:pPr>
            <w:r w:rsidRPr="00491445">
              <w:rPr>
                <w:sz w:val="22"/>
                <w:szCs w:val="22"/>
              </w:rPr>
              <w:t>Хозпитьевой водопровод В1</w:t>
            </w:r>
          </w:p>
        </w:tc>
        <w:tc>
          <w:tcPr>
            <w:tcW w:w="3544" w:type="dxa"/>
            <w:vMerge/>
            <w:shd w:val="clear" w:color="auto" w:fill="auto"/>
            <w:vAlign w:val="center"/>
          </w:tcPr>
          <w:p w:rsidR="0022763C" w:rsidRPr="00491445" w:rsidRDefault="0022763C" w:rsidP="00491445">
            <w:pPr>
              <w:jc w:val="center"/>
              <w:rPr>
                <w:bCs/>
              </w:rPr>
            </w:pPr>
          </w:p>
        </w:tc>
        <w:tc>
          <w:tcPr>
            <w:tcW w:w="4249" w:type="dxa"/>
            <w:shd w:val="clear" w:color="auto" w:fill="auto"/>
          </w:tcPr>
          <w:p w:rsidR="0022763C" w:rsidRPr="00491445" w:rsidRDefault="0022763C" w:rsidP="00491445">
            <w:r w:rsidRPr="00491445">
              <w:rPr>
                <w:sz w:val="22"/>
                <w:szCs w:val="22"/>
              </w:rPr>
              <w:t>Определен п. 322 сметы контракта (100%)</w:t>
            </w:r>
          </w:p>
        </w:tc>
      </w:tr>
      <w:tr w:rsidR="00491445" w:rsidRPr="00491445" w:rsidTr="00491445">
        <w:trPr>
          <w:trHeight w:val="161"/>
        </w:trPr>
        <w:tc>
          <w:tcPr>
            <w:tcW w:w="7371" w:type="dxa"/>
            <w:gridSpan w:val="2"/>
            <w:shd w:val="clear" w:color="auto" w:fill="auto"/>
            <w:noWrap/>
            <w:vAlign w:val="center"/>
          </w:tcPr>
          <w:p w:rsidR="00491445" w:rsidRPr="00491445" w:rsidRDefault="00491445" w:rsidP="001A4A5B">
            <w:pPr>
              <w:spacing w:after="0"/>
              <w:jc w:val="left"/>
            </w:pPr>
            <w:r w:rsidRPr="00491445">
              <w:rPr>
                <w:b/>
                <w:sz w:val="22"/>
                <w:szCs w:val="22"/>
              </w:rPr>
              <w:t>Наружные сети и сооружения противопожарного водоснабжения</w:t>
            </w:r>
          </w:p>
        </w:tc>
        <w:tc>
          <w:tcPr>
            <w:tcW w:w="3544" w:type="dxa"/>
            <w:vMerge w:val="restart"/>
            <w:shd w:val="clear" w:color="auto" w:fill="auto"/>
            <w:vAlign w:val="center"/>
          </w:tcPr>
          <w:p w:rsidR="00491445" w:rsidRPr="00491445" w:rsidRDefault="00491445" w:rsidP="00491445">
            <w:pPr>
              <w:jc w:val="center"/>
              <w:rPr>
                <w:bCs/>
              </w:rPr>
            </w:pPr>
            <w:r w:rsidRPr="00491445">
              <w:rPr>
                <w:rFonts w:eastAsia="Calibri"/>
                <w:sz w:val="22"/>
                <w:szCs w:val="22"/>
              </w:rPr>
              <w:t>Начало срока выполнения работ – с 21 декабря 2023 года; окончание срока выполнения работ –1 марта 2024 года</w:t>
            </w:r>
            <w:r w:rsidRPr="00491445">
              <w:rPr>
                <w:b/>
                <w:bCs/>
                <w:sz w:val="22"/>
                <w:szCs w:val="22"/>
              </w:rPr>
              <w:t xml:space="preserve">  </w:t>
            </w:r>
          </w:p>
        </w:tc>
        <w:tc>
          <w:tcPr>
            <w:tcW w:w="4249" w:type="dxa"/>
            <w:shd w:val="clear" w:color="auto" w:fill="auto"/>
          </w:tcPr>
          <w:p w:rsidR="00491445" w:rsidRPr="00491445" w:rsidRDefault="00491445" w:rsidP="00491445"/>
        </w:tc>
      </w:tr>
      <w:tr w:rsidR="00491445" w:rsidRPr="00491445" w:rsidTr="00491445">
        <w:trPr>
          <w:trHeight w:val="161"/>
        </w:trPr>
        <w:tc>
          <w:tcPr>
            <w:tcW w:w="1418" w:type="dxa"/>
            <w:shd w:val="clear" w:color="auto" w:fill="auto"/>
            <w:noWrap/>
            <w:vAlign w:val="center"/>
          </w:tcPr>
          <w:p w:rsidR="00491445" w:rsidRPr="001A4A5B" w:rsidRDefault="00491445" w:rsidP="00B03DFF">
            <w:pPr>
              <w:pStyle w:val="aff3"/>
              <w:numPr>
                <w:ilvl w:val="0"/>
                <w:numId w:val="11"/>
              </w:numPr>
              <w:spacing w:after="0"/>
              <w:ind w:left="0"/>
              <w:jc w:val="center"/>
            </w:pPr>
          </w:p>
        </w:tc>
        <w:tc>
          <w:tcPr>
            <w:tcW w:w="5953" w:type="dxa"/>
            <w:shd w:val="clear" w:color="auto" w:fill="auto"/>
            <w:vAlign w:val="center"/>
          </w:tcPr>
          <w:p w:rsidR="00491445" w:rsidRPr="00491445" w:rsidRDefault="00491445" w:rsidP="00491445">
            <w:pPr>
              <w:spacing w:after="0"/>
              <w:jc w:val="left"/>
            </w:pPr>
            <w:r w:rsidRPr="00491445">
              <w:rPr>
                <w:sz w:val="22"/>
                <w:szCs w:val="22"/>
              </w:rPr>
              <w:t>НС пожаротушения №1. Архитектурно-строительные решения</w:t>
            </w:r>
          </w:p>
        </w:tc>
        <w:tc>
          <w:tcPr>
            <w:tcW w:w="3544" w:type="dxa"/>
            <w:vMerge/>
            <w:shd w:val="clear" w:color="auto" w:fill="auto"/>
            <w:vAlign w:val="center"/>
          </w:tcPr>
          <w:p w:rsidR="00491445" w:rsidRPr="00491445" w:rsidRDefault="00491445" w:rsidP="00491445">
            <w:pPr>
              <w:jc w:val="center"/>
              <w:rPr>
                <w:bCs/>
              </w:rPr>
            </w:pPr>
          </w:p>
        </w:tc>
        <w:tc>
          <w:tcPr>
            <w:tcW w:w="4249" w:type="dxa"/>
            <w:shd w:val="clear" w:color="auto" w:fill="auto"/>
          </w:tcPr>
          <w:p w:rsidR="00491445" w:rsidRPr="00491445" w:rsidRDefault="00491445" w:rsidP="00491445">
            <w:r w:rsidRPr="00491445">
              <w:rPr>
                <w:sz w:val="22"/>
                <w:szCs w:val="22"/>
              </w:rPr>
              <w:t>Определен п. 323 сметы контракта (100%)</w:t>
            </w:r>
          </w:p>
        </w:tc>
      </w:tr>
      <w:tr w:rsidR="00491445" w:rsidRPr="00491445" w:rsidTr="00491445">
        <w:trPr>
          <w:trHeight w:val="161"/>
        </w:trPr>
        <w:tc>
          <w:tcPr>
            <w:tcW w:w="1418" w:type="dxa"/>
            <w:shd w:val="clear" w:color="auto" w:fill="auto"/>
            <w:noWrap/>
            <w:vAlign w:val="center"/>
          </w:tcPr>
          <w:p w:rsidR="00491445" w:rsidRPr="001A4A5B" w:rsidRDefault="00491445" w:rsidP="00B03DFF">
            <w:pPr>
              <w:pStyle w:val="aff3"/>
              <w:numPr>
                <w:ilvl w:val="0"/>
                <w:numId w:val="11"/>
              </w:numPr>
              <w:spacing w:after="0"/>
              <w:ind w:left="0"/>
              <w:jc w:val="center"/>
            </w:pPr>
          </w:p>
        </w:tc>
        <w:tc>
          <w:tcPr>
            <w:tcW w:w="5953" w:type="dxa"/>
            <w:shd w:val="clear" w:color="auto" w:fill="auto"/>
            <w:vAlign w:val="center"/>
          </w:tcPr>
          <w:p w:rsidR="00491445" w:rsidRPr="00491445" w:rsidRDefault="00491445" w:rsidP="00491445">
            <w:pPr>
              <w:jc w:val="left"/>
            </w:pPr>
            <w:r w:rsidRPr="00491445">
              <w:rPr>
                <w:sz w:val="22"/>
                <w:szCs w:val="22"/>
              </w:rPr>
              <w:t>НС пожаротушения №1. Строительные решения</w:t>
            </w:r>
          </w:p>
        </w:tc>
        <w:tc>
          <w:tcPr>
            <w:tcW w:w="3544" w:type="dxa"/>
            <w:vMerge/>
            <w:shd w:val="clear" w:color="auto" w:fill="auto"/>
            <w:vAlign w:val="center"/>
          </w:tcPr>
          <w:p w:rsidR="00491445" w:rsidRPr="00491445" w:rsidRDefault="00491445" w:rsidP="00491445">
            <w:pPr>
              <w:jc w:val="center"/>
              <w:rPr>
                <w:bCs/>
              </w:rPr>
            </w:pPr>
          </w:p>
        </w:tc>
        <w:tc>
          <w:tcPr>
            <w:tcW w:w="4249" w:type="dxa"/>
            <w:shd w:val="clear" w:color="auto" w:fill="auto"/>
          </w:tcPr>
          <w:p w:rsidR="00491445" w:rsidRPr="00491445" w:rsidRDefault="00491445" w:rsidP="00491445">
            <w:r w:rsidRPr="00491445">
              <w:rPr>
                <w:sz w:val="22"/>
                <w:szCs w:val="22"/>
              </w:rPr>
              <w:t>Определен п. 324 сметы контракта (100%)</w:t>
            </w:r>
          </w:p>
        </w:tc>
      </w:tr>
      <w:tr w:rsidR="00491445" w:rsidRPr="00491445" w:rsidTr="00491445">
        <w:trPr>
          <w:trHeight w:val="161"/>
        </w:trPr>
        <w:tc>
          <w:tcPr>
            <w:tcW w:w="1418" w:type="dxa"/>
            <w:shd w:val="clear" w:color="auto" w:fill="auto"/>
            <w:noWrap/>
            <w:vAlign w:val="center"/>
          </w:tcPr>
          <w:p w:rsidR="00491445" w:rsidRPr="001A4A5B" w:rsidRDefault="00491445" w:rsidP="00B03DFF">
            <w:pPr>
              <w:pStyle w:val="aff3"/>
              <w:numPr>
                <w:ilvl w:val="0"/>
                <w:numId w:val="11"/>
              </w:numPr>
              <w:spacing w:after="0"/>
              <w:ind w:left="0"/>
              <w:jc w:val="center"/>
            </w:pPr>
          </w:p>
        </w:tc>
        <w:tc>
          <w:tcPr>
            <w:tcW w:w="5953" w:type="dxa"/>
            <w:shd w:val="clear" w:color="auto" w:fill="auto"/>
            <w:vAlign w:val="center"/>
          </w:tcPr>
          <w:p w:rsidR="00491445" w:rsidRPr="00491445" w:rsidRDefault="00491445" w:rsidP="00491445">
            <w:pPr>
              <w:jc w:val="left"/>
            </w:pPr>
            <w:r w:rsidRPr="00491445">
              <w:rPr>
                <w:sz w:val="22"/>
                <w:szCs w:val="22"/>
              </w:rPr>
              <w:t>НС пожаротушения №1. Электротехнические решения</w:t>
            </w:r>
          </w:p>
        </w:tc>
        <w:tc>
          <w:tcPr>
            <w:tcW w:w="3544" w:type="dxa"/>
            <w:vMerge/>
            <w:shd w:val="clear" w:color="auto" w:fill="auto"/>
            <w:vAlign w:val="center"/>
          </w:tcPr>
          <w:p w:rsidR="00491445" w:rsidRPr="00491445" w:rsidRDefault="00491445" w:rsidP="00491445">
            <w:pPr>
              <w:jc w:val="center"/>
              <w:rPr>
                <w:bCs/>
              </w:rPr>
            </w:pPr>
          </w:p>
        </w:tc>
        <w:tc>
          <w:tcPr>
            <w:tcW w:w="4249" w:type="dxa"/>
            <w:shd w:val="clear" w:color="auto" w:fill="auto"/>
          </w:tcPr>
          <w:p w:rsidR="00491445" w:rsidRPr="00491445" w:rsidRDefault="00491445" w:rsidP="00491445">
            <w:r w:rsidRPr="00491445">
              <w:rPr>
                <w:sz w:val="22"/>
                <w:szCs w:val="22"/>
              </w:rPr>
              <w:t>Определен п. 325 сметы контракта (100%)</w:t>
            </w:r>
          </w:p>
        </w:tc>
      </w:tr>
      <w:tr w:rsidR="00491445" w:rsidRPr="00491445" w:rsidTr="00491445">
        <w:trPr>
          <w:trHeight w:val="161"/>
        </w:trPr>
        <w:tc>
          <w:tcPr>
            <w:tcW w:w="1418" w:type="dxa"/>
            <w:shd w:val="clear" w:color="auto" w:fill="auto"/>
            <w:noWrap/>
            <w:vAlign w:val="center"/>
          </w:tcPr>
          <w:p w:rsidR="00491445" w:rsidRPr="001A4A5B" w:rsidRDefault="00491445" w:rsidP="00B03DFF">
            <w:pPr>
              <w:pStyle w:val="aff3"/>
              <w:numPr>
                <w:ilvl w:val="0"/>
                <w:numId w:val="11"/>
              </w:numPr>
              <w:spacing w:after="0"/>
              <w:ind w:left="0"/>
              <w:jc w:val="center"/>
            </w:pPr>
          </w:p>
        </w:tc>
        <w:tc>
          <w:tcPr>
            <w:tcW w:w="5953" w:type="dxa"/>
            <w:shd w:val="clear" w:color="auto" w:fill="auto"/>
            <w:vAlign w:val="center"/>
          </w:tcPr>
          <w:p w:rsidR="00491445" w:rsidRPr="00491445" w:rsidRDefault="00491445" w:rsidP="00491445">
            <w:pPr>
              <w:jc w:val="left"/>
            </w:pPr>
            <w:r w:rsidRPr="00491445">
              <w:rPr>
                <w:sz w:val="22"/>
                <w:szCs w:val="22"/>
              </w:rPr>
              <w:t>НС пожаротушения №1. Водоснабжение</w:t>
            </w:r>
          </w:p>
        </w:tc>
        <w:tc>
          <w:tcPr>
            <w:tcW w:w="3544" w:type="dxa"/>
            <w:vMerge/>
            <w:shd w:val="clear" w:color="auto" w:fill="auto"/>
            <w:vAlign w:val="center"/>
          </w:tcPr>
          <w:p w:rsidR="00491445" w:rsidRPr="00491445" w:rsidRDefault="00491445" w:rsidP="00491445">
            <w:pPr>
              <w:jc w:val="center"/>
              <w:rPr>
                <w:bCs/>
              </w:rPr>
            </w:pPr>
          </w:p>
        </w:tc>
        <w:tc>
          <w:tcPr>
            <w:tcW w:w="4249" w:type="dxa"/>
            <w:shd w:val="clear" w:color="auto" w:fill="auto"/>
          </w:tcPr>
          <w:p w:rsidR="00491445" w:rsidRPr="00491445" w:rsidRDefault="00491445" w:rsidP="00491445">
            <w:r w:rsidRPr="00491445">
              <w:rPr>
                <w:sz w:val="22"/>
                <w:szCs w:val="22"/>
              </w:rPr>
              <w:t>Определен п. 326 сметы контракта (100%)</w:t>
            </w:r>
          </w:p>
        </w:tc>
      </w:tr>
      <w:tr w:rsidR="00491445" w:rsidRPr="00491445" w:rsidTr="00491445">
        <w:trPr>
          <w:trHeight w:val="161"/>
        </w:trPr>
        <w:tc>
          <w:tcPr>
            <w:tcW w:w="1418" w:type="dxa"/>
            <w:shd w:val="clear" w:color="auto" w:fill="auto"/>
            <w:noWrap/>
            <w:vAlign w:val="center"/>
          </w:tcPr>
          <w:p w:rsidR="00491445" w:rsidRPr="001A4A5B" w:rsidRDefault="00491445" w:rsidP="00B03DFF">
            <w:pPr>
              <w:pStyle w:val="aff3"/>
              <w:numPr>
                <w:ilvl w:val="0"/>
                <w:numId w:val="11"/>
              </w:numPr>
              <w:spacing w:after="0"/>
              <w:ind w:left="0"/>
              <w:jc w:val="center"/>
            </w:pPr>
          </w:p>
        </w:tc>
        <w:tc>
          <w:tcPr>
            <w:tcW w:w="5953" w:type="dxa"/>
            <w:shd w:val="clear" w:color="auto" w:fill="auto"/>
            <w:vAlign w:val="center"/>
          </w:tcPr>
          <w:p w:rsidR="00491445" w:rsidRPr="00491445" w:rsidRDefault="00491445" w:rsidP="00491445">
            <w:pPr>
              <w:jc w:val="left"/>
            </w:pPr>
            <w:r w:rsidRPr="00491445">
              <w:rPr>
                <w:sz w:val="22"/>
                <w:szCs w:val="22"/>
              </w:rPr>
              <w:t>НС пожаротушения №1. Отопление и вентиляция</w:t>
            </w:r>
          </w:p>
        </w:tc>
        <w:tc>
          <w:tcPr>
            <w:tcW w:w="3544" w:type="dxa"/>
            <w:vMerge/>
            <w:shd w:val="clear" w:color="auto" w:fill="auto"/>
            <w:vAlign w:val="center"/>
          </w:tcPr>
          <w:p w:rsidR="00491445" w:rsidRPr="00491445" w:rsidRDefault="00491445" w:rsidP="00491445">
            <w:pPr>
              <w:jc w:val="center"/>
              <w:rPr>
                <w:bCs/>
              </w:rPr>
            </w:pPr>
          </w:p>
        </w:tc>
        <w:tc>
          <w:tcPr>
            <w:tcW w:w="4249" w:type="dxa"/>
            <w:shd w:val="clear" w:color="auto" w:fill="auto"/>
          </w:tcPr>
          <w:p w:rsidR="00491445" w:rsidRPr="00491445" w:rsidRDefault="00491445" w:rsidP="00491445">
            <w:r w:rsidRPr="00491445">
              <w:rPr>
                <w:sz w:val="22"/>
                <w:szCs w:val="22"/>
              </w:rPr>
              <w:t>Определен п. 327 сметы контракта (100%)</w:t>
            </w:r>
          </w:p>
        </w:tc>
      </w:tr>
      <w:tr w:rsidR="00491445" w:rsidRPr="00491445" w:rsidTr="00491445">
        <w:trPr>
          <w:trHeight w:val="161"/>
        </w:trPr>
        <w:tc>
          <w:tcPr>
            <w:tcW w:w="1418" w:type="dxa"/>
            <w:shd w:val="clear" w:color="auto" w:fill="auto"/>
            <w:noWrap/>
            <w:vAlign w:val="center"/>
          </w:tcPr>
          <w:p w:rsidR="00491445" w:rsidRPr="001A4A5B" w:rsidRDefault="00491445" w:rsidP="00B03DFF">
            <w:pPr>
              <w:pStyle w:val="aff3"/>
              <w:numPr>
                <w:ilvl w:val="0"/>
                <w:numId w:val="11"/>
              </w:numPr>
              <w:spacing w:after="0"/>
              <w:ind w:left="0"/>
              <w:jc w:val="center"/>
            </w:pPr>
          </w:p>
        </w:tc>
        <w:tc>
          <w:tcPr>
            <w:tcW w:w="5953" w:type="dxa"/>
            <w:shd w:val="clear" w:color="auto" w:fill="auto"/>
            <w:vAlign w:val="center"/>
          </w:tcPr>
          <w:p w:rsidR="00491445" w:rsidRPr="00491445" w:rsidRDefault="00491445" w:rsidP="00491445">
            <w:pPr>
              <w:jc w:val="left"/>
            </w:pPr>
            <w:r w:rsidRPr="00491445">
              <w:rPr>
                <w:sz w:val="22"/>
                <w:szCs w:val="22"/>
              </w:rPr>
              <w:t>НС пожаротушения №1. Механическое оборудование</w:t>
            </w:r>
          </w:p>
        </w:tc>
        <w:tc>
          <w:tcPr>
            <w:tcW w:w="3544" w:type="dxa"/>
            <w:vMerge/>
            <w:shd w:val="clear" w:color="auto" w:fill="auto"/>
            <w:vAlign w:val="center"/>
          </w:tcPr>
          <w:p w:rsidR="00491445" w:rsidRPr="00491445" w:rsidRDefault="00491445" w:rsidP="00491445">
            <w:pPr>
              <w:jc w:val="center"/>
              <w:rPr>
                <w:bCs/>
              </w:rPr>
            </w:pPr>
          </w:p>
        </w:tc>
        <w:tc>
          <w:tcPr>
            <w:tcW w:w="4249" w:type="dxa"/>
            <w:shd w:val="clear" w:color="auto" w:fill="auto"/>
          </w:tcPr>
          <w:p w:rsidR="00491445" w:rsidRPr="00491445" w:rsidRDefault="00491445" w:rsidP="00491445">
            <w:r w:rsidRPr="00491445">
              <w:rPr>
                <w:sz w:val="22"/>
                <w:szCs w:val="22"/>
              </w:rPr>
              <w:t>Определен п. 328 сметы контракта (100%)</w:t>
            </w:r>
          </w:p>
        </w:tc>
      </w:tr>
      <w:tr w:rsidR="00491445" w:rsidRPr="00491445" w:rsidTr="00491445">
        <w:trPr>
          <w:trHeight w:val="161"/>
        </w:trPr>
        <w:tc>
          <w:tcPr>
            <w:tcW w:w="1418" w:type="dxa"/>
            <w:shd w:val="clear" w:color="auto" w:fill="auto"/>
            <w:noWrap/>
            <w:vAlign w:val="center"/>
          </w:tcPr>
          <w:p w:rsidR="00491445" w:rsidRPr="001A4A5B" w:rsidRDefault="00491445" w:rsidP="00B03DFF">
            <w:pPr>
              <w:pStyle w:val="aff3"/>
              <w:numPr>
                <w:ilvl w:val="0"/>
                <w:numId w:val="11"/>
              </w:numPr>
              <w:spacing w:after="0"/>
              <w:ind w:left="0"/>
              <w:jc w:val="center"/>
            </w:pPr>
          </w:p>
        </w:tc>
        <w:tc>
          <w:tcPr>
            <w:tcW w:w="5953" w:type="dxa"/>
            <w:shd w:val="clear" w:color="auto" w:fill="auto"/>
            <w:vAlign w:val="center"/>
          </w:tcPr>
          <w:p w:rsidR="00491445" w:rsidRPr="00491445" w:rsidRDefault="00491445" w:rsidP="00491445">
            <w:pPr>
              <w:jc w:val="left"/>
            </w:pPr>
            <w:r w:rsidRPr="00491445">
              <w:rPr>
                <w:sz w:val="22"/>
                <w:szCs w:val="22"/>
              </w:rPr>
              <w:t>НС пожаротушения №2 с противопожарными резервуарами. Архитектурно-строительные решения</w:t>
            </w:r>
          </w:p>
        </w:tc>
        <w:tc>
          <w:tcPr>
            <w:tcW w:w="3544" w:type="dxa"/>
            <w:vMerge/>
            <w:shd w:val="clear" w:color="auto" w:fill="auto"/>
            <w:vAlign w:val="center"/>
          </w:tcPr>
          <w:p w:rsidR="00491445" w:rsidRPr="00491445" w:rsidRDefault="00491445" w:rsidP="00491445">
            <w:pPr>
              <w:jc w:val="center"/>
              <w:rPr>
                <w:bCs/>
              </w:rPr>
            </w:pPr>
          </w:p>
        </w:tc>
        <w:tc>
          <w:tcPr>
            <w:tcW w:w="4249" w:type="dxa"/>
            <w:shd w:val="clear" w:color="auto" w:fill="auto"/>
          </w:tcPr>
          <w:p w:rsidR="00491445" w:rsidRPr="00491445" w:rsidRDefault="00491445" w:rsidP="00491445">
            <w:r w:rsidRPr="00491445">
              <w:rPr>
                <w:sz w:val="22"/>
                <w:szCs w:val="22"/>
              </w:rPr>
              <w:t>Определен п. 329 сметы контракта (100%)</w:t>
            </w:r>
          </w:p>
        </w:tc>
      </w:tr>
      <w:tr w:rsidR="00491445" w:rsidRPr="00491445" w:rsidTr="00491445">
        <w:trPr>
          <w:trHeight w:val="161"/>
        </w:trPr>
        <w:tc>
          <w:tcPr>
            <w:tcW w:w="1418" w:type="dxa"/>
            <w:shd w:val="clear" w:color="auto" w:fill="auto"/>
            <w:noWrap/>
            <w:vAlign w:val="center"/>
          </w:tcPr>
          <w:p w:rsidR="00491445" w:rsidRPr="001A4A5B" w:rsidRDefault="00491445" w:rsidP="00B03DFF">
            <w:pPr>
              <w:pStyle w:val="aff3"/>
              <w:numPr>
                <w:ilvl w:val="0"/>
                <w:numId w:val="11"/>
              </w:numPr>
              <w:spacing w:after="0"/>
              <w:ind w:left="0"/>
              <w:jc w:val="center"/>
            </w:pPr>
          </w:p>
        </w:tc>
        <w:tc>
          <w:tcPr>
            <w:tcW w:w="5953" w:type="dxa"/>
            <w:shd w:val="clear" w:color="auto" w:fill="auto"/>
            <w:vAlign w:val="center"/>
          </w:tcPr>
          <w:p w:rsidR="00491445" w:rsidRPr="00491445" w:rsidRDefault="00491445" w:rsidP="00491445">
            <w:pPr>
              <w:jc w:val="left"/>
            </w:pPr>
            <w:r w:rsidRPr="00491445">
              <w:rPr>
                <w:sz w:val="22"/>
                <w:szCs w:val="22"/>
              </w:rPr>
              <w:t>НС пожаротушения №2 с противопожарными резервуарами. Строительные решения</w:t>
            </w:r>
          </w:p>
        </w:tc>
        <w:tc>
          <w:tcPr>
            <w:tcW w:w="3544" w:type="dxa"/>
            <w:vMerge/>
            <w:shd w:val="clear" w:color="auto" w:fill="auto"/>
            <w:vAlign w:val="center"/>
          </w:tcPr>
          <w:p w:rsidR="00491445" w:rsidRPr="00491445" w:rsidRDefault="00491445" w:rsidP="00491445">
            <w:pPr>
              <w:jc w:val="center"/>
              <w:rPr>
                <w:bCs/>
              </w:rPr>
            </w:pPr>
          </w:p>
        </w:tc>
        <w:tc>
          <w:tcPr>
            <w:tcW w:w="4249" w:type="dxa"/>
            <w:shd w:val="clear" w:color="auto" w:fill="auto"/>
          </w:tcPr>
          <w:p w:rsidR="00491445" w:rsidRPr="00491445" w:rsidRDefault="00491445" w:rsidP="00491445">
            <w:r w:rsidRPr="00491445">
              <w:rPr>
                <w:sz w:val="22"/>
                <w:szCs w:val="22"/>
              </w:rPr>
              <w:t>Определен п. 330 сметы контракта (100%)</w:t>
            </w:r>
          </w:p>
        </w:tc>
      </w:tr>
      <w:tr w:rsidR="00491445" w:rsidRPr="00491445" w:rsidTr="00491445">
        <w:trPr>
          <w:trHeight w:val="161"/>
        </w:trPr>
        <w:tc>
          <w:tcPr>
            <w:tcW w:w="1418" w:type="dxa"/>
            <w:shd w:val="clear" w:color="auto" w:fill="auto"/>
            <w:noWrap/>
            <w:vAlign w:val="center"/>
          </w:tcPr>
          <w:p w:rsidR="00491445" w:rsidRPr="001A4A5B" w:rsidRDefault="00491445" w:rsidP="00B03DFF">
            <w:pPr>
              <w:pStyle w:val="aff3"/>
              <w:numPr>
                <w:ilvl w:val="0"/>
                <w:numId w:val="11"/>
              </w:numPr>
              <w:spacing w:after="0"/>
              <w:ind w:left="0"/>
              <w:jc w:val="center"/>
            </w:pPr>
          </w:p>
        </w:tc>
        <w:tc>
          <w:tcPr>
            <w:tcW w:w="5953" w:type="dxa"/>
            <w:shd w:val="clear" w:color="auto" w:fill="auto"/>
            <w:vAlign w:val="center"/>
          </w:tcPr>
          <w:p w:rsidR="00491445" w:rsidRPr="00491445" w:rsidRDefault="00491445" w:rsidP="00491445">
            <w:pPr>
              <w:jc w:val="left"/>
            </w:pPr>
            <w:r w:rsidRPr="00491445">
              <w:rPr>
                <w:sz w:val="22"/>
                <w:szCs w:val="22"/>
              </w:rPr>
              <w:t>НС пожаротушения №2 с противопожарными резервуарами. Электротехнические решения</w:t>
            </w:r>
          </w:p>
        </w:tc>
        <w:tc>
          <w:tcPr>
            <w:tcW w:w="3544" w:type="dxa"/>
            <w:vMerge/>
            <w:shd w:val="clear" w:color="auto" w:fill="auto"/>
            <w:vAlign w:val="center"/>
          </w:tcPr>
          <w:p w:rsidR="00491445" w:rsidRPr="00491445" w:rsidRDefault="00491445" w:rsidP="00491445">
            <w:pPr>
              <w:jc w:val="center"/>
              <w:rPr>
                <w:bCs/>
              </w:rPr>
            </w:pPr>
          </w:p>
        </w:tc>
        <w:tc>
          <w:tcPr>
            <w:tcW w:w="4249" w:type="dxa"/>
            <w:shd w:val="clear" w:color="auto" w:fill="auto"/>
          </w:tcPr>
          <w:p w:rsidR="00491445" w:rsidRPr="00491445" w:rsidRDefault="00491445" w:rsidP="00491445">
            <w:r w:rsidRPr="00491445">
              <w:rPr>
                <w:sz w:val="22"/>
                <w:szCs w:val="22"/>
              </w:rPr>
              <w:t>Определен п. 331 сметы контракта (100%)</w:t>
            </w:r>
          </w:p>
        </w:tc>
      </w:tr>
      <w:tr w:rsidR="00491445" w:rsidRPr="00491445" w:rsidTr="00491445">
        <w:trPr>
          <w:trHeight w:val="161"/>
        </w:trPr>
        <w:tc>
          <w:tcPr>
            <w:tcW w:w="1418" w:type="dxa"/>
            <w:shd w:val="clear" w:color="auto" w:fill="auto"/>
            <w:noWrap/>
            <w:vAlign w:val="center"/>
          </w:tcPr>
          <w:p w:rsidR="00491445" w:rsidRPr="001A4A5B" w:rsidRDefault="00491445" w:rsidP="00B03DFF">
            <w:pPr>
              <w:pStyle w:val="aff3"/>
              <w:numPr>
                <w:ilvl w:val="0"/>
                <w:numId w:val="11"/>
              </w:numPr>
              <w:spacing w:after="0"/>
              <w:ind w:left="0"/>
              <w:jc w:val="center"/>
            </w:pPr>
          </w:p>
        </w:tc>
        <w:tc>
          <w:tcPr>
            <w:tcW w:w="5953" w:type="dxa"/>
            <w:shd w:val="clear" w:color="auto" w:fill="auto"/>
            <w:vAlign w:val="center"/>
          </w:tcPr>
          <w:p w:rsidR="00491445" w:rsidRPr="00491445" w:rsidRDefault="00491445" w:rsidP="00491445">
            <w:pPr>
              <w:jc w:val="left"/>
            </w:pPr>
            <w:r w:rsidRPr="00491445">
              <w:rPr>
                <w:sz w:val="22"/>
                <w:szCs w:val="22"/>
              </w:rPr>
              <w:t>НС пожаротушения №2 с противопожарными резервуарами. Водоснабжение</w:t>
            </w:r>
          </w:p>
        </w:tc>
        <w:tc>
          <w:tcPr>
            <w:tcW w:w="3544" w:type="dxa"/>
            <w:vMerge/>
            <w:shd w:val="clear" w:color="auto" w:fill="auto"/>
            <w:vAlign w:val="center"/>
          </w:tcPr>
          <w:p w:rsidR="00491445" w:rsidRPr="00491445" w:rsidRDefault="00491445" w:rsidP="00491445">
            <w:pPr>
              <w:jc w:val="center"/>
              <w:rPr>
                <w:bCs/>
              </w:rPr>
            </w:pPr>
          </w:p>
        </w:tc>
        <w:tc>
          <w:tcPr>
            <w:tcW w:w="4249" w:type="dxa"/>
            <w:shd w:val="clear" w:color="auto" w:fill="auto"/>
          </w:tcPr>
          <w:p w:rsidR="00491445" w:rsidRPr="00491445" w:rsidRDefault="00491445" w:rsidP="00491445">
            <w:r w:rsidRPr="00491445">
              <w:rPr>
                <w:sz w:val="22"/>
                <w:szCs w:val="22"/>
              </w:rPr>
              <w:t>Определен п. 332 сметы контракта (100%)</w:t>
            </w:r>
          </w:p>
        </w:tc>
      </w:tr>
      <w:tr w:rsidR="00491445" w:rsidRPr="00491445" w:rsidTr="00491445">
        <w:trPr>
          <w:trHeight w:val="161"/>
        </w:trPr>
        <w:tc>
          <w:tcPr>
            <w:tcW w:w="1418" w:type="dxa"/>
            <w:shd w:val="clear" w:color="auto" w:fill="auto"/>
            <w:noWrap/>
            <w:vAlign w:val="center"/>
          </w:tcPr>
          <w:p w:rsidR="00491445" w:rsidRPr="001A4A5B" w:rsidRDefault="00491445" w:rsidP="00B03DFF">
            <w:pPr>
              <w:pStyle w:val="aff3"/>
              <w:numPr>
                <w:ilvl w:val="0"/>
                <w:numId w:val="11"/>
              </w:numPr>
              <w:spacing w:after="0"/>
              <w:ind w:left="0"/>
              <w:jc w:val="center"/>
            </w:pPr>
          </w:p>
        </w:tc>
        <w:tc>
          <w:tcPr>
            <w:tcW w:w="5953" w:type="dxa"/>
            <w:shd w:val="clear" w:color="auto" w:fill="auto"/>
            <w:vAlign w:val="center"/>
          </w:tcPr>
          <w:p w:rsidR="00491445" w:rsidRPr="00491445" w:rsidRDefault="00491445" w:rsidP="00491445">
            <w:pPr>
              <w:jc w:val="left"/>
            </w:pPr>
            <w:r w:rsidRPr="00491445">
              <w:rPr>
                <w:sz w:val="22"/>
                <w:szCs w:val="22"/>
              </w:rPr>
              <w:t>НС пожаротушения №2 с противопожарными резервуарами. Отопление и вентиляция</w:t>
            </w:r>
          </w:p>
        </w:tc>
        <w:tc>
          <w:tcPr>
            <w:tcW w:w="3544" w:type="dxa"/>
            <w:vMerge/>
            <w:shd w:val="clear" w:color="auto" w:fill="auto"/>
            <w:vAlign w:val="center"/>
          </w:tcPr>
          <w:p w:rsidR="00491445" w:rsidRPr="00491445" w:rsidRDefault="00491445" w:rsidP="00491445">
            <w:pPr>
              <w:jc w:val="center"/>
              <w:rPr>
                <w:bCs/>
              </w:rPr>
            </w:pPr>
          </w:p>
        </w:tc>
        <w:tc>
          <w:tcPr>
            <w:tcW w:w="4249" w:type="dxa"/>
            <w:shd w:val="clear" w:color="auto" w:fill="auto"/>
          </w:tcPr>
          <w:p w:rsidR="00491445" w:rsidRPr="00491445" w:rsidRDefault="00491445" w:rsidP="00491445">
            <w:r w:rsidRPr="00491445">
              <w:rPr>
                <w:sz w:val="22"/>
                <w:szCs w:val="22"/>
              </w:rPr>
              <w:t>Определен п. 333 сметы контракта (100%)</w:t>
            </w:r>
          </w:p>
        </w:tc>
      </w:tr>
      <w:tr w:rsidR="00491445" w:rsidRPr="00491445" w:rsidTr="00491445">
        <w:trPr>
          <w:trHeight w:val="161"/>
        </w:trPr>
        <w:tc>
          <w:tcPr>
            <w:tcW w:w="1418" w:type="dxa"/>
            <w:shd w:val="clear" w:color="auto" w:fill="auto"/>
            <w:noWrap/>
            <w:vAlign w:val="center"/>
          </w:tcPr>
          <w:p w:rsidR="00491445" w:rsidRPr="001A4A5B" w:rsidRDefault="00491445" w:rsidP="00B03DFF">
            <w:pPr>
              <w:pStyle w:val="aff3"/>
              <w:numPr>
                <w:ilvl w:val="0"/>
                <w:numId w:val="11"/>
              </w:numPr>
              <w:spacing w:after="0"/>
              <w:ind w:left="0"/>
              <w:jc w:val="center"/>
            </w:pPr>
          </w:p>
        </w:tc>
        <w:tc>
          <w:tcPr>
            <w:tcW w:w="5953" w:type="dxa"/>
            <w:shd w:val="clear" w:color="auto" w:fill="auto"/>
            <w:vAlign w:val="center"/>
          </w:tcPr>
          <w:p w:rsidR="00491445" w:rsidRPr="00491445" w:rsidRDefault="00491445" w:rsidP="00491445">
            <w:pPr>
              <w:jc w:val="left"/>
            </w:pPr>
            <w:r w:rsidRPr="00491445">
              <w:rPr>
                <w:sz w:val="22"/>
                <w:szCs w:val="22"/>
              </w:rPr>
              <w:t>НС пожаротушения №2 с противопожарными резервуарами. Механическое оборудование</w:t>
            </w:r>
          </w:p>
        </w:tc>
        <w:tc>
          <w:tcPr>
            <w:tcW w:w="3544" w:type="dxa"/>
            <w:vMerge/>
            <w:shd w:val="clear" w:color="auto" w:fill="auto"/>
            <w:vAlign w:val="center"/>
          </w:tcPr>
          <w:p w:rsidR="00491445" w:rsidRPr="00491445" w:rsidRDefault="00491445" w:rsidP="00491445">
            <w:pPr>
              <w:jc w:val="center"/>
              <w:rPr>
                <w:bCs/>
              </w:rPr>
            </w:pPr>
          </w:p>
        </w:tc>
        <w:tc>
          <w:tcPr>
            <w:tcW w:w="4249" w:type="dxa"/>
            <w:shd w:val="clear" w:color="auto" w:fill="auto"/>
          </w:tcPr>
          <w:p w:rsidR="00491445" w:rsidRPr="00491445" w:rsidRDefault="00491445" w:rsidP="00491445">
            <w:r w:rsidRPr="00491445">
              <w:rPr>
                <w:sz w:val="22"/>
                <w:szCs w:val="22"/>
              </w:rPr>
              <w:t>Определен п. 334 сметы контракта (100%)</w:t>
            </w:r>
          </w:p>
        </w:tc>
      </w:tr>
      <w:tr w:rsidR="00491445" w:rsidRPr="00491445" w:rsidTr="00491445">
        <w:trPr>
          <w:trHeight w:val="161"/>
        </w:trPr>
        <w:tc>
          <w:tcPr>
            <w:tcW w:w="1418" w:type="dxa"/>
            <w:shd w:val="clear" w:color="auto" w:fill="auto"/>
            <w:noWrap/>
            <w:vAlign w:val="center"/>
          </w:tcPr>
          <w:p w:rsidR="00491445" w:rsidRPr="001A4A5B" w:rsidRDefault="00491445" w:rsidP="00B03DFF">
            <w:pPr>
              <w:pStyle w:val="aff3"/>
              <w:numPr>
                <w:ilvl w:val="0"/>
                <w:numId w:val="11"/>
              </w:numPr>
              <w:spacing w:after="0"/>
              <w:ind w:left="0"/>
              <w:jc w:val="center"/>
            </w:pPr>
          </w:p>
        </w:tc>
        <w:tc>
          <w:tcPr>
            <w:tcW w:w="5953" w:type="dxa"/>
            <w:shd w:val="clear" w:color="auto" w:fill="auto"/>
            <w:vAlign w:val="center"/>
          </w:tcPr>
          <w:p w:rsidR="00491445" w:rsidRPr="00491445" w:rsidRDefault="00491445" w:rsidP="00491445">
            <w:pPr>
              <w:jc w:val="left"/>
            </w:pPr>
            <w:r w:rsidRPr="00491445">
              <w:rPr>
                <w:sz w:val="22"/>
                <w:szCs w:val="22"/>
              </w:rPr>
              <w:t>НС пополнения противопожарных резервуаров. Архитектурно-строительные решения</w:t>
            </w:r>
          </w:p>
        </w:tc>
        <w:tc>
          <w:tcPr>
            <w:tcW w:w="3544" w:type="dxa"/>
            <w:vMerge/>
            <w:shd w:val="clear" w:color="auto" w:fill="auto"/>
            <w:vAlign w:val="center"/>
          </w:tcPr>
          <w:p w:rsidR="00491445" w:rsidRPr="00491445" w:rsidRDefault="00491445" w:rsidP="00491445">
            <w:pPr>
              <w:jc w:val="center"/>
              <w:rPr>
                <w:bCs/>
              </w:rPr>
            </w:pPr>
          </w:p>
        </w:tc>
        <w:tc>
          <w:tcPr>
            <w:tcW w:w="4249" w:type="dxa"/>
            <w:shd w:val="clear" w:color="auto" w:fill="auto"/>
          </w:tcPr>
          <w:p w:rsidR="00491445" w:rsidRPr="00491445" w:rsidRDefault="00491445" w:rsidP="00491445">
            <w:r w:rsidRPr="00491445">
              <w:rPr>
                <w:sz w:val="22"/>
                <w:szCs w:val="22"/>
              </w:rPr>
              <w:t>Определен п. 335 сметы контракта (100%)</w:t>
            </w:r>
          </w:p>
        </w:tc>
      </w:tr>
      <w:tr w:rsidR="00491445" w:rsidRPr="00491445" w:rsidTr="00491445">
        <w:trPr>
          <w:trHeight w:val="161"/>
        </w:trPr>
        <w:tc>
          <w:tcPr>
            <w:tcW w:w="1418" w:type="dxa"/>
            <w:shd w:val="clear" w:color="auto" w:fill="auto"/>
            <w:noWrap/>
            <w:vAlign w:val="center"/>
          </w:tcPr>
          <w:p w:rsidR="00491445" w:rsidRPr="001A4A5B" w:rsidRDefault="00491445" w:rsidP="00B03DFF">
            <w:pPr>
              <w:pStyle w:val="aff3"/>
              <w:numPr>
                <w:ilvl w:val="0"/>
                <w:numId w:val="11"/>
              </w:numPr>
              <w:spacing w:after="0"/>
              <w:ind w:left="0"/>
              <w:jc w:val="center"/>
            </w:pPr>
          </w:p>
        </w:tc>
        <w:tc>
          <w:tcPr>
            <w:tcW w:w="5953" w:type="dxa"/>
            <w:shd w:val="clear" w:color="auto" w:fill="auto"/>
            <w:vAlign w:val="center"/>
          </w:tcPr>
          <w:p w:rsidR="00491445" w:rsidRPr="00491445" w:rsidRDefault="00491445" w:rsidP="00491445">
            <w:pPr>
              <w:jc w:val="left"/>
            </w:pPr>
            <w:r w:rsidRPr="00491445">
              <w:rPr>
                <w:sz w:val="22"/>
                <w:szCs w:val="22"/>
              </w:rPr>
              <w:t>НС пополнения противопожарных резервуаров. Строительные решения</w:t>
            </w:r>
          </w:p>
        </w:tc>
        <w:tc>
          <w:tcPr>
            <w:tcW w:w="3544" w:type="dxa"/>
            <w:vMerge/>
            <w:shd w:val="clear" w:color="auto" w:fill="auto"/>
            <w:vAlign w:val="center"/>
          </w:tcPr>
          <w:p w:rsidR="00491445" w:rsidRPr="00491445" w:rsidRDefault="00491445" w:rsidP="00491445">
            <w:pPr>
              <w:jc w:val="center"/>
              <w:rPr>
                <w:bCs/>
              </w:rPr>
            </w:pPr>
          </w:p>
        </w:tc>
        <w:tc>
          <w:tcPr>
            <w:tcW w:w="4249" w:type="dxa"/>
            <w:shd w:val="clear" w:color="auto" w:fill="auto"/>
          </w:tcPr>
          <w:p w:rsidR="00491445" w:rsidRPr="00491445" w:rsidRDefault="00491445" w:rsidP="00491445">
            <w:r w:rsidRPr="00491445">
              <w:rPr>
                <w:sz w:val="22"/>
                <w:szCs w:val="22"/>
              </w:rPr>
              <w:t>Определен п. 336 сметы контракта (100%)</w:t>
            </w:r>
          </w:p>
        </w:tc>
      </w:tr>
      <w:tr w:rsidR="00491445" w:rsidRPr="00491445" w:rsidTr="00491445">
        <w:trPr>
          <w:trHeight w:val="161"/>
        </w:trPr>
        <w:tc>
          <w:tcPr>
            <w:tcW w:w="1418" w:type="dxa"/>
            <w:shd w:val="clear" w:color="auto" w:fill="auto"/>
            <w:noWrap/>
            <w:vAlign w:val="center"/>
          </w:tcPr>
          <w:p w:rsidR="00491445" w:rsidRPr="001A4A5B" w:rsidRDefault="00491445" w:rsidP="00B03DFF">
            <w:pPr>
              <w:pStyle w:val="aff3"/>
              <w:numPr>
                <w:ilvl w:val="0"/>
                <w:numId w:val="11"/>
              </w:numPr>
              <w:spacing w:after="0"/>
              <w:ind w:left="0"/>
              <w:jc w:val="center"/>
            </w:pPr>
          </w:p>
        </w:tc>
        <w:tc>
          <w:tcPr>
            <w:tcW w:w="5953" w:type="dxa"/>
            <w:shd w:val="clear" w:color="auto" w:fill="auto"/>
            <w:vAlign w:val="center"/>
          </w:tcPr>
          <w:p w:rsidR="00491445" w:rsidRPr="00491445" w:rsidRDefault="00491445" w:rsidP="00491445">
            <w:pPr>
              <w:jc w:val="left"/>
            </w:pPr>
            <w:r w:rsidRPr="00491445">
              <w:rPr>
                <w:sz w:val="22"/>
                <w:szCs w:val="22"/>
              </w:rPr>
              <w:t>НС пополнения противопожарных резервуаров. Электротехнические решения</w:t>
            </w:r>
          </w:p>
        </w:tc>
        <w:tc>
          <w:tcPr>
            <w:tcW w:w="3544" w:type="dxa"/>
            <w:vMerge/>
            <w:shd w:val="clear" w:color="auto" w:fill="auto"/>
            <w:vAlign w:val="center"/>
          </w:tcPr>
          <w:p w:rsidR="00491445" w:rsidRPr="00491445" w:rsidRDefault="00491445" w:rsidP="00491445">
            <w:pPr>
              <w:jc w:val="center"/>
              <w:rPr>
                <w:bCs/>
              </w:rPr>
            </w:pPr>
          </w:p>
        </w:tc>
        <w:tc>
          <w:tcPr>
            <w:tcW w:w="4249" w:type="dxa"/>
            <w:shd w:val="clear" w:color="auto" w:fill="auto"/>
          </w:tcPr>
          <w:p w:rsidR="00491445" w:rsidRPr="00491445" w:rsidRDefault="00491445" w:rsidP="00491445">
            <w:r w:rsidRPr="00491445">
              <w:rPr>
                <w:sz w:val="22"/>
                <w:szCs w:val="22"/>
              </w:rPr>
              <w:t>Определен п. 337 сметы контракта (100%)</w:t>
            </w:r>
          </w:p>
        </w:tc>
      </w:tr>
      <w:tr w:rsidR="00491445" w:rsidRPr="00491445" w:rsidTr="00491445">
        <w:trPr>
          <w:trHeight w:val="161"/>
        </w:trPr>
        <w:tc>
          <w:tcPr>
            <w:tcW w:w="1418" w:type="dxa"/>
            <w:shd w:val="clear" w:color="auto" w:fill="auto"/>
            <w:noWrap/>
            <w:vAlign w:val="center"/>
          </w:tcPr>
          <w:p w:rsidR="00491445" w:rsidRPr="001A4A5B" w:rsidRDefault="00491445" w:rsidP="00B03DFF">
            <w:pPr>
              <w:pStyle w:val="aff3"/>
              <w:numPr>
                <w:ilvl w:val="0"/>
                <w:numId w:val="11"/>
              </w:numPr>
              <w:spacing w:after="0"/>
              <w:ind w:left="0"/>
              <w:jc w:val="center"/>
            </w:pPr>
          </w:p>
        </w:tc>
        <w:tc>
          <w:tcPr>
            <w:tcW w:w="5953" w:type="dxa"/>
            <w:shd w:val="clear" w:color="auto" w:fill="auto"/>
            <w:vAlign w:val="center"/>
          </w:tcPr>
          <w:p w:rsidR="00491445" w:rsidRPr="00491445" w:rsidRDefault="00491445" w:rsidP="00491445">
            <w:pPr>
              <w:jc w:val="left"/>
            </w:pPr>
            <w:r w:rsidRPr="00491445">
              <w:rPr>
                <w:sz w:val="22"/>
                <w:szCs w:val="22"/>
              </w:rPr>
              <w:t>НС пополнения противопожарных резервуаров. Водоснабжение</w:t>
            </w:r>
          </w:p>
        </w:tc>
        <w:tc>
          <w:tcPr>
            <w:tcW w:w="3544" w:type="dxa"/>
            <w:vMerge/>
            <w:shd w:val="clear" w:color="auto" w:fill="auto"/>
            <w:vAlign w:val="center"/>
          </w:tcPr>
          <w:p w:rsidR="00491445" w:rsidRPr="00491445" w:rsidRDefault="00491445" w:rsidP="00491445">
            <w:pPr>
              <w:jc w:val="center"/>
              <w:rPr>
                <w:bCs/>
              </w:rPr>
            </w:pPr>
          </w:p>
        </w:tc>
        <w:tc>
          <w:tcPr>
            <w:tcW w:w="4249" w:type="dxa"/>
            <w:shd w:val="clear" w:color="auto" w:fill="auto"/>
          </w:tcPr>
          <w:p w:rsidR="00491445" w:rsidRPr="00491445" w:rsidRDefault="00491445" w:rsidP="00491445">
            <w:r w:rsidRPr="00491445">
              <w:rPr>
                <w:sz w:val="22"/>
                <w:szCs w:val="22"/>
              </w:rPr>
              <w:t>Определен п. 338 сметы контракта (100%)</w:t>
            </w:r>
          </w:p>
        </w:tc>
      </w:tr>
      <w:tr w:rsidR="00491445" w:rsidRPr="00491445" w:rsidTr="00491445">
        <w:trPr>
          <w:trHeight w:val="161"/>
        </w:trPr>
        <w:tc>
          <w:tcPr>
            <w:tcW w:w="1418" w:type="dxa"/>
            <w:shd w:val="clear" w:color="auto" w:fill="auto"/>
            <w:noWrap/>
            <w:vAlign w:val="center"/>
          </w:tcPr>
          <w:p w:rsidR="00491445" w:rsidRPr="001A4A5B" w:rsidRDefault="00491445" w:rsidP="00B03DFF">
            <w:pPr>
              <w:pStyle w:val="aff3"/>
              <w:numPr>
                <w:ilvl w:val="0"/>
                <w:numId w:val="11"/>
              </w:numPr>
              <w:spacing w:after="0"/>
              <w:ind w:left="0"/>
              <w:jc w:val="center"/>
            </w:pPr>
          </w:p>
        </w:tc>
        <w:tc>
          <w:tcPr>
            <w:tcW w:w="5953" w:type="dxa"/>
            <w:shd w:val="clear" w:color="auto" w:fill="auto"/>
            <w:vAlign w:val="center"/>
          </w:tcPr>
          <w:p w:rsidR="00491445" w:rsidRPr="00491445" w:rsidRDefault="00491445" w:rsidP="00491445">
            <w:pPr>
              <w:jc w:val="left"/>
            </w:pPr>
            <w:r w:rsidRPr="00491445">
              <w:rPr>
                <w:sz w:val="22"/>
                <w:szCs w:val="22"/>
              </w:rPr>
              <w:t>НС пополнения противопожарных резервуаров. Отопление и вентиляция</w:t>
            </w:r>
          </w:p>
        </w:tc>
        <w:tc>
          <w:tcPr>
            <w:tcW w:w="3544" w:type="dxa"/>
            <w:vMerge/>
            <w:shd w:val="clear" w:color="auto" w:fill="auto"/>
            <w:vAlign w:val="center"/>
          </w:tcPr>
          <w:p w:rsidR="00491445" w:rsidRPr="00491445" w:rsidRDefault="00491445" w:rsidP="00491445">
            <w:pPr>
              <w:jc w:val="center"/>
              <w:rPr>
                <w:bCs/>
              </w:rPr>
            </w:pPr>
          </w:p>
        </w:tc>
        <w:tc>
          <w:tcPr>
            <w:tcW w:w="4249" w:type="dxa"/>
            <w:shd w:val="clear" w:color="auto" w:fill="auto"/>
          </w:tcPr>
          <w:p w:rsidR="00491445" w:rsidRPr="00491445" w:rsidRDefault="00491445" w:rsidP="00491445">
            <w:r w:rsidRPr="00491445">
              <w:rPr>
                <w:sz w:val="22"/>
                <w:szCs w:val="22"/>
              </w:rPr>
              <w:t>Определен п. 339 сметы контракта (100%)</w:t>
            </w:r>
          </w:p>
        </w:tc>
      </w:tr>
      <w:tr w:rsidR="00491445" w:rsidRPr="00491445" w:rsidTr="00491445">
        <w:trPr>
          <w:trHeight w:val="161"/>
        </w:trPr>
        <w:tc>
          <w:tcPr>
            <w:tcW w:w="1418" w:type="dxa"/>
            <w:shd w:val="clear" w:color="auto" w:fill="auto"/>
            <w:noWrap/>
            <w:vAlign w:val="center"/>
          </w:tcPr>
          <w:p w:rsidR="00491445" w:rsidRPr="001A4A5B" w:rsidRDefault="00491445" w:rsidP="00B03DFF">
            <w:pPr>
              <w:pStyle w:val="aff3"/>
              <w:numPr>
                <w:ilvl w:val="0"/>
                <w:numId w:val="11"/>
              </w:numPr>
              <w:spacing w:after="0"/>
              <w:ind w:left="0"/>
              <w:jc w:val="center"/>
            </w:pPr>
          </w:p>
        </w:tc>
        <w:tc>
          <w:tcPr>
            <w:tcW w:w="5953" w:type="dxa"/>
            <w:shd w:val="clear" w:color="auto" w:fill="auto"/>
            <w:vAlign w:val="center"/>
          </w:tcPr>
          <w:p w:rsidR="00491445" w:rsidRPr="00491445" w:rsidRDefault="00491445" w:rsidP="00491445">
            <w:pPr>
              <w:jc w:val="left"/>
            </w:pPr>
            <w:r w:rsidRPr="00491445">
              <w:rPr>
                <w:sz w:val="22"/>
                <w:szCs w:val="22"/>
              </w:rPr>
              <w:t>НС пополнения противопожарных резервуаров. Механическое оборудование</w:t>
            </w:r>
          </w:p>
        </w:tc>
        <w:tc>
          <w:tcPr>
            <w:tcW w:w="3544" w:type="dxa"/>
            <w:vMerge/>
            <w:shd w:val="clear" w:color="auto" w:fill="auto"/>
            <w:vAlign w:val="center"/>
          </w:tcPr>
          <w:p w:rsidR="00491445" w:rsidRPr="00491445" w:rsidRDefault="00491445" w:rsidP="00491445">
            <w:pPr>
              <w:jc w:val="center"/>
              <w:rPr>
                <w:bCs/>
              </w:rPr>
            </w:pPr>
          </w:p>
        </w:tc>
        <w:tc>
          <w:tcPr>
            <w:tcW w:w="4249" w:type="dxa"/>
            <w:shd w:val="clear" w:color="auto" w:fill="auto"/>
          </w:tcPr>
          <w:p w:rsidR="00491445" w:rsidRPr="00491445" w:rsidRDefault="00491445" w:rsidP="00491445">
            <w:r w:rsidRPr="00491445">
              <w:rPr>
                <w:sz w:val="22"/>
                <w:szCs w:val="22"/>
              </w:rPr>
              <w:t>Определен п. 340 сметы контракта (100%)</w:t>
            </w:r>
          </w:p>
        </w:tc>
      </w:tr>
      <w:tr w:rsidR="00491445" w:rsidRPr="00491445" w:rsidTr="00491445">
        <w:trPr>
          <w:trHeight w:val="161"/>
        </w:trPr>
        <w:tc>
          <w:tcPr>
            <w:tcW w:w="1418" w:type="dxa"/>
            <w:shd w:val="clear" w:color="auto" w:fill="auto"/>
            <w:noWrap/>
            <w:vAlign w:val="center"/>
          </w:tcPr>
          <w:p w:rsidR="00491445" w:rsidRPr="001A4A5B" w:rsidRDefault="00491445" w:rsidP="00B03DFF">
            <w:pPr>
              <w:pStyle w:val="aff3"/>
              <w:numPr>
                <w:ilvl w:val="0"/>
                <w:numId w:val="11"/>
              </w:numPr>
              <w:spacing w:after="0"/>
              <w:ind w:left="0"/>
              <w:jc w:val="center"/>
            </w:pPr>
          </w:p>
        </w:tc>
        <w:tc>
          <w:tcPr>
            <w:tcW w:w="5953" w:type="dxa"/>
            <w:shd w:val="clear" w:color="auto" w:fill="auto"/>
            <w:vAlign w:val="center"/>
          </w:tcPr>
          <w:p w:rsidR="00491445" w:rsidRPr="00491445" w:rsidRDefault="00491445" w:rsidP="00491445">
            <w:pPr>
              <w:jc w:val="left"/>
            </w:pPr>
            <w:r w:rsidRPr="00491445">
              <w:rPr>
                <w:sz w:val="22"/>
                <w:szCs w:val="22"/>
              </w:rPr>
              <w:t>Противопожарный водопровод 2В2</w:t>
            </w:r>
          </w:p>
        </w:tc>
        <w:tc>
          <w:tcPr>
            <w:tcW w:w="3544" w:type="dxa"/>
            <w:vMerge/>
            <w:shd w:val="clear" w:color="auto" w:fill="auto"/>
            <w:vAlign w:val="center"/>
          </w:tcPr>
          <w:p w:rsidR="00491445" w:rsidRPr="00491445" w:rsidRDefault="00491445" w:rsidP="00491445">
            <w:pPr>
              <w:jc w:val="center"/>
              <w:rPr>
                <w:bCs/>
              </w:rPr>
            </w:pPr>
          </w:p>
        </w:tc>
        <w:tc>
          <w:tcPr>
            <w:tcW w:w="4249" w:type="dxa"/>
            <w:shd w:val="clear" w:color="auto" w:fill="auto"/>
          </w:tcPr>
          <w:p w:rsidR="00491445" w:rsidRPr="00491445" w:rsidRDefault="00491445" w:rsidP="00491445">
            <w:r w:rsidRPr="00491445">
              <w:rPr>
                <w:sz w:val="22"/>
                <w:szCs w:val="22"/>
              </w:rPr>
              <w:t>Определен п. 341 сметы контракта (100%)</w:t>
            </w:r>
          </w:p>
        </w:tc>
      </w:tr>
      <w:tr w:rsidR="00491445" w:rsidRPr="00491445" w:rsidTr="00491445">
        <w:trPr>
          <w:trHeight w:val="161"/>
        </w:trPr>
        <w:tc>
          <w:tcPr>
            <w:tcW w:w="1418" w:type="dxa"/>
            <w:shd w:val="clear" w:color="auto" w:fill="auto"/>
            <w:noWrap/>
            <w:vAlign w:val="center"/>
          </w:tcPr>
          <w:p w:rsidR="00491445" w:rsidRPr="001A4A5B" w:rsidRDefault="00491445" w:rsidP="00B03DFF">
            <w:pPr>
              <w:pStyle w:val="aff3"/>
              <w:numPr>
                <w:ilvl w:val="0"/>
                <w:numId w:val="11"/>
              </w:numPr>
              <w:spacing w:after="0"/>
              <w:ind w:left="0"/>
              <w:jc w:val="center"/>
            </w:pPr>
          </w:p>
        </w:tc>
        <w:tc>
          <w:tcPr>
            <w:tcW w:w="5953" w:type="dxa"/>
            <w:shd w:val="clear" w:color="auto" w:fill="auto"/>
            <w:vAlign w:val="center"/>
          </w:tcPr>
          <w:p w:rsidR="00491445" w:rsidRPr="00491445" w:rsidRDefault="00491445" w:rsidP="00491445">
            <w:pPr>
              <w:jc w:val="left"/>
            </w:pPr>
            <w:r w:rsidRPr="00491445">
              <w:rPr>
                <w:sz w:val="22"/>
                <w:szCs w:val="22"/>
              </w:rPr>
              <w:t>Противопожарный водопровод 1В2</w:t>
            </w:r>
          </w:p>
        </w:tc>
        <w:tc>
          <w:tcPr>
            <w:tcW w:w="3544" w:type="dxa"/>
            <w:vMerge/>
            <w:shd w:val="clear" w:color="auto" w:fill="auto"/>
            <w:vAlign w:val="center"/>
          </w:tcPr>
          <w:p w:rsidR="00491445" w:rsidRPr="00491445" w:rsidRDefault="00491445" w:rsidP="00491445">
            <w:pPr>
              <w:jc w:val="center"/>
              <w:rPr>
                <w:bCs/>
              </w:rPr>
            </w:pPr>
          </w:p>
        </w:tc>
        <w:tc>
          <w:tcPr>
            <w:tcW w:w="4249" w:type="dxa"/>
            <w:shd w:val="clear" w:color="auto" w:fill="auto"/>
          </w:tcPr>
          <w:p w:rsidR="00491445" w:rsidRPr="00491445" w:rsidRDefault="00491445" w:rsidP="00491445">
            <w:r w:rsidRPr="00491445">
              <w:rPr>
                <w:sz w:val="22"/>
                <w:szCs w:val="22"/>
              </w:rPr>
              <w:t>Определен п. 342 сметы контракта (100%)</w:t>
            </w:r>
          </w:p>
        </w:tc>
      </w:tr>
      <w:tr w:rsidR="00491445" w:rsidRPr="00491445" w:rsidTr="00491445">
        <w:trPr>
          <w:trHeight w:val="161"/>
        </w:trPr>
        <w:tc>
          <w:tcPr>
            <w:tcW w:w="1418" w:type="dxa"/>
            <w:shd w:val="clear" w:color="auto" w:fill="auto"/>
            <w:noWrap/>
            <w:vAlign w:val="center"/>
          </w:tcPr>
          <w:p w:rsidR="00491445" w:rsidRPr="001A4A5B" w:rsidRDefault="00491445" w:rsidP="00B03DFF">
            <w:pPr>
              <w:pStyle w:val="aff3"/>
              <w:numPr>
                <w:ilvl w:val="0"/>
                <w:numId w:val="11"/>
              </w:numPr>
              <w:spacing w:after="0"/>
              <w:ind w:left="0"/>
              <w:jc w:val="center"/>
            </w:pPr>
          </w:p>
        </w:tc>
        <w:tc>
          <w:tcPr>
            <w:tcW w:w="5953" w:type="dxa"/>
            <w:shd w:val="clear" w:color="auto" w:fill="auto"/>
            <w:vAlign w:val="center"/>
          </w:tcPr>
          <w:p w:rsidR="00491445" w:rsidRPr="00491445" w:rsidRDefault="00491445" w:rsidP="00491445">
            <w:pPr>
              <w:jc w:val="left"/>
            </w:pPr>
            <w:r w:rsidRPr="00491445">
              <w:rPr>
                <w:sz w:val="22"/>
                <w:szCs w:val="22"/>
              </w:rPr>
              <w:t>Противопожарный водопровод 1В3</w:t>
            </w:r>
          </w:p>
        </w:tc>
        <w:tc>
          <w:tcPr>
            <w:tcW w:w="3544" w:type="dxa"/>
            <w:vMerge/>
            <w:shd w:val="clear" w:color="auto" w:fill="auto"/>
            <w:vAlign w:val="center"/>
          </w:tcPr>
          <w:p w:rsidR="00491445" w:rsidRPr="00491445" w:rsidRDefault="00491445" w:rsidP="00491445">
            <w:pPr>
              <w:jc w:val="center"/>
              <w:rPr>
                <w:bCs/>
              </w:rPr>
            </w:pPr>
          </w:p>
        </w:tc>
        <w:tc>
          <w:tcPr>
            <w:tcW w:w="4249" w:type="dxa"/>
            <w:shd w:val="clear" w:color="auto" w:fill="auto"/>
          </w:tcPr>
          <w:p w:rsidR="00491445" w:rsidRPr="00491445" w:rsidRDefault="00491445" w:rsidP="00491445">
            <w:r w:rsidRPr="00491445">
              <w:rPr>
                <w:sz w:val="22"/>
                <w:szCs w:val="22"/>
              </w:rPr>
              <w:t>Определен п. 343 сметы контракта (100%)</w:t>
            </w:r>
          </w:p>
        </w:tc>
      </w:tr>
      <w:tr w:rsidR="00491445" w:rsidRPr="00491445" w:rsidTr="00491445">
        <w:trPr>
          <w:trHeight w:val="161"/>
        </w:trPr>
        <w:tc>
          <w:tcPr>
            <w:tcW w:w="1418" w:type="dxa"/>
            <w:shd w:val="clear" w:color="auto" w:fill="auto"/>
            <w:noWrap/>
            <w:vAlign w:val="center"/>
          </w:tcPr>
          <w:p w:rsidR="00491445" w:rsidRPr="001A4A5B" w:rsidRDefault="00491445" w:rsidP="00B03DFF">
            <w:pPr>
              <w:pStyle w:val="aff3"/>
              <w:numPr>
                <w:ilvl w:val="0"/>
                <w:numId w:val="11"/>
              </w:numPr>
              <w:spacing w:after="0"/>
              <w:ind w:left="0"/>
              <w:jc w:val="center"/>
            </w:pPr>
          </w:p>
        </w:tc>
        <w:tc>
          <w:tcPr>
            <w:tcW w:w="5953" w:type="dxa"/>
            <w:shd w:val="clear" w:color="auto" w:fill="auto"/>
            <w:vAlign w:val="center"/>
          </w:tcPr>
          <w:p w:rsidR="00491445" w:rsidRPr="00491445" w:rsidRDefault="00491445" w:rsidP="00491445">
            <w:pPr>
              <w:jc w:val="left"/>
            </w:pPr>
            <w:r w:rsidRPr="00491445">
              <w:rPr>
                <w:sz w:val="22"/>
                <w:szCs w:val="22"/>
              </w:rPr>
              <w:t>Строительно-технологические решения УРПИ (БИ). Узел приготовления раствора пенообразователя в блочно-модульном исполнении (УРПИ (БИ)).</w:t>
            </w:r>
          </w:p>
        </w:tc>
        <w:tc>
          <w:tcPr>
            <w:tcW w:w="3544" w:type="dxa"/>
            <w:vMerge/>
            <w:shd w:val="clear" w:color="auto" w:fill="auto"/>
            <w:vAlign w:val="center"/>
          </w:tcPr>
          <w:p w:rsidR="00491445" w:rsidRPr="00491445" w:rsidRDefault="00491445" w:rsidP="00491445">
            <w:pPr>
              <w:jc w:val="center"/>
              <w:rPr>
                <w:bCs/>
              </w:rPr>
            </w:pPr>
          </w:p>
        </w:tc>
        <w:tc>
          <w:tcPr>
            <w:tcW w:w="4249" w:type="dxa"/>
            <w:shd w:val="clear" w:color="auto" w:fill="auto"/>
          </w:tcPr>
          <w:p w:rsidR="00491445" w:rsidRPr="00491445" w:rsidRDefault="00491445" w:rsidP="00491445">
            <w:r w:rsidRPr="00491445">
              <w:rPr>
                <w:sz w:val="22"/>
                <w:szCs w:val="22"/>
              </w:rPr>
              <w:t>Определен п. 344 сметы контракта (100%)</w:t>
            </w:r>
          </w:p>
        </w:tc>
      </w:tr>
      <w:tr w:rsidR="0022763C" w:rsidRPr="00491445" w:rsidTr="00491445">
        <w:trPr>
          <w:trHeight w:val="161"/>
        </w:trPr>
        <w:tc>
          <w:tcPr>
            <w:tcW w:w="7371" w:type="dxa"/>
            <w:gridSpan w:val="2"/>
            <w:shd w:val="clear" w:color="auto" w:fill="auto"/>
            <w:noWrap/>
            <w:vAlign w:val="center"/>
          </w:tcPr>
          <w:p w:rsidR="0022763C" w:rsidRPr="00491445" w:rsidRDefault="0022763C" w:rsidP="001A4A5B">
            <w:pPr>
              <w:spacing w:after="0"/>
              <w:jc w:val="left"/>
            </w:pPr>
            <w:r w:rsidRPr="00491445">
              <w:rPr>
                <w:b/>
                <w:sz w:val="22"/>
                <w:szCs w:val="22"/>
              </w:rPr>
              <w:t>Судоходный шлюз</w:t>
            </w:r>
          </w:p>
        </w:tc>
        <w:tc>
          <w:tcPr>
            <w:tcW w:w="3544" w:type="dxa"/>
            <w:vMerge w:val="restart"/>
            <w:shd w:val="clear" w:color="auto" w:fill="auto"/>
            <w:vAlign w:val="center"/>
          </w:tcPr>
          <w:p w:rsidR="0022763C" w:rsidRPr="00491445" w:rsidRDefault="0022763C" w:rsidP="0022763C">
            <w:pPr>
              <w:jc w:val="center"/>
              <w:rPr>
                <w:bCs/>
              </w:rPr>
            </w:pPr>
            <w:r w:rsidRPr="00491445">
              <w:rPr>
                <w:rFonts w:eastAsia="Calibri"/>
                <w:sz w:val="22"/>
                <w:szCs w:val="22"/>
              </w:rPr>
              <w:t>Начало срока выполнения работ – с 21 декабря 2023 года; окончание срока выполнения работ –1 марта 2024 года</w:t>
            </w:r>
            <w:r w:rsidRPr="00491445">
              <w:rPr>
                <w:b/>
                <w:bCs/>
                <w:sz w:val="22"/>
                <w:szCs w:val="22"/>
              </w:rPr>
              <w:t xml:space="preserve">  </w:t>
            </w:r>
          </w:p>
        </w:tc>
        <w:tc>
          <w:tcPr>
            <w:tcW w:w="4249" w:type="dxa"/>
            <w:shd w:val="clear" w:color="auto" w:fill="auto"/>
            <w:vAlign w:val="center"/>
          </w:tcPr>
          <w:p w:rsidR="0022763C" w:rsidRPr="00491445" w:rsidRDefault="0022763C" w:rsidP="00491445"/>
        </w:tc>
      </w:tr>
      <w:tr w:rsidR="0022763C" w:rsidRPr="00491445" w:rsidTr="00491445">
        <w:trPr>
          <w:trHeight w:val="161"/>
        </w:trPr>
        <w:tc>
          <w:tcPr>
            <w:tcW w:w="1418" w:type="dxa"/>
            <w:shd w:val="clear" w:color="auto" w:fill="auto"/>
            <w:noWrap/>
            <w:vAlign w:val="center"/>
          </w:tcPr>
          <w:p w:rsidR="0022763C" w:rsidRPr="001A4A5B" w:rsidRDefault="0022763C" w:rsidP="00B03DFF">
            <w:pPr>
              <w:pStyle w:val="aff3"/>
              <w:numPr>
                <w:ilvl w:val="0"/>
                <w:numId w:val="11"/>
              </w:numPr>
              <w:spacing w:after="0"/>
              <w:ind w:left="0"/>
              <w:jc w:val="center"/>
            </w:pPr>
          </w:p>
        </w:tc>
        <w:tc>
          <w:tcPr>
            <w:tcW w:w="5953" w:type="dxa"/>
            <w:shd w:val="clear" w:color="auto" w:fill="auto"/>
            <w:vAlign w:val="center"/>
          </w:tcPr>
          <w:p w:rsidR="0022763C" w:rsidRPr="00491445" w:rsidRDefault="0022763C" w:rsidP="00491445">
            <w:pPr>
              <w:spacing w:after="0"/>
              <w:jc w:val="left"/>
            </w:pPr>
            <w:r w:rsidRPr="00491445">
              <w:rPr>
                <w:sz w:val="22"/>
                <w:szCs w:val="22"/>
              </w:rPr>
              <w:t>Эксплуатация водопонижения</w:t>
            </w:r>
          </w:p>
        </w:tc>
        <w:tc>
          <w:tcPr>
            <w:tcW w:w="3544" w:type="dxa"/>
            <w:vMerge/>
            <w:shd w:val="clear" w:color="auto" w:fill="auto"/>
            <w:vAlign w:val="center"/>
          </w:tcPr>
          <w:p w:rsidR="0022763C" w:rsidRPr="00491445" w:rsidRDefault="0022763C" w:rsidP="00491445">
            <w:pPr>
              <w:jc w:val="center"/>
              <w:rPr>
                <w:bCs/>
              </w:rPr>
            </w:pPr>
          </w:p>
        </w:tc>
        <w:tc>
          <w:tcPr>
            <w:tcW w:w="4249" w:type="dxa"/>
            <w:shd w:val="clear" w:color="auto" w:fill="auto"/>
            <w:vAlign w:val="center"/>
          </w:tcPr>
          <w:p w:rsidR="0022763C" w:rsidRPr="00491445" w:rsidRDefault="0022763C" w:rsidP="00491445">
            <w:r w:rsidRPr="00491445">
              <w:rPr>
                <w:sz w:val="22"/>
                <w:szCs w:val="22"/>
              </w:rPr>
              <w:t>Определен п.33 сметы контракта (6,25%)</w:t>
            </w:r>
          </w:p>
        </w:tc>
      </w:tr>
      <w:tr w:rsidR="0022763C" w:rsidRPr="00491445" w:rsidTr="00491445">
        <w:trPr>
          <w:trHeight w:val="161"/>
        </w:trPr>
        <w:tc>
          <w:tcPr>
            <w:tcW w:w="1418" w:type="dxa"/>
            <w:shd w:val="clear" w:color="auto" w:fill="auto"/>
            <w:noWrap/>
            <w:vAlign w:val="center"/>
          </w:tcPr>
          <w:p w:rsidR="0022763C" w:rsidRPr="001A4A5B" w:rsidRDefault="0022763C" w:rsidP="00B03DFF">
            <w:pPr>
              <w:pStyle w:val="aff3"/>
              <w:numPr>
                <w:ilvl w:val="0"/>
                <w:numId w:val="11"/>
              </w:numPr>
              <w:spacing w:after="0"/>
              <w:ind w:left="0"/>
              <w:jc w:val="center"/>
            </w:pPr>
          </w:p>
        </w:tc>
        <w:tc>
          <w:tcPr>
            <w:tcW w:w="5953" w:type="dxa"/>
            <w:shd w:val="clear" w:color="auto" w:fill="auto"/>
            <w:vAlign w:val="center"/>
          </w:tcPr>
          <w:p w:rsidR="0022763C" w:rsidRPr="00491445" w:rsidRDefault="0022763C" w:rsidP="00491445">
            <w:pPr>
              <w:spacing w:after="0"/>
              <w:jc w:val="left"/>
            </w:pPr>
            <w:r w:rsidRPr="00491445">
              <w:rPr>
                <w:sz w:val="22"/>
                <w:szCs w:val="22"/>
              </w:rPr>
              <w:t>Судоходный шлюз. АСУ ТП шлюзования</w:t>
            </w:r>
          </w:p>
        </w:tc>
        <w:tc>
          <w:tcPr>
            <w:tcW w:w="3544" w:type="dxa"/>
            <w:vMerge/>
            <w:shd w:val="clear" w:color="auto" w:fill="auto"/>
            <w:vAlign w:val="center"/>
          </w:tcPr>
          <w:p w:rsidR="0022763C" w:rsidRPr="00491445" w:rsidRDefault="0022763C" w:rsidP="00491445">
            <w:pPr>
              <w:jc w:val="center"/>
              <w:rPr>
                <w:bCs/>
              </w:rPr>
            </w:pPr>
          </w:p>
        </w:tc>
        <w:tc>
          <w:tcPr>
            <w:tcW w:w="4249" w:type="dxa"/>
            <w:shd w:val="clear" w:color="auto" w:fill="auto"/>
            <w:vAlign w:val="center"/>
          </w:tcPr>
          <w:p w:rsidR="0022763C" w:rsidRPr="00491445" w:rsidRDefault="0022763C" w:rsidP="00491445">
            <w:r w:rsidRPr="00491445">
              <w:rPr>
                <w:sz w:val="22"/>
                <w:szCs w:val="22"/>
              </w:rPr>
              <w:t>Определен п. 28 сметы контракта (100%)</w:t>
            </w:r>
          </w:p>
        </w:tc>
      </w:tr>
      <w:tr w:rsidR="0022763C" w:rsidRPr="00491445" w:rsidTr="00491445">
        <w:trPr>
          <w:trHeight w:val="161"/>
        </w:trPr>
        <w:tc>
          <w:tcPr>
            <w:tcW w:w="7371" w:type="dxa"/>
            <w:gridSpan w:val="2"/>
            <w:shd w:val="clear" w:color="auto" w:fill="auto"/>
            <w:noWrap/>
            <w:vAlign w:val="center"/>
          </w:tcPr>
          <w:p w:rsidR="0022763C" w:rsidRPr="00491445" w:rsidRDefault="0022763C" w:rsidP="001A4A5B">
            <w:pPr>
              <w:spacing w:after="0"/>
              <w:jc w:val="left"/>
            </w:pPr>
            <w:r w:rsidRPr="00491445">
              <w:rPr>
                <w:b/>
                <w:sz w:val="22"/>
                <w:szCs w:val="22"/>
              </w:rPr>
              <w:t>Благоустройство и озеленение территории</w:t>
            </w:r>
          </w:p>
        </w:tc>
        <w:tc>
          <w:tcPr>
            <w:tcW w:w="3544" w:type="dxa"/>
            <w:vMerge/>
            <w:shd w:val="clear" w:color="auto" w:fill="auto"/>
            <w:vAlign w:val="center"/>
          </w:tcPr>
          <w:p w:rsidR="0022763C" w:rsidRPr="00491445" w:rsidRDefault="0022763C" w:rsidP="00491445">
            <w:pPr>
              <w:jc w:val="center"/>
              <w:rPr>
                <w:bCs/>
              </w:rPr>
            </w:pPr>
          </w:p>
        </w:tc>
        <w:tc>
          <w:tcPr>
            <w:tcW w:w="4249" w:type="dxa"/>
            <w:shd w:val="clear" w:color="auto" w:fill="auto"/>
            <w:vAlign w:val="center"/>
          </w:tcPr>
          <w:p w:rsidR="0022763C" w:rsidRPr="00491445" w:rsidRDefault="0022763C" w:rsidP="00491445"/>
        </w:tc>
      </w:tr>
      <w:tr w:rsidR="0022763C" w:rsidRPr="00491445" w:rsidTr="00491445">
        <w:trPr>
          <w:trHeight w:val="161"/>
        </w:trPr>
        <w:tc>
          <w:tcPr>
            <w:tcW w:w="1418" w:type="dxa"/>
            <w:shd w:val="clear" w:color="auto" w:fill="auto"/>
            <w:noWrap/>
            <w:vAlign w:val="center"/>
          </w:tcPr>
          <w:p w:rsidR="0022763C" w:rsidRPr="001A4A5B" w:rsidRDefault="0022763C" w:rsidP="00B03DFF">
            <w:pPr>
              <w:pStyle w:val="aff3"/>
              <w:numPr>
                <w:ilvl w:val="0"/>
                <w:numId w:val="11"/>
              </w:numPr>
              <w:spacing w:after="0"/>
              <w:ind w:left="0"/>
              <w:jc w:val="center"/>
            </w:pPr>
          </w:p>
        </w:tc>
        <w:tc>
          <w:tcPr>
            <w:tcW w:w="5953" w:type="dxa"/>
            <w:shd w:val="clear" w:color="auto" w:fill="auto"/>
            <w:vAlign w:val="center"/>
          </w:tcPr>
          <w:p w:rsidR="0022763C" w:rsidRPr="00491445" w:rsidRDefault="0022763C" w:rsidP="00491445">
            <w:pPr>
              <w:spacing w:after="0"/>
              <w:jc w:val="left"/>
            </w:pPr>
            <w:r w:rsidRPr="00491445">
              <w:rPr>
                <w:sz w:val="22"/>
                <w:szCs w:val="22"/>
              </w:rPr>
              <w:t>Охранное ограждение территории</w:t>
            </w:r>
          </w:p>
        </w:tc>
        <w:tc>
          <w:tcPr>
            <w:tcW w:w="3544" w:type="dxa"/>
            <w:vMerge/>
            <w:shd w:val="clear" w:color="auto" w:fill="auto"/>
            <w:vAlign w:val="center"/>
          </w:tcPr>
          <w:p w:rsidR="0022763C" w:rsidRPr="00491445" w:rsidRDefault="0022763C" w:rsidP="00491445">
            <w:pPr>
              <w:jc w:val="center"/>
            </w:pPr>
          </w:p>
        </w:tc>
        <w:tc>
          <w:tcPr>
            <w:tcW w:w="4249" w:type="dxa"/>
            <w:shd w:val="clear" w:color="auto" w:fill="auto"/>
            <w:vAlign w:val="center"/>
          </w:tcPr>
          <w:p w:rsidR="0022763C" w:rsidRPr="00491445" w:rsidRDefault="0022763C" w:rsidP="00491445">
            <w:r w:rsidRPr="00491445">
              <w:rPr>
                <w:sz w:val="22"/>
                <w:szCs w:val="22"/>
              </w:rPr>
              <w:t>Определен п. 345 сметы контракта (100%)</w:t>
            </w:r>
          </w:p>
        </w:tc>
      </w:tr>
      <w:tr w:rsidR="0022763C" w:rsidRPr="00491445" w:rsidTr="00491445">
        <w:trPr>
          <w:trHeight w:val="161"/>
        </w:trPr>
        <w:tc>
          <w:tcPr>
            <w:tcW w:w="1418" w:type="dxa"/>
            <w:shd w:val="clear" w:color="auto" w:fill="auto"/>
            <w:noWrap/>
            <w:vAlign w:val="center"/>
          </w:tcPr>
          <w:p w:rsidR="0022763C" w:rsidRPr="001A4A5B" w:rsidRDefault="0022763C" w:rsidP="00B03DFF">
            <w:pPr>
              <w:pStyle w:val="aff3"/>
              <w:numPr>
                <w:ilvl w:val="0"/>
                <w:numId w:val="11"/>
              </w:numPr>
              <w:spacing w:after="0"/>
              <w:ind w:left="0"/>
              <w:jc w:val="center"/>
            </w:pPr>
          </w:p>
        </w:tc>
        <w:tc>
          <w:tcPr>
            <w:tcW w:w="5953" w:type="dxa"/>
            <w:shd w:val="clear" w:color="auto" w:fill="auto"/>
            <w:vAlign w:val="center"/>
          </w:tcPr>
          <w:p w:rsidR="0022763C" w:rsidRPr="00491445" w:rsidRDefault="0022763C" w:rsidP="00491445">
            <w:pPr>
              <w:jc w:val="left"/>
            </w:pPr>
            <w:r w:rsidRPr="00491445">
              <w:rPr>
                <w:sz w:val="22"/>
                <w:szCs w:val="22"/>
              </w:rPr>
              <w:t>Устройство ограждения водозаборного узла</w:t>
            </w:r>
          </w:p>
        </w:tc>
        <w:tc>
          <w:tcPr>
            <w:tcW w:w="3544" w:type="dxa"/>
            <w:vMerge/>
            <w:shd w:val="clear" w:color="auto" w:fill="auto"/>
            <w:vAlign w:val="center"/>
          </w:tcPr>
          <w:p w:rsidR="0022763C" w:rsidRPr="00491445" w:rsidRDefault="0022763C" w:rsidP="00491445">
            <w:pPr>
              <w:jc w:val="center"/>
            </w:pPr>
          </w:p>
        </w:tc>
        <w:tc>
          <w:tcPr>
            <w:tcW w:w="4249" w:type="dxa"/>
            <w:shd w:val="clear" w:color="auto" w:fill="auto"/>
            <w:vAlign w:val="center"/>
          </w:tcPr>
          <w:p w:rsidR="0022763C" w:rsidRPr="00491445" w:rsidRDefault="0022763C" w:rsidP="00491445">
            <w:r w:rsidRPr="00491445">
              <w:rPr>
                <w:sz w:val="22"/>
                <w:szCs w:val="22"/>
              </w:rPr>
              <w:t>Определен п. 346 сметы контракта (100%)</w:t>
            </w:r>
          </w:p>
        </w:tc>
      </w:tr>
      <w:tr w:rsidR="00BC495A" w:rsidRPr="00491445" w:rsidTr="00491445">
        <w:trPr>
          <w:trHeight w:val="161"/>
        </w:trPr>
        <w:tc>
          <w:tcPr>
            <w:tcW w:w="7371" w:type="dxa"/>
            <w:gridSpan w:val="2"/>
            <w:shd w:val="clear" w:color="auto" w:fill="auto"/>
            <w:noWrap/>
            <w:vAlign w:val="center"/>
          </w:tcPr>
          <w:p w:rsidR="00BC495A" w:rsidRPr="00491445" w:rsidRDefault="00BC495A" w:rsidP="001A4A5B">
            <w:pPr>
              <w:spacing w:after="0"/>
              <w:jc w:val="left"/>
            </w:pPr>
            <w:r w:rsidRPr="00491445">
              <w:rPr>
                <w:b/>
                <w:sz w:val="22"/>
                <w:szCs w:val="22"/>
              </w:rPr>
              <w:t>Прочие работы и затраты</w:t>
            </w:r>
          </w:p>
        </w:tc>
        <w:tc>
          <w:tcPr>
            <w:tcW w:w="3544" w:type="dxa"/>
            <w:vMerge w:val="restart"/>
            <w:shd w:val="clear" w:color="auto" w:fill="auto"/>
            <w:vAlign w:val="center"/>
          </w:tcPr>
          <w:p w:rsidR="00BC495A" w:rsidRPr="00491445" w:rsidRDefault="00BC495A" w:rsidP="00491445">
            <w:pPr>
              <w:jc w:val="center"/>
              <w:rPr>
                <w:bCs/>
              </w:rPr>
            </w:pPr>
            <w:r w:rsidRPr="00BC495A">
              <w:rPr>
                <w:rFonts w:eastAsia="Calibri"/>
                <w:sz w:val="22"/>
                <w:szCs w:val="22"/>
              </w:rPr>
              <w:t>Начало срока выполнения работ – с 1 марта 2024 года; окончание срока выполнения работ –1 апреля 2024 года</w:t>
            </w:r>
            <w:r w:rsidRPr="00BC495A">
              <w:rPr>
                <w:b/>
                <w:bCs/>
                <w:sz w:val="22"/>
                <w:szCs w:val="22"/>
              </w:rPr>
              <w:t xml:space="preserve">  </w:t>
            </w:r>
          </w:p>
        </w:tc>
        <w:tc>
          <w:tcPr>
            <w:tcW w:w="4249" w:type="dxa"/>
            <w:shd w:val="clear" w:color="auto" w:fill="auto"/>
            <w:vAlign w:val="center"/>
          </w:tcPr>
          <w:p w:rsidR="00BC495A" w:rsidRPr="00491445" w:rsidRDefault="00BC495A" w:rsidP="00491445"/>
        </w:tc>
      </w:tr>
      <w:tr w:rsidR="00BC495A" w:rsidRPr="00491445" w:rsidTr="00491445">
        <w:trPr>
          <w:trHeight w:val="161"/>
        </w:trPr>
        <w:tc>
          <w:tcPr>
            <w:tcW w:w="1418" w:type="dxa"/>
            <w:shd w:val="clear" w:color="auto" w:fill="auto"/>
            <w:noWrap/>
            <w:vAlign w:val="center"/>
          </w:tcPr>
          <w:p w:rsidR="00BC495A" w:rsidRPr="001A4A5B" w:rsidRDefault="00BC495A" w:rsidP="00B03DFF">
            <w:pPr>
              <w:pStyle w:val="aff3"/>
              <w:numPr>
                <w:ilvl w:val="0"/>
                <w:numId w:val="11"/>
              </w:numPr>
              <w:spacing w:after="0"/>
              <w:ind w:left="0"/>
              <w:jc w:val="center"/>
            </w:pPr>
          </w:p>
        </w:tc>
        <w:tc>
          <w:tcPr>
            <w:tcW w:w="5953" w:type="dxa"/>
            <w:shd w:val="clear" w:color="auto" w:fill="auto"/>
            <w:vAlign w:val="center"/>
          </w:tcPr>
          <w:p w:rsidR="00BC495A" w:rsidRPr="00491445" w:rsidRDefault="00BC495A" w:rsidP="00491445">
            <w:pPr>
              <w:jc w:val="left"/>
            </w:pPr>
            <w:r w:rsidRPr="00491445">
              <w:rPr>
                <w:sz w:val="22"/>
                <w:szCs w:val="22"/>
              </w:rPr>
              <w:t>Пусконаладочные работы</w:t>
            </w:r>
          </w:p>
        </w:tc>
        <w:tc>
          <w:tcPr>
            <w:tcW w:w="3544" w:type="dxa"/>
            <w:vMerge/>
            <w:shd w:val="clear" w:color="auto" w:fill="auto"/>
            <w:vAlign w:val="center"/>
          </w:tcPr>
          <w:p w:rsidR="00BC495A" w:rsidRPr="00491445" w:rsidRDefault="00BC495A" w:rsidP="00491445">
            <w:pPr>
              <w:jc w:val="center"/>
              <w:rPr>
                <w:bCs/>
              </w:rPr>
            </w:pPr>
          </w:p>
        </w:tc>
        <w:tc>
          <w:tcPr>
            <w:tcW w:w="4249" w:type="dxa"/>
            <w:shd w:val="clear" w:color="auto" w:fill="auto"/>
            <w:vAlign w:val="center"/>
          </w:tcPr>
          <w:p w:rsidR="00BC495A" w:rsidRPr="00491445" w:rsidRDefault="00BC495A" w:rsidP="00491445">
            <w:r w:rsidRPr="00491445">
              <w:rPr>
                <w:sz w:val="22"/>
                <w:szCs w:val="22"/>
              </w:rPr>
              <w:t>Определен п. 347 сметы контракта (100%)</w:t>
            </w:r>
          </w:p>
        </w:tc>
      </w:tr>
      <w:tr w:rsidR="00BC495A" w:rsidRPr="00491445" w:rsidTr="00491445">
        <w:trPr>
          <w:trHeight w:val="161"/>
        </w:trPr>
        <w:tc>
          <w:tcPr>
            <w:tcW w:w="1418" w:type="dxa"/>
            <w:shd w:val="clear" w:color="auto" w:fill="auto"/>
            <w:noWrap/>
            <w:vAlign w:val="center"/>
          </w:tcPr>
          <w:p w:rsidR="00BC495A" w:rsidRPr="001A4A5B" w:rsidRDefault="00BC495A" w:rsidP="00B03DFF">
            <w:pPr>
              <w:pStyle w:val="aff3"/>
              <w:numPr>
                <w:ilvl w:val="0"/>
                <w:numId w:val="11"/>
              </w:numPr>
              <w:spacing w:after="0"/>
              <w:ind w:left="0"/>
              <w:jc w:val="center"/>
            </w:pPr>
          </w:p>
        </w:tc>
        <w:tc>
          <w:tcPr>
            <w:tcW w:w="5953" w:type="dxa"/>
            <w:shd w:val="clear" w:color="auto" w:fill="auto"/>
            <w:vAlign w:val="center"/>
          </w:tcPr>
          <w:p w:rsidR="00BC495A" w:rsidRPr="0022763C" w:rsidRDefault="00BC495A" w:rsidP="00491445">
            <w:pPr>
              <w:jc w:val="left"/>
            </w:pPr>
            <w:r w:rsidRPr="0022763C">
              <w:rPr>
                <w:sz w:val="22"/>
                <w:szCs w:val="22"/>
              </w:rPr>
              <w:t>Непредвиденные затраты при составлении сметных расчетов</w:t>
            </w:r>
          </w:p>
        </w:tc>
        <w:tc>
          <w:tcPr>
            <w:tcW w:w="3544" w:type="dxa"/>
            <w:vMerge/>
            <w:shd w:val="clear" w:color="auto" w:fill="auto"/>
            <w:vAlign w:val="center"/>
          </w:tcPr>
          <w:p w:rsidR="00BC495A" w:rsidRPr="0022763C" w:rsidRDefault="00BC495A" w:rsidP="00491445">
            <w:pPr>
              <w:jc w:val="center"/>
              <w:rPr>
                <w:bCs/>
              </w:rPr>
            </w:pPr>
          </w:p>
        </w:tc>
        <w:tc>
          <w:tcPr>
            <w:tcW w:w="4249" w:type="dxa"/>
            <w:shd w:val="clear" w:color="auto" w:fill="auto"/>
            <w:vAlign w:val="center"/>
          </w:tcPr>
          <w:p w:rsidR="00BC495A" w:rsidRPr="0022763C" w:rsidRDefault="00BC495A" w:rsidP="00491445">
            <w:r w:rsidRPr="0022763C">
              <w:rPr>
                <w:sz w:val="22"/>
                <w:szCs w:val="22"/>
              </w:rPr>
              <w:t>Определен п. 350 сметы контракта (39,96%)</w:t>
            </w:r>
          </w:p>
        </w:tc>
      </w:tr>
      <w:tr w:rsidR="00BC495A" w:rsidRPr="00491445" w:rsidTr="00491445">
        <w:trPr>
          <w:trHeight w:val="161"/>
        </w:trPr>
        <w:tc>
          <w:tcPr>
            <w:tcW w:w="1418" w:type="dxa"/>
            <w:shd w:val="clear" w:color="auto" w:fill="auto"/>
            <w:noWrap/>
            <w:vAlign w:val="center"/>
          </w:tcPr>
          <w:p w:rsidR="00BC495A" w:rsidRPr="001A4A5B" w:rsidRDefault="00BC495A" w:rsidP="00B03DFF">
            <w:pPr>
              <w:pStyle w:val="aff3"/>
              <w:numPr>
                <w:ilvl w:val="0"/>
                <w:numId w:val="11"/>
              </w:numPr>
              <w:spacing w:after="0"/>
              <w:ind w:left="0"/>
              <w:jc w:val="center"/>
            </w:pPr>
          </w:p>
        </w:tc>
        <w:tc>
          <w:tcPr>
            <w:tcW w:w="5953" w:type="dxa"/>
            <w:shd w:val="clear" w:color="auto" w:fill="auto"/>
            <w:vAlign w:val="center"/>
          </w:tcPr>
          <w:p w:rsidR="00BC495A" w:rsidRPr="00491445" w:rsidRDefault="00BC495A" w:rsidP="00491445">
            <w:pPr>
              <w:jc w:val="left"/>
              <w:rPr>
                <w:b/>
              </w:rPr>
            </w:pPr>
            <w:r w:rsidRPr="00491445">
              <w:rPr>
                <w:sz w:val="22"/>
                <w:szCs w:val="22"/>
              </w:rPr>
              <w:t>Установка фундаментальных реперов</w:t>
            </w:r>
          </w:p>
        </w:tc>
        <w:tc>
          <w:tcPr>
            <w:tcW w:w="3544" w:type="dxa"/>
            <w:vMerge/>
            <w:shd w:val="clear" w:color="auto" w:fill="auto"/>
            <w:vAlign w:val="center"/>
          </w:tcPr>
          <w:p w:rsidR="00BC495A" w:rsidRPr="00491445" w:rsidRDefault="00BC495A" w:rsidP="00491445">
            <w:pPr>
              <w:jc w:val="center"/>
              <w:rPr>
                <w:b/>
              </w:rPr>
            </w:pPr>
          </w:p>
        </w:tc>
        <w:tc>
          <w:tcPr>
            <w:tcW w:w="4249" w:type="dxa"/>
            <w:shd w:val="clear" w:color="auto" w:fill="auto"/>
            <w:vAlign w:val="center"/>
          </w:tcPr>
          <w:p w:rsidR="00BC495A" w:rsidRPr="00491445" w:rsidRDefault="00BC495A" w:rsidP="00491445">
            <w:pPr>
              <w:jc w:val="center"/>
              <w:rPr>
                <w:b/>
              </w:rPr>
            </w:pPr>
            <w:r w:rsidRPr="00491445">
              <w:rPr>
                <w:sz w:val="22"/>
                <w:szCs w:val="22"/>
              </w:rPr>
              <w:t>Определен п. 178  сметы контракта (100%)</w:t>
            </w:r>
          </w:p>
        </w:tc>
      </w:tr>
    </w:tbl>
    <w:p w:rsidR="00491445" w:rsidRPr="008F1B61" w:rsidRDefault="00491445" w:rsidP="00567930">
      <w:pPr>
        <w:jc w:val="center"/>
        <w:rPr>
          <w:b/>
        </w:rPr>
      </w:pPr>
    </w:p>
    <w:p w:rsidR="00567930" w:rsidRPr="00CA70E8" w:rsidRDefault="00567930" w:rsidP="00567930">
      <w:pPr>
        <w:spacing w:before="120" w:after="0"/>
        <w:ind w:left="284" w:firstLine="284"/>
        <w:rPr>
          <w:color w:val="000000"/>
          <w:sz w:val="22"/>
          <w:szCs w:val="22"/>
        </w:rPr>
      </w:pPr>
      <w:r w:rsidRPr="00725394">
        <w:rPr>
          <w:color w:val="000000"/>
          <w:sz w:val="22"/>
          <w:szCs w:val="22"/>
        </w:rPr>
        <w:t>а) подписание сторонами акта о соответствии состояния земельного участка</w:t>
      </w:r>
      <w:r>
        <w:rPr>
          <w:color w:val="000000"/>
          <w:sz w:val="22"/>
          <w:szCs w:val="22"/>
        </w:rPr>
        <w:t xml:space="preserve"> </w:t>
      </w:r>
      <w:r w:rsidRPr="00725394">
        <w:rPr>
          <w:color w:val="000000"/>
          <w:sz w:val="22"/>
          <w:szCs w:val="22"/>
        </w:rPr>
        <w:t xml:space="preserve">условиям контракта – </w:t>
      </w:r>
      <w:r w:rsidRPr="00CA70E8">
        <w:rPr>
          <w:color w:val="000000"/>
          <w:sz w:val="22"/>
          <w:szCs w:val="22"/>
        </w:rPr>
        <w:t xml:space="preserve">в течение </w:t>
      </w:r>
      <w:r w:rsidR="00430CB6" w:rsidRPr="00CA70E8">
        <w:rPr>
          <w:color w:val="000000"/>
          <w:sz w:val="22"/>
          <w:szCs w:val="22"/>
        </w:rPr>
        <w:t>25 рабочих</w:t>
      </w:r>
      <w:r w:rsidRPr="00CA70E8">
        <w:rPr>
          <w:color w:val="000000"/>
          <w:sz w:val="22"/>
          <w:szCs w:val="22"/>
        </w:rPr>
        <w:t xml:space="preserve"> дней с даты заключения </w:t>
      </w:r>
      <w:r w:rsidR="00B4573A" w:rsidRPr="00CA70E8">
        <w:rPr>
          <w:color w:val="000000"/>
          <w:sz w:val="22"/>
          <w:szCs w:val="22"/>
        </w:rPr>
        <w:t>государственного</w:t>
      </w:r>
      <w:r w:rsidRPr="00CA70E8">
        <w:rPr>
          <w:color w:val="000000"/>
          <w:sz w:val="22"/>
          <w:szCs w:val="22"/>
        </w:rPr>
        <w:t xml:space="preserve"> контракта;</w:t>
      </w:r>
    </w:p>
    <w:p w:rsidR="00567930" w:rsidRPr="00CA70E8" w:rsidRDefault="00567930" w:rsidP="00567930">
      <w:pPr>
        <w:pStyle w:val="aff3"/>
        <w:spacing w:after="0"/>
        <w:ind w:left="284" w:firstLine="284"/>
        <w:rPr>
          <w:color w:val="000000"/>
          <w:sz w:val="22"/>
          <w:szCs w:val="22"/>
        </w:rPr>
      </w:pPr>
      <w:r w:rsidRPr="00CA70E8">
        <w:rPr>
          <w:color w:val="000000"/>
          <w:sz w:val="22"/>
          <w:szCs w:val="22"/>
        </w:rPr>
        <w:t xml:space="preserve">б) </w:t>
      </w:r>
      <w:r w:rsidRPr="00CA70E8">
        <w:rPr>
          <w:sz w:val="22"/>
          <w:szCs w:val="22"/>
        </w:rPr>
        <w:t>передача подрядчику копии разрешения на строительство</w:t>
      </w:r>
      <w:r w:rsidR="007C514E">
        <w:rPr>
          <w:sz w:val="22"/>
          <w:szCs w:val="22"/>
        </w:rPr>
        <w:t xml:space="preserve"> объекта</w:t>
      </w:r>
      <w:r w:rsidRPr="00CA70E8">
        <w:rPr>
          <w:sz w:val="22"/>
          <w:szCs w:val="22"/>
        </w:rPr>
        <w:t xml:space="preserve"> – </w:t>
      </w:r>
      <w:r w:rsidRPr="00CA70E8">
        <w:rPr>
          <w:color w:val="000000"/>
          <w:sz w:val="22"/>
          <w:szCs w:val="22"/>
        </w:rPr>
        <w:t xml:space="preserve">в течение </w:t>
      </w:r>
      <w:r w:rsidR="00430CB6" w:rsidRPr="00CA70E8">
        <w:rPr>
          <w:color w:val="000000"/>
          <w:sz w:val="22"/>
          <w:szCs w:val="22"/>
        </w:rPr>
        <w:t>10</w:t>
      </w:r>
      <w:r w:rsidRPr="00CA70E8">
        <w:rPr>
          <w:color w:val="000000"/>
          <w:sz w:val="22"/>
          <w:szCs w:val="22"/>
        </w:rPr>
        <w:t xml:space="preserve"> дней с даты заключения </w:t>
      </w:r>
      <w:r w:rsidR="00B4573A" w:rsidRPr="00CA70E8">
        <w:rPr>
          <w:color w:val="000000"/>
          <w:sz w:val="22"/>
          <w:szCs w:val="22"/>
        </w:rPr>
        <w:t>государственного</w:t>
      </w:r>
      <w:r w:rsidRPr="00CA70E8">
        <w:rPr>
          <w:color w:val="000000"/>
          <w:sz w:val="22"/>
          <w:szCs w:val="22"/>
        </w:rPr>
        <w:t xml:space="preserve"> контракта</w:t>
      </w:r>
      <w:r w:rsidRPr="00CA70E8">
        <w:rPr>
          <w:sz w:val="22"/>
          <w:szCs w:val="22"/>
        </w:rPr>
        <w:t xml:space="preserve">; </w:t>
      </w:r>
      <w:r w:rsidR="001808B3">
        <w:rPr>
          <w:sz w:val="22"/>
          <w:szCs w:val="22"/>
        </w:rPr>
        <w:t xml:space="preserve">копии решения собственника имущества о его сносе (при необходимости) – не требуется; </w:t>
      </w:r>
      <w:r w:rsidRPr="00CA70E8">
        <w:rPr>
          <w:sz w:val="22"/>
          <w:szCs w:val="22"/>
        </w:rPr>
        <w:t xml:space="preserve">копии разрешения на вырубку зеленых и лесных насаждений </w:t>
      </w:r>
      <w:r w:rsidRPr="00CA70E8">
        <w:rPr>
          <w:color w:val="000000"/>
          <w:sz w:val="22"/>
          <w:szCs w:val="22"/>
        </w:rPr>
        <w:t>– не требуется;</w:t>
      </w:r>
      <w:r w:rsidRPr="00CA70E8">
        <w:rPr>
          <w:sz w:val="22"/>
          <w:szCs w:val="22"/>
        </w:rPr>
        <w:t xml:space="preserve"> копии технических условий и разрешений на временное присоединение объекта к сетям инженерно-технического обеспечения в соответствии с проектом организации строительства – не требуется;</w:t>
      </w:r>
    </w:p>
    <w:p w:rsidR="00567930" w:rsidRPr="00CA70E8" w:rsidRDefault="00567930" w:rsidP="00567930">
      <w:pPr>
        <w:pStyle w:val="aff3"/>
        <w:spacing w:after="0"/>
        <w:ind w:left="284" w:firstLine="284"/>
        <w:rPr>
          <w:color w:val="000000"/>
          <w:sz w:val="22"/>
          <w:szCs w:val="22"/>
        </w:rPr>
      </w:pPr>
      <w:r w:rsidRPr="00CA70E8">
        <w:rPr>
          <w:color w:val="000000"/>
          <w:sz w:val="22"/>
          <w:szCs w:val="22"/>
        </w:rPr>
        <w:t>в) передача подрядчику копий документов, подтверждающих согласование производства отдельных работ, если необходимость такого согласования установлена законодательством Российской Федерации – не требуется.</w:t>
      </w:r>
    </w:p>
    <w:p w:rsidR="00567930" w:rsidRPr="00CA70E8" w:rsidRDefault="00567930" w:rsidP="00567930">
      <w:pPr>
        <w:pStyle w:val="aff3"/>
        <w:spacing w:after="0"/>
        <w:ind w:left="284" w:firstLine="284"/>
        <w:rPr>
          <w:color w:val="000000"/>
          <w:sz w:val="22"/>
          <w:szCs w:val="22"/>
        </w:rPr>
      </w:pPr>
      <w:r w:rsidRPr="00CA70E8">
        <w:rPr>
          <w:color w:val="000000"/>
          <w:sz w:val="22"/>
          <w:szCs w:val="22"/>
        </w:rPr>
        <w:t xml:space="preserve">г) подключение объекта к сетям инженерно-технического обеспечения в соответствии с техническими условиями, предусмотренными проектной документацией - не позднее даты </w:t>
      </w:r>
      <w:r w:rsidRPr="00CA70E8">
        <w:rPr>
          <w:bCs/>
          <w:sz w:val="22"/>
          <w:szCs w:val="22"/>
        </w:rPr>
        <w:t>окончания срока выполнения работ</w:t>
      </w:r>
      <w:r w:rsidRPr="00CA70E8">
        <w:rPr>
          <w:color w:val="000000"/>
          <w:sz w:val="22"/>
          <w:szCs w:val="22"/>
        </w:rPr>
        <w:t>;</w:t>
      </w:r>
    </w:p>
    <w:p w:rsidR="00567930" w:rsidRDefault="00567930" w:rsidP="00567930">
      <w:pPr>
        <w:pStyle w:val="aff3"/>
        <w:spacing w:after="0"/>
        <w:ind w:left="284" w:firstLine="284"/>
        <w:rPr>
          <w:color w:val="000000"/>
          <w:sz w:val="22"/>
          <w:szCs w:val="22"/>
        </w:rPr>
      </w:pPr>
      <w:r w:rsidRPr="00CA70E8">
        <w:rPr>
          <w:color w:val="000000"/>
          <w:sz w:val="22"/>
          <w:szCs w:val="22"/>
        </w:rPr>
        <w:t>д) подписание акта о соответствии состояния земельного участка условиям контракта при завершении строительства</w:t>
      </w:r>
      <w:r w:rsidR="001808B3">
        <w:rPr>
          <w:color w:val="000000"/>
          <w:sz w:val="22"/>
          <w:szCs w:val="22"/>
        </w:rPr>
        <w:t xml:space="preserve"> </w:t>
      </w:r>
      <w:r w:rsidRPr="00CA70E8">
        <w:rPr>
          <w:color w:val="000000"/>
          <w:sz w:val="22"/>
          <w:szCs w:val="22"/>
        </w:rPr>
        <w:t xml:space="preserve">объекта - не позднее </w:t>
      </w:r>
      <w:r w:rsidR="008F5B62">
        <w:rPr>
          <w:color w:val="000000"/>
          <w:sz w:val="22"/>
          <w:szCs w:val="22"/>
        </w:rPr>
        <w:t>50</w:t>
      </w:r>
      <w:r w:rsidRPr="00CA70E8">
        <w:rPr>
          <w:color w:val="000000"/>
          <w:sz w:val="22"/>
          <w:szCs w:val="22"/>
        </w:rPr>
        <w:t xml:space="preserve"> (</w:t>
      </w:r>
      <w:r w:rsidR="008F5B62">
        <w:rPr>
          <w:color w:val="000000"/>
          <w:sz w:val="22"/>
          <w:szCs w:val="22"/>
        </w:rPr>
        <w:t>пятидесяти</w:t>
      </w:r>
      <w:r w:rsidRPr="00CA70E8">
        <w:rPr>
          <w:color w:val="000000"/>
          <w:sz w:val="22"/>
          <w:szCs w:val="22"/>
        </w:rPr>
        <w:t>) рабочих дней со дня окончания строительства объекта.</w:t>
      </w:r>
    </w:p>
    <w:p w:rsidR="00567930" w:rsidRPr="00A5753D" w:rsidRDefault="00567930" w:rsidP="00567930">
      <w:pPr>
        <w:pStyle w:val="ConsPlusNormal"/>
        <w:widowControl/>
        <w:ind w:firstLine="0"/>
        <w:jc w:val="center"/>
        <w:rPr>
          <w:rFonts w:ascii="Times New Roman" w:hAnsi="Times New Roman" w:cs="Times New Roman"/>
          <w:b/>
          <w:bCs/>
          <w:sz w:val="28"/>
          <w:szCs w:val="28"/>
        </w:rPr>
      </w:pPr>
    </w:p>
    <w:tbl>
      <w:tblPr>
        <w:tblW w:w="4943" w:type="pct"/>
        <w:tblInd w:w="57" w:type="dxa"/>
        <w:tblCellMar>
          <w:left w:w="57" w:type="dxa"/>
          <w:right w:w="57" w:type="dxa"/>
        </w:tblCellMar>
        <w:tblLook w:val="01E0"/>
      </w:tblPr>
      <w:tblGrid>
        <w:gridCol w:w="6979"/>
        <w:gridCol w:w="1397"/>
        <w:gridCol w:w="6981"/>
      </w:tblGrid>
      <w:tr w:rsidR="00567930" w:rsidRPr="00E44871" w:rsidTr="00567930">
        <w:trPr>
          <w:trHeight w:val="180"/>
        </w:trPr>
        <w:tc>
          <w:tcPr>
            <w:tcW w:w="2272" w:type="pct"/>
          </w:tcPr>
          <w:p w:rsidR="00567930" w:rsidRPr="00E44871" w:rsidRDefault="00567930" w:rsidP="00567930">
            <w:pPr>
              <w:keepNext/>
              <w:keepLines/>
              <w:tabs>
                <w:tab w:val="left" w:pos="567"/>
                <w:tab w:val="left" w:pos="851"/>
              </w:tabs>
              <w:spacing w:after="0"/>
              <w:ind w:firstLine="567"/>
              <w:jc w:val="center"/>
              <w:rPr>
                <w:bCs/>
                <w:color w:val="000000"/>
              </w:rPr>
            </w:pPr>
          </w:p>
          <w:p w:rsidR="00567930" w:rsidRPr="00E44871" w:rsidRDefault="00567930" w:rsidP="00567930">
            <w:pPr>
              <w:keepNext/>
              <w:keepLines/>
              <w:tabs>
                <w:tab w:val="left" w:pos="567"/>
                <w:tab w:val="left" w:pos="851"/>
              </w:tabs>
              <w:spacing w:after="0"/>
              <w:ind w:firstLine="567"/>
              <w:jc w:val="center"/>
              <w:rPr>
                <w:bCs/>
                <w:color w:val="000000"/>
              </w:rPr>
            </w:pPr>
            <w:r w:rsidRPr="00E44871">
              <w:rPr>
                <w:color w:val="000000"/>
              </w:rPr>
              <w:t>Заказчик</w:t>
            </w:r>
          </w:p>
        </w:tc>
        <w:tc>
          <w:tcPr>
            <w:tcW w:w="455" w:type="pct"/>
          </w:tcPr>
          <w:p w:rsidR="00567930" w:rsidRPr="00E44871" w:rsidRDefault="00567930" w:rsidP="00567930">
            <w:pPr>
              <w:keepNext/>
              <w:keepLines/>
              <w:tabs>
                <w:tab w:val="left" w:pos="567"/>
                <w:tab w:val="left" w:pos="851"/>
              </w:tabs>
              <w:spacing w:after="0"/>
              <w:ind w:firstLine="567"/>
              <w:jc w:val="center"/>
              <w:rPr>
                <w:b/>
                <w:bCs/>
                <w:color w:val="000000"/>
              </w:rPr>
            </w:pPr>
          </w:p>
        </w:tc>
        <w:tc>
          <w:tcPr>
            <w:tcW w:w="2273" w:type="pct"/>
          </w:tcPr>
          <w:p w:rsidR="00567930" w:rsidRPr="00E44871" w:rsidRDefault="00567930" w:rsidP="00567930">
            <w:pPr>
              <w:tabs>
                <w:tab w:val="left" w:pos="567"/>
                <w:tab w:val="left" w:pos="851"/>
              </w:tabs>
              <w:spacing w:after="0"/>
              <w:ind w:firstLine="567"/>
              <w:jc w:val="center"/>
              <w:rPr>
                <w:b/>
                <w:bCs/>
                <w:color w:val="000000"/>
              </w:rPr>
            </w:pPr>
          </w:p>
          <w:p w:rsidR="00567930" w:rsidRPr="00E44871" w:rsidRDefault="00567930" w:rsidP="00567930">
            <w:pPr>
              <w:tabs>
                <w:tab w:val="left" w:pos="567"/>
                <w:tab w:val="left" w:pos="851"/>
              </w:tabs>
              <w:spacing w:after="0"/>
              <w:ind w:firstLine="567"/>
              <w:jc w:val="center"/>
              <w:rPr>
                <w:bCs/>
                <w:color w:val="000000"/>
              </w:rPr>
            </w:pPr>
            <w:r w:rsidRPr="00E44871">
              <w:rPr>
                <w:color w:val="000000"/>
              </w:rPr>
              <w:t>Подрядчик</w:t>
            </w:r>
          </w:p>
        </w:tc>
      </w:tr>
    </w:tbl>
    <w:p w:rsidR="00567930" w:rsidRDefault="00567930" w:rsidP="00E30609">
      <w:pPr>
        <w:spacing w:after="0"/>
        <w:jc w:val="left"/>
      </w:pPr>
    </w:p>
    <w:p w:rsidR="006F2499" w:rsidRDefault="006F2499" w:rsidP="00E30609">
      <w:pPr>
        <w:spacing w:after="0"/>
        <w:jc w:val="left"/>
      </w:pPr>
    </w:p>
    <w:p w:rsidR="006F2499" w:rsidRDefault="006F2499" w:rsidP="00E30609">
      <w:pPr>
        <w:spacing w:after="0"/>
        <w:jc w:val="left"/>
      </w:pPr>
    </w:p>
    <w:p w:rsidR="006F2499" w:rsidRDefault="006F2499" w:rsidP="00E30609">
      <w:pPr>
        <w:spacing w:after="0"/>
        <w:jc w:val="left"/>
      </w:pPr>
    </w:p>
    <w:p w:rsidR="006F2499" w:rsidRDefault="006F2499" w:rsidP="00E30609">
      <w:pPr>
        <w:spacing w:after="0"/>
        <w:jc w:val="left"/>
      </w:pPr>
    </w:p>
    <w:p w:rsidR="006F2499" w:rsidRDefault="006F2499" w:rsidP="00E30609">
      <w:pPr>
        <w:spacing w:after="0"/>
        <w:jc w:val="left"/>
      </w:pPr>
    </w:p>
    <w:p w:rsidR="006F2499" w:rsidRDefault="006F2499" w:rsidP="00E30609">
      <w:pPr>
        <w:spacing w:after="0"/>
        <w:jc w:val="left"/>
      </w:pPr>
    </w:p>
    <w:p w:rsidR="006F2499" w:rsidRDefault="006F2499" w:rsidP="00E30609">
      <w:pPr>
        <w:spacing w:after="0"/>
        <w:jc w:val="left"/>
      </w:pPr>
    </w:p>
    <w:p w:rsidR="006F2499" w:rsidRDefault="006F2499" w:rsidP="00E30609">
      <w:pPr>
        <w:spacing w:after="0"/>
        <w:jc w:val="left"/>
      </w:pPr>
    </w:p>
    <w:p w:rsidR="006F2499" w:rsidRDefault="006F2499" w:rsidP="00E30609">
      <w:pPr>
        <w:spacing w:after="0"/>
        <w:jc w:val="left"/>
      </w:pPr>
    </w:p>
    <w:p w:rsidR="00BC495A" w:rsidRDefault="00BC495A" w:rsidP="00E30609">
      <w:pPr>
        <w:spacing w:after="0"/>
        <w:jc w:val="left"/>
      </w:pPr>
    </w:p>
    <w:p w:rsidR="00BC495A" w:rsidRDefault="00BC495A" w:rsidP="00E30609">
      <w:pPr>
        <w:spacing w:after="0"/>
        <w:jc w:val="left"/>
      </w:pPr>
    </w:p>
    <w:p w:rsidR="00BC495A" w:rsidRDefault="00BC495A" w:rsidP="00E30609">
      <w:pPr>
        <w:spacing w:after="0"/>
        <w:jc w:val="left"/>
      </w:pPr>
    </w:p>
    <w:p w:rsidR="00BC495A" w:rsidRDefault="00BC495A" w:rsidP="00E30609">
      <w:pPr>
        <w:spacing w:after="0"/>
        <w:jc w:val="left"/>
      </w:pPr>
    </w:p>
    <w:p w:rsidR="00BC495A" w:rsidRDefault="00BC495A" w:rsidP="00E30609">
      <w:pPr>
        <w:spacing w:after="0"/>
        <w:jc w:val="left"/>
      </w:pPr>
    </w:p>
    <w:p w:rsidR="00BC495A" w:rsidRDefault="00BC495A" w:rsidP="00E30609">
      <w:pPr>
        <w:spacing w:after="0"/>
        <w:jc w:val="left"/>
      </w:pPr>
    </w:p>
    <w:p w:rsidR="00BC495A" w:rsidRDefault="00BC495A" w:rsidP="00E30609">
      <w:pPr>
        <w:spacing w:after="0"/>
        <w:jc w:val="left"/>
      </w:pPr>
    </w:p>
    <w:p w:rsidR="00BC495A" w:rsidRDefault="00BC495A" w:rsidP="00E30609">
      <w:pPr>
        <w:spacing w:after="0"/>
        <w:jc w:val="left"/>
      </w:pPr>
    </w:p>
    <w:p w:rsidR="006F2499" w:rsidRDefault="006F2499" w:rsidP="00E30609">
      <w:pPr>
        <w:spacing w:after="0"/>
        <w:jc w:val="left"/>
      </w:pPr>
    </w:p>
    <w:p w:rsidR="0022763C" w:rsidRDefault="0022763C" w:rsidP="00E30609">
      <w:pPr>
        <w:spacing w:after="0"/>
        <w:jc w:val="left"/>
      </w:pPr>
    </w:p>
    <w:p w:rsidR="0022763C" w:rsidRDefault="0022763C" w:rsidP="00E30609">
      <w:pPr>
        <w:spacing w:after="0"/>
        <w:jc w:val="left"/>
      </w:pPr>
    </w:p>
    <w:p w:rsidR="0022763C" w:rsidRDefault="0022763C" w:rsidP="00E30609">
      <w:pPr>
        <w:spacing w:after="0"/>
        <w:jc w:val="left"/>
      </w:pPr>
    </w:p>
    <w:p w:rsidR="001808B3" w:rsidRDefault="001808B3" w:rsidP="00E30609">
      <w:pPr>
        <w:spacing w:after="0"/>
        <w:jc w:val="left"/>
      </w:pPr>
    </w:p>
    <w:p w:rsidR="0022763C" w:rsidRDefault="0022763C" w:rsidP="00E30609">
      <w:pPr>
        <w:spacing w:after="0"/>
        <w:jc w:val="left"/>
      </w:pPr>
    </w:p>
    <w:p w:rsidR="0022763C" w:rsidRDefault="0022763C" w:rsidP="00E30609">
      <w:pPr>
        <w:spacing w:after="0"/>
        <w:jc w:val="left"/>
      </w:pPr>
    </w:p>
    <w:p w:rsidR="006F2499" w:rsidRDefault="006F2499" w:rsidP="006F2499">
      <w:pPr>
        <w:pStyle w:val="right"/>
        <w:spacing w:before="0" w:beforeAutospacing="0" w:after="0" w:afterAutospacing="0"/>
      </w:pPr>
      <w:r w:rsidRPr="00363909">
        <w:t xml:space="preserve">Приложение № </w:t>
      </w:r>
      <w:r>
        <w:t>3</w:t>
      </w:r>
      <w:r w:rsidRPr="007337E2">
        <w:t xml:space="preserve"> </w:t>
      </w:r>
      <w:r>
        <w:t>к Государственному</w:t>
      </w:r>
      <w:r w:rsidRPr="00363909">
        <w:t xml:space="preserve">  </w:t>
      </w:r>
      <w:r>
        <w:t>контракт</w:t>
      </w:r>
      <w:r w:rsidRPr="00363909">
        <w:t xml:space="preserve">у </w:t>
      </w:r>
    </w:p>
    <w:p w:rsidR="006F2499" w:rsidRPr="00363909" w:rsidRDefault="006F2499" w:rsidP="006F2499">
      <w:pPr>
        <w:pStyle w:val="right"/>
        <w:spacing w:before="0" w:beforeAutospacing="0" w:after="0" w:afterAutospacing="0"/>
      </w:pPr>
      <w:r w:rsidRPr="00363909">
        <w:t>от</w:t>
      </w:r>
      <w:r>
        <w:t xml:space="preserve"> «___» _____</w:t>
      </w:r>
      <w:r w:rsidRPr="00363909">
        <w:t xml:space="preserve">_____ </w:t>
      </w:r>
      <w:r>
        <w:t xml:space="preserve">2022 года </w:t>
      </w:r>
      <w:r w:rsidRPr="00363909">
        <w:t>№ ___</w:t>
      </w:r>
    </w:p>
    <w:p w:rsidR="006F2499" w:rsidRDefault="006F2499" w:rsidP="006F2499">
      <w:pPr>
        <w:pStyle w:val="210"/>
        <w:suppressLineNumbers w:val="0"/>
        <w:spacing w:before="240"/>
      </w:pPr>
      <w:r w:rsidRPr="00F174DF">
        <w:t>График оплаты выполненных работ</w:t>
      </w:r>
    </w:p>
    <w:p w:rsidR="003950A3" w:rsidRPr="003950A3" w:rsidRDefault="003950A3" w:rsidP="003950A3">
      <w:pPr>
        <w:rPr>
          <w:lang w:eastAsia="en-US"/>
        </w:rPr>
      </w:pPr>
    </w:p>
    <w:p w:rsidR="003950A3" w:rsidRPr="008F1B61" w:rsidRDefault="003950A3" w:rsidP="003950A3">
      <w:pPr>
        <w:jc w:val="center"/>
        <w:rPr>
          <w:b/>
        </w:rPr>
      </w:pPr>
      <w:r w:rsidRPr="008F1B61">
        <w:rPr>
          <w:b/>
        </w:rPr>
        <w:t>Наименование объекта: «Строительство Красногорского водоподъемного гидроузла на реке Иртыш. Завершение строительства. Пусковой комплекс (1 этап строительства)»</w:t>
      </w:r>
    </w:p>
    <w:tbl>
      <w:tblPr>
        <w:tblW w:w="160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3"/>
        <w:gridCol w:w="4073"/>
        <w:gridCol w:w="1349"/>
        <w:gridCol w:w="68"/>
        <w:gridCol w:w="1180"/>
        <w:gridCol w:w="1419"/>
        <w:gridCol w:w="4845"/>
        <w:gridCol w:w="1598"/>
      </w:tblGrid>
      <w:tr w:rsidR="001A4A5B" w:rsidRPr="00F90D68" w:rsidTr="00B03DFF">
        <w:trPr>
          <w:trHeight w:val="20"/>
          <w:jc w:val="center"/>
        </w:trPr>
        <w:tc>
          <w:tcPr>
            <w:tcW w:w="1523" w:type="dxa"/>
            <w:vAlign w:val="center"/>
          </w:tcPr>
          <w:p w:rsidR="001A4A5B" w:rsidRPr="00B03DFF" w:rsidRDefault="001A4A5B" w:rsidP="001A4A5B">
            <w:pPr>
              <w:jc w:val="center"/>
              <w:rPr>
                <w:rFonts w:eastAsia="Calibri"/>
                <w:b/>
              </w:rPr>
            </w:pPr>
            <w:r w:rsidRPr="00B03DFF">
              <w:rPr>
                <w:rFonts w:eastAsia="Calibri"/>
                <w:b/>
                <w:sz w:val="22"/>
                <w:szCs w:val="22"/>
              </w:rPr>
              <w:t>Порядковый номер этапа выполнения контракта и (или) комплекса работ и (или) вида работ и (или) части работ отдельного вида работ</w:t>
            </w:r>
          </w:p>
        </w:tc>
        <w:tc>
          <w:tcPr>
            <w:tcW w:w="4073" w:type="dxa"/>
            <w:vAlign w:val="center"/>
          </w:tcPr>
          <w:p w:rsidR="001A4A5B" w:rsidRPr="00B03DFF" w:rsidRDefault="001A4A5B" w:rsidP="001A4A5B">
            <w:pPr>
              <w:jc w:val="center"/>
              <w:rPr>
                <w:rFonts w:eastAsia="Calibri"/>
                <w:b/>
              </w:rPr>
            </w:pPr>
            <w:r w:rsidRPr="00B03DFF">
              <w:rPr>
                <w:rFonts w:eastAsia="Calibri"/>
                <w:b/>
                <w:sz w:val="22"/>
                <w:szCs w:val="22"/>
              </w:rPr>
              <w:t>Наименование этапа выполнения контракта и (или) комплекса работ и (или) вида работ и (или) части работ отдельного вида работ</w:t>
            </w:r>
          </w:p>
        </w:tc>
        <w:tc>
          <w:tcPr>
            <w:tcW w:w="1349" w:type="dxa"/>
            <w:vAlign w:val="center"/>
          </w:tcPr>
          <w:p w:rsidR="001A4A5B" w:rsidRPr="001A4A5B" w:rsidRDefault="001A4A5B" w:rsidP="001A4A5B">
            <w:pPr>
              <w:jc w:val="center"/>
              <w:rPr>
                <w:rFonts w:eastAsia="Calibri"/>
                <w:b/>
              </w:rPr>
            </w:pPr>
            <w:r w:rsidRPr="001A4A5B">
              <w:rPr>
                <w:rFonts w:eastAsia="Calibri"/>
                <w:b/>
                <w:sz w:val="22"/>
                <w:szCs w:val="22"/>
              </w:rPr>
              <w:t>Сроки выплаты аванса*</w:t>
            </w:r>
          </w:p>
        </w:tc>
        <w:tc>
          <w:tcPr>
            <w:tcW w:w="1248" w:type="dxa"/>
            <w:gridSpan w:val="2"/>
            <w:vAlign w:val="center"/>
          </w:tcPr>
          <w:p w:rsidR="001A4A5B" w:rsidRPr="001A4A5B" w:rsidRDefault="001A4A5B" w:rsidP="001A4A5B">
            <w:pPr>
              <w:jc w:val="center"/>
              <w:rPr>
                <w:rFonts w:eastAsia="Calibri"/>
                <w:b/>
              </w:rPr>
            </w:pPr>
            <w:r w:rsidRPr="001A4A5B">
              <w:rPr>
                <w:rFonts w:eastAsia="Calibri"/>
                <w:b/>
                <w:sz w:val="22"/>
                <w:szCs w:val="22"/>
              </w:rPr>
              <w:t>Размер аванса, подлежащего выплате подрядчику*</w:t>
            </w:r>
          </w:p>
        </w:tc>
        <w:tc>
          <w:tcPr>
            <w:tcW w:w="1419" w:type="dxa"/>
            <w:vAlign w:val="center"/>
          </w:tcPr>
          <w:p w:rsidR="001A4A5B" w:rsidRPr="001A4A5B" w:rsidRDefault="001A4A5B" w:rsidP="001A4A5B">
            <w:pPr>
              <w:jc w:val="center"/>
              <w:rPr>
                <w:rFonts w:eastAsia="Calibri"/>
                <w:b/>
              </w:rPr>
            </w:pPr>
            <w:r w:rsidRPr="001A4A5B">
              <w:rPr>
                <w:rFonts w:eastAsia="Calibri"/>
                <w:b/>
                <w:sz w:val="22"/>
                <w:szCs w:val="22"/>
              </w:rPr>
              <w:t>Сумма к оплате</w:t>
            </w:r>
            <w:r w:rsidR="000067D3">
              <w:rPr>
                <w:rFonts w:eastAsia="Calibri"/>
                <w:b/>
                <w:sz w:val="22"/>
                <w:szCs w:val="22"/>
              </w:rPr>
              <w:t>**</w:t>
            </w:r>
            <w:r w:rsidRPr="001A4A5B">
              <w:rPr>
                <w:rFonts w:eastAsia="Calibri"/>
                <w:b/>
                <w:sz w:val="22"/>
                <w:szCs w:val="22"/>
              </w:rPr>
              <w:t xml:space="preserve"> (руб.)</w:t>
            </w:r>
          </w:p>
        </w:tc>
        <w:tc>
          <w:tcPr>
            <w:tcW w:w="4845" w:type="dxa"/>
            <w:vAlign w:val="center"/>
          </w:tcPr>
          <w:p w:rsidR="001A4A5B" w:rsidRPr="001A4A5B" w:rsidRDefault="001A4A5B" w:rsidP="001A4A5B">
            <w:pPr>
              <w:jc w:val="center"/>
              <w:rPr>
                <w:rFonts w:eastAsia="Calibri"/>
                <w:b/>
              </w:rPr>
            </w:pPr>
            <w:r w:rsidRPr="001A4A5B">
              <w:rPr>
                <w:rFonts w:eastAsia="Calibri"/>
                <w:b/>
                <w:sz w:val="22"/>
                <w:szCs w:val="22"/>
              </w:rPr>
              <w:t>Сроки оплаты за выполненный этап выполнения контракта и (или) комплекс работ и (или) вид работ и (или) часть работ отдельного вида работ</w:t>
            </w:r>
          </w:p>
        </w:tc>
        <w:tc>
          <w:tcPr>
            <w:tcW w:w="1598" w:type="dxa"/>
            <w:vAlign w:val="center"/>
          </w:tcPr>
          <w:p w:rsidR="001A4A5B" w:rsidRPr="001A4A5B" w:rsidRDefault="001A4A5B" w:rsidP="001A4A5B">
            <w:pPr>
              <w:jc w:val="center"/>
              <w:rPr>
                <w:rFonts w:eastAsia="Calibri"/>
                <w:b/>
              </w:rPr>
            </w:pPr>
            <w:r w:rsidRPr="001A4A5B">
              <w:rPr>
                <w:rFonts w:eastAsia="Calibri"/>
                <w:b/>
                <w:sz w:val="22"/>
                <w:szCs w:val="22"/>
              </w:rPr>
              <w:t>Доля этапа выполнения контракта и (или) комплекса работ и (или) вида работ и (или) части работ отдельного вида работ в цене контракта</w:t>
            </w:r>
          </w:p>
        </w:tc>
      </w:tr>
      <w:tr w:rsidR="001A4A5B" w:rsidRPr="00F90D68" w:rsidTr="00B03DFF">
        <w:trPr>
          <w:trHeight w:val="20"/>
          <w:jc w:val="center"/>
        </w:trPr>
        <w:tc>
          <w:tcPr>
            <w:tcW w:w="16055" w:type="dxa"/>
            <w:gridSpan w:val="8"/>
            <w:vAlign w:val="center"/>
          </w:tcPr>
          <w:p w:rsidR="001A4A5B" w:rsidRPr="00B03DFF" w:rsidRDefault="001A4A5B" w:rsidP="001A4A5B">
            <w:pPr>
              <w:jc w:val="center"/>
            </w:pPr>
            <w:r w:rsidRPr="00B03DFF">
              <w:rPr>
                <w:b/>
                <w:sz w:val="22"/>
                <w:szCs w:val="22"/>
              </w:rPr>
              <w:t>1 этап (2022</w:t>
            </w:r>
            <w:r w:rsidRPr="00B03DFF">
              <w:rPr>
                <w:b/>
                <w:sz w:val="22"/>
                <w:szCs w:val="22"/>
                <w:lang w:val="en-US"/>
              </w:rPr>
              <w:t xml:space="preserve"> </w:t>
            </w:r>
            <w:r w:rsidRPr="00B03DFF">
              <w:rPr>
                <w:b/>
                <w:sz w:val="22"/>
                <w:szCs w:val="22"/>
              </w:rPr>
              <w:t>год строительства)</w:t>
            </w:r>
          </w:p>
        </w:tc>
      </w:tr>
      <w:tr w:rsidR="001A4A5B" w:rsidRPr="00F90D68" w:rsidTr="00B03DFF">
        <w:trPr>
          <w:trHeight w:val="20"/>
          <w:jc w:val="center"/>
        </w:trPr>
        <w:tc>
          <w:tcPr>
            <w:tcW w:w="16055" w:type="dxa"/>
            <w:gridSpan w:val="8"/>
            <w:vAlign w:val="center"/>
          </w:tcPr>
          <w:p w:rsidR="001A4A5B" w:rsidRPr="00B03DFF" w:rsidRDefault="001A4A5B" w:rsidP="001A4A5B">
            <w:pPr>
              <w:jc w:val="left"/>
              <w:rPr>
                <w:highlight w:val="yellow"/>
              </w:rPr>
            </w:pPr>
            <w:r w:rsidRPr="00B03DFF">
              <w:rPr>
                <w:b/>
                <w:sz w:val="22"/>
                <w:szCs w:val="22"/>
              </w:rPr>
              <w:t>Судоходный шлюз</w:t>
            </w:r>
          </w:p>
        </w:tc>
      </w:tr>
      <w:tr w:rsidR="004574A0" w:rsidRPr="00F90D68" w:rsidTr="00B03DFF">
        <w:trPr>
          <w:trHeight w:val="938"/>
          <w:jc w:val="center"/>
        </w:trPr>
        <w:tc>
          <w:tcPr>
            <w:tcW w:w="1523" w:type="dxa"/>
            <w:vAlign w:val="center"/>
          </w:tcPr>
          <w:p w:rsidR="004574A0" w:rsidRPr="00B03DFF" w:rsidRDefault="004574A0" w:rsidP="001A4A5B">
            <w:pPr>
              <w:pStyle w:val="aff3"/>
              <w:numPr>
                <w:ilvl w:val="0"/>
                <w:numId w:val="9"/>
              </w:numPr>
              <w:spacing w:after="0"/>
            </w:pPr>
          </w:p>
        </w:tc>
        <w:tc>
          <w:tcPr>
            <w:tcW w:w="4073" w:type="dxa"/>
            <w:tcBorders>
              <w:right w:val="single" w:sz="4" w:space="0" w:color="auto"/>
            </w:tcBorders>
            <w:vAlign w:val="center"/>
          </w:tcPr>
          <w:p w:rsidR="004574A0" w:rsidRPr="00B03DFF" w:rsidRDefault="004574A0" w:rsidP="00A5224D">
            <w:pPr>
              <w:spacing w:after="0"/>
              <w:jc w:val="left"/>
            </w:pPr>
            <w:r w:rsidRPr="00B03DFF">
              <w:rPr>
                <w:sz w:val="22"/>
                <w:szCs w:val="22"/>
              </w:rPr>
              <w:t>Иглофильтровые установки. Зумпф перекачки</w:t>
            </w:r>
          </w:p>
        </w:tc>
        <w:tc>
          <w:tcPr>
            <w:tcW w:w="1417" w:type="dxa"/>
            <w:gridSpan w:val="2"/>
            <w:vMerge w:val="restart"/>
            <w:tcBorders>
              <w:left w:val="single" w:sz="4" w:space="0" w:color="auto"/>
            </w:tcBorders>
            <w:vAlign w:val="center"/>
          </w:tcPr>
          <w:p w:rsidR="004574A0" w:rsidRPr="000754E3" w:rsidRDefault="004574A0" w:rsidP="0022763C">
            <w:pPr>
              <w:jc w:val="center"/>
              <w:rPr>
                <w:sz w:val="16"/>
                <w:szCs w:val="16"/>
              </w:rPr>
            </w:pPr>
            <w:r w:rsidRPr="000754E3">
              <w:rPr>
                <w:sz w:val="16"/>
                <w:szCs w:val="16"/>
              </w:rPr>
              <w:t xml:space="preserve">В течение </w:t>
            </w:r>
            <w:r>
              <w:rPr>
                <w:sz w:val="16"/>
                <w:szCs w:val="16"/>
              </w:rPr>
              <w:t>4</w:t>
            </w:r>
            <w:r w:rsidRPr="000754E3">
              <w:rPr>
                <w:sz w:val="16"/>
                <w:szCs w:val="16"/>
              </w:rPr>
              <w:t>5 дней со дня получения Заказчиком счета, выставленного Подрядчиком</w:t>
            </w:r>
          </w:p>
        </w:tc>
        <w:tc>
          <w:tcPr>
            <w:tcW w:w="1180" w:type="dxa"/>
            <w:vMerge w:val="restart"/>
            <w:tcBorders>
              <w:left w:val="single" w:sz="4" w:space="0" w:color="auto"/>
            </w:tcBorders>
            <w:vAlign w:val="center"/>
          </w:tcPr>
          <w:p w:rsidR="004574A0" w:rsidRPr="00684E89" w:rsidRDefault="004574A0" w:rsidP="0022763C">
            <w:pPr>
              <w:jc w:val="center"/>
              <w:rPr>
                <w:sz w:val="12"/>
                <w:szCs w:val="12"/>
              </w:rPr>
            </w:pPr>
            <w:r>
              <w:rPr>
                <w:sz w:val="16"/>
                <w:szCs w:val="16"/>
              </w:rPr>
              <w:t>1</w:t>
            </w:r>
            <w:r w:rsidRPr="000754E3">
              <w:rPr>
                <w:sz w:val="16"/>
                <w:szCs w:val="16"/>
              </w:rPr>
              <w:t xml:space="preserve">0 % от </w:t>
            </w:r>
            <w:r>
              <w:rPr>
                <w:sz w:val="16"/>
                <w:szCs w:val="16"/>
              </w:rPr>
              <w:t>цены этапа</w:t>
            </w:r>
          </w:p>
        </w:tc>
        <w:tc>
          <w:tcPr>
            <w:tcW w:w="1419" w:type="dxa"/>
            <w:tcBorders>
              <w:left w:val="single" w:sz="4" w:space="0" w:color="auto"/>
            </w:tcBorders>
            <w:vAlign w:val="center"/>
          </w:tcPr>
          <w:p w:rsidR="004574A0" w:rsidRPr="00F90D68" w:rsidRDefault="004574A0" w:rsidP="001A4A5B">
            <w:pPr>
              <w:jc w:val="center"/>
              <w:rPr>
                <w:highlight w:val="yellow"/>
              </w:rPr>
            </w:pPr>
          </w:p>
        </w:tc>
        <w:tc>
          <w:tcPr>
            <w:tcW w:w="4845" w:type="dxa"/>
            <w:tcBorders>
              <w:left w:val="single" w:sz="4" w:space="0" w:color="auto"/>
            </w:tcBorders>
            <w:vAlign w:val="center"/>
          </w:tcPr>
          <w:p w:rsidR="004574A0" w:rsidRPr="00590729" w:rsidRDefault="00590729" w:rsidP="007A2C93">
            <w:pPr>
              <w:widowControl w:val="0"/>
              <w:tabs>
                <w:tab w:val="left" w:pos="363"/>
                <w:tab w:val="left" w:pos="567"/>
                <w:tab w:val="left" w:pos="1276"/>
                <w:tab w:val="left" w:pos="2880"/>
                <w:tab w:val="left" w:pos="3600"/>
                <w:tab w:val="left" w:pos="3780"/>
              </w:tabs>
              <w:suppressAutoHyphens/>
              <w:spacing w:after="0"/>
              <w:rPr>
                <w:color w:val="000000"/>
                <w:sz w:val="14"/>
                <w:szCs w:val="14"/>
              </w:rPr>
            </w:pPr>
            <w:r w:rsidRPr="00590729">
              <w:rPr>
                <w:sz w:val="14"/>
                <w:szCs w:val="14"/>
              </w:rPr>
              <w:t>Не более 10 (десяти) рабочих дней с даты подписания Заказчиком документа  о приемке в соответствии с абзацем вторым пункта 7.2.1</w:t>
            </w:r>
            <w:r>
              <w:rPr>
                <w:sz w:val="14"/>
                <w:szCs w:val="14"/>
              </w:rPr>
              <w:t>2</w:t>
            </w:r>
            <w:r w:rsidRPr="00590729">
              <w:rPr>
                <w:sz w:val="14"/>
                <w:szCs w:val="14"/>
              </w:rPr>
              <w:t xml:space="preserve"> </w:t>
            </w:r>
            <w:r w:rsidR="00484992">
              <w:rPr>
                <w:sz w:val="14"/>
                <w:szCs w:val="14"/>
              </w:rPr>
              <w:t xml:space="preserve">государственного </w:t>
            </w:r>
            <w:r w:rsidR="006D2D17">
              <w:rPr>
                <w:sz w:val="14"/>
                <w:szCs w:val="14"/>
              </w:rPr>
              <w:t xml:space="preserve">контракта, </w:t>
            </w:r>
            <w:r w:rsidR="007A2C93">
              <w:rPr>
                <w:sz w:val="14"/>
                <w:szCs w:val="14"/>
              </w:rPr>
              <w:t xml:space="preserve">но </w:t>
            </w:r>
            <w:r w:rsidR="006D2D17">
              <w:rPr>
                <w:sz w:val="14"/>
                <w:szCs w:val="14"/>
              </w:rPr>
              <w:t>не позднее 29 декабря 2022 года.</w:t>
            </w:r>
            <w:r w:rsidR="004574A0" w:rsidRPr="00590729">
              <w:rPr>
                <w:sz w:val="14"/>
                <w:szCs w:val="14"/>
              </w:rPr>
              <w:t xml:space="preserve"> При этом </w:t>
            </w:r>
            <w:r w:rsidRPr="00590729">
              <w:rPr>
                <w:sz w:val="14"/>
                <w:szCs w:val="14"/>
              </w:rPr>
              <w:t>оплата выполнения работ производится Заказчиком за вычетом аванса в размере 10% от суммы предъявленных Подрядчиком к оплате работ.</w:t>
            </w:r>
          </w:p>
        </w:tc>
        <w:tc>
          <w:tcPr>
            <w:tcW w:w="1598" w:type="dxa"/>
            <w:tcBorders>
              <w:left w:val="single" w:sz="4" w:space="0" w:color="auto"/>
            </w:tcBorders>
            <w:vAlign w:val="center"/>
          </w:tcPr>
          <w:p w:rsidR="004574A0" w:rsidRPr="00F90D68" w:rsidRDefault="004574A0" w:rsidP="001A4A5B">
            <w:pPr>
              <w:jc w:val="center"/>
            </w:pPr>
            <w:r w:rsidRPr="00F90D68">
              <w:t>0,4586</w:t>
            </w:r>
          </w:p>
        </w:tc>
      </w:tr>
      <w:tr w:rsidR="007A2C93" w:rsidRPr="00F90D68" w:rsidTr="00B03DFF">
        <w:trPr>
          <w:trHeight w:val="20"/>
          <w:jc w:val="center"/>
        </w:trPr>
        <w:tc>
          <w:tcPr>
            <w:tcW w:w="1523" w:type="dxa"/>
            <w:vAlign w:val="center"/>
          </w:tcPr>
          <w:p w:rsidR="007A2C93" w:rsidRPr="00B03DFF" w:rsidRDefault="007A2C93" w:rsidP="001A4A5B">
            <w:pPr>
              <w:pStyle w:val="aff3"/>
              <w:numPr>
                <w:ilvl w:val="0"/>
                <w:numId w:val="9"/>
              </w:numPr>
              <w:spacing w:after="0"/>
            </w:pPr>
          </w:p>
        </w:tc>
        <w:tc>
          <w:tcPr>
            <w:tcW w:w="4073" w:type="dxa"/>
            <w:tcBorders>
              <w:right w:val="single" w:sz="4" w:space="0" w:color="auto"/>
            </w:tcBorders>
            <w:vAlign w:val="center"/>
          </w:tcPr>
          <w:p w:rsidR="007A2C93" w:rsidRPr="00B03DFF" w:rsidRDefault="007A2C93" w:rsidP="00A5224D">
            <w:pPr>
              <w:spacing w:after="0"/>
              <w:jc w:val="left"/>
            </w:pPr>
            <w:r w:rsidRPr="00B03DFF">
              <w:rPr>
                <w:sz w:val="22"/>
                <w:szCs w:val="22"/>
              </w:rPr>
              <w:t>Водопонизительные скважины. Пьезометрические скважины. Открытый  водоотлив</w:t>
            </w:r>
          </w:p>
        </w:tc>
        <w:tc>
          <w:tcPr>
            <w:tcW w:w="1417" w:type="dxa"/>
            <w:gridSpan w:val="2"/>
            <w:vMerge/>
            <w:tcBorders>
              <w:left w:val="single" w:sz="4" w:space="0" w:color="auto"/>
            </w:tcBorders>
            <w:vAlign w:val="center"/>
          </w:tcPr>
          <w:p w:rsidR="007A2C93" w:rsidRPr="00F90D68" w:rsidRDefault="007A2C93" w:rsidP="001A4A5B">
            <w:pPr>
              <w:jc w:val="center"/>
              <w:rPr>
                <w:highlight w:val="yellow"/>
              </w:rPr>
            </w:pPr>
          </w:p>
        </w:tc>
        <w:tc>
          <w:tcPr>
            <w:tcW w:w="1180" w:type="dxa"/>
            <w:vMerge/>
            <w:tcBorders>
              <w:left w:val="single" w:sz="4" w:space="0" w:color="auto"/>
            </w:tcBorders>
            <w:vAlign w:val="center"/>
          </w:tcPr>
          <w:p w:rsidR="007A2C93" w:rsidRPr="00F90D68" w:rsidRDefault="007A2C93" w:rsidP="001A4A5B">
            <w:pPr>
              <w:jc w:val="center"/>
              <w:rPr>
                <w:highlight w:val="yellow"/>
              </w:rPr>
            </w:pPr>
          </w:p>
        </w:tc>
        <w:tc>
          <w:tcPr>
            <w:tcW w:w="1419" w:type="dxa"/>
            <w:tcBorders>
              <w:left w:val="single" w:sz="4" w:space="0" w:color="auto"/>
            </w:tcBorders>
            <w:vAlign w:val="center"/>
          </w:tcPr>
          <w:p w:rsidR="007A2C93" w:rsidRPr="00F90D68" w:rsidRDefault="007A2C93" w:rsidP="001A4A5B">
            <w:pPr>
              <w:jc w:val="center"/>
              <w:rPr>
                <w:highlight w:val="yellow"/>
              </w:rPr>
            </w:pPr>
          </w:p>
        </w:tc>
        <w:tc>
          <w:tcPr>
            <w:tcW w:w="4845" w:type="dxa"/>
            <w:tcBorders>
              <w:left w:val="single" w:sz="4" w:space="0" w:color="auto"/>
            </w:tcBorders>
          </w:tcPr>
          <w:p w:rsidR="007A2C93" w:rsidRDefault="007A2C93">
            <w:r w:rsidRPr="004410D8">
              <w:rPr>
                <w:sz w:val="14"/>
                <w:szCs w:val="14"/>
              </w:rPr>
              <w:t>Не более 10 (десяти) рабочих дней с даты подписания Заказчиком документа  о приемке в соответствии с абзацем вторым пункта 7.2.12 государственного контракта, но не позднее 29 декабря 2022 года. При этом оплата выполнения работ производится Заказчиком за вычетом аванса в размере 10% от суммы предъявленных Подрядчиком к оплате работ.</w:t>
            </w:r>
          </w:p>
        </w:tc>
        <w:tc>
          <w:tcPr>
            <w:tcW w:w="1598" w:type="dxa"/>
            <w:tcBorders>
              <w:left w:val="single" w:sz="4" w:space="0" w:color="auto"/>
            </w:tcBorders>
            <w:vAlign w:val="center"/>
          </w:tcPr>
          <w:p w:rsidR="007A2C93" w:rsidRPr="00F90D68" w:rsidRDefault="007A2C93" w:rsidP="001A4A5B">
            <w:pPr>
              <w:jc w:val="center"/>
            </w:pPr>
            <w:r w:rsidRPr="00F90D68">
              <w:t>1,2453</w:t>
            </w:r>
          </w:p>
        </w:tc>
      </w:tr>
      <w:tr w:rsidR="007A2C93" w:rsidRPr="00F90D68" w:rsidTr="00B03DFF">
        <w:trPr>
          <w:trHeight w:val="20"/>
          <w:jc w:val="center"/>
        </w:trPr>
        <w:tc>
          <w:tcPr>
            <w:tcW w:w="1523" w:type="dxa"/>
            <w:vAlign w:val="center"/>
          </w:tcPr>
          <w:p w:rsidR="007A2C93" w:rsidRPr="00B03DFF" w:rsidRDefault="007A2C93" w:rsidP="001A4A5B">
            <w:pPr>
              <w:pStyle w:val="aff3"/>
              <w:numPr>
                <w:ilvl w:val="0"/>
                <w:numId w:val="9"/>
              </w:numPr>
              <w:spacing w:after="0"/>
            </w:pPr>
          </w:p>
        </w:tc>
        <w:tc>
          <w:tcPr>
            <w:tcW w:w="4073" w:type="dxa"/>
            <w:tcBorders>
              <w:right w:val="single" w:sz="4" w:space="0" w:color="auto"/>
            </w:tcBorders>
            <w:vAlign w:val="center"/>
          </w:tcPr>
          <w:p w:rsidR="007A2C93" w:rsidRPr="00B03DFF" w:rsidRDefault="007A2C93" w:rsidP="00A5224D">
            <w:pPr>
              <w:spacing w:after="0"/>
              <w:jc w:val="left"/>
            </w:pPr>
            <w:r w:rsidRPr="00B03DFF">
              <w:rPr>
                <w:sz w:val="22"/>
                <w:szCs w:val="22"/>
              </w:rPr>
              <w:t>Эксплуатация водопонижения</w:t>
            </w:r>
          </w:p>
        </w:tc>
        <w:tc>
          <w:tcPr>
            <w:tcW w:w="1417" w:type="dxa"/>
            <w:gridSpan w:val="2"/>
            <w:vMerge/>
            <w:tcBorders>
              <w:left w:val="single" w:sz="4" w:space="0" w:color="auto"/>
            </w:tcBorders>
            <w:vAlign w:val="center"/>
          </w:tcPr>
          <w:p w:rsidR="007A2C93" w:rsidRPr="00F90D68" w:rsidRDefault="007A2C93" w:rsidP="001A4A5B">
            <w:pPr>
              <w:jc w:val="center"/>
              <w:rPr>
                <w:highlight w:val="yellow"/>
              </w:rPr>
            </w:pPr>
          </w:p>
        </w:tc>
        <w:tc>
          <w:tcPr>
            <w:tcW w:w="1180" w:type="dxa"/>
            <w:vMerge/>
            <w:tcBorders>
              <w:left w:val="single" w:sz="4" w:space="0" w:color="auto"/>
            </w:tcBorders>
            <w:vAlign w:val="center"/>
          </w:tcPr>
          <w:p w:rsidR="007A2C93" w:rsidRPr="00F90D68" w:rsidRDefault="007A2C93" w:rsidP="001A4A5B">
            <w:pPr>
              <w:jc w:val="center"/>
              <w:rPr>
                <w:highlight w:val="yellow"/>
              </w:rPr>
            </w:pPr>
          </w:p>
        </w:tc>
        <w:tc>
          <w:tcPr>
            <w:tcW w:w="1419" w:type="dxa"/>
            <w:tcBorders>
              <w:left w:val="single" w:sz="4" w:space="0" w:color="auto"/>
            </w:tcBorders>
            <w:vAlign w:val="center"/>
          </w:tcPr>
          <w:p w:rsidR="007A2C93" w:rsidRPr="00F90D68" w:rsidRDefault="007A2C93" w:rsidP="001A4A5B">
            <w:pPr>
              <w:jc w:val="center"/>
              <w:rPr>
                <w:highlight w:val="yellow"/>
              </w:rPr>
            </w:pPr>
          </w:p>
        </w:tc>
        <w:tc>
          <w:tcPr>
            <w:tcW w:w="4845" w:type="dxa"/>
            <w:tcBorders>
              <w:left w:val="single" w:sz="4" w:space="0" w:color="auto"/>
            </w:tcBorders>
          </w:tcPr>
          <w:p w:rsidR="007A2C93" w:rsidRDefault="007A2C93">
            <w:r w:rsidRPr="004410D8">
              <w:rPr>
                <w:sz w:val="14"/>
                <w:szCs w:val="14"/>
              </w:rPr>
              <w:t>Не более 10 (десяти) рабочих дней с даты подписания Заказчиком документа  о приемке в соответствии с абзацем вторым пункта 7.2.12 государственного контракта, но не позднее 29 декабря 2022 года. При этом оплата выполнения работ производится Заказчиком за вычетом аванса в размере 10% от суммы предъявленных Подрядчиком к оплате работ.</w:t>
            </w:r>
          </w:p>
        </w:tc>
        <w:tc>
          <w:tcPr>
            <w:tcW w:w="1598" w:type="dxa"/>
            <w:tcBorders>
              <w:left w:val="single" w:sz="4" w:space="0" w:color="auto"/>
            </w:tcBorders>
            <w:vAlign w:val="center"/>
          </w:tcPr>
          <w:p w:rsidR="007A2C93" w:rsidRPr="00F90D68" w:rsidRDefault="007A2C93" w:rsidP="001A4A5B">
            <w:pPr>
              <w:jc w:val="center"/>
            </w:pPr>
            <w:r w:rsidRPr="00F90D68">
              <w:t>0,1576</w:t>
            </w:r>
          </w:p>
        </w:tc>
      </w:tr>
      <w:tr w:rsidR="007A2C93" w:rsidRPr="00F90D68" w:rsidTr="00B03DFF">
        <w:trPr>
          <w:trHeight w:val="134"/>
          <w:jc w:val="center"/>
        </w:trPr>
        <w:tc>
          <w:tcPr>
            <w:tcW w:w="1523" w:type="dxa"/>
            <w:vAlign w:val="center"/>
          </w:tcPr>
          <w:p w:rsidR="007A2C93" w:rsidRPr="00B03DFF" w:rsidRDefault="007A2C93" w:rsidP="001A4A5B">
            <w:pPr>
              <w:pStyle w:val="aff3"/>
              <w:numPr>
                <w:ilvl w:val="0"/>
                <w:numId w:val="9"/>
              </w:numPr>
              <w:spacing w:after="0"/>
            </w:pPr>
          </w:p>
        </w:tc>
        <w:tc>
          <w:tcPr>
            <w:tcW w:w="4073" w:type="dxa"/>
            <w:tcBorders>
              <w:right w:val="single" w:sz="4" w:space="0" w:color="auto"/>
            </w:tcBorders>
            <w:vAlign w:val="center"/>
          </w:tcPr>
          <w:p w:rsidR="007A2C93" w:rsidRPr="00B03DFF" w:rsidRDefault="007A2C93" w:rsidP="00A5224D">
            <w:pPr>
              <w:spacing w:after="0"/>
              <w:jc w:val="left"/>
            </w:pPr>
            <w:r w:rsidRPr="00B03DFF">
              <w:rPr>
                <w:sz w:val="22"/>
                <w:szCs w:val="22"/>
              </w:rPr>
              <w:t>Эксплуатация водопонижения</w:t>
            </w:r>
          </w:p>
        </w:tc>
        <w:tc>
          <w:tcPr>
            <w:tcW w:w="1417" w:type="dxa"/>
            <w:gridSpan w:val="2"/>
            <w:vMerge/>
            <w:tcBorders>
              <w:left w:val="single" w:sz="4" w:space="0" w:color="auto"/>
            </w:tcBorders>
            <w:vAlign w:val="center"/>
          </w:tcPr>
          <w:p w:rsidR="007A2C93" w:rsidRPr="00F90D68" w:rsidRDefault="007A2C93" w:rsidP="001A4A5B">
            <w:pPr>
              <w:jc w:val="center"/>
              <w:rPr>
                <w:highlight w:val="yellow"/>
              </w:rPr>
            </w:pPr>
          </w:p>
        </w:tc>
        <w:tc>
          <w:tcPr>
            <w:tcW w:w="1180" w:type="dxa"/>
            <w:vMerge/>
            <w:tcBorders>
              <w:left w:val="single" w:sz="4" w:space="0" w:color="auto"/>
            </w:tcBorders>
            <w:vAlign w:val="center"/>
          </w:tcPr>
          <w:p w:rsidR="007A2C93" w:rsidRPr="00F90D68" w:rsidRDefault="007A2C93" w:rsidP="001A4A5B">
            <w:pPr>
              <w:jc w:val="center"/>
              <w:rPr>
                <w:highlight w:val="yellow"/>
              </w:rPr>
            </w:pPr>
          </w:p>
        </w:tc>
        <w:tc>
          <w:tcPr>
            <w:tcW w:w="1419" w:type="dxa"/>
            <w:tcBorders>
              <w:left w:val="single" w:sz="4" w:space="0" w:color="auto"/>
            </w:tcBorders>
            <w:vAlign w:val="center"/>
          </w:tcPr>
          <w:p w:rsidR="007A2C93" w:rsidRPr="00F90D68" w:rsidRDefault="007A2C93" w:rsidP="001A4A5B">
            <w:pPr>
              <w:jc w:val="center"/>
              <w:rPr>
                <w:highlight w:val="yellow"/>
              </w:rPr>
            </w:pPr>
          </w:p>
        </w:tc>
        <w:tc>
          <w:tcPr>
            <w:tcW w:w="4845" w:type="dxa"/>
            <w:tcBorders>
              <w:left w:val="single" w:sz="4" w:space="0" w:color="auto"/>
            </w:tcBorders>
          </w:tcPr>
          <w:p w:rsidR="007A2C93" w:rsidRDefault="007A2C93">
            <w:r w:rsidRPr="004410D8">
              <w:rPr>
                <w:sz w:val="14"/>
                <w:szCs w:val="14"/>
              </w:rPr>
              <w:t>Не более 10 (десяти) рабочих дней с даты подписания Заказчиком документа  о приемке в соответствии с абзацем вторым пункта 7.2.12 государственного контракта, но не позднее 29 декабря 2022 года. При этом оплата выполнения работ производится Заказчиком за вычетом аванса в размере 10% от суммы предъявленных Подрядчиком к оплате работ.</w:t>
            </w:r>
          </w:p>
        </w:tc>
        <w:tc>
          <w:tcPr>
            <w:tcW w:w="1598" w:type="dxa"/>
            <w:tcBorders>
              <w:left w:val="single" w:sz="4" w:space="0" w:color="auto"/>
            </w:tcBorders>
            <w:vAlign w:val="center"/>
          </w:tcPr>
          <w:p w:rsidR="007A2C93" w:rsidRPr="00F90D68" w:rsidRDefault="007A2C93" w:rsidP="001A4A5B">
            <w:pPr>
              <w:jc w:val="center"/>
            </w:pPr>
            <w:r w:rsidRPr="00F90D68">
              <w:t>0,1576</w:t>
            </w:r>
          </w:p>
        </w:tc>
      </w:tr>
      <w:tr w:rsidR="007A2C93" w:rsidRPr="00F90D68" w:rsidTr="00B03DFF">
        <w:trPr>
          <w:trHeight w:val="20"/>
          <w:jc w:val="center"/>
        </w:trPr>
        <w:tc>
          <w:tcPr>
            <w:tcW w:w="1523" w:type="dxa"/>
            <w:vAlign w:val="center"/>
          </w:tcPr>
          <w:p w:rsidR="007A2C93" w:rsidRPr="00B03DFF" w:rsidRDefault="007A2C93" w:rsidP="001A4A5B">
            <w:pPr>
              <w:pStyle w:val="aff3"/>
              <w:numPr>
                <w:ilvl w:val="0"/>
                <w:numId w:val="9"/>
              </w:numPr>
              <w:spacing w:after="0"/>
            </w:pPr>
          </w:p>
        </w:tc>
        <w:tc>
          <w:tcPr>
            <w:tcW w:w="4073" w:type="dxa"/>
            <w:tcBorders>
              <w:right w:val="single" w:sz="4" w:space="0" w:color="auto"/>
            </w:tcBorders>
            <w:vAlign w:val="center"/>
          </w:tcPr>
          <w:p w:rsidR="007A2C93" w:rsidRPr="00B03DFF" w:rsidRDefault="007A2C93" w:rsidP="00A5224D">
            <w:pPr>
              <w:spacing w:after="0"/>
              <w:jc w:val="left"/>
            </w:pPr>
            <w:r w:rsidRPr="00B03DFF">
              <w:rPr>
                <w:sz w:val="22"/>
                <w:szCs w:val="22"/>
              </w:rPr>
              <w:t>Эксплуатация водопонижения</w:t>
            </w:r>
          </w:p>
        </w:tc>
        <w:tc>
          <w:tcPr>
            <w:tcW w:w="1417" w:type="dxa"/>
            <w:gridSpan w:val="2"/>
            <w:vMerge/>
            <w:tcBorders>
              <w:left w:val="single" w:sz="4" w:space="0" w:color="auto"/>
            </w:tcBorders>
            <w:vAlign w:val="center"/>
          </w:tcPr>
          <w:p w:rsidR="007A2C93" w:rsidRPr="00F90D68" w:rsidRDefault="007A2C93" w:rsidP="001A4A5B">
            <w:pPr>
              <w:jc w:val="center"/>
              <w:rPr>
                <w:highlight w:val="yellow"/>
              </w:rPr>
            </w:pPr>
          </w:p>
        </w:tc>
        <w:tc>
          <w:tcPr>
            <w:tcW w:w="1180" w:type="dxa"/>
            <w:vMerge/>
            <w:tcBorders>
              <w:left w:val="single" w:sz="4" w:space="0" w:color="auto"/>
            </w:tcBorders>
            <w:vAlign w:val="center"/>
          </w:tcPr>
          <w:p w:rsidR="007A2C93" w:rsidRPr="00F90D68" w:rsidRDefault="007A2C93" w:rsidP="001A4A5B">
            <w:pPr>
              <w:jc w:val="center"/>
              <w:rPr>
                <w:highlight w:val="yellow"/>
              </w:rPr>
            </w:pPr>
          </w:p>
        </w:tc>
        <w:tc>
          <w:tcPr>
            <w:tcW w:w="1419" w:type="dxa"/>
            <w:tcBorders>
              <w:left w:val="single" w:sz="4" w:space="0" w:color="auto"/>
            </w:tcBorders>
            <w:vAlign w:val="center"/>
          </w:tcPr>
          <w:p w:rsidR="007A2C93" w:rsidRPr="00F90D68" w:rsidRDefault="007A2C93" w:rsidP="001A4A5B">
            <w:pPr>
              <w:jc w:val="center"/>
              <w:rPr>
                <w:highlight w:val="yellow"/>
              </w:rPr>
            </w:pPr>
          </w:p>
        </w:tc>
        <w:tc>
          <w:tcPr>
            <w:tcW w:w="4845" w:type="dxa"/>
            <w:tcBorders>
              <w:left w:val="single" w:sz="4" w:space="0" w:color="auto"/>
            </w:tcBorders>
          </w:tcPr>
          <w:p w:rsidR="007A2C93" w:rsidRDefault="007A2C93">
            <w:r w:rsidRPr="004410D8">
              <w:rPr>
                <w:sz w:val="14"/>
                <w:szCs w:val="14"/>
              </w:rPr>
              <w:t>Не более 10 (десяти) рабочих дней с даты подписания Заказчиком документа  о приемке в соответствии с абзацем вторым пункта 7.2.12 государственного контракта, но не позднее 29 декабря 2022 года. При этом оплата выполнения работ производится Заказчиком за вычетом аванса в размере 10% от суммы предъявленных Подрядчиком к оплате работ.</w:t>
            </w:r>
          </w:p>
        </w:tc>
        <w:tc>
          <w:tcPr>
            <w:tcW w:w="1598" w:type="dxa"/>
            <w:tcBorders>
              <w:left w:val="single" w:sz="4" w:space="0" w:color="auto"/>
            </w:tcBorders>
            <w:vAlign w:val="center"/>
          </w:tcPr>
          <w:p w:rsidR="007A2C93" w:rsidRPr="00F90D68" w:rsidRDefault="007A2C93" w:rsidP="001A4A5B">
            <w:pPr>
              <w:jc w:val="center"/>
            </w:pPr>
            <w:r w:rsidRPr="00F90D68">
              <w:t>0,1576</w:t>
            </w:r>
          </w:p>
        </w:tc>
      </w:tr>
      <w:tr w:rsidR="007A2C93" w:rsidRPr="00F90D68" w:rsidTr="00B03DFF">
        <w:trPr>
          <w:trHeight w:val="20"/>
          <w:jc w:val="center"/>
        </w:trPr>
        <w:tc>
          <w:tcPr>
            <w:tcW w:w="1523" w:type="dxa"/>
            <w:vAlign w:val="center"/>
          </w:tcPr>
          <w:p w:rsidR="007A2C93" w:rsidRPr="00B03DFF" w:rsidRDefault="007A2C93" w:rsidP="001A4A5B">
            <w:pPr>
              <w:pStyle w:val="aff3"/>
              <w:numPr>
                <w:ilvl w:val="0"/>
                <w:numId w:val="9"/>
              </w:numPr>
              <w:spacing w:after="0"/>
            </w:pPr>
          </w:p>
        </w:tc>
        <w:tc>
          <w:tcPr>
            <w:tcW w:w="4073" w:type="dxa"/>
            <w:tcBorders>
              <w:right w:val="single" w:sz="4" w:space="0" w:color="auto"/>
            </w:tcBorders>
            <w:vAlign w:val="center"/>
          </w:tcPr>
          <w:p w:rsidR="007A2C93" w:rsidRPr="00B03DFF" w:rsidRDefault="007A2C93" w:rsidP="001A4A5B">
            <w:pPr>
              <w:spacing w:after="0"/>
              <w:jc w:val="left"/>
            </w:pPr>
            <w:r w:rsidRPr="00B03DFF">
              <w:rPr>
                <w:sz w:val="22"/>
                <w:szCs w:val="22"/>
              </w:rPr>
              <w:t>Судоходный шлюз. Мероприятия по направляющей пале нижней головы по технологии струйной цементации</w:t>
            </w:r>
          </w:p>
        </w:tc>
        <w:tc>
          <w:tcPr>
            <w:tcW w:w="1417" w:type="dxa"/>
            <w:gridSpan w:val="2"/>
            <w:vMerge/>
            <w:tcBorders>
              <w:left w:val="single" w:sz="4" w:space="0" w:color="auto"/>
            </w:tcBorders>
            <w:vAlign w:val="center"/>
          </w:tcPr>
          <w:p w:rsidR="007A2C93" w:rsidRPr="00F90D68" w:rsidRDefault="007A2C93" w:rsidP="001A4A5B">
            <w:pPr>
              <w:jc w:val="center"/>
              <w:rPr>
                <w:highlight w:val="yellow"/>
              </w:rPr>
            </w:pPr>
          </w:p>
        </w:tc>
        <w:tc>
          <w:tcPr>
            <w:tcW w:w="1180" w:type="dxa"/>
            <w:vMerge/>
            <w:tcBorders>
              <w:left w:val="single" w:sz="4" w:space="0" w:color="auto"/>
            </w:tcBorders>
            <w:vAlign w:val="center"/>
          </w:tcPr>
          <w:p w:rsidR="007A2C93" w:rsidRPr="00F90D68" w:rsidRDefault="007A2C93" w:rsidP="001A4A5B">
            <w:pPr>
              <w:jc w:val="center"/>
              <w:rPr>
                <w:highlight w:val="yellow"/>
              </w:rPr>
            </w:pPr>
          </w:p>
        </w:tc>
        <w:tc>
          <w:tcPr>
            <w:tcW w:w="1419" w:type="dxa"/>
            <w:tcBorders>
              <w:left w:val="single" w:sz="4" w:space="0" w:color="auto"/>
            </w:tcBorders>
            <w:vAlign w:val="center"/>
          </w:tcPr>
          <w:p w:rsidR="007A2C93" w:rsidRPr="00F90D68" w:rsidRDefault="007A2C93" w:rsidP="001A4A5B">
            <w:pPr>
              <w:jc w:val="center"/>
              <w:rPr>
                <w:highlight w:val="yellow"/>
              </w:rPr>
            </w:pPr>
          </w:p>
        </w:tc>
        <w:tc>
          <w:tcPr>
            <w:tcW w:w="4845" w:type="dxa"/>
            <w:tcBorders>
              <w:left w:val="single" w:sz="4" w:space="0" w:color="auto"/>
            </w:tcBorders>
          </w:tcPr>
          <w:p w:rsidR="007A2C93" w:rsidRDefault="007A2C93">
            <w:r w:rsidRPr="004410D8">
              <w:rPr>
                <w:sz w:val="14"/>
                <w:szCs w:val="14"/>
              </w:rPr>
              <w:t>Не более 10 (десяти) рабочих дней с даты подписания Заказчиком документа  о приемке в соответствии с абзацем вторым пункта 7.2.12 государственного контракта, но не позднее 29 декабря 2022 года. При этом оплата выполнения работ производится Заказчиком за вычетом аванса в размере 10% от суммы предъявленных Подрядчиком к оплате работ.</w:t>
            </w:r>
          </w:p>
        </w:tc>
        <w:tc>
          <w:tcPr>
            <w:tcW w:w="1598" w:type="dxa"/>
            <w:tcBorders>
              <w:left w:val="single" w:sz="4" w:space="0" w:color="auto"/>
            </w:tcBorders>
            <w:vAlign w:val="center"/>
          </w:tcPr>
          <w:p w:rsidR="007A2C93" w:rsidRPr="00F90D68" w:rsidRDefault="007A2C93" w:rsidP="001A4A5B">
            <w:pPr>
              <w:spacing w:after="0"/>
              <w:jc w:val="center"/>
            </w:pPr>
            <w:r w:rsidRPr="00F90D68">
              <w:t>0,3018</w:t>
            </w:r>
          </w:p>
        </w:tc>
      </w:tr>
      <w:tr w:rsidR="007A2C93" w:rsidRPr="00F90D68" w:rsidTr="00B03DFF">
        <w:trPr>
          <w:trHeight w:val="20"/>
          <w:jc w:val="center"/>
        </w:trPr>
        <w:tc>
          <w:tcPr>
            <w:tcW w:w="1523" w:type="dxa"/>
            <w:vAlign w:val="center"/>
          </w:tcPr>
          <w:p w:rsidR="007A2C93" w:rsidRPr="00B03DFF" w:rsidRDefault="007A2C93" w:rsidP="001A4A5B">
            <w:pPr>
              <w:pStyle w:val="aff3"/>
              <w:numPr>
                <w:ilvl w:val="0"/>
                <w:numId w:val="9"/>
              </w:numPr>
              <w:spacing w:after="0"/>
            </w:pPr>
          </w:p>
        </w:tc>
        <w:tc>
          <w:tcPr>
            <w:tcW w:w="4073" w:type="dxa"/>
            <w:tcBorders>
              <w:right w:val="single" w:sz="4" w:space="0" w:color="auto"/>
            </w:tcBorders>
            <w:vAlign w:val="center"/>
          </w:tcPr>
          <w:p w:rsidR="007A2C93" w:rsidRPr="00B03DFF" w:rsidRDefault="007A2C93" w:rsidP="001A4A5B">
            <w:pPr>
              <w:spacing w:after="0"/>
              <w:jc w:val="left"/>
            </w:pPr>
            <w:r w:rsidRPr="00B03DFF">
              <w:rPr>
                <w:sz w:val="22"/>
                <w:szCs w:val="22"/>
              </w:rPr>
              <w:t>Судоходный шлюз. Мероприятия по направляющей пале нижней головы по технологии струйной цементации</w:t>
            </w:r>
          </w:p>
        </w:tc>
        <w:tc>
          <w:tcPr>
            <w:tcW w:w="1417" w:type="dxa"/>
            <w:gridSpan w:val="2"/>
            <w:vMerge/>
            <w:tcBorders>
              <w:left w:val="single" w:sz="4" w:space="0" w:color="auto"/>
            </w:tcBorders>
            <w:vAlign w:val="center"/>
          </w:tcPr>
          <w:p w:rsidR="007A2C93" w:rsidRPr="00F90D68" w:rsidRDefault="007A2C93" w:rsidP="001A4A5B">
            <w:pPr>
              <w:jc w:val="center"/>
              <w:rPr>
                <w:highlight w:val="yellow"/>
              </w:rPr>
            </w:pPr>
          </w:p>
        </w:tc>
        <w:tc>
          <w:tcPr>
            <w:tcW w:w="1180" w:type="dxa"/>
            <w:vMerge/>
            <w:tcBorders>
              <w:left w:val="single" w:sz="4" w:space="0" w:color="auto"/>
            </w:tcBorders>
            <w:vAlign w:val="center"/>
          </w:tcPr>
          <w:p w:rsidR="007A2C93" w:rsidRPr="00F90D68" w:rsidRDefault="007A2C93" w:rsidP="001A4A5B">
            <w:pPr>
              <w:jc w:val="center"/>
              <w:rPr>
                <w:highlight w:val="yellow"/>
              </w:rPr>
            </w:pPr>
          </w:p>
        </w:tc>
        <w:tc>
          <w:tcPr>
            <w:tcW w:w="1419" w:type="dxa"/>
            <w:tcBorders>
              <w:left w:val="single" w:sz="4" w:space="0" w:color="auto"/>
            </w:tcBorders>
            <w:vAlign w:val="center"/>
          </w:tcPr>
          <w:p w:rsidR="007A2C93" w:rsidRPr="00F90D68" w:rsidRDefault="007A2C93" w:rsidP="001A4A5B">
            <w:pPr>
              <w:jc w:val="center"/>
              <w:rPr>
                <w:highlight w:val="yellow"/>
              </w:rPr>
            </w:pPr>
          </w:p>
        </w:tc>
        <w:tc>
          <w:tcPr>
            <w:tcW w:w="4845" w:type="dxa"/>
            <w:tcBorders>
              <w:left w:val="single" w:sz="4" w:space="0" w:color="auto"/>
            </w:tcBorders>
          </w:tcPr>
          <w:p w:rsidR="007A2C93" w:rsidRDefault="007A2C93">
            <w:r w:rsidRPr="004410D8">
              <w:rPr>
                <w:sz w:val="14"/>
                <w:szCs w:val="14"/>
              </w:rPr>
              <w:t>Не более 10 (десяти) рабочих дней с даты подписания Заказчиком документа  о приемке в соответствии с абзацем вторым пункта 7.2.12 государственного контракта, но не позднее 29 декабря 2022 года. При этом оплата выполнения работ производится Заказчиком за вычетом аванса в размере 10% от суммы предъявленных Подрядчиком к оплате работ.</w:t>
            </w:r>
          </w:p>
        </w:tc>
        <w:tc>
          <w:tcPr>
            <w:tcW w:w="1598" w:type="dxa"/>
            <w:tcBorders>
              <w:left w:val="single" w:sz="4" w:space="0" w:color="auto"/>
            </w:tcBorders>
            <w:vAlign w:val="center"/>
          </w:tcPr>
          <w:p w:rsidR="007A2C93" w:rsidRPr="00F90D68" w:rsidRDefault="007A2C93" w:rsidP="001A4A5B">
            <w:pPr>
              <w:jc w:val="center"/>
            </w:pPr>
            <w:r w:rsidRPr="00F90D68">
              <w:t>0,3018</w:t>
            </w:r>
          </w:p>
        </w:tc>
      </w:tr>
      <w:tr w:rsidR="007A2C93" w:rsidRPr="00F90D68" w:rsidTr="00B03DFF">
        <w:trPr>
          <w:trHeight w:val="20"/>
          <w:jc w:val="center"/>
        </w:trPr>
        <w:tc>
          <w:tcPr>
            <w:tcW w:w="1523" w:type="dxa"/>
            <w:vAlign w:val="center"/>
          </w:tcPr>
          <w:p w:rsidR="007A2C93" w:rsidRPr="00B03DFF" w:rsidRDefault="007A2C93" w:rsidP="001A4A5B">
            <w:pPr>
              <w:pStyle w:val="aff3"/>
              <w:numPr>
                <w:ilvl w:val="0"/>
                <w:numId w:val="9"/>
              </w:numPr>
              <w:spacing w:after="0"/>
            </w:pPr>
          </w:p>
        </w:tc>
        <w:tc>
          <w:tcPr>
            <w:tcW w:w="4073" w:type="dxa"/>
            <w:tcBorders>
              <w:right w:val="single" w:sz="4" w:space="0" w:color="auto"/>
            </w:tcBorders>
            <w:vAlign w:val="center"/>
          </w:tcPr>
          <w:p w:rsidR="007A2C93" w:rsidRPr="00B03DFF" w:rsidRDefault="007A2C93" w:rsidP="001A4A5B">
            <w:pPr>
              <w:spacing w:after="0"/>
              <w:jc w:val="left"/>
            </w:pPr>
            <w:r w:rsidRPr="00B03DFF">
              <w:rPr>
                <w:sz w:val="22"/>
                <w:szCs w:val="22"/>
              </w:rPr>
              <w:t>Судоходный шлюз. Мероприятия по направляющей пале нижней головы по технологии струйной цементации</w:t>
            </w:r>
          </w:p>
        </w:tc>
        <w:tc>
          <w:tcPr>
            <w:tcW w:w="1417" w:type="dxa"/>
            <w:gridSpan w:val="2"/>
            <w:vMerge/>
            <w:tcBorders>
              <w:left w:val="single" w:sz="4" w:space="0" w:color="auto"/>
            </w:tcBorders>
            <w:vAlign w:val="center"/>
          </w:tcPr>
          <w:p w:rsidR="007A2C93" w:rsidRPr="00F90D68" w:rsidRDefault="007A2C93" w:rsidP="001A4A5B">
            <w:pPr>
              <w:jc w:val="center"/>
              <w:rPr>
                <w:highlight w:val="yellow"/>
              </w:rPr>
            </w:pPr>
          </w:p>
        </w:tc>
        <w:tc>
          <w:tcPr>
            <w:tcW w:w="1180" w:type="dxa"/>
            <w:vMerge/>
            <w:tcBorders>
              <w:left w:val="single" w:sz="4" w:space="0" w:color="auto"/>
            </w:tcBorders>
            <w:vAlign w:val="center"/>
          </w:tcPr>
          <w:p w:rsidR="007A2C93" w:rsidRPr="00F90D68" w:rsidRDefault="007A2C93" w:rsidP="001A4A5B">
            <w:pPr>
              <w:jc w:val="center"/>
              <w:rPr>
                <w:highlight w:val="yellow"/>
              </w:rPr>
            </w:pPr>
          </w:p>
        </w:tc>
        <w:tc>
          <w:tcPr>
            <w:tcW w:w="1419" w:type="dxa"/>
            <w:vAlign w:val="center"/>
          </w:tcPr>
          <w:p w:rsidR="007A2C93" w:rsidRPr="00F90D68" w:rsidRDefault="007A2C93" w:rsidP="0022763C">
            <w:pPr>
              <w:rPr>
                <w:highlight w:val="yellow"/>
              </w:rPr>
            </w:pPr>
          </w:p>
        </w:tc>
        <w:tc>
          <w:tcPr>
            <w:tcW w:w="4845" w:type="dxa"/>
          </w:tcPr>
          <w:p w:rsidR="007A2C93" w:rsidRDefault="007A2C93">
            <w:r w:rsidRPr="00710292">
              <w:rPr>
                <w:sz w:val="14"/>
                <w:szCs w:val="14"/>
              </w:rPr>
              <w:t>Не более 10 (десяти) рабочих дней с даты подписания Заказчиком документа  о приемке в соответствии с абзацем вторым пункта 7.2.12 государственного контракта, но не позднее 29 декабря 2022 года. При этом оплата выполнения работ производится Заказчиком за вычетом аванса в размере 10% от суммы предъявленных Подрядчиком к оплате работ.</w:t>
            </w:r>
          </w:p>
        </w:tc>
        <w:tc>
          <w:tcPr>
            <w:tcW w:w="1598" w:type="dxa"/>
            <w:vAlign w:val="center"/>
          </w:tcPr>
          <w:p w:rsidR="007A2C93" w:rsidRPr="00F90D68" w:rsidRDefault="007A2C93" w:rsidP="001A4A5B">
            <w:pPr>
              <w:jc w:val="center"/>
            </w:pPr>
            <w:r w:rsidRPr="00F90D68">
              <w:t>0,3018</w:t>
            </w:r>
          </w:p>
        </w:tc>
      </w:tr>
      <w:tr w:rsidR="007A2C93" w:rsidRPr="00F90D68" w:rsidTr="00B03DFF">
        <w:trPr>
          <w:trHeight w:val="20"/>
          <w:jc w:val="center"/>
        </w:trPr>
        <w:tc>
          <w:tcPr>
            <w:tcW w:w="1523" w:type="dxa"/>
            <w:vAlign w:val="center"/>
          </w:tcPr>
          <w:p w:rsidR="007A2C93" w:rsidRPr="00B03DFF" w:rsidRDefault="007A2C93" w:rsidP="001A4A5B">
            <w:pPr>
              <w:pStyle w:val="aff3"/>
              <w:numPr>
                <w:ilvl w:val="0"/>
                <w:numId w:val="9"/>
              </w:numPr>
              <w:spacing w:after="0"/>
            </w:pPr>
          </w:p>
        </w:tc>
        <w:tc>
          <w:tcPr>
            <w:tcW w:w="4073" w:type="dxa"/>
            <w:tcBorders>
              <w:right w:val="single" w:sz="4" w:space="0" w:color="auto"/>
            </w:tcBorders>
            <w:vAlign w:val="center"/>
          </w:tcPr>
          <w:p w:rsidR="007A2C93" w:rsidRPr="00B03DFF" w:rsidRDefault="007A2C93" w:rsidP="001A4A5B">
            <w:pPr>
              <w:spacing w:after="0"/>
              <w:jc w:val="left"/>
            </w:pPr>
            <w:r w:rsidRPr="00B03DFF">
              <w:rPr>
                <w:sz w:val="22"/>
                <w:szCs w:val="22"/>
              </w:rPr>
              <w:t>Судоходный шлюз. Мероприятия по направляющей пале нижней головы по технологии струйной цементации</w:t>
            </w:r>
          </w:p>
        </w:tc>
        <w:tc>
          <w:tcPr>
            <w:tcW w:w="1417" w:type="dxa"/>
            <w:gridSpan w:val="2"/>
            <w:vMerge/>
            <w:tcBorders>
              <w:left w:val="single" w:sz="4" w:space="0" w:color="auto"/>
            </w:tcBorders>
            <w:vAlign w:val="center"/>
          </w:tcPr>
          <w:p w:rsidR="007A2C93" w:rsidRPr="00F90D68" w:rsidRDefault="007A2C93" w:rsidP="001A4A5B">
            <w:pPr>
              <w:jc w:val="center"/>
              <w:rPr>
                <w:highlight w:val="yellow"/>
              </w:rPr>
            </w:pPr>
          </w:p>
        </w:tc>
        <w:tc>
          <w:tcPr>
            <w:tcW w:w="1180" w:type="dxa"/>
            <w:vMerge/>
            <w:tcBorders>
              <w:left w:val="single" w:sz="4" w:space="0" w:color="auto"/>
            </w:tcBorders>
            <w:vAlign w:val="center"/>
          </w:tcPr>
          <w:p w:rsidR="007A2C93" w:rsidRPr="00F90D68" w:rsidRDefault="007A2C93" w:rsidP="001A4A5B">
            <w:pPr>
              <w:jc w:val="center"/>
              <w:rPr>
                <w:highlight w:val="yellow"/>
              </w:rPr>
            </w:pPr>
          </w:p>
        </w:tc>
        <w:tc>
          <w:tcPr>
            <w:tcW w:w="1419" w:type="dxa"/>
            <w:vAlign w:val="center"/>
          </w:tcPr>
          <w:p w:rsidR="007A2C93" w:rsidRPr="00F90D68" w:rsidRDefault="007A2C93" w:rsidP="0022763C">
            <w:pPr>
              <w:rPr>
                <w:highlight w:val="yellow"/>
              </w:rPr>
            </w:pPr>
          </w:p>
        </w:tc>
        <w:tc>
          <w:tcPr>
            <w:tcW w:w="4845" w:type="dxa"/>
          </w:tcPr>
          <w:p w:rsidR="007A2C93" w:rsidRDefault="007A2C93">
            <w:r w:rsidRPr="00710292">
              <w:rPr>
                <w:sz w:val="14"/>
                <w:szCs w:val="14"/>
              </w:rPr>
              <w:t>Не более 10 (десяти) рабочих дней с даты подписания Заказчиком документа  о приемке в соответствии с абзацем вторым пункта 7.2.12 государственного контракта, но не позднее 29 декабря 2022 года. При этом оплата выполнения работ производится Заказчиком за вычетом аванса в размере 10% от суммы предъявленных Подрядчиком к оплате работ.</w:t>
            </w:r>
          </w:p>
        </w:tc>
        <w:tc>
          <w:tcPr>
            <w:tcW w:w="1598" w:type="dxa"/>
            <w:vAlign w:val="center"/>
          </w:tcPr>
          <w:p w:rsidR="007A2C93" w:rsidRPr="00F90D68" w:rsidRDefault="007A2C93" w:rsidP="001A4A5B">
            <w:pPr>
              <w:jc w:val="center"/>
            </w:pPr>
            <w:r w:rsidRPr="00F90D68">
              <w:t>0,3018</w:t>
            </w:r>
          </w:p>
        </w:tc>
      </w:tr>
      <w:tr w:rsidR="007A2C93" w:rsidRPr="00F90D68" w:rsidTr="00B03DFF">
        <w:trPr>
          <w:trHeight w:val="20"/>
          <w:jc w:val="center"/>
        </w:trPr>
        <w:tc>
          <w:tcPr>
            <w:tcW w:w="1523" w:type="dxa"/>
            <w:vAlign w:val="center"/>
          </w:tcPr>
          <w:p w:rsidR="007A2C93" w:rsidRPr="00B03DFF" w:rsidRDefault="007A2C93" w:rsidP="001A4A5B">
            <w:pPr>
              <w:pStyle w:val="aff3"/>
              <w:numPr>
                <w:ilvl w:val="0"/>
                <w:numId w:val="9"/>
              </w:numPr>
              <w:spacing w:after="0"/>
            </w:pPr>
          </w:p>
        </w:tc>
        <w:tc>
          <w:tcPr>
            <w:tcW w:w="4073" w:type="dxa"/>
            <w:tcBorders>
              <w:right w:val="single" w:sz="4" w:space="0" w:color="auto"/>
            </w:tcBorders>
            <w:vAlign w:val="center"/>
          </w:tcPr>
          <w:p w:rsidR="007A2C93" w:rsidRPr="00B03DFF" w:rsidRDefault="007A2C93" w:rsidP="001A4A5B">
            <w:pPr>
              <w:spacing w:after="0"/>
              <w:jc w:val="left"/>
            </w:pPr>
            <w:r w:rsidRPr="00B03DFF">
              <w:rPr>
                <w:sz w:val="22"/>
                <w:szCs w:val="22"/>
              </w:rPr>
              <w:t>Судоходный шлюз. Мероприятия по направляющей пале нижней головы по технологии струйной цементации</w:t>
            </w:r>
          </w:p>
        </w:tc>
        <w:tc>
          <w:tcPr>
            <w:tcW w:w="1417" w:type="dxa"/>
            <w:gridSpan w:val="2"/>
            <w:vMerge/>
            <w:tcBorders>
              <w:left w:val="single" w:sz="4" w:space="0" w:color="auto"/>
            </w:tcBorders>
            <w:vAlign w:val="center"/>
          </w:tcPr>
          <w:p w:rsidR="007A2C93" w:rsidRPr="00F90D68" w:rsidRDefault="007A2C93" w:rsidP="001A4A5B">
            <w:pPr>
              <w:jc w:val="center"/>
              <w:rPr>
                <w:highlight w:val="yellow"/>
              </w:rPr>
            </w:pPr>
          </w:p>
        </w:tc>
        <w:tc>
          <w:tcPr>
            <w:tcW w:w="1180" w:type="dxa"/>
            <w:vMerge/>
            <w:tcBorders>
              <w:left w:val="single" w:sz="4" w:space="0" w:color="auto"/>
            </w:tcBorders>
            <w:vAlign w:val="center"/>
          </w:tcPr>
          <w:p w:rsidR="007A2C93" w:rsidRPr="00F90D68" w:rsidRDefault="007A2C93" w:rsidP="001A4A5B">
            <w:pPr>
              <w:jc w:val="center"/>
              <w:rPr>
                <w:highlight w:val="yellow"/>
              </w:rPr>
            </w:pPr>
          </w:p>
        </w:tc>
        <w:tc>
          <w:tcPr>
            <w:tcW w:w="1419" w:type="dxa"/>
            <w:vAlign w:val="center"/>
          </w:tcPr>
          <w:p w:rsidR="007A2C93" w:rsidRPr="00F90D68" w:rsidRDefault="007A2C93" w:rsidP="0022763C">
            <w:pPr>
              <w:rPr>
                <w:highlight w:val="yellow"/>
              </w:rPr>
            </w:pPr>
          </w:p>
        </w:tc>
        <w:tc>
          <w:tcPr>
            <w:tcW w:w="4845" w:type="dxa"/>
          </w:tcPr>
          <w:p w:rsidR="007A2C93" w:rsidRDefault="007A2C93">
            <w:r w:rsidRPr="00710292">
              <w:rPr>
                <w:sz w:val="14"/>
                <w:szCs w:val="14"/>
              </w:rPr>
              <w:t>Не более 10 (десяти) рабочих дней с даты подписания Заказчиком документа  о приемке в соответствии с абзацем вторым пункта 7.2.12 государственного контракта, но не позднее 29 декабря 2022 года. При этом оплата выполнения работ производится Заказчиком за вычетом аванса в размере 10% от суммы предъявленных Подрядчиком к оплате работ.</w:t>
            </w:r>
          </w:p>
        </w:tc>
        <w:tc>
          <w:tcPr>
            <w:tcW w:w="1598" w:type="dxa"/>
            <w:vAlign w:val="center"/>
          </w:tcPr>
          <w:p w:rsidR="007A2C93" w:rsidRPr="00F90D68" w:rsidRDefault="007A2C93" w:rsidP="001A4A5B">
            <w:pPr>
              <w:jc w:val="center"/>
            </w:pPr>
            <w:r w:rsidRPr="00F90D68">
              <w:t>0,3018</w:t>
            </w:r>
          </w:p>
        </w:tc>
      </w:tr>
      <w:tr w:rsidR="007A2C93" w:rsidRPr="00F90D68" w:rsidTr="00B03DFF">
        <w:trPr>
          <w:trHeight w:val="20"/>
          <w:jc w:val="center"/>
        </w:trPr>
        <w:tc>
          <w:tcPr>
            <w:tcW w:w="1523" w:type="dxa"/>
            <w:vAlign w:val="center"/>
          </w:tcPr>
          <w:p w:rsidR="007A2C93" w:rsidRPr="00B03DFF" w:rsidRDefault="007A2C93" w:rsidP="001A4A5B">
            <w:pPr>
              <w:pStyle w:val="aff3"/>
              <w:numPr>
                <w:ilvl w:val="0"/>
                <w:numId w:val="9"/>
              </w:numPr>
              <w:spacing w:after="0"/>
            </w:pPr>
          </w:p>
        </w:tc>
        <w:tc>
          <w:tcPr>
            <w:tcW w:w="4073" w:type="dxa"/>
            <w:tcBorders>
              <w:right w:val="single" w:sz="4" w:space="0" w:color="auto"/>
            </w:tcBorders>
            <w:vAlign w:val="center"/>
          </w:tcPr>
          <w:p w:rsidR="007A2C93" w:rsidRPr="00B03DFF" w:rsidRDefault="007A2C93" w:rsidP="001A4A5B">
            <w:pPr>
              <w:spacing w:after="0"/>
              <w:jc w:val="left"/>
            </w:pPr>
            <w:r w:rsidRPr="00B03DFF">
              <w:rPr>
                <w:sz w:val="22"/>
                <w:szCs w:val="22"/>
              </w:rPr>
              <w:t>Судоходный шлюз. Мероприятия по направляющей пале нижней головы по технологии струйной цементации</w:t>
            </w:r>
          </w:p>
        </w:tc>
        <w:tc>
          <w:tcPr>
            <w:tcW w:w="1417" w:type="dxa"/>
            <w:gridSpan w:val="2"/>
            <w:vMerge/>
            <w:tcBorders>
              <w:left w:val="single" w:sz="4" w:space="0" w:color="auto"/>
            </w:tcBorders>
            <w:vAlign w:val="center"/>
          </w:tcPr>
          <w:p w:rsidR="007A2C93" w:rsidRPr="00F90D68" w:rsidRDefault="007A2C93" w:rsidP="001A4A5B">
            <w:pPr>
              <w:jc w:val="center"/>
              <w:rPr>
                <w:highlight w:val="yellow"/>
              </w:rPr>
            </w:pPr>
          </w:p>
        </w:tc>
        <w:tc>
          <w:tcPr>
            <w:tcW w:w="1180" w:type="dxa"/>
            <w:vMerge/>
            <w:tcBorders>
              <w:left w:val="single" w:sz="4" w:space="0" w:color="auto"/>
            </w:tcBorders>
            <w:vAlign w:val="center"/>
          </w:tcPr>
          <w:p w:rsidR="007A2C93" w:rsidRPr="00F90D68" w:rsidRDefault="007A2C93" w:rsidP="001A4A5B">
            <w:pPr>
              <w:jc w:val="center"/>
              <w:rPr>
                <w:highlight w:val="yellow"/>
              </w:rPr>
            </w:pPr>
          </w:p>
        </w:tc>
        <w:tc>
          <w:tcPr>
            <w:tcW w:w="1419" w:type="dxa"/>
            <w:vAlign w:val="center"/>
          </w:tcPr>
          <w:p w:rsidR="007A2C93" w:rsidRPr="00F90D68" w:rsidRDefault="007A2C93" w:rsidP="0022763C">
            <w:pPr>
              <w:rPr>
                <w:highlight w:val="yellow"/>
              </w:rPr>
            </w:pPr>
          </w:p>
        </w:tc>
        <w:tc>
          <w:tcPr>
            <w:tcW w:w="4845" w:type="dxa"/>
          </w:tcPr>
          <w:p w:rsidR="007A2C93" w:rsidRDefault="007A2C93">
            <w:r w:rsidRPr="00710292">
              <w:rPr>
                <w:sz w:val="14"/>
                <w:szCs w:val="14"/>
              </w:rPr>
              <w:t>Не более 10 (десяти) рабочих дней с даты подписания Заказчиком документа  о приемке в соответствии с абзацем вторым пункта 7.2.12 государственного контракта, но не позднее 29 декабря 2022 года. При этом оплата выполнения работ производится Заказчиком за вычетом аванса в размере 10% от суммы предъявленных Подрядчиком к оплате работ.</w:t>
            </w:r>
          </w:p>
        </w:tc>
        <w:tc>
          <w:tcPr>
            <w:tcW w:w="1598" w:type="dxa"/>
            <w:vAlign w:val="center"/>
          </w:tcPr>
          <w:p w:rsidR="007A2C93" w:rsidRPr="00F90D68" w:rsidRDefault="007A2C93" w:rsidP="001A4A5B">
            <w:pPr>
              <w:jc w:val="center"/>
            </w:pPr>
            <w:r w:rsidRPr="00F90D68">
              <w:t>0,3018</w:t>
            </w:r>
          </w:p>
        </w:tc>
      </w:tr>
      <w:tr w:rsidR="007A2C93" w:rsidRPr="00F90D68" w:rsidTr="00B03DFF">
        <w:trPr>
          <w:trHeight w:val="20"/>
          <w:jc w:val="center"/>
        </w:trPr>
        <w:tc>
          <w:tcPr>
            <w:tcW w:w="1523" w:type="dxa"/>
            <w:vAlign w:val="center"/>
          </w:tcPr>
          <w:p w:rsidR="007A2C93" w:rsidRPr="00B03DFF" w:rsidRDefault="007A2C93" w:rsidP="001A4A5B">
            <w:pPr>
              <w:pStyle w:val="aff3"/>
              <w:numPr>
                <w:ilvl w:val="0"/>
                <w:numId w:val="9"/>
              </w:numPr>
              <w:spacing w:after="0"/>
            </w:pPr>
          </w:p>
        </w:tc>
        <w:tc>
          <w:tcPr>
            <w:tcW w:w="4073" w:type="dxa"/>
            <w:tcBorders>
              <w:right w:val="single" w:sz="4" w:space="0" w:color="auto"/>
            </w:tcBorders>
            <w:vAlign w:val="center"/>
          </w:tcPr>
          <w:p w:rsidR="007A2C93" w:rsidRPr="00B03DFF" w:rsidRDefault="007A2C93" w:rsidP="001A4A5B">
            <w:pPr>
              <w:spacing w:after="0"/>
              <w:jc w:val="left"/>
            </w:pPr>
            <w:r w:rsidRPr="00B03DFF">
              <w:rPr>
                <w:sz w:val="22"/>
                <w:szCs w:val="22"/>
              </w:rPr>
              <w:t>Судоходный шлюз. Мероприятия по направляющей пале нижней головы по технологии струйной цементации</w:t>
            </w:r>
          </w:p>
        </w:tc>
        <w:tc>
          <w:tcPr>
            <w:tcW w:w="1417" w:type="dxa"/>
            <w:gridSpan w:val="2"/>
            <w:vMerge/>
            <w:tcBorders>
              <w:left w:val="single" w:sz="4" w:space="0" w:color="auto"/>
            </w:tcBorders>
            <w:vAlign w:val="center"/>
          </w:tcPr>
          <w:p w:rsidR="007A2C93" w:rsidRPr="00F90D68" w:rsidRDefault="007A2C93" w:rsidP="001A4A5B">
            <w:pPr>
              <w:jc w:val="center"/>
              <w:rPr>
                <w:highlight w:val="yellow"/>
              </w:rPr>
            </w:pPr>
          </w:p>
        </w:tc>
        <w:tc>
          <w:tcPr>
            <w:tcW w:w="1180" w:type="dxa"/>
            <w:vMerge/>
            <w:tcBorders>
              <w:left w:val="single" w:sz="4" w:space="0" w:color="auto"/>
            </w:tcBorders>
            <w:vAlign w:val="center"/>
          </w:tcPr>
          <w:p w:rsidR="007A2C93" w:rsidRPr="00F90D68" w:rsidRDefault="007A2C93" w:rsidP="001A4A5B">
            <w:pPr>
              <w:jc w:val="center"/>
              <w:rPr>
                <w:highlight w:val="yellow"/>
              </w:rPr>
            </w:pPr>
          </w:p>
        </w:tc>
        <w:tc>
          <w:tcPr>
            <w:tcW w:w="1419" w:type="dxa"/>
            <w:vAlign w:val="center"/>
          </w:tcPr>
          <w:p w:rsidR="007A2C93" w:rsidRPr="00F90D68" w:rsidRDefault="007A2C93" w:rsidP="0022763C">
            <w:pPr>
              <w:rPr>
                <w:highlight w:val="yellow"/>
              </w:rPr>
            </w:pPr>
          </w:p>
        </w:tc>
        <w:tc>
          <w:tcPr>
            <w:tcW w:w="4845" w:type="dxa"/>
          </w:tcPr>
          <w:p w:rsidR="007A2C93" w:rsidRDefault="007A2C93">
            <w:r w:rsidRPr="00710292">
              <w:rPr>
                <w:sz w:val="14"/>
                <w:szCs w:val="14"/>
              </w:rPr>
              <w:t>Не более 10 (десяти) рабочих дней с даты подписания Заказчиком документа  о приемке в соответствии с абзацем вторым пункта 7.2.12 государственного контракта, но не позднее 29 декабря 2022 года. При этом оплата выполнения работ производится Заказчиком за вычетом аванса в размере 10% от суммы предъявленных Подрядчиком к оплате работ.</w:t>
            </w:r>
          </w:p>
        </w:tc>
        <w:tc>
          <w:tcPr>
            <w:tcW w:w="1598" w:type="dxa"/>
            <w:vAlign w:val="center"/>
          </w:tcPr>
          <w:p w:rsidR="007A2C93" w:rsidRPr="00F90D68" w:rsidRDefault="007A2C93" w:rsidP="001A4A5B">
            <w:pPr>
              <w:jc w:val="center"/>
            </w:pPr>
            <w:r w:rsidRPr="00F90D68">
              <w:t>0,3018</w:t>
            </w:r>
          </w:p>
        </w:tc>
      </w:tr>
      <w:tr w:rsidR="007A2C93" w:rsidRPr="00F90D68" w:rsidTr="00B03DFF">
        <w:trPr>
          <w:trHeight w:val="20"/>
          <w:jc w:val="center"/>
        </w:trPr>
        <w:tc>
          <w:tcPr>
            <w:tcW w:w="1523" w:type="dxa"/>
            <w:vAlign w:val="center"/>
          </w:tcPr>
          <w:p w:rsidR="007A2C93" w:rsidRPr="00B03DFF" w:rsidRDefault="007A2C93" w:rsidP="001A4A5B">
            <w:pPr>
              <w:pStyle w:val="aff3"/>
              <w:numPr>
                <w:ilvl w:val="0"/>
                <w:numId w:val="9"/>
              </w:numPr>
              <w:spacing w:after="0"/>
            </w:pPr>
          </w:p>
        </w:tc>
        <w:tc>
          <w:tcPr>
            <w:tcW w:w="4073" w:type="dxa"/>
            <w:tcBorders>
              <w:right w:val="single" w:sz="4" w:space="0" w:color="auto"/>
            </w:tcBorders>
            <w:vAlign w:val="center"/>
          </w:tcPr>
          <w:p w:rsidR="007A2C93" w:rsidRPr="00B03DFF" w:rsidRDefault="007A2C93" w:rsidP="001A4A5B">
            <w:pPr>
              <w:spacing w:after="0"/>
              <w:jc w:val="left"/>
            </w:pPr>
            <w:r w:rsidRPr="00B03DFF">
              <w:rPr>
                <w:sz w:val="22"/>
                <w:szCs w:val="22"/>
              </w:rPr>
              <w:t>Судоходный шлюз. Мероприятия по направляющей пале нижней головы по технологии струйной цементации</w:t>
            </w:r>
          </w:p>
        </w:tc>
        <w:tc>
          <w:tcPr>
            <w:tcW w:w="1417" w:type="dxa"/>
            <w:gridSpan w:val="2"/>
            <w:vMerge/>
            <w:tcBorders>
              <w:left w:val="single" w:sz="4" w:space="0" w:color="auto"/>
            </w:tcBorders>
            <w:vAlign w:val="center"/>
          </w:tcPr>
          <w:p w:rsidR="007A2C93" w:rsidRPr="00F90D68" w:rsidRDefault="007A2C93" w:rsidP="001A4A5B">
            <w:pPr>
              <w:jc w:val="center"/>
              <w:rPr>
                <w:highlight w:val="yellow"/>
              </w:rPr>
            </w:pPr>
          </w:p>
        </w:tc>
        <w:tc>
          <w:tcPr>
            <w:tcW w:w="1180" w:type="dxa"/>
            <w:vMerge/>
            <w:tcBorders>
              <w:left w:val="single" w:sz="4" w:space="0" w:color="auto"/>
            </w:tcBorders>
            <w:vAlign w:val="center"/>
          </w:tcPr>
          <w:p w:rsidR="007A2C93" w:rsidRPr="00F90D68" w:rsidRDefault="007A2C93" w:rsidP="001A4A5B">
            <w:pPr>
              <w:jc w:val="center"/>
              <w:rPr>
                <w:highlight w:val="yellow"/>
              </w:rPr>
            </w:pPr>
          </w:p>
        </w:tc>
        <w:tc>
          <w:tcPr>
            <w:tcW w:w="1419" w:type="dxa"/>
            <w:vAlign w:val="center"/>
          </w:tcPr>
          <w:p w:rsidR="007A2C93" w:rsidRPr="00F90D68" w:rsidRDefault="007A2C93" w:rsidP="0022763C">
            <w:pPr>
              <w:rPr>
                <w:highlight w:val="yellow"/>
              </w:rPr>
            </w:pPr>
          </w:p>
        </w:tc>
        <w:tc>
          <w:tcPr>
            <w:tcW w:w="4845" w:type="dxa"/>
          </w:tcPr>
          <w:p w:rsidR="007A2C93" w:rsidRDefault="007A2C93">
            <w:r w:rsidRPr="00710292">
              <w:rPr>
                <w:sz w:val="14"/>
                <w:szCs w:val="14"/>
              </w:rPr>
              <w:t>Не более 10 (десяти) рабочих дней с даты подписания Заказчиком документа  о приемке в соответствии с абзацем вторым пункта 7.2.12 государственного контракта, но не позднее 29 декабря 2022 года. При этом оплата выполнения работ производится Заказчиком за вычетом аванса в размере 10% от суммы предъявленных Подрядчиком к оплате работ.</w:t>
            </w:r>
          </w:p>
        </w:tc>
        <w:tc>
          <w:tcPr>
            <w:tcW w:w="1598" w:type="dxa"/>
            <w:vAlign w:val="center"/>
          </w:tcPr>
          <w:p w:rsidR="007A2C93" w:rsidRPr="00F90D68" w:rsidRDefault="007A2C93" w:rsidP="001A4A5B">
            <w:pPr>
              <w:jc w:val="center"/>
            </w:pPr>
            <w:r w:rsidRPr="00F90D68">
              <w:t>0,3018</w:t>
            </w:r>
          </w:p>
        </w:tc>
      </w:tr>
      <w:tr w:rsidR="007A2C93" w:rsidRPr="00F90D68" w:rsidTr="00B03DFF">
        <w:trPr>
          <w:trHeight w:val="20"/>
          <w:jc w:val="center"/>
        </w:trPr>
        <w:tc>
          <w:tcPr>
            <w:tcW w:w="1523" w:type="dxa"/>
            <w:vAlign w:val="center"/>
          </w:tcPr>
          <w:p w:rsidR="007A2C93" w:rsidRPr="00B03DFF" w:rsidRDefault="007A2C93" w:rsidP="001A4A5B">
            <w:pPr>
              <w:pStyle w:val="aff3"/>
              <w:numPr>
                <w:ilvl w:val="0"/>
                <w:numId w:val="9"/>
              </w:numPr>
              <w:spacing w:after="0"/>
            </w:pPr>
          </w:p>
        </w:tc>
        <w:tc>
          <w:tcPr>
            <w:tcW w:w="4073" w:type="dxa"/>
            <w:tcBorders>
              <w:right w:val="single" w:sz="4" w:space="0" w:color="auto"/>
            </w:tcBorders>
            <w:vAlign w:val="center"/>
          </w:tcPr>
          <w:p w:rsidR="007A2C93" w:rsidRPr="00B03DFF" w:rsidRDefault="007A2C93" w:rsidP="001A4A5B">
            <w:pPr>
              <w:spacing w:after="0"/>
              <w:jc w:val="left"/>
            </w:pPr>
            <w:r w:rsidRPr="00B03DFF">
              <w:rPr>
                <w:sz w:val="22"/>
                <w:szCs w:val="22"/>
              </w:rPr>
              <w:t>Судоходный шлюз. Мероприятия по направляющей пале нижней головы по технологии струйной цементации</w:t>
            </w:r>
          </w:p>
        </w:tc>
        <w:tc>
          <w:tcPr>
            <w:tcW w:w="1417" w:type="dxa"/>
            <w:gridSpan w:val="2"/>
            <w:vMerge/>
            <w:tcBorders>
              <w:left w:val="single" w:sz="4" w:space="0" w:color="auto"/>
            </w:tcBorders>
            <w:vAlign w:val="center"/>
          </w:tcPr>
          <w:p w:rsidR="007A2C93" w:rsidRPr="00F90D68" w:rsidRDefault="007A2C93" w:rsidP="001A4A5B">
            <w:pPr>
              <w:jc w:val="center"/>
              <w:rPr>
                <w:highlight w:val="yellow"/>
              </w:rPr>
            </w:pPr>
          </w:p>
        </w:tc>
        <w:tc>
          <w:tcPr>
            <w:tcW w:w="1180" w:type="dxa"/>
            <w:vMerge/>
            <w:tcBorders>
              <w:left w:val="single" w:sz="4" w:space="0" w:color="auto"/>
            </w:tcBorders>
            <w:vAlign w:val="center"/>
          </w:tcPr>
          <w:p w:rsidR="007A2C93" w:rsidRPr="00F90D68" w:rsidRDefault="007A2C93" w:rsidP="001A4A5B">
            <w:pPr>
              <w:jc w:val="center"/>
              <w:rPr>
                <w:highlight w:val="yellow"/>
              </w:rPr>
            </w:pPr>
          </w:p>
        </w:tc>
        <w:tc>
          <w:tcPr>
            <w:tcW w:w="1419" w:type="dxa"/>
            <w:vAlign w:val="center"/>
          </w:tcPr>
          <w:p w:rsidR="007A2C93" w:rsidRPr="00F90D68" w:rsidRDefault="007A2C93" w:rsidP="0022763C">
            <w:pPr>
              <w:rPr>
                <w:highlight w:val="yellow"/>
              </w:rPr>
            </w:pPr>
          </w:p>
        </w:tc>
        <w:tc>
          <w:tcPr>
            <w:tcW w:w="4845" w:type="dxa"/>
          </w:tcPr>
          <w:p w:rsidR="007A2C93" w:rsidRDefault="007A2C93">
            <w:r w:rsidRPr="00710292">
              <w:rPr>
                <w:sz w:val="14"/>
                <w:szCs w:val="14"/>
              </w:rPr>
              <w:t>Не более 10 (десяти) рабочих дней с даты подписания Заказчиком документа  о приемке в соответствии с абзацем вторым пункта 7.2.12 государственного контракта, но не позднее 29 декабря 2022 года. При этом оплата выполнения работ производится Заказчиком за вычетом аванса в размере 10% от суммы предъявленных Подрядчиком к оплате работ.</w:t>
            </w:r>
          </w:p>
        </w:tc>
        <w:tc>
          <w:tcPr>
            <w:tcW w:w="1598" w:type="dxa"/>
            <w:vAlign w:val="center"/>
          </w:tcPr>
          <w:p w:rsidR="007A2C93" w:rsidRPr="00F90D68" w:rsidRDefault="007A2C93" w:rsidP="001A4A5B">
            <w:pPr>
              <w:jc w:val="center"/>
            </w:pPr>
            <w:r w:rsidRPr="00F90D68">
              <w:t>0,3018</w:t>
            </w:r>
          </w:p>
        </w:tc>
      </w:tr>
      <w:tr w:rsidR="007A2C93" w:rsidRPr="00F90D68" w:rsidTr="00B03DFF">
        <w:trPr>
          <w:trHeight w:val="20"/>
          <w:jc w:val="center"/>
        </w:trPr>
        <w:tc>
          <w:tcPr>
            <w:tcW w:w="1523" w:type="dxa"/>
            <w:vAlign w:val="center"/>
          </w:tcPr>
          <w:p w:rsidR="007A2C93" w:rsidRPr="00B03DFF" w:rsidRDefault="007A2C93" w:rsidP="001A4A5B">
            <w:pPr>
              <w:pStyle w:val="aff3"/>
              <w:numPr>
                <w:ilvl w:val="0"/>
                <w:numId w:val="9"/>
              </w:numPr>
              <w:spacing w:after="0"/>
            </w:pPr>
          </w:p>
        </w:tc>
        <w:tc>
          <w:tcPr>
            <w:tcW w:w="4073" w:type="dxa"/>
            <w:tcBorders>
              <w:right w:val="single" w:sz="4" w:space="0" w:color="auto"/>
            </w:tcBorders>
            <w:vAlign w:val="center"/>
          </w:tcPr>
          <w:p w:rsidR="007A2C93" w:rsidRPr="00B03DFF" w:rsidRDefault="007A2C93" w:rsidP="001A4A5B">
            <w:pPr>
              <w:spacing w:after="0"/>
              <w:jc w:val="left"/>
            </w:pPr>
            <w:r w:rsidRPr="00B03DFF">
              <w:rPr>
                <w:sz w:val="22"/>
                <w:szCs w:val="22"/>
              </w:rPr>
              <w:t>Судоходный шлюз. Мероприятия по направляющей пале нижней головы по технологии струйной цементации</w:t>
            </w:r>
          </w:p>
        </w:tc>
        <w:tc>
          <w:tcPr>
            <w:tcW w:w="1417" w:type="dxa"/>
            <w:gridSpan w:val="2"/>
            <w:vMerge/>
            <w:tcBorders>
              <w:left w:val="single" w:sz="4" w:space="0" w:color="auto"/>
            </w:tcBorders>
            <w:vAlign w:val="center"/>
          </w:tcPr>
          <w:p w:rsidR="007A2C93" w:rsidRPr="00F90D68" w:rsidRDefault="007A2C93" w:rsidP="001A4A5B">
            <w:pPr>
              <w:jc w:val="center"/>
              <w:rPr>
                <w:highlight w:val="yellow"/>
              </w:rPr>
            </w:pPr>
          </w:p>
        </w:tc>
        <w:tc>
          <w:tcPr>
            <w:tcW w:w="1180" w:type="dxa"/>
            <w:vMerge/>
            <w:tcBorders>
              <w:left w:val="single" w:sz="4" w:space="0" w:color="auto"/>
            </w:tcBorders>
            <w:vAlign w:val="center"/>
          </w:tcPr>
          <w:p w:rsidR="007A2C93" w:rsidRPr="00F90D68" w:rsidRDefault="007A2C93" w:rsidP="001A4A5B">
            <w:pPr>
              <w:jc w:val="center"/>
              <w:rPr>
                <w:highlight w:val="yellow"/>
              </w:rPr>
            </w:pPr>
          </w:p>
        </w:tc>
        <w:tc>
          <w:tcPr>
            <w:tcW w:w="1419" w:type="dxa"/>
            <w:vAlign w:val="center"/>
          </w:tcPr>
          <w:p w:rsidR="007A2C93" w:rsidRPr="00F90D68" w:rsidRDefault="007A2C93" w:rsidP="0022763C">
            <w:pPr>
              <w:rPr>
                <w:highlight w:val="yellow"/>
              </w:rPr>
            </w:pPr>
          </w:p>
        </w:tc>
        <w:tc>
          <w:tcPr>
            <w:tcW w:w="4845" w:type="dxa"/>
          </w:tcPr>
          <w:p w:rsidR="007A2C93" w:rsidRDefault="007A2C93">
            <w:r w:rsidRPr="00710292">
              <w:rPr>
                <w:sz w:val="14"/>
                <w:szCs w:val="14"/>
              </w:rPr>
              <w:t>Не более 10 (десяти) рабочих дней с даты подписания Заказчиком документа  о приемке в соответствии с абзацем вторым пункта 7.2.12 государственного контракта, но не позднее 29 декабря 2022 года. При этом оплата выполнения работ производится Заказчиком за вычетом аванса в размере 10% от суммы предъявленных Подрядчиком к оплате работ.</w:t>
            </w:r>
          </w:p>
        </w:tc>
        <w:tc>
          <w:tcPr>
            <w:tcW w:w="1598" w:type="dxa"/>
            <w:vAlign w:val="center"/>
          </w:tcPr>
          <w:p w:rsidR="007A2C93" w:rsidRPr="00F90D68" w:rsidRDefault="007A2C93" w:rsidP="001A4A5B">
            <w:pPr>
              <w:jc w:val="center"/>
            </w:pPr>
            <w:r w:rsidRPr="00F90D68">
              <w:t>0,3018</w:t>
            </w:r>
          </w:p>
        </w:tc>
      </w:tr>
      <w:tr w:rsidR="007A2C93" w:rsidRPr="00F90D68" w:rsidTr="00B03DFF">
        <w:trPr>
          <w:trHeight w:val="20"/>
          <w:jc w:val="center"/>
        </w:trPr>
        <w:tc>
          <w:tcPr>
            <w:tcW w:w="1523" w:type="dxa"/>
            <w:vAlign w:val="center"/>
          </w:tcPr>
          <w:p w:rsidR="007A2C93" w:rsidRPr="00B03DFF" w:rsidRDefault="007A2C93" w:rsidP="001A4A5B">
            <w:pPr>
              <w:pStyle w:val="aff3"/>
              <w:numPr>
                <w:ilvl w:val="0"/>
                <w:numId w:val="9"/>
              </w:numPr>
              <w:spacing w:after="0"/>
            </w:pPr>
          </w:p>
        </w:tc>
        <w:tc>
          <w:tcPr>
            <w:tcW w:w="4073" w:type="dxa"/>
            <w:tcBorders>
              <w:right w:val="single" w:sz="4" w:space="0" w:color="auto"/>
            </w:tcBorders>
            <w:vAlign w:val="center"/>
          </w:tcPr>
          <w:p w:rsidR="007A2C93" w:rsidRPr="00B03DFF" w:rsidRDefault="007A2C93" w:rsidP="001A4A5B">
            <w:pPr>
              <w:spacing w:after="0"/>
              <w:jc w:val="left"/>
            </w:pPr>
            <w:r w:rsidRPr="00B03DFF">
              <w:rPr>
                <w:sz w:val="22"/>
                <w:szCs w:val="22"/>
              </w:rPr>
              <w:t>Судоходный шлюз. Ремонтные работы</w:t>
            </w:r>
          </w:p>
        </w:tc>
        <w:tc>
          <w:tcPr>
            <w:tcW w:w="1417" w:type="dxa"/>
            <w:gridSpan w:val="2"/>
            <w:vMerge/>
            <w:tcBorders>
              <w:left w:val="single" w:sz="4" w:space="0" w:color="auto"/>
            </w:tcBorders>
            <w:vAlign w:val="center"/>
          </w:tcPr>
          <w:p w:rsidR="007A2C93" w:rsidRPr="00F90D68" w:rsidRDefault="007A2C93" w:rsidP="001A4A5B">
            <w:pPr>
              <w:jc w:val="center"/>
              <w:rPr>
                <w:highlight w:val="yellow"/>
              </w:rPr>
            </w:pPr>
          </w:p>
        </w:tc>
        <w:tc>
          <w:tcPr>
            <w:tcW w:w="1180" w:type="dxa"/>
            <w:vMerge/>
            <w:tcBorders>
              <w:left w:val="single" w:sz="4" w:space="0" w:color="auto"/>
            </w:tcBorders>
            <w:vAlign w:val="center"/>
          </w:tcPr>
          <w:p w:rsidR="007A2C93" w:rsidRPr="00F90D68" w:rsidRDefault="007A2C93" w:rsidP="001A4A5B">
            <w:pPr>
              <w:jc w:val="center"/>
              <w:rPr>
                <w:highlight w:val="yellow"/>
              </w:rPr>
            </w:pPr>
          </w:p>
        </w:tc>
        <w:tc>
          <w:tcPr>
            <w:tcW w:w="1419" w:type="dxa"/>
            <w:vAlign w:val="center"/>
          </w:tcPr>
          <w:p w:rsidR="007A2C93" w:rsidRPr="00F90D68" w:rsidRDefault="007A2C93" w:rsidP="0022763C">
            <w:pPr>
              <w:rPr>
                <w:highlight w:val="yellow"/>
              </w:rPr>
            </w:pPr>
          </w:p>
        </w:tc>
        <w:tc>
          <w:tcPr>
            <w:tcW w:w="4845" w:type="dxa"/>
          </w:tcPr>
          <w:p w:rsidR="007A2C93" w:rsidRDefault="007A2C93">
            <w:r w:rsidRPr="00710292">
              <w:rPr>
                <w:sz w:val="14"/>
                <w:szCs w:val="14"/>
              </w:rPr>
              <w:t>Не более 10 (десяти) рабочих дней с даты подписания Заказчиком документа  о приемке в соответствии с абзацем вторым пункта 7.2.12 государственного контракта, но не позднее 29 декабря 2022 года. При этом оплата выполнения работ производится Заказчиком за вычетом аванса в размере 10% от суммы предъявленных Подрядчиком к оплате работ.</w:t>
            </w:r>
          </w:p>
        </w:tc>
        <w:tc>
          <w:tcPr>
            <w:tcW w:w="1598" w:type="dxa"/>
            <w:vAlign w:val="center"/>
          </w:tcPr>
          <w:p w:rsidR="007A2C93" w:rsidRPr="00F90D68" w:rsidRDefault="007A2C93" w:rsidP="001A4A5B">
            <w:pPr>
              <w:spacing w:after="0"/>
              <w:jc w:val="center"/>
            </w:pPr>
            <w:r w:rsidRPr="00F90D68">
              <w:t xml:space="preserve">                               0,8532   </w:t>
            </w:r>
          </w:p>
          <w:p w:rsidR="007A2C93" w:rsidRPr="00F90D68" w:rsidRDefault="007A2C93" w:rsidP="001A4A5B">
            <w:pPr>
              <w:jc w:val="center"/>
            </w:pPr>
          </w:p>
        </w:tc>
      </w:tr>
      <w:tr w:rsidR="007A2C93" w:rsidRPr="00F90D68" w:rsidTr="00B03DFF">
        <w:trPr>
          <w:trHeight w:val="20"/>
          <w:jc w:val="center"/>
        </w:trPr>
        <w:tc>
          <w:tcPr>
            <w:tcW w:w="1523" w:type="dxa"/>
            <w:vAlign w:val="center"/>
          </w:tcPr>
          <w:p w:rsidR="007A2C93" w:rsidRPr="00B03DFF" w:rsidRDefault="007A2C93" w:rsidP="001A4A5B">
            <w:pPr>
              <w:pStyle w:val="aff3"/>
              <w:numPr>
                <w:ilvl w:val="0"/>
                <w:numId w:val="9"/>
              </w:numPr>
              <w:spacing w:after="0"/>
            </w:pPr>
          </w:p>
        </w:tc>
        <w:tc>
          <w:tcPr>
            <w:tcW w:w="4073" w:type="dxa"/>
            <w:tcBorders>
              <w:right w:val="single" w:sz="4" w:space="0" w:color="auto"/>
            </w:tcBorders>
            <w:vAlign w:val="center"/>
          </w:tcPr>
          <w:p w:rsidR="007A2C93" w:rsidRPr="00B03DFF" w:rsidRDefault="007A2C93" w:rsidP="001A4A5B">
            <w:pPr>
              <w:spacing w:after="0"/>
              <w:jc w:val="left"/>
            </w:pPr>
            <w:r w:rsidRPr="00B03DFF">
              <w:rPr>
                <w:sz w:val="22"/>
                <w:szCs w:val="22"/>
              </w:rPr>
              <w:t>Направляющая пала верхнего подходного канала</w:t>
            </w:r>
          </w:p>
        </w:tc>
        <w:tc>
          <w:tcPr>
            <w:tcW w:w="1417" w:type="dxa"/>
            <w:gridSpan w:val="2"/>
            <w:vMerge/>
            <w:tcBorders>
              <w:left w:val="single" w:sz="4" w:space="0" w:color="auto"/>
            </w:tcBorders>
            <w:vAlign w:val="center"/>
          </w:tcPr>
          <w:p w:rsidR="007A2C93" w:rsidRPr="00F90D68" w:rsidRDefault="007A2C93" w:rsidP="001A4A5B">
            <w:pPr>
              <w:jc w:val="center"/>
              <w:rPr>
                <w:highlight w:val="yellow"/>
              </w:rPr>
            </w:pPr>
          </w:p>
        </w:tc>
        <w:tc>
          <w:tcPr>
            <w:tcW w:w="1180" w:type="dxa"/>
            <w:vMerge/>
            <w:tcBorders>
              <w:left w:val="single" w:sz="4" w:space="0" w:color="auto"/>
            </w:tcBorders>
            <w:vAlign w:val="center"/>
          </w:tcPr>
          <w:p w:rsidR="007A2C93" w:rsidRPr="00F90D68" w:rsidRDefault="007A2C93" w:rsidP="001A4A5B">
            <w:pPr>
              <w:jc w:val="center"/>
              <w:rPr>
                <w:highlight w:val="yellow"/>
              </w:rPr>
            </w:pPr>
          </w:p>
        </w:tc>
        <w:tc>
          <w:tcPr>
            <w:tcW w:w="1419" w:type="dxa"/>
            <w:vAlign w:val="center"/>
          </w:tcPr>
          <w:p w:rsidR="007A2C93" w:rsidRPr="00F90D68" w:rsidRDefault="007A2C93" w:rsidP="0022763C">
            <w:pPr>
              <w:rPr>
                <w:highlight w:val="yellow"/>
              </w:rPr>
            </w:pPr>
          </w:p>
        </w:tc>
        <w:tc>
          <w:tcPr>
            <w:tcW w:w="4845" w:type="dxa"/>
          </w:tcPr>
          <w:p w:rsidR="007A2C93" w:rsidRDefault="007A2C93">
            <w:r w:rsidRPr="00710292">
              <w:rPr>
                <w:sz w:val="14"/>
                <w:szCs w:val="14"/>
              </w:rPr>
              <w:t>Не более 10 (десяти) рабочих дней с даты подписания Заказчиком документа  о приемке в соответствии с абзацем вторым пункта 7.2.12 государственного контракта, но не позднее 29 декабря 2022 года. При этом оплата выполнения работ производится Заказчиком за вычетом аванса в размере 10% от суммы предъявленных Подрядчиком к оплате работ.</w:t>
            </w:r>
          </w:p>
        </w:tc>
        <w:tc>
          <w:tcPr>
            <w:tcW w:w="1598" w:type="dxa"/>
            <w:vAlign w:val="center"/>
          </w:tcPr>
          <w:p w:rsidR="007A2C93" w:rsidRPr="00F90D68" w:rsidRDefault="007A2C93" w:rsidP="001A4A5B">
            <w:pPr>
              <w:spacing w:after="0"/>
              <w:jc w:val="center"/>
            </w:pPr>
            <w:r w:rsidRPr="00F90D68">
              <w:t xml:space="preserve">                               0,4259   </w:t>
            </w:r>
          </w:p>
          <w:p w:rsidR="007A2C93" w:rsidRPr="00F90D68" w:rsidRDefault="007A2C93" w:rsidP="001A4A5B">
            <w:pPr>
              <w:jc w:val="center"/>
            </w:pPr>
          </w:p>
        </w:tc>
      </w:tr>
      <w:tr w:rsidR="007A2C93" w:rsidRPr="00F90D68" w:rsidTr="00B03DFF">
        <w:trPr>
          <w:trHeight w:val="20"/>
          <w:jc w:val="center"/>
        </w:trPr>
        <w:tc>
          <w:tcPr>
            <w:tcW w:w="1523" w:type="dxa"/>
            <w:vAlign w:val="center"/>
          </w:tcPr>
          <w:p w:rsidR="007A2C93" w:rsidRPr="00B03DFF" w:rsidRDefault="007A2C93" w:rsidP="001A4A5B">
            <w:pPr>
              <w:pStyle w:val="aff3"/>
              <w:numPr>
                <w:ilvl w:val="0"/>
                <w:numId w:val="9"/>
              </w:numPr>
              <w:spacing w:after="0"/>
            </w:pPr>
          </w:p>
        </w:tc>
        <w:tc>
          <w:tcPr>
            <w:tcW w:w="4073" w:type="dxa"/>
            <w:tcBorders>
              <w:right w:val="single" w:sz="4" w:space="0" w:color="auto"/>
            </w:tcBorders>
            <w:vAlign w:val="center"/>
          </w:tcPr>
          <w:p w:rsidR="007A2C93" w:rsidRPr="00B03DFF" w:rsidRDefault="007A2C93" w:rsidP="001A4A5B">
            <w:pPr>
              <w:jc w:val="left"/>
            </w:pPr>
            <w:r w:rsidRPr="00B03DFF">
              <w:rPr>
                <w:sz w:val="22"/>
                <w:szCs w:val="22"/>
              </w:rPr>
              <w:t>Причальная линия верхнего подходного канала</w:t>
            </w:r>
          </w:p>
        </w:tc>
        <w:tc>
          <w:tcPr>
            <w:tcW w:w="1417" w:type="dxa"/>
            <w:gridSpan w:val="2"/>
            <w:vMerge/>
            <w:tcBorders>
              <w:left w:val="single" w:sz="4" w:space="0" w:color="auto"/>
            </w:tcBorders>
            <w:vAlign w:val="center"/>
          </w:tcPr>
          <w:p w:rsidR="007A2C93" w:rsidRPr="00F90D68" w:rsidRDefault="007A2C93" w:rsidP="001A4A5B">
            <w:pPr>
              <w:jc w:val="center"/>
              <w:rPr>
                <w:highlight w:val="yellow"/>
              </w:rPr>
            </w:pPr>
          </w:p>
        </w:tc>
        <w:tc>
          <w:tcPr>
            <w:tcW w:w="1180" w:type="dxa"/>
            <w:vMerge/>
            <w:tcBorders>
              <w:left w:val="single" w:sz="4" w:space="0" w:color="auto"/>
            </w:tcBorders>
            <w:vAlign w:val="center"/>
          </w:tcPr>
          <w:p w:rsidR="007A2C93" w:rsidRPr="00F90D68" w:rsidRDefault="007A2C93" w:rsidP="001A4A5B">
            <w:pPr>
              <w:jc w:val="center"/>
              <w:rPr>
                <w:highlight w:val="yellow"/>
              </w:rPr>
            </w:pPr>
          </w:p>
        </w:tc>
        <w:tc>
          <w:tcPr>
            <w:tcW w:w="1419" w:type="dxa"/>
            <w:vAlign w:val="center"/>
          </w:tcPr>
          <w:p w:rsidR="007A2C93" w:rsidRPr="00F90D68" w:rsidRDefault="007A2C93" w:rsidP="0022763C">
            <w:pPr>
              <w:rPr>
                <w:highlight w:val="yellow"/>
              </w:rPr>
            </w:pPr>
          </w:p>
        </w:tc>
        <w:tc>
          <w:tcPr>
            <w:tcW w:w="4845" w:type="dxa"/>
          </w:tcPr>
          <w:p w:rsidR="007A2C93" w:rsidRDefault="007A2C93">
            <w:r w:rsidRPr="00710292">
              <w:rPr>
                <w:sz w:val="14"/>
                <w:szCs w:val="14"/>
              </w:rPr>
              <w:t>Не более 10 (десяти) рабочих дней с даты подписания Заказчиком документа  о приемке в соответствии с абзацем вторым пункта 7.2.12 государственного контракта, но не позднее 29 декабря 2022 года. При этом оплата выполнения работ производится Заказчиком за вычетом аванса в размере 10% от суммы предъявленных Подрядчиком к оплате работ.</w:t>
            </w:r>
          </w:p>
        </w:tc>
        <w:tc>
          <w:tcPr>
            <w:tcW w:w="1598" w:type="dxa"/>
            <w:vAlign w:val="center"/>
          </w:tcPr>
          <w:p w:rsidR="007A2C93" w:rsidRPr="00F90D68" w:rsidRDefault="007A2C93" w:rsidP="001A4A5B">
            <w:pPr>
              <w:spacing w:after="0"/>
              <w:jc w:val="center"/>
            </w:pPr>
            <w:r w:rsidRPr="00F90D68">
              <w:t xml:space="preserve">                               0,8657   </w:t>
            </w:r>
          </w:p>
          <w:p w:rsidR="007A2C93" w:rsidRPr="00F90D68" w:rsidRDefault="007A2C93" w:rsidP="001A4A5B">
            <w:pPr>
              <w:jc w:val="center"/>
            </w:pPr>
          </w:p>
        </w:tc>
      </w:tr>
      <w:tr w:rsidR="007A2C93" w:rsidRPr="00F90D68" w:rsidTr="00B03DFF">
        <w:trPr>
          <w:trHeight w:val="754"/>
          <w:jc w:val="center"/>
        </w:trPr>
        <w:tc>
          <w:tcPr>
            <w:tcW w:w="1523" w:type="dxa"/>
            <w:vAlign w:val="center"/>
          </w:tcPr>
          <w:p w:rsidR="007A2C93" w:rsidRPr="00B03DFF" w:rsidRDefault="007A2C93" w:rsidP="001A4A5B">
            <w:pPr>
              <w:pStyle w:val="aff3"/>
              <w:numPr>
                <w:ilvl w:val="0"/>
                <w:numId w:val="9"/>
              </w:numPr>
              <w:spacing w:after="0"/>
            </w:pPr>
          </w:p>
        </w:tc>
        <w:tc>
          <w:tcPr>
            <w:tcW w:w="4073" w:type="dxa"/>
            <w:tcBorders>
              <w:right w:val="single" w:sz="4" w:space="0" w:color="auto"/>
            </w:tcBorders>
            <w:vAlign w:val="center"/>
          </w:tcPr>
          <w:p w:rsidR="007A2C93" w:rsidRPr="00B03DFF" w:rsidRDefault="007A2C93" w:rsidP="001A4A5B">
            <w:pPr>
              <w:jc w:val="left"/>
            </w:pPr>
            <w:r w:rsidRPr="00B03DFF">
              <w:rPr>
                <w:sz w:val="22"/>
                <w:szCs w:val="22"/>
              </w:rPr>
              <w:t>Подпорная стенка у нижней головы шлюза</w:t>
            </w:r>
          </w:p>
        </w:tc>
        <w:tc>
          <w:tcPr>
            <w:tcW w:w="1417" w:type="dxa"/>
            <w:gridSpan w:val="2"/>
            <w:vMerge/>
            <w:tcBorders>
              <w:left w:val="single" w:sz="4" w:space="0" w:color="auto"/>
            </w:tcBorders>
            <w:vAlign w:val="center"/>
          </w:tcPr>
          <w:p w:rsidR="007A2C93" w:rsidRPr="00F90D68" w:rsidRDefault="007A2C93" w:rsidP="001A4A5B">
            <w:pPr>
              <w:jc w:val="center"/>
              <w:rPr>
                <w:highlight w:val="yellow"/>
              </w:rPr>
            </w:pPr>
          </w:p>
        </w:tc>
        <w:tc>
          <w:tcPr>
            <w:tcW w:w="1180" w:type="dxa"/>
            <w:vMerge/>
            <w:tcBorders>
              <w:left w:val="single" w:sz="4" w:space="0" w:color="auto"/>
            </w:tcBorders>
            <w:vAlign w:val="center"/>
          </w:tcPr>
          <w:p w:rsidR="007A2C93" w:rsidRPr="00F90D68" w:rsidRDefault="007A2C93" w:rsidP="001A4A5B">
            <w:pPr>
              <w:jc w:val="center"/>
              <w:rPr>
                <w:highlight w:val="yellow"/>
              </w:rPr>
            </w:pPr>
          </w:p>
        </w:tc>
        <w:tc>
          <w:tcPr>
            <w:tcW w:w="1419" w:type="dxa"/>
            <w:vAlign w:val="center"/>
          </w:tcPr>
          <w:p w:rsidR="007A2C93" w:rsidRPr="00F90D68" w:rsidRDefault="007A2C93" w:rsidP="0022763C">
            <w:pPr>
              <w:rPr>
                <w:highlight w:val="yellow"/>
              </w:rPr>
            </w:pPr>
          </w:p>
        </w:tc>
        <w:tc>
          <w:tcPr>
            <w:tcW w:w="4845" w:type="dxa"/>
          </w:tcPr>
          <w:p w:rsidR="007A2C93" w:rsidRDefault="007A2C93">
            <w:r w:rsidRPr="00710292">
              <w:rPr>
                <w:sz w:val="14"/>
                <w:szCs w:val="14"/>
              </w:rPr>
              <w:t>Не более 10 (десяти) рабочих дней с даты подписания Заказчиком документа  о приемке в соответствии с абзацем вторым пункта 7.2.12 государственного контракта, но не позднее 29 декабря 2022 года. При этом оплата выполнения работ производится Заказчиком за вычетом аванса в размере 10% от суммы предъявленных Подрядчиком к оплате работ.</w:t>
            </w:r>
          </w:p>
        </w:tc>
        <w:tc>
          <w:tcPr>
            <w:tcW w:w="1598" w:type="dxa"/>
            <w:vAlign w:val="center"/>
          </w:tcPr>
          <w:p w:rsidR="007A2C93" w:rsidRPr="00F90D68" w:rsidRDefault="007A2C93" w:rsidP="00A5224D">
            <w:pPr>
              <w:spacing w:after="0"/>
              <w:jc w:val="center"/>
            </w:pPr>
            <w:r w:rsidRPr="00F90D68">
              <w:t xml:space="preserve">0,3436   </w:t>
            </w:r>
          </w:p>
        </w:tc>
      </w:tr>
      <w:tr w:rsidR="007A2C93" w:rsidRPr="00F90D68" w:rsidTr="00B03DFF">
        <w:trPr>
          <w:trHeight w:val="20"/>
          <w:jc w:val="center"/>
        </w:trPr>
        <w:tc>
          <w:tcPr>
            <w:tcW w:w="1523" w:type="dxa"/>
            <w:vAlign w:val="center"/>
          </w:tcPr>
          <w:p w:rsidR="007A2C93" w:rsidRPr="00B03DFF" w:rsidRDefault="007A2C93" w:rsidP="001A4A5B">
            <w:pPr>
              <w:pStyle w:val="aff3"/>
              <w:numPr>
                <w:ilvl w:val="0"/>
                <w:numId w:val="9"/>
              </w:numPr>
              <w:spacing w:after="0"/>
            </w:pPr>
          </w:p>
        </w:tc>
        <w:tc>
          <w:tcPr>
            <w:tcW w:w="4073" w:type="dxa"/>
            <w:tcBorders>
              <w:right w:val="single" w:sz="4" w:space="0" w:color="auto"/>
            </w:tcBorders>
            <w:vAlign w:val="center"/>
          </w:tcPr>
          <w:p w:rsidR="007A2C93" w:rsidRPr="00B03DFF" w:rsidRDefault="007A2C93" w:rsidP="001A4A5B">
            <w:pPr>
              <w:jc w:val="left"/>
            </w:pPr>
            <w:r w:rsidRPr="00B03DFF">
              <w:rPr>
                <w:sz w:val="22"/>
                <w:szCs w:val="22"/>
              </w:rPr>
              <w:t>Причальная линия нижнего подходного канала</w:t>
            </w:r>
          </w:p>
        </w:tc>
        <w:tc>
          <w:tcPr>
            <w:tcW w:w="1417" w:type="dxa"/>
            <w:gridSpan w:val="2"/>
            <w:vMerge/>
            <w:tcBorders>
              <w:left w:val="single" w:sz="4" w:space="0" w:color="auto"/>
            </w:tcBorders>
            <w:vAlign w:val="center"/>
          </w:tcPr>
          <w:p w:rsidR="007A2C93" w:rsidRPr="00F90D68" w:rsidRDefault="007A2C93" w:rsidP="001A4A5B">
            <w:pPr>
              <w:jc w:val="center"/>
              <w:rPr>
                <w:highlight w:val="yellow"/>
              </w:rPr>
            </w:pPr>
          </w:p>
        </w:tc>
        <w:tc>
          <w:tcPr>
            <w:tcW w:w="1180" w:type="dxa"/>
            <w:vMerge/>
            <w:tcBorders>
              <w:left w:val="single" w:sz="4" w:space="0" w:color="auto"/>
            </w:tcBorders>
            <w:vAlign w:val="center"/>
          </w:tcPr>
          <w:p w:rsidR="007A2C93" w:rsidRPr="00F90D68" w:rsidRDefault="007A2C93" w:rsidP="001A4A5B">
            <w:pPr>
              <w:jc w:val="center"/>
              <w:rPr>
                <w:highlight w:val="yellow"/>
              </w:rPr>
            </w:pPr>
          </w:p>
        </w:tc>
        <w:tc>
          <w:tcPr>
            <w:tcW w:w="1419" w:type="dxa"/>
            <w:vAlign w:val="center"/>
          </w:tcPr>
          <w:p w:rsidR="007A2C93" w:rsidRPr="00F90D68" w:rsidRDefault="007A2C93" w:rsidP="0022763C">
            <w:pPr>
              <w:rPr>
                <w:highlight w:val="yellow"/>
              </w:rPr>
            </w:pPr>
          </w:p>
        </w:tc>
        <w:tc>
          <w:tcPr>
            <w:tcW w:w="4845" w:type="dxa"/>
          </w:tcPr>
          <w:p w:rsidR="007A2C93" w:rsidRDefault="007A2C93">
            <w:r w:rsidRPr="00710292">
              <w:rPr>
                <w:sz w:val="14"/>
                <w:szCs w:val="14"/>
              </w:rPr>
              <w:t>Не более 10 (десяти) рабочих дней с даты подписания Заказчиком документа  о приемке в соответствии с абзацем вторым пункта 7.2.12 государственного контракта, но не позднее 29 декабря 2022 года. При этом оплата выполнения работ производится Заказчиком за вычетом аванса в размере 10% от суммы предъявленных Подрядчиком к оплате работ.</w:t>
            </w:r>
          </w:p>
        </w:tc>
        <w:tc>
          <w:tcPr>
            <w:tcW w:w="1598" w:type="dxa"/>
            <w:vAlign w:val="center"/>
          </w:tcPr>
          <w:p w:rsidR="007A2C93" w:rsidRPr="00F90D68" w:rsidRDefault="007A2C93" w:rsidP="001A4A5B">
            <w:pPr>
              <w:spacing w:after="0"/>
              <w:jc w:val="center"/>
            </w:pPr>
            <w:r w:rsidRPr="00F90D68">
              <w:t xml:space="preserve">                               2,7992   </w:t>
            </w:r>
          </w:p>
          <w:p w:rsidR="007A2C93" w:rsidRPr="00F90D68" w:rsidRDefault="007A2C93" w:rsidP="001A4A5B">
            <w:pPr>
              <w:jc w:val="center"/>
            </w:pPr>
          </w:p>
        </w:tc>
      </w:tr>
      <w:tr w:rsidR="007A2C93" w:rsidRPr="00F90D68" w:rsidTr="00B03DFF">
        <w:trPr>
          <w:trHeight w:val="20"/>
          <w:jc w:val="center"/>
        </w:trPr>
        <w:tc>
          <w:tcPr>
            <w:tcW w:w="1523" w:type="dxa"/>
            <w:vAlign w:val="center"/>
          </w:tcPr>
          <w:p w:rsidR="007A2C93" w:rsidRPr="00B03DFF" w:rsidRDefault="007A2C93" w:rsidP="001A4A5B">
            <w:pPr>
              <w:pStyle w:val="aff3"/>
              <w:numPr>
                <w:ilvl w:val="0"/>
                <w:numId w:val="9"/>
              </w:numPr>
              <w:spacing w:after="0"/>
            </w:pPr>
          </w:p>
        </w:tc>
        <w:tc>
          <w:tcPr>
            <w:tcW w:w="4073" w:type="dxa"/>
            <w:tcBorders>
              <w:right w:val="single" w:sz="4" w:space="0" w:color="auto"/>
            </w:tcBorders>
            <w:vAlign w:val="center"/>
          </w:tcPr>
          <w:p w:rsidR="007A2C93" w:rsidRPr="00B03DFF" w:rsidRDefault="007A2C93" w:rsidP="001A4A5B">
            <w:pPr>
              <w:jc w:val="left"/>
            </w:pPr>
            <w:r w:rsidRPr="00B03DFF">
              <w:rPr>
                <w:sz w:val="22"/>
                <w:szCs w:val="22"/>
              </w:rPr>
              <w:t>Подпорная стенка у верхней головы шлюза</w:t>
            </w:r>
          </w:p>
        </w:tc>
        <w:tc>
          <w:tcPr>
            <w:tcW w:w="1417" w:type="dxa"/>
            <w:gridSpan w:val="2"/>
            <w:vMerge/>
            <w:tcBorders>
              <w:left w:val="single" w:sz="4" w:space="0" w:color="auto"/>
            </w:tcBorders>
            <w:vAlign w:val="center"/>
          </w:tcPr>
          <w:p w:rsidR="007A2C93" w:rsidRPr="00F90D68" w:rsidRDefault="007A2C93" w:rsidP="001A4A5B">
            <w:pPr>
              <w:jc w:val="center"/>
              <w:rPr>
                <w:highlight w:val="yellow"/>
              </w:rPr>
            </w:pPr>
          </w:p>
        </w:tc>
        <w:tc>
          <w:tcPr>
            <w:tcW w:w="1180" w:type="dxa"/>
            <w:vMerge/>
            <w:tcBorders>
              <w:left w:val="single" w:sz="4" w:space="0" w:color="auto"/>
            </w:tcBorders>
            <w:vAlign w:val="center"/>
          </w:tcPr>
          <w:p w:rsidR="007A2C93" w:rsidRPr="00F90D68" w:rsidRDefault="007A2C93" w:rsidP="001A4A5B">
            <w:pPr>
              <w:jc w:val="center"/>
              <w:rPr>
                <w:highlight w:val="yellow"/>
              </w:rPr>
            </w:pPr>
          </w:p>
        </w:tc>
        <w:tc>
          <w:tcPr>
            <w:tcW w:w="1419" w:type="dxa"/>
            <w:vAlign w:val="center"/>
          </w:tcPr>
          <w:p w:rsidR="007A2C93" w:rsidRPr="00F90D68" w:rsidRDefault="007A2C93" w:rsidP="0022763C">
            <w:pPr>
              <w:rPr>
                <w:highlight w:val="yellow"/>
              </w:rPr>
            </w:pPr>
          </w:p>
        </w:tc>
        <w:tc>
          <w:tcPr>
            <w:tcW w:w="4845" w:type="dxa"/>
          </w:tcPr>
          <w:p w:rsidR="007A2C93" w:rsidRDefault="007A2C93">
            <w:r w:rsidRPr="00710292">
              <w:rPr>
                <w:sz w:val="14"/>
                <w:szCs w:val="14"/>
              </w:rPr>
              <w:t>Не более 10 (десяти) рабочих дней с даты подписания Заказчиком документа  о приемке в соответствии с абзацем вторым пункта 7.2.12 государственного контракта, но не позднее 29 декабря 2022 года. При этом оплата выполнения работ производится Заказчиком за вычетом аванса в размере 10% от суммы предъявленных Подрядчиком к оплате работ.</w:t>
            </w:r>
          </w:p>
        </w:tc>
        <w:tc>
          <w:tcPr>
            <w:tcW w:w="1598" w:type="dxa"/>
            <w:vAlign w:val="center"/>
          </w:tcPr>
          <w:p w:rsidR="007A2C93" w:rsidRPr="00F90D68" w:rsidRDefault="007A2C93" w:rsidP="001A4A5B">
            <w:pPr>
              <w:spacing w:after="0"/>
              <w:jc w:val="center"/>
            </w:pPr>
            <w:r w:rsidRPr="00F90D68">
              <w:t xml:space="preserve">                               0,1270   </w:t>
            </w:r>
          </w:p>
          <w:p w:rsidR="007A2C93" w:rsidRPr="00F90D68" w:rsidRDefault="007A2C93" w:rsidP="001A4A5B">
            <w:pPr>
              <w:jc w:val="center"/>
            </w:pPr>
          </w:p>
        </w:tc>
      </w:tr>
      <w:tr w:rsidR="007A2C93" w:rsidRPr="00F90D68" w:rsidTr="00B03DFF">
        <w:trPr>
          <w:trHeight w:val="20"/>
          <w:jc w:val="center"/>
        </w:trPr>
        <w:tc>
          <w:tcPr>
            <w:tcW w:w="1523" w:type="dxa"/>
            <w:vAlign w:val="center"/>
          </w:tcPr>
          <w:p w:rsidR="007A2C93" w:rsidRPr="00B03DFF" w:rsidRDefault="007A2C93" w:rsidP="001A4A5B">
            <w:pPr>
              <w:pStyle w:val="aff3"/>
              <w:numPr>
                <w:ilvl w:val="0"/>
                <w:numId w:val="9"/>
              </w:numPr>
              <w:spacing w:after="0"/>
            </w:pPr>
          </w:p>
        </w:tc>
        <w:tc>
          <w:tcPr>
            <w:tcW w:w="4073" w:type="dxa"/>
            <w:tcBorders>
              <w:right w:val="single" w:sz="4" w:space="0" w:color="auto"/>
            </w:tcBorders>
            <w:vAlign w:val="center"/>
          </w:tcPr>
          <w:p w:rsidR="007A2C93" w:rsidRPr="00B03DFF" w:rsidRDefault="007A2C93" w:rsidP="001A4A5B">
            <w:pPr>
              <w:jc w:val="left"/>
            </w:pPr>
            <w:r w:rsidRPr="00B03DFF">
              <w:rPr>
                <w:sz w:val="22"/>
                <w:szCs w:val="22"/>
              </w:rPr>
              <w:t>Крепление дна верхового подходного канала</w:t>
            </w:r>
          </w:p>
        </w:tc>
        <w:tc>
          <w:tcPr>
            <w:tcW w:w="1417" w:type="dxa"/>
            <w:gridSpan w:val="2"/>
            <w:vMerge/>
            <w:tcBorders>
              <w:left w:val="single" w:sz="4" w:space="0" w:color="auto"/>
            </w:tcBorders>
            <w:vAlign w:val="center"/>
          </w:tcPr>
          <w:p w:rsidR="007A2C93" w:rsidRPr="00F90D68" w:rsidRDefault="007A2C93" w:rsidP="001A4A5B">
            <w:pPr>
              <w:jc w:val="center"/>
              <w:rPr>
                <w:highlight w:val="yellow"/>
              </w:rPr>
            </w:pPr>
          </w:p>
        </w:tc>
        <w:tc>
          <w:tcPr>
            <w:tcW w:w="1180" w:type="dxa"/>
            <w:vMerge/>
            <w:tcBorders>
              <w:left w:val="single" w:sz="4" w:space="0" w:color="auto"/>
            </w:tcBorders>
            <w:vAlign w:val="center"/>
          </w:tcPr>
          <w:p w:rsidR="007A2C93" w:rsidRPr="00F90D68" w:rsidRDefault="007A2C93" w:rsidP="001A4A5B">
            <w:pPr>
              <w:jc w:val="center"/>
              <w:rPr>
                <w:highlight w:val="yellow"/>
              </w:rPr>
            </w:pPr>
          </w:p>
        </w:tc>
        <w:tc>
          <w:tcPr>
            <w:tcW w:w="1419" w:type="dxa"/>
            <w:vAlign w:val="center"/>
          </w:tcPr>
          <w:p w:rsidR="007A2C93" w:rsidRPr="00F90D68" w:rsidRDefault="007A2C93" w:rsidP="0022763C">
            <w:pPr>
              <w:rPr>
                <w:highlight w:val="yellow"/>
              </w:rPr>
            </w:pPr>
          </w:p>
        </w:tc>
        <w:tc>
          <w:tcPr>
            <w:tcW w:w="4845" w:type="dxa"/>
          </w:tcPr>
          <w:p w:rsidR="007A2C93" w:rsidRDefault="007A2C93">
            <w:r w:rsidRPr="00710292">
              <w:rPr>
                <w:sz w:val="14"/>
                <w:szCs w:val="14"/>
              </w:rPr>
              <w:t>Не более 10 (десяти) рабочих дней с даты подписания Заказчиком документа  о приемке в соответствии с абзацем вторым пункта 7.2.12 государственного контракта, но не позднее 29 декабря 2022 года. При этом оплата выполнения работ производится Заказчиком за вычетом аванса в размере 10% от суммы предъявленных Подрядчиком к оплате работ.</w:t>
            </w:r>
          </w:p>
        </w:tc>
        <w:tc>
          <w:tcPr>
            <w:tcW w:w="1598" w:type="dxa"/>
            <w:vAlign w:val="center"/>
          </w:tcPr>
          <w:p w:rsidR="007A2C93" w:rsidRPr="00F90D68" w:rsidRDefault="007A2C93" w:rsidP="001A4A5B">
            <w:pPr>
              <w:spacing w:after="0"/>
              <w:jc w:val="center"/>
            </w:pPr>
            <w:r w:rsidRPr="00F90D68">
              <w:t xml:space="preserve">                               2,0038   </w:t>
            </w:r>
          </w:p>
          <w:p w:rsidR="007A2C93" w:rsidRPr="00F90D68" w:rsidRDefault="007A2C93" w:rsidP="001A4A5B">
            <w:pPr>
              <w:jc w:val="center"/>
            </w:pPr>
          </w:p>
        </w:tc>
      </w:tr>
      <w:tr w:rsidR="004574A0" w:rsidRPr="00F90D68" w:rsidTr="00B03DFF">
        <w:trPr>
          <w:trHeight w:val="20"/>
          <w:jc w:val="center"/>
        </w:trPr>
        <w:tc>
          <w:tcPr>
            <w:tcW w:w="5596" w:type="dxa"/>
            <w:gridSpan w:val="2"/>
            <w:tcBorders>
              <w:right w:val="single" w:sz="4" w:space="0" w:color="auto"/>
            </w:tcBorders>
            <w:vAlign w:val="center"/>
          </w:tcPr>
          <w:p w:rsidR="004574A0" w:rsidRPr="00B03DFF" w:rsidRDefault="004574A0" w:rsidP="001A4A5B">
            <w:pPr>
              <w:ind w:left="33"/>
              <w:rPr>
                <w:rFonts w:eastAsia="Calibri"/>
                <w:highlight w:val="yellow"/>
              </w:rPr>
            </w:pPr>
            <w:r w:rsidRPr="00B03DFF">
              <w:rPr>
                <w:b/>
                <w:sz w:val="22"/>
                <w:szCs w:val="22"/>
              </w:rPr>
              <w:t>Установка механического оборудования</w:t>
            </w:r>
          </w:p>
        </w:tc>
        <w:tc>
          <w:tcPr>
            <w:tcW w:w="1417" w:type="dxa"/>
            <w:gridSpan w:val="2"/>
            <w:vMerge/>
            <w:tcBorders>
              <w:left w:val="single" w:sz="4" w:space="0" w:color="auto"/>
            </w:tcBorders>
            <w:vAlign w:val="center"/>
          </w:tcPr>
          <w:p w:rsidR="004574A0" w:rsidRPr="00F90D68" w:rsidRDefault="004574A0" w:rsidP="001A4A5B">
            <w:pPr>
              <w:jc w:val="center"/>
              <w:rPr>
                <w:highlight w:val="yellow"/>
              </w:rPr>
            </w:pPr>
          </w:p>
        </w:tc>
        <w:tc>
          <w:tcPr>
            <w:tcW w:w="1180" w:type="dxa"/>
            <w:vMerge/>
            <w:tcBorders>
              <w:left w:val="single" w:sz="4" w:space="0" w:color="auto"/>
            </w:tcBorders>
            <w:vAlign w:val="center"/>
          </w:tcPr>
          <w:p w:rsidR="004574A0" w:rsidRPr="00F90D68" w:rsidRDefault="004574A0" w:rsidP="001A4A5B">
            <w:pPr>
              <w:jc w:val="center"/>
              <w:rPr>
                <w:highlight w:val="yellow"/>
              </w:rPr>
            </w:pPr>
          </w:p>
        </w:tc>
        <w:tc>
          <w:tcPr>
            <w:tcW w:w="1419" w:type="dxa"/>
            <w:vAlign w:val="center"/>
          </w:tcPr>
          <w:p w:rsidR="004574A0" w:rsidRPr="00F90D68" w:rsidRDefault="004574A0" w:rsidP="0022763C">
            <w:pPr>
              <w:rPr>
                <w:highlight w:val="yellow"/>
              </w:rPr>
            </w:pPr>
          </w:p>
        </w:tc>
        <w:tc>
          <w:tcPr>
            <w:tcW w:w="4845" w:type="dxa"/>
            <w:vAlign w:val="center"/>
          </w:tcPr>
          <w:p w:rsidR="004574A0" w:rsidRPr="00F90D68" w:rsidRDefault="004574A0" w:rsidP="001A4A5B">
            <w:pPr>
              <w:pStyle w:val="ConsPlusNormal"/>
              <w:tabs>
                <w:tab w:val="left" w:pos="567"/>
              </w:tabs>
              <w:spacing w:after="60"/>
              <w:ind w:firstLine="0"/>
              <w:jc w:val="center"/>
              <w:rPr>
                <w:rFonts w:ascii="Times New Roman" w:hAnsi="Times New Roman" w:cs="Times New Roman"/>
                <w:sz w:val="24"/>
                <w:szCs w:val="24"/>
              </w:rPr>
            </w:pPr>
          </w:p>
        </w:tc>
        <w:tc>
          <w:tcPr>
            <w:tcW w:w="1598" w:type="dxa"/>
            <w:vAlign w:val="center"/>
          </w:tcPr>
          <w:p w:rsidR="004574A0" w:rsidRPr="00F90D68" w:rsidRDefault="004574A0" w:rsidP="001A4A5B">
            <w:pPr>
              <w:jc w:val="center"/>
              <w:rPr>
                <w:highlight w:val="yellow"/>
              </w:rPr>
            </w:pPr>
          </w:p>
        </w:tc>
      </w:tr>
      <w:tr w:rsidR="004574A0" w:rsidRPr="00F90D68" w:rsidTr="00B03DFF">
        <w:trPr>
          <w:trHeight w:val="20"/>
          <w:jc w:val="center"/>
        </w:trPr>
        <w:tc>
          <w:tcPr>
            <w:tcW w:w="1523" w:type="dxa"/>
            <w:vAlign w:val="center"/>
          </w:tcPr>
          <w:p w:rsidR="004574A0" w:rsidRPr="00B03DFF" w:rsidRDefault="004574A0" w:rsidP="001A4A5B">
            <w:pPr>
              <w:pStyle w:val="aff3"/>
              <w:numPr>
                <w:ilvl w:val="0"/>
                <w:numId w:val="9"/>
              </w:numPr>
              <w:spacing w:after="0"/>
            </w:pPr>
          </w:p>
        </w:tc>
        <w:tc>
          <w:tcPr>
            <w:tcW w:w="4073" w:type="dxa"/>
            <w:tcBorders>
              <w:right w:val="single" w:sz="4" w:space="0" w:color="auto"/>
            </w:tcBorders>
            <w:vAlign w:val="center"/>
          </w:tcPr>
          <w:p w:rsidR="004574A0" w:rsidRPr="00B03DFF" w:rsidRDefault="004574A0" w:rsidP="001A4A5B">
            <w:pPr>
              <w:spacing w:after="0"/>
              <w:jc w:val="left"/>
            </w:pPr>
            <w:r w:rsidRPr="00B03DFF">
              <w:rPr>
                <w:sz w:val="22"/>
                <w:szCs w:val="22"/>
              </w:rPr>
              <w:t>Судоходный шлюз. Установка механического оборудования. Демонтажные работы</w:t>
            </w:r>
          </w:p>
        </w:tc>
        <w:tc>
          <w:tcPr>
            <w:tcW w:w="1417" w:type="dxa"/>
            <w:gridSpan w:val="2"/>
            <w:vMerge/>
            <w:tcBorders>
              <w:left w:val="single" w:sz="4" w:space="0" w:color="auto"/>
            </w:tcBorders>
            <w:vAlign w:val="center"/>
          </w:tcPr>
          <w:p w:rsidR="004574A0" w:rsidRPr="00F90D68" w:rsidRDefault="004574A0" w:rsidP="001A4A5B">
            <w:pPr>
              <w:jc w:val="center"/>
              <w:rPr>
                <w:highlight w:val="yellow"/>
              </w:rPr>
            </w:pPr>
          </w:p>
        </w:tc>
        <w:tc>
          <w:tcPr>
            <w:tcW w:w="1180" w:type="dxa"/>
            <w:vMerge/>
            <w:tcBorders>
              <w:left w:val="single" w:sz="4" w:space="0" w:color="auto"/>
            </w:tcBorders>
            <w:vAlign w:val="center"/>
          </w:tcPr>
          <w:p w:rsidR="004574A0" w:rsidRPr="00F90D68" w:rsidRDefault="004574A0" w:rsidP="001A4A5B">
            <w:pPr>
              <w:jc w:val="center"/>
              <w:rPr>
                <w:highlight w:val="yellow"/>
              </w:rPr>
            </w:pPr>
          </w:p>
        </w:tc>
        <w:tc>
          <w:tcPr>
            <w:tcW w:w="1419" w:type="dxa"/>
            <w:vAlign w:val="center"/>
          </w:tcPr>
          <w:p w:rsidR="004574A0" w:rsidRPr="00F90D68" w:rsidRDefault="004574A0" w:rsidP="0022763C">
            <w:pPr>
              <w:rPr>
                <w:highlight w:val="yellow"/>
              </w:rPr>
            </w:pPr>
          </w:p>
        </w:tc>
        <w:tc>
          <w:tcPr>
            <w:tcW w:w="4845" w:type="dxa"/>
            <w:vAlign w:val="center"/>
          </w:tcPr>
          <w:p w:rsidR="004574A0" w:rsidRPr="00362EA6" w:rsidRDefault="007A2C93" w:rsidP="001A4A5B">
            <w:pPr>
              <w:rPr>
                <w:sz w:val="12"/>
                <w:szCs w:val="12"/>
              </w:rPr>
            </w:pPr>
            <w:r w:rsidRPr="00590729">
              <w:rPr>
                <w:sz w:val="14"/>
                <w:szCs w:val="14"/>
              </w:rPr>
              <w:t>Не более 10 (десяти) рабочих дней с даты подписания Заказчиком документа  о приемке в соответствии с абзацем вторым пункта 7.2.1</w:t>
            </w:r>
            <w:r>
              <w:rPr>
                <w:sz w:val="14"/>
                <w:szCs w:val="14"/>
              </w:rPr>
              <w:t>2</w:t>
            </w:r>
            <w:r w:rsidRPr="00590729">
              <w:rPr>
                <w:sz w:val="14"/>
                <w:szCs w:val="14"/>
              </w:rPr>
              <w:t xml:space="preserve"> </w:t>
            </w:r>
            <w:r>
              <w:rPr>
                <w:sz w:val="14"/>
                <w:szCs w:val="14"/>
              </w:rPr>
              <w:t>государственного контракта, но не позднее 29 декабря 2022 года.</w:t>
            </w:r>
            <w:r w:rsidRPr="00590729">
              <w:rPr>
                <w:sz w:val="14"/>
                <w:szCs w:val="14"/>
              </w:rPr>
              <w:t xml:space="preserve"> При этом оплата выполнения работ производится Заказчиком за вычетом аванса в размере 10% от суммы предъявленных Подрядчиком к оплате работ.</w:t>
            </w:r>
          </w:p>
        </w:tc>
        <w:tc>
          <w:tcPr>
            <w:tcW w:w="1598" w:type="dxa"/>
            <w:vAlign w:val="center"/>
          </w:tcPr>
          <w:p w:rsidR="004574A0" w:rsidRPr="00F90D68" w:rsidRDefault="004574A0" w:rsidP="001A4A5B">
            <w:pPr>
              <w:jc w:val="center"/>
              <w:rPr>
                <w:highlight w:val="yellow"/>
              </w:rPr>
            </w:pPr>
            <w:r w:rsidRPr="00F90D68">
              <w:t>0,1377</w:t>
            </w:r>
          </w:p>
        </w:tc>
      </w:tr>
      <w:tr w:rsidR="004574A0" w:rsidRPr="00F90D68" w:rsidTr="00B03DFF">
        <w:trPr>
          <w:trHeight w:val="20"/>
          <w:jc w:val="center"/>
        </w:trPr>
        <w:tc>
          <w:tcPr>
            <w:tcW w:w="5596" w:type="dxa"/>
            <w:gridSpan w:val="2"/>
            <w:tcBorders>
              <w:right w:val="single" w:sz="4" w:space="0" w:color="auto"/>
            </w:tcBorders>
            <w:vAlign w:val="center"/>
          </w:tcPr>
          <w:p w:rsidR="004574A0" w:rsidRPr="00B03DFF" w:rsidRDefault="004574A0" w:rsidP="001A4A5B">
            <w:pPr>
              <w:ind w:left="33"/>
              <w:rPr>
                <w:rFonts w:eastAsia="Calibri"/>
                <w:highlight w:val="yellow"/>
              </w:rPr>
            </w:pPr>
            <w:r w:rsidRPr="00B03DFF">
              <w:rPr>
                <w:b/>
                <w:sz w:val="22"/>
                <w:szCs w:val="22"/>
              </w:rPr>
              <w:t>Левобережная бетонная водосливная плотина</w:t>
            </w:r>
          </w:p>
        </w:tc>
        <w:tc>
          <w:tcPr>
            <w:tcW w:w="1417" w:type="dxa"/>
            <w:gridSpan w:val="2"/>
            <w:vMerge/>
            <w:tcBorders>
              <w:left w:val="single" w:sz="4" w:space="0" w:color="auto"/>
            </w:tcBorders>
            <w:vAlign w:val="center"/>
          </w:tcPr>
          <w:p w:rsidR="004574A0" w:rsidRPr="00F90D68" w:rsidRDefault="004574A0" w:rsidP="001A4A5B">
            <w:pPr>
              <w:jc w:val="center"/>
              <w:rPr>
                <w:highlight w:val="yellow"/>
              </w:rPr>
            </w:pPr>
          </w:p>
        </w:tc>
        <w:tc>
          <w:tcPr>
            <w:tcW w:w="1180" w:type="dxa"/>
            <w:vMerge/>
            <w:tcBorders>
              <w:left w:val="single" w:sz="4" w:space="0" w:color="auto"/>
            </w:tcBorders>
            <w:vAlign w:val="center"/>
          </w:tcPr>
          <w:p w:rsidR="004574A0" w:rsidRPr="00F90D68" w:rsidRDefault="004574A0" w:rsidP="001A4A5B">
            <w:pPr>
              <w:jc w:val="center"/>
              <w:rPr>
                <w:highlight w:val="yellow"/>
              </w:rPr>
            </w:pPr>
          </w:p>
        </w:tc>
        <w:tc>
          <w:tcPr>
            <w:tcW w:w="1419" w:type="dxa"/>
            <w:vAlign w:val="center"/>
          </w:tcPr>
          <w:p w:rsidR="004574A0" w:rsidRPr="00F90D68" w:rsidRDefault="004574A0" w:rsidP="0022763C">
            <w:pPr>
              <w:rPr>
                <w:highlight w:val="yellow"/>
              </w:rPr>
            </w:pPr>
          </w:p>
        </w:tc>
        <w:tc>
          <w:tcPr>
            <w:tcW w:w="4845" w:type="dxa"/>
            <w:vAlign w:val="center"/>
          </w:tcPr>
          <w:p w:rsidR="004574A0" w:rsidRPr="00F90D68" w:rsidRDefault="004574A0" w:rsidP="001A4A5B">
            <w:pPr>
              <w:pStyle w:val="ConsPlusNormal"/>
              <w:tabs>
                <w:tab w:val="left" w:pos="567"/>
              </w:tabs>
              <w:spacing w:after="60"/>
              <w:ind w:firstLine="0"/>
              <w:jc w:val="center"/>
              <w:rPr>
                <w:rFonts w:ascii="Times New Roman" w:hAnsi="Times New Roman" w:cs="Times New Roman"/>
                <w:sz w:val="24"/>
                <w:szCs w:val="24"/>
              </w:rPr>
            </w:pPr>
          </w:p>
        </w:tc>
        <w:tc>
          <w:tcPr>
            <w:tcW w:w="1598" w:type="dxa"/>
            <w:vAlign w:val="center"/>
          </w:tcPr>
          <w:p w:rsidR="004574A0" w:rsidRPr="00F90D68" w:rsidRDefault="004574A0" w:rsidP="001A4A5B">
            <w:pPr>
              <w:jc w:val="center"/>
              <w:rPr>
                <w:highlight w:val="yellow"/>
              </w:rPr>
            </w:pPr>
          </w:p>
        </w:tc>
      </w:tr>
      <w:tr w:rsidR="007A2C93" w:rsidRPr="00F90D68" w:rsidTr="00B03DFF">
        <w:trPr>
          <w:trHeight w:val="20"/>
          <w:jc w:val="center"/>
        </w:trPr>
        <w:tc>
          <w:tcPr>
            <w:tcW w:w="1523" w:type="dxa"/>
            <w:vAlign w:val="center"/>
          </w:tcPr>
          <w:p w:rsidR="007A2C93" w:rsidRPr="00B03DFF" w:rsidRDefault="007A2C93" w:rsidP="001A4A5B">
            <w:pPr>
              <w:pStyle w:val="aff3"/>
              <w:numPr>
                <w:ilvl w:val="0"/>
                <w:numId w:val="9"/>
              </w:numPr>
              <w:spacing w:after="0"/>
            </w:pPr>
          </w:p>
        </w:tc>
        <w:tc>
          <w:tcPr>
            <w:tcW w:w="4073" w:type="dxa"/>
            <w:tcBorders>
              <w:right w:val="single" w:sz="4" w:space="0" w:color="auto"/>
            </w:tcBorders>
            <w:vAlign w:val="center"/>
          </w:tcPr>
          <w:p w:rsidR="007A2C93" w:rsidRPr="00B03DFF" w:rsidRDefault="007A2C93" w:rsidP="001A4A5B">
            <w:pPr>
              <w:spacing w:after="0"/>
              <w:jc w:val="left"/>
            </w:pPr>
            <w:r w:rsidRPr="00B03DFF">
              <w:rPr>
                <w:sz w:val="22"/>
                <w:szCs w:val="22"/>
              </w:rPr>
              <w:t>Демонтажные работы</w:t>
            </w:r>
          </w:p>
        </w:tc>
        <w:tc>
          <w:tcPr>
            <w:tcW w:w="1417" w:type="dxa"/>
            <w:gridSpan w:val="2"/>
            <w:vMerge/>
            <w:tcBorders>
              <w:left w:val="single" w:sz="4" w:space="0" w:color="auto"/>
            </w:tcBorders>
            <w:vAlign w:val="center"/>
          </w:tcPr>
          <w:p w:rsidR="007A2C93" w:rsidRPr="00F90D68" w:rsidRDefault="007A2C93" w:rsidP="001A4A5B">
            <w:pPr>
              <w:jc w:val="center"/>
              <w:rPr>
                <w:highlight w:val="yellow"/>
              </w:rPr>
            </w:pPr>
          </w:p>
        </w:tc>
        <w:tc>
          <w:tcPr>
            <w:tcW w:w="1180" w:type="dxa"/>
            <w:vMerge/>
            <w:tcBorders>
              <w:left w:val="single" w:sz="4" w:space="0" w:color="auto"/>
            </w:tcBorders>
            <w:vAlign w:val="center"/>
          </w:tcPr>
          <w:p w:rsidR="007A2C93" w:rsidRPr="00F90D68" w:rsidRDefault="007A2C93" w:rsidP="001A4A5B">
            <w:pPr>
              <w:jc w:val="center"/>
              <w:rPr>
                <w:highlight w:val="yellow"/>
              </w:rPr>
            </w:pPr>
          </w:p>
        </w:tc>
        <w:tc>
          <w:tcPr>
            <w:tcW w:w="1419" w:type="dxa"/>
            <w:vAlign w:val="center"/>
          </w:tcPr>
          <w:p w:rsidR="007A2C93" w:rsidRPr="00F90D68" w:rsidRDefault="007A2C93" w:rsidP="0022763C">
            <w:pPr>
              <w:rPr>
                <w:highlight w:val="yellow"/>
              </w:rPr>
            </w:pPr>
          </w:p>
        </w:tc>
        <w:tc>
          <w:tcPr>
            <w:tcW w:w="4845" w:type="dxa"/>
          </w:tcPr>
          <w:p w:rsidR="007A2C93" w:rsidRDefault="007A2C93">
            <w:r w:rsidRPr="0090643F">
              <w:rPr>
                <w:sz w:val="14"/>
                <w:szCs w:val="14"/>
              </w:rPr>
              <w:t>Не более 10 (десяти) рабочих дней с даты подписания Заказчиком документа  о приемке в соответствии с абзацем вторым пункта 7.2.12 государственного контракта, но не позднее 29 декабря 2022 года. При этом оплата выполнения работ производится Заказчиком за вычетом аванса в размере 10% от суммы предъявленных Подрядчиком к оплате работ.</w:t>
            </w:r>
          </w:p>
        </w:tc>
        <w:tc>
          <w:tcPr>
            <w:tcW w:w="1598" w:type="dxa"/>
            <w:vAlign w:val="center"/>
          </w:tcPr>
          <w:p w:rsidR="007A2C93" w:rsidRPr="00F90D68" w:rsidRDefault="007A2C93" w:rsidP="001A4A5B">
            <w:pPr>
              <w:jc w:val="center"/>
              <w:rPr>
                <w:highlight w:val="yellow"/>
              </w:rPr>
            </w:pPr>
            <w:r w:rsidRPr="00F90D68">
              <w:t xml:space="preserve">0,1834   </w:t>
            </w:r>
          </w:p>
        </w:tc>
      </w:tr>
      <w:tr w:rsidR="007A2C93" w:rsidRPr="00F90D68" w:rsidTr="00B03DFF">
        <w:trPr>
          <w:trHeight w:val="20"/>
          <w:jc w:val="center"/>
        </w:trPr>
        <w:tc>
          <w:tcPr>
            <w:tcW w:w="1523" w:type="dxa"/>
            <w:vAlign w:val="center"/>
          </w:tcPr>
          <w:p w:rsidR="007A2C93" w:rsidRPr="00B03DFF" w:rsidRDefault="007A2C93" w:rsidP="001A4A5B">
            <w:pPr>
              <w:pStyle w:val="aff3"/>
              <w:numPr>
                <w:ilvl w:val="0"/>
                <w:numId w:val="9"/>
              </w:numPr>
              <w:spacing w:after="0"/>
            </w:pPr>
          </w:p>
        </w:tc>
        <w:tc>
          <w:tcPr>
            <w:tcW w:w="4073" w:type="dxa"/>
            <w:tcBorders>
              <w:right w:val="single" w:sz="4" w:space="0" w:color="auto"/>
            </w:tcBorders>
            <w:vAlign w:val="center"/>
          </w:tcPr>
          <w:p w:rsidR="007A2C93" w:rsidRPr="00B03DFF" w:rsidRDefault="007A2C93" w:rsidP="00A5224D">
            <w:pPr>
              <w:spacing w:after="0"/>
              <w:jc w:val="left"/>
            </w:pPr>
            <w:r w:rsidRPr="00B03DFF">
              <w:rPr>
                <w:sz w:val="22"/>
                <w:szCs w:val="22"/>
              </w:rPr>
              <w:t>ЛБВП. Мероприятия по подводящему и отводящему каналам</w:t>
            </w:r>
          </w:p>
        </w:tc>
        <w:tc>
          <w:tcPr>
            <w:tcW w:w="1417" w:type="dxa"/>
            <w:gridSpan w:val="2"/>
            <w:vMerge/>
            <w:tcBorders>
              <w:left w:val="single" w:sz="4" w:space="0" w:color="auto"/>
            </w:tcBorders>
            <w:vAlign w:val="center"/>
          </w:tcPr>
          <w:p w:rsidR="007A2C93" w:rsidRPr="00F90D68" w:rsidRDefault="007A2C93" w:rsidP="001A4A5B">
            <w:pPr>
              <w:jc w:val="center"/>
              <w:rPr>
                <w:highlight w:val="yellow"/>
              </w:rPr>
            </w:pPr>
          </w:p>
        </w:tc>
        <w:tc>
          <w:tcPr>
            <w:tcW w:w="1180" w:type="dxa"/>
            <w:vMerge/>
            <w:tcBorders>
              <w:left w:val="single" w:sz="4" w:space="0" w:color="auto"/>
            </w:tcBorders>
            <w:vAlign w:val="center"/>
          </w:tcPr>
          <w:p w:rsidR="007A2C93" w:rsidRPr="00F90D68" w:rsidRDefault="007A2C93" w:rsidP="001A4A5B">
            <w:pPr>
              <w:jc w:val="center"/>
              <w:rPr>
                <w:highlight w:val="yellow"/>
              </w:rPr>
            </w:pPr>
          </w:p>
        </w:tc>
        <w:tc>
          <w:tcPr>
            <w:tcW w:w="1419" w:type="dxa"/>
            <w:vAlign w:val="center"/>
          </w:tcPr>
          <w:p w:rsidR="007A2C93" w:rsidRPr="00F90D68" w:rsidRDefault="007A2C93" w:rsidP="0022763C">
            <w:pPr>
              <w:rPr>
                <w:highlight w:val="yellow"/>
              </w:rPr>
            </w:pPr>
          </w:p>
        </w:tc>
        <w:tc>
          <w:tcPr>
            <w:tcW w:w="4845" w:type="dxa"/>
          </w:tcPr>
          <w:p w:rsidR="007A2C93" w:rsidRDefault="007A2C93">
            <w:r w:rsidRPr="0090643F">
              <w:rPr>
                <w:sz w:val="14"/>
                <w:szCs w:val="14"/>
              </w:rPr>
              <w:t>Не более 10 (десяти) рабочих дней с даты подписания Заказчиком документа  о приемке в соответствии с абзацем вторым пункта 7.2.12 государственного контракта, но не позднее 29 декабря 2022 года. При этом оплата выполнения работ производится Заказчиком за вычетом аванса в размере 10% от суммы предъявленных Подрядчиком к оплате работ.</w:t>
            </w:r>
          </w:p>
        </w:tc>
        <w:tc>
          <w:tcPr>
            <w:tcW w:w="1598" w:type="dxa"/>
            <w:vAlign w:val="center"/>
          </w:tcPr>
          <w:p w:rsidR="007A2C93" w:rsidRPr="00F90D68" w:rsidRDefault="007A2C93" w:rsidP="001A4A5B">
            <w:pPr>
              <w:spacing w:after="0"/>
              <w:jc w:val="center"/>
            </w:pPr>
            <w:r w:rsidRPr="00F90D68">
              <w:t>0,9810</w:t>
            </w:r>
          </w:p>
          <w:p w:rsidR="007A2C93" w:rsidRPr="00F90D68" w:rsidRDefault="007A2C93" w:rsidP="001A4A5B">
            <w:pPr>
              <w:jc w:val="center"/>
              <w:rPr>
                <w:highlight w:val="yellow"/>
              </w:rPr>
            </w:pPr>
          </w:p>
        </w:tc>
      </w:tr>
      <w:tr w:rsidR="007A2C93" w:rsidRPr="00F90D68" w:rsidTr="00B03DFF">
        <w:trPr>
          <w:trHeight w:val="20"/>
          <w:jc w:val="center"/>
        </w:trPr>
        <w:tc>
          <w:tcPr>
            <w:tcW w:w="1523" w:type="dxa"/>
            <w:vAlign w:val="center"/>
          </w:tcPr>
          <w:p w:rsidR="007A2C93" w:rsidRPr="00B03DFF" w:rsidRDefault="007A2C93" w:rsidP="001A4A5B">
            <w:pPr>
              <w:pStyle w:val="aff3"/>
              <w:numPr>
                <w:ilvl w:val="0"/>
                <w:numId w:val="9"/>
              </w:numPr>
              <w:spacing w:after="0"/>
            </w:pPr>
          </w:p>
        </w:tc>
        <w:tc>
          <w:tcPr>
            <w:tcW w:w="4073" w:type="dxa"/>
            <w:tcBorders>
              <w:right w:val="single" w:sz="4" w:space="0" w:color="auto"/>
            </w:tcBorders>
            <w:vAlign w:val="center"/>
          </w:tcPr>
          <w:p w:rsidR="007A2C93" w:rsidRPr="00B03DFF" w:rsidRDefault="007A2C93" w:rsidP="001A4A5B">
            <w:pPr>
              <w:spacing w:after="0"/>
              <w:jc w:val="left"/>
            </w:pPr>
            <w:r w:rsidRPr="00B03DFF">
              <w:rPr>
                <w:sz w:val="22"/>
                <w:szCs w:val="22"/>
              </w:rPr>
              <w:t>ЛБВП. Ремонтные работы</w:t>
            </w:r>
          </w:p>
        </w:tc>
        <w:tc>
          <w:tcPr>
            <w:tcW w:w="1417" w:type="dxa"/>
            <w:gridSpan w:val="2"/>
            <w:vMerge/>
            <w:tcBorders>
              <w:left w:val="single" w:sz="4" w:space="0" w:color="auto"/>
            </w:tcBorders>
            <w:vAlign w:val="center"/>
          </w:tcPr>
          <w:p w:rsidR="007A2C93" w:rsidRPr="00F90D68" w:rsidRDefault="007A2C93" w:rsidP="001A4A5B">
            <w:pPr>
              <w:jc w:val="center"/>
              <w:rPr>
                <w:highlight w:val="yellow"/>
              </w:rPr>
            </w:pPr>
          </w:p>
        </w:tc>
        <w:tc>
          <w:tcPr>
            <w:tcW w:w="1180" w:type="dxa"/>
            <w:vMerge/>
            <w:tcBorders>
              <w:left w:val="single" w:sz="4" w:space="0" w:color="auto"/>
            </w:tcBorders>
            <w:vAlign w:val="center"/>
          </w:tcPr>
          <w:p w:rsidR="007A2C93" w:rsidRPr="00F90D68" w:rsidRDefault="007A2C93" w:rsidP="001A4A5B">
            <w:pPr>
              <w:jc w:val="center"/>
              <w:rPr>
                <w:highlight w:val="yellow"/>
              </w:rPr>
            </w:pPr>
          </w:p>
        </w:tc>
        <w:tc>
          <w:tcPr>
            <w:tcW w:w="1419" w:type="dxa"/>
            <w:vAlign w:val="center"/>
          </w:tcPr>
          <w:p w:rsidR="007A2C93" w:rsidRPr="00F90D68" w:rsidRDefault="007A2C93" w:rsidP="0022763C">
            <w:pPr>
              <w:rPr>
                <w:highlight w:val="yellow"/>
              </w:rPr>
            </w:pPr>
          </w:p>
        </w:tc>
        <w:tc>
          <w:tcPr>
            <w:tcW w:w="4845" w:type="dxa"/>
          </w:tcPr>
          <w:p w:rsidR="007A2C93" w:rsidRDefault="007A2C93">
            <w:r w:rsidRPr="0090643F">
              <w:rPr>
                <w:sz w:val="14"/>
                <w:szCs w:val="14"/>
              </w:rPr>
              <w:t>Не более 10 (десяти) рабочих дней с даты подписания Заказчиком документа  о приемке в соответствии с абзацем вторым пункта 7.2.12 государственного контракта, но не позднее 29 декабря 2022 года. При этом оплата выполнения работ производится Заказчиком за вычетом аванса в размере 10% от суммы предъявленных Подрядчиком к оплате работ.</w:t>
            </w:r>
          </w:p>
        </w:tc>
        <w:tc>
          <w:tcPr>
            <w:tcW w:w="1598" w:type="dxa"/>
            <w:vAlign w:val="center"/>
          </w:tcPr>
          <w:p w:rsidR="007A2C93" w:rsidRPr="00F90D68" w:rsidRDefault="007A2C93" w:rsidP="001A4A5B">
            <w:pPr>
              <w:jc w:val="center"/>
              <w:rPr>
                <w:highlight w:val="yellow"/>
              </w:rPr>
            </w:pPr>
            <w:r w:rsidRPr="00F90D68">
              <w:t>0,3926</w:t>
            </w:r>
          </w:p>
        </w:tc>
      </w:tr>
      <w:tr w:rsidR="004574A0" w:rsidRPr="00F90D68" w:rsidTr="00B03DFF">
        <w:trPr>
          <w:trHeight w:val="20"/>
          <w:jc w:val="center"/>
        </w:trPr>
        <w:tc>
          <w:tcPr>
            <w:tcW w:w="5596" w:type="dxa"/>
            <w:gridSpan w:val="2"/>
            <w:tcBorders>
              <w:right w:val="single" w:sz="4" w:space="0" w:color="auto"/>
            </w:tcBorders>
            <w:vAlign w:val="center"/>
          </w:tcPr>
          <w:p w:rsidR="004574A0" w:rsidRPr="00B03DFF" w:rsidRDefault="004574A0" w:rsidP="001A4A5B">
            <w:pPr>
              <w:ind w:left="33"/>
              <w:rPr>
                <w:rFonts w:eastAsia="Calibri"/>
                <w:highlight w:val="yellow"/>
              </w:rPr>
            </w:pPr>
            <w:r w:rsidRPr="00B03DFF">
              <w:rPr>
                <w:b/>
                <w:sz w:val="22"/>
                <w:szCs w:val="22"/>
              </w:rPr>
              <w:t>Второстепенные сооружения гидроузла</w:t>
            </w:r>
          </w:p>
        </w:tc>
        <w:tc>
          <w:tcPr>
            <w:tcW w:w="1417" w:type="dxa"/>
            <w:gridSpan w:val="2"/>
            <w:vMerge/>
            <w:tcBorders>
              <w:left w:val="single" w:sz="4" w:space="0" w:color="auto"/>
            </w:tcBorders>
            <w:vAlign w:val="center"/>
          </w:tcPr>
          <w:p w:rsidR="004574A0" w:rsidRPr="00F90D68" w:rsidRDefault="004574A0" w:rsidP="001A4A5B">
            <w:pPr>
              <w:jc w:val="center"/>
              <w:rPr>
                <w:highlight w:val="yellow"/>
              </w:rPr>
            </w:pPr>
          </w:p>
        </w:tc>
        <w:tc>
          <w:tcPr>
            <w:tcW w:w="1180" w:type="dxa"/>
            <w:vMerge/>
            <w:tcBorders>
              <w:left w:val="single" w:sz="4" w:space="0" w:color="auto"/>
            </w:tcBorders>
            <w:vAlign w:val="center"/>
          </w:tcPr>
          <w:p w:rsidR="004574A0" w:rsidRPr="00F90D68" w:rsidRDefault="004574A0" w:rsidP="001A4A5B">
            <w:pPr>
              <w:jc w:val="center"/>
              <w:rPr>
                <w:highlight w:val="yellow"/>
              </w:rPr>
            </w:pPr>
          </w:p>
        </w:tc>
        <w:tc>
          <w:tcPr>
            <w:tcW w:w="1419" w:type="dxa"/>
            <w:vAlign w:val="center"/>
          </w:tcPr>
          <w:p w:rsidR="004574A0" w:rsidRPr="00F90D68" w:rsidRDefault="004574A0" w:rsidP="0022763C">
            <w:pPr>
              <w:rPr>
                <w:highlight w:val="yellow"/>
              </w:rPr>
            </w:pPr>
          </w:p>
        </w:tc>
        <w:tc>
          <w:tcPr>
            <w:tcW w:w="4845" w:type="dxa"/>
            <w:vAlign w:val="center"/>
          </w:tcPr>
          <w:p w:rsidR="004574A0" w:rsidRPr="00F90D68" w:rsidRDefault="004574A0" w:rsidP="001A4A5B">
            <w:pPr>
              <w:pStyle w:val="ConsPlusNormal"/>
              <w:tabs>
                <w:tab w:val="left" w:pos="567"/>
              </w:tabs>
              <w:spacing w:after="60"/>
              <w:ind w:firstLine="0"/>
              <w:jc w:val="center"/>
              <w:rPr>
                <w:rFonts w:ascii="Times New Roman" w:hAnsi="Times New Roman" w:cs="Times New Roman"/>
                <w:sz w:val="24"/>
                <w:szCs w:val="24"/>
              </w:rPr>
            </w:pPr>
          </w:p>
        </w:tc>
        <w:tc>
          <w:tcPr>
            <w:tcW w:w="1598" w:type="dxa"/>
            <w:vAlign w:val="center"/>
          </w:tcPr>
          <w:p w:rsidR="004574A0" w:rsidRPr="00F90D68" w:rsidRDefault="004574A0" w:rsidP="001A4A5B">
            <w:pPr>
              <w:jc w:val="center"/>
              <w:rPr>
                <w:highlight w:val="yellow"/>
              </w:rPr>
            </w:pPr>
          </w:p>
        </w:tc>
      </w:tr>
      <w:tr w:rsidR="004574A0" w:rsidRPr="00F90D68" w:rsidTr="00B03DFF">
        <w:trPr>
          <w:trHeight w:val="20"/>
          <w:jc w:val="center"/>
        </w:trPr>
        <w:tc>
          <w:tcPr>
            <w:tcW w:w="1523" w:type="dxa"/>
            <w:vAlign w:val="center"/>
          </w:tcPr>
          <w:p w:rsidR="004574A0" w:rsidRPr="00B03DFF" w:rsidRDefault="004574A0" w:rsidP="001A4A5B">
            <w:pPr>
              <w:pStyle w:val="aff3"/>
              <w:numPr>
                <w:ilvl w:val="0"/>
                <w:numId w:val="9"/>
              </w:numPr>
              <w:spacing w:after="0"/>
            </w:pPr>
          </w:p>
        </w:tc>
        <w:tc>
          <w:tcPr>
            <w:tcW w:w="4073" w:type="dxa"/>
            <w:tcBorders>
              <w:right w:val="single" w:sz="4" w:space="0" w:color="auto"/>
            </w:tcBorders>
            <w:vAlign w:val="center"/>
          </w:tcPr>
          <w:p w:rsidR="004574A0" w:rsidRPr="00B03DFF" w:rsidRDefault="004574A0" w:rsidP="001A4A5B">
            <w:pPr>
              <w:ind w:left="33"/>
              <w:rPr>
                <w:rFonts w:eastAsia="Calibri"/>
                <w:highlight w:val="yellow"/>
              </w:rPr>
            </w:pPr>
            <w:r w:rsidRPr="00B03DFF">
              <w:rPr>
                <w:sz w:val="22"/>
                <w:szCs w:val="22"/>
              </w:rPr>
              <w:t>Площадка №5</w:t>
            </w:r>
          </w:p>
        </w:tc>
        <w:tc>
          <w:tcPr>
            <w:tcW w:w="1417" w:type="dxa"/>
            <w:gridSpan w:val="2"/>
            <w:vMerge/>
            <w:tcBorders>
              <w:left w:val="single" w:sz="4" w:space="0" w:color="auto"/>
            </w:tcBorders>
            <w:vAlign w:val="center"/>
          </w:tcPr>
          <w:p w:rsidR="004574A0" w:rsidRPr="00F90D68" w:rsidRDefault="004574A0" w:rsidP="001A4A5B">
            <w:pPr>
              <w:jc w:val="center"/>
              <w:rPr>
                <w:highlight w:val="yellow"/>
              </w:rPr>
            </w:pPr>
          </w:p>
        </w:tc>
        <w:tc>
          <w:tcPr>
            <w:tcW w:w="1180" w:type="dxa"/>
            <w:vMerge/>
            <w:tcBorders>
              <w:left w:val="single" w:sz="4" w:space="0" w:color="auto"/>
            </w:tcBorders>
            <w:vAlign w:val="center"/>
          </w:tcPr>
          <w:p w:rsidR="004574A0" w:rsidRPr="00F90D68" w:rsidRDefault="004574A0" w:rsidP="001A4A5B">
            <w:pPr>
              <w:jc w:val="center"/>
              <w:rPr>
                <w:highlight w:val="yellow"/>
              </w:rPr>
            </w:pPr>
          </w:p>
        </w:tc>
        <w:tc>
          <w:tcPr>
            <w:tcW w:w="1419" w:type="dxa"/>
            <w:vAlign w:val="center"/>
          </w:tcPr>
          <w:p w:rsidR="004574A0" w:rsidRPr="00F90D68" w:rsidRDefault="004574A0" w:rsidP="0022763C">
            <w:pPr>
              <w:rPr>
                <w:highlight w:val="yellow"/>
              </w:rPr>
            </w:pPr>
          </w:p>
        </w:tc>
        <w:tc>
          <w:tcPr>
            <w:tcW w:w="4845" w:type="dxa"/>
            <w:vAlign w:val="center"/>
          </w:tcPr>
          <w:p w:rsidR="004574A0" w:rsidRPr="007A2C93" w:rsidRDefault="007A2C93" w:rsidP="00590729">
            <w:pPr>
              <w:pStyle w:val="ConsPlusNormal"/>
              <w:tabs>
                <w:tab w:val="left" w:pos="567"/>
              </w:tabs>
              <w:spacing w:after="60"/>
              <w:ind w:firstLine="0"/>
              <w:jc w:val="both"/>
              <w:rPr>
                <w:rFonts w:ascii="Times New Roman" w:hAnsi="Times New Roman" w:cs="Times New Roman"/>
                <w:sz w:val="12"/>
                <w:szCs w:val="12"/>
              </w:rPr>
            </w:pPr>
            <w:r w:rsidRPr="007A2C93">
              <w:rPr>
                <w:rFonts w:ascii="Times New Roman" w:hAnsi="Times New Roman" w:cs="Times New Roman"/>
                <w:sz w:val="14"/>
                <w:szCs w:val="14"/>
              </w:rPr>
              <w:t>Не более 10 (десяти) рабочих дней с даты подписания Заказчиком документа  о приемке в соответствии с абзацем вторым пункта 7.2.12 государственного контракта, но не позднее 29 декабря 2022 года. При этом оплата выполнения работ производится Заказчиком за вычетом аванса в размере 10% от суммы предъявленных Подрядчиком к оплате работ.</w:t>
            </w:r>
          </w:p>
        </w:tc>
        <w:tc>
          <w:tcPr>
            <w:tcW w:w="1598" w:type="dxa"/>
            <w:vAlign w:val="center"/>
          </w:tcPr>
          <w:p w:rsidR="004574A0" w:rsidRPr="00F90D68" w:rsidRDefault="004574A0" w:rsidP="001A4A5B">
            <w:pPr>
              <w:spacing w:after="0"/>
              <w:jc w:val="center"/>
            </w:pPr>
            <w:r w:rsidRPr="00F90D68">
              <w:t xml:space="preserve">                               1,5479   </w:t>
            </w:r>
          </w:p>
          <w:p w:rsidR="004574A0" w:rsidRPr="00F90D68" w:rsidRDefault="004574A0" w:rsidP="001A4A5B">
            <w:pPr>
              <w:jc w:val="center"/>
              <w:rPr>
                <w:highlight w:val="yellow"/>
              </w:rPr>
            </w:pPr>
          </w:p>
        </w:tc>
      </w:tr>
      <w:tr w:rsidR="004574A0" w:rsidRPr="00F90D68" w:rsidTr="00B03DFF">
        <w:trPr>
          <w:trHeight w:val="20"/>
          <w:jc w:val="center"/>
        </w:trPr>
        <w:tc>
          <w:tcPr>
            <w:tcW w:w="5596" w:type="dxa"/>
            <w:gridSpan w:val="2"/>
            <w:tcBorders>
              <w:right w:val="single" w:sz="4" w:space="0" w:color="auto"/>
            </w:tcBorders>
            <w:vAlign w:val="center"/>
          </w:tcPr>
          <w:p w:rsidR="004574A0" w:rsidRPr="00B03DFF" w:rsidRDefault="00E032CE" w:rsidP="00E032CE">
            <w:pPr>
              <w:ind w:left="33"/>
              <w:rPr>
                <w:rFonts w:eastAsia="Calibri"/>
                <w:highlight w:val="yellow"/>
              </w:rPr>
            </w:pPr>
            <w:r w:rsidRPr="00B03DFF">
              <w:rPr>
                <w:b/>
                <w:sz w:val="22"/>
                <w:szCs w:val="22"/>
              </w:rPr>
              <w:t>Разработка р</w:t>
            </w:r>
            <w:r w:rsidR="004574A0" w:rsidRPr="00B03DFF">
              <w:rPr>
                <w:b/>
                <w:sz w:val="22"/>
                <w:szCs w:val="22"/>
              </w:rPr>
              <w:t>абоч</w:t>
            </w:r>
            <w:r w:rsidRPr="00B03DFF">
              <w:rPr>
                <w:b/>
                <w:sz w:val="22"/>
                <w:szCs w:val="22"/>
              </w:rPr>
              <w:t>ей</w:t>
            </w:r>
            <w:r w:rsidR="004574A0" w:rsidRPr="00B03DFF">
              <w:rPr>
                <w:b/>
                <w:sz w:val="22"/>
                <w:szCs w:val="22"/>
              </w:rPr>
              <w:t xml:space="preserve"> документаци</w:t>
            </w:r>
            <w:r w:rsidRPr="00B03DFF">
              <w:rPr>
                <w:b/>
                <w:sz w:val="22"/>
                <w:szCs w:val="22"/>
              </w:rPr>
              <w:t>и</w:t>
            </w:r>
          </w:p>
        </w:tc>
        <w:tc>
          <w:tcPr>
            <w:tcW w:w="1417" w:type="dxa"/>
            <w:gridSpan w:val="2"/>
            <w:vMerge/>
            <w:tcBorders>
              <w:left w:val="single" w:sz="4" w:space="0" w:color="auto"/>
            </w:tcBorders>
            <w:vAlign w:val="center"/>
          </w:tcPr>
          <w:p w:rsidR="004574A0" w:rsidRPr="00F90D68" w:rsidRDefault="004574A0" w:rsidP="001A4A5B">
            <w:pPr>
              <w:jc w:val="center"/>
              <w:rPr>
                <w:highlight w:val="yellow"/>
              </w:rPr>
            </w:pPr>
          </w:p>
        </w:tc>
        <w:tc>
          <w:tcPr>
            <w:tcW w:w="1180" w:type="dxa"/>
            <w:vMerge/>
            <w:tcBorders>
              <w:left w:val="single" w:sz="4" w:space="0" w:color="auto"/>
            </w:tcBorders>
            <w:vAlign w:val="center"/>
          </w:tcPr>
          <w:p w:rsidR="004574A0" w:rsidRPr="00F90D68" w:rsidRDefault="004574A0" w:rsidP="001A4A5B">
            <w:pPr>
              <w:jc w:val="center"/>
              <w:rPr>
                <w:highlight w:val="yellow"/>
              </w:rPr>
            </w:pPr>
          </w:p>
        </w:tc>
        <w:tc>
          <w:tcPr>
            <w:tcW w:w="1419" w:type="dxa"/>
            <w:vAlign w:val="center"/>
          </w:tcPr>
          <w:p w:rsidR="004574A0" w:rsidRPr="00F90D68" w:rsidRDefault="004574A0" w:rsidP="0022763C">
            <w:pPr>
              <w:rPr>
                <w:highlight w:val="yellow"/>
              </w:rPr>
            </w:pPr>
          </w:p>
        </w:tc>
        <w:tc>
          <w:tcPr>
            <w:tcW w:w="4845" w:type="dxa"/>
            <w:vAlign w:val="center"/>
          </w:tcPr>
          <w:p w:rsidR="004574A0" w:rsidRPr="00F90D68" w:rsidRDefault="004574A0" w:rsidP="001A4A5B">
            <w:pPr>
              <w:pStyle w:val="ConsPlusNormal"/>
              <w:tabs>
                <w:tab w:val="left" w:pos="567"/>
              </w:tabs>
              <w:spacing w:after="60"/>
              <w:ind w:firstLine="0"/>
              <w:rPr>
                <w:rFonts w:ascii="Times New Roman" w:hAnsi="Times New Roman" w:cs="Times New Roman"/>
                <w:sz w:val="24"/>
                <w:szCs w:val="24"/>
              </w:rPr>
            </w:pPr>
          </w:p>
        </w:tc>
        <w:tc>
          <w:tcPr>
            <w:tcW w:w="1598" w:type="dxa"/>
            <w:vAlign w:val="center"/>
          </w:tcPr>
          <w:p w:rsidR="004574A0" w:rsidRPr="00F90D68" w:rsidRDefault="004574A0" w:rsidP="001A4A5B">
            <w:pPr>
              <w:jc w:val="center"/>
              <w:rPr>
                <w:highlight w:val="yellow"/>
              </w:rPr>
            </w:pPr>
          </w:p>
        </w:tc>
      </w:tr>
      <w:tr w:rsidR="007A2C93" w:rsidRPr="00F90D68" w:rsidTr="00B03DFF">
        <w:trPr>
          <w:trHeight w:val="20"/>
          <w:jc w:val="center"/>
        </w:trPr>
        <w:tc>
          <w:tcPr>
            <w:tcW w:w="1523" w:type="dxa"/>
            <w:vAlign w:val="center"/>
          </w:tcPr>
          <w:p w:rsidR="007A2C93" w:rsidRPr="00B03DFF" w:rsidRDefault="007A2C93" w:rsidP="001A4A5B">
            <w:pPr>
              <w:pStyle w:val="aff3"/>
              <w:numPr>
                <w:ilvl w:val="0"/>
                <w:numId w:val="9"/>
              </w:numPr>
              <w:spacing w:after="0"/>
            </w:pPr>
          </w:p>
        </w:tc>
        <w:tc>
          <w:tcPr>
            <w:tcW w:w="4073" w:type="dxa"/>
            <w:tcBorders>
              <w:right w:val="single" w:sz="4" w:space="0" w:color="auto"/>
            </w:tcBorders>
            <w:vAlign w:val="center"/>
          </w:tcPr>
          <w:p w:rsidR="007A2C93" w:rsidRPr="00B03DFF" w:rsidRDefault="007A2C93" w:rsidP="001A4A5B">
            <w:pPr>
              <w:spacing w:after="0"/>
              <w:jc w:val="left"/>
            </w:pPr>
            <w:r w:rsidRPr="00B03DFF">
              <w:rPr>
                <w:sz w:val="22"/>
                <w:szCs w:val="22"/>
              </w:rPr>
              <w:t>Проектные работы (рабочая документация)</w:t>
            </w:r>
          </w:p>
        </w:tc>
        <w:tc>
          <w:tcPr>
            <w:tcW w:w="1417" w:type="dxa"/>
            <w:gridSpan w:val="2"/>
            <w:vMerge/>
            <w:tcBorders>
              <w:left w:val="single" w:sz="4" w:space="0" w:color="auto"/>
            </w:tcBorders>
            <w:vAlign w:val="center"/>
          </w:tcPr>
          <w:p w:rsidR="007A2C93" w:rsidRPr="00F90D68" w:rsidRDefault="007A2C93" w:rsidP="001A4A5B">
            <w:pPr>
              <w:jc w:val="center"/>
              <w:rPr>
                <w:highlight w:val="yellow"/>
              </w:rPr>
            </w:pPr>
          </w:p>
        </w:tc>
        <w:tc>
          <w:tcPr>
            <w:tcW w:w="1180" w:type="dxa"/>
            <w:vMerge/>
            <w:tcBorders>
              <w:left w:val="single" w:sz="4" w:space="0" w:color="auto"/>
            </w:tcBorders>
            <w:vAlign w:val="center"/>
          </w:tcPr>
          <w:p w:rsidR="007A2C93" w:rsidRPr="00F90D68" w:rsidRDefault="007A2C93" w:rsidP="001A4A5B">
            <w:pPr>
              <w:jc w:val="center"/>
              <w:rPr>
                <w:highlight w:val="yellow"/>
              </w:rPr>
            </w:pPr>
          </w:p>
        </w:tc>
        <w:tc>
          <w:tcPr>
            <w:tcW w:w="1419" w:type="dxa"/>
            <w:vAlign w:val="center"/>
          </w:tcPr>
          <w:p w:rsidR="007A2C93" w:rsidRPr="00F90D68" w:rsidRDefault="007A2C93" w:rsidP="0022763C">
            <w:pPr>
              <w:rPr>
                <w:highlight w:val="yellow"/>
              </w:rPr>
            </w:pPr>
          </w:p>
        </w:tc>
        <w:tc>
          <w:tcPr>
            <w:tcW w:w="4845" w:type="dxa"/>
          </w:tcPr>
          <w:p w:rsidR="007A2C93" w:rsidRDefault="007A2C93">
            <w:r w:rsidRPr="006A1F4D">
              <w:rPr>
                <w:sz w:val="14"/>
                <w:szCs w:val="14"/>
              </w:rPr>
              <w:t>Не более 10 (десяти) рабочих дней с даты подписания Заказчиком документа  о приемке в соответствии с абзацем вторым пункта 7.2.12 государственного контракта, но не позднее 29 декабря 2022 года. При этом оплата выполнения работ производится Заказчиком за вычетом аванса в размере 10% от суммы предъявленных Подрядчиком к оплате работ.</w:t>
            </w:r>
          </w:p>
        </w:tc>
        <w:tc>
          <w:tcPr>
            <w:tcW w:w="1598" w:type="dxa"/>
            <w:vAlign w:val="center"/>
          </w:tcPr>
          <w:p w:rsidR="007A2C93" w:rsidRPr="00F90D68" w:rsidRDefault="007A2C93" w:rsidP="001A4A5B">
            <w:pPr>
              <w:jc w:val="center"/>
              <w:rPr>
                <w:highlight w:val="yellow"/>
              </w:rPr>
            </w:pPr>
            <w:r w:rsidRPr="00F90D68">
              <w:t>0,297</w:t>
            </w:r>
          </w:p>
        </w:tc>
      </w:tr>
      <w:tr w:rsidR="007A2C93" w:rsidRPr="00F90D68" w:rsidTr="00B03DFF">
        <w:trPr>
          <w:trHeight w:val="20"/>
          <w:jc w:val="center"/>
        </w:trPr>
        <w:tc>
          <w:tcPr>
            <w:tcW w:w="1523" w:type="dxa"/>
            <w:vAlign w:val="center"/>
          </w:tcPr>
          <w:p w:rsidR="007A2C93" w:rsidRPr="00B03DFF" w:rsidRDefault="007A2C93" w:rsidP="001A4A5B">
            <w:pPr>
              <w:pStyle w:val="aff3"/>
              <w:numPr>
                <w:ilvl w:val="0"/>
                <w:numId w:val="9"/>
              </w:numPr>
              <w:spacing w:after="0"/>
            </w:pPr>
          </w:p>
        </w:tc>
        <w:tc>
          <w:tcPr>
            <w:tcW w:w="4073" w:type="dxa"/>
            <w:tcBorders>
              <w:right w:val="single" w:sz="4" w:space="0" w:color="auto"/>
            </w:tcBorders>
            <w:vAlign w:val="center"/>
          </w:tcPr>
          <w:p w:rsidR="007A2C93" w:rsidRPr="00B03DFF" w:rsidRDefault="007A2C93" w:rsidP="001A4A5B">
            <w:pPr>
              <w:spacing w:after="0"/>
              <w:jc w:val="left"/>
            </w:pPr>
            <w:r w:rsidRPr="00B03DFF">
              <w:rPr>
                <w:sz w:val="22"/>
                <w:szCs w:val="22"/>
              </w:rPr>
              <w:t>Проектные работы (рабочая документация)</w:t>
            </w:r>
          </w:p>
        </w:tc>
        <w:tc>
          <w:tcPr>
            <w:tcW w:w="1417" w:type="dxa"/>
            <w:gridSpan w:val="2"/>
            <w:vMerge/>
            <w:tcBorders>
              <w:left w:val="single" w:sz="4" w:space="0" w:color="auto"/>
            </w:tcBorders>
            <w:vAlign w:val="center"/>
          </w:tcPr>
          <w:p w:rsidR="007A2C93" w:rsidRPr="00F90D68" w:rsidRDefault="007A2C93" w:rsidP="001A4A5B">
            <w:pPr>
              <w:jc w:val="center"/>
              <w:rPr>
                <w:highlight w:val="yellow"/>
              </w:rPr>
            </w:pPr>
          </w:p>
        </w:tc>
        <w:tc>
          <w:tcPr>
            <w:tcW w:w="1180" w:type="dxa"/>
            <w:vMerge/>
            <w:tcBorders>
              <w:left w:val="single" w:sz="4" w:space="0" w:color="auto"/>
            </w:tcBorders>
            <w:vAlign w:val="center"/>
          </w:tcPr>
          <w:p w:rsidR="007A2C93" w:rsidRPr="00F90D68" w:rsidRDefault="007A2C93" w:rsidP="001A4A5B">
            <w:pPr>
              <w:jc w:val="center"/>
              <w:rPr>
                <w:highlight w:val="yellow"/>
              </w:rPr>
            </w:pPr>
          </w:p>
        </w:tc>
        <w:tc>
          <w:tcPr>
            <w:tcW w:w="1419" w:type="dxa"/>
            <w:vAlign w:val="center"/>
          </w:tcPr>
          <w:p w:rsidR="007A2C93" w:rsidRPr="00F90D68" w:rsidRDefault="007A2C93" w:rsidP="0022763C">
            <w:pPr>
              <w:rPr>
                <w:highlight w:val="yellow"/>
              </w:rPr>
            </w:pPr>
          </w:p>
        </w:tc>
        <w:tc>
          <w:tcPr>
            <w:tcW w:w="4845" w:type="dxa"/>
          </w:tcPr>
          <w:p w:rsidR="007A2C93" w:rsidRDefault="007A2C93">
            <w:r w:rsidRPr="006A1F4D">
              <w:rPr>
                <w:sz w:val="14"/>
                <w:szCs w:val="14"/>
              </w:rPr>
              <w:t>Не более 10 (десяти) рабочих дней с даты подписания Заказчиком документа  о приемке в соответствии с абзацем вторым пункта 7.2.12 государственного контракта, но не позднее 29 декабря 2022 года. При этом оплата выполнения работ производится Заказчиком за вычетом аванса в размере 10% от суммы предъявленных Подрядчиком к оплате работ.</w:t>
            </w:r>
          </w:p>
        </w:tc>
        <w:tc>
          <w:tcPr>
            <w:tcW w:w="1598" w:type="dxa"/>
            <w:vAlign w:val="center"/>
          </w:tcPr>
          <w:p w:rsidR="007A2C93" w:rsidRPr="00F90D68" w:rsidRDefault="007A2C93" w:rsidP="001A4A5B">
            <w:pPr>
              <w:jc w:val="center"/>
            </w:pPr>
            <w:r w:rsidRPr="00F90D68">
              <w:t>0,297</w:t>
            </w:r>
          </w:p>
        </w:tc>
      </w:tr>
      <w:tr w:rsidR="007A2C93" w:rsidRPr="00F90D68" w:rsidTr="00B03DFF">
        <w:trPr>
          <w:trHeight w:val="20"/>
          <w:jc w:val="center"/>
        </w:trPr>
        <w:tc>
          <w:tcPr>
            <w:tcW w:w="1523" w:type="dxa"/>
            <w:vAlign w:val="center"/>
          </w:tcPr>
          <w:p w:rsidR="007A2C93" w:rsidRPr="00B03DFF" w:rsidRDefault="007A2C93" w:rsidP="001A4A5B">
            <w:pPr>
              <w:pStyle w:val="aff3"/>
              <w:numPr>
                <w:ilvl w:val="0"/>
                <w:numId w:val="9"/>
              </w:numPr>
              <w:spacing w:after="0"/>
            </w:pPr>
          </w:p>
        </w:tc>
        <w:tc>
          <w:tcPr>
            <w:tcW w:w="4073" w:type="dxa"/>
            <w:tcBorders>
              <w:right w:val="single" w:sz="4" w:space="0" w:color="auto"/>
            </w:tcBorders>
            <w:vAlign w:val="center"/>
          </w:tcPr>
          <w:p w:rsidR="007A2C93" w:rsidRPr="00B03DFF" w:rsidRDefault="007A2C93" w:rsidP="001A4A5B">
            <w:pPr>
              <w:spacing w:after="0"/>
              <w:jc w:val="left"/>
            </w:pPr>
            <w:r w:rsidRPr="00B03DFF">
              <w:rPr>
                <w:sz w:val="22"/>
                <w:szCs w:val="22"/>
              </w:rPr>
              <w:t>Проектные работы (рабочая документация)</w:t>
            </w:r>
          </w:p>
        </w:tc>
        <w:tc>
          <w:tcPr>
            <w:tcW w:w="1417" w:type="dxa"/>
            <w:gridSpan w:val="2"/>
            <w:vMerge/>
            <w:tcBorders>
              <w:left w:val="single" w:sz="4" w:space="0" w:color="auto"/>
            </w:tcBorders>
            <w:vAlign w:val="center"/>
          </w:tcPr>
          <w:p w:rsidR="007A2C93" w:rsidRPr="00F90D68" w:rsidRDefault="007A2C93" w:rsidP="001A4A5B">
            <w:pPr>
              <w:jc w:val="center"/>
              <w:rPr>
                <w:highlight w:val="yellow"/>
              </w:rPr>
            </w:pPr>
          </w:p>
        </w:tc>
        <w:tc>
          <w:tcPr>
            <w:tcW w:w="1180" w:type="dxa"/>
            <w:vMerge/>
            <w:tcBorders>
              <w:left w:val="single" w:sz="4" w:space="0" w:color="auto"/>
            </w:tcBorders>
            <w:vAlign w:val="center"/>
          </w:tcPr>
          <w:p w:rsidR="007A2C93" w:rsidRPr="00F90D68" w:rsidRDefault="007A2C93" w:rsidP="001A4A5B">
            <w:pPr>
              <w:jc w:val="center"/>
              <w:rPr>
                <w:highlight w:val="yellow"/>
              </w:rPr>
            </w:pPr>
          </w:p>
        </w:tc>
        <w:tc>
          <w:tcPr>
            <w:tcW w:w="1419" w:type="dxa"/>
            <w:vAlign w:val="center"/>
          </w:tcPr>
          <w:p w:rsidR="007A2C93" w:rsidRPr="00F90D68" w:rsidRDefault="007A2C93" w:rsidP="0022763C">
            <w:pPr>
              <w:rPr>
                <w:highlight w:val="yellow"/>
              </w:rPr>
            </w:pPr>
          </w:p>
        </w:tc>
        <w:tc>
          <w:tcPr>
            <w:tcW w:w="4845" w:type="dxa"/>
          </w:tcPr>
          <w:p w:rsidR="007A2C93" w:rsidRDefault="007A2C93">
            <w:r w:rsidRPr="006A1F4D">
              <w:rPr>
                <w:sz w:val="14"/>
                <w:szCs w:val="14"/>
              </w:rPr>
              <w:t>Не более 10 (десяти) рабочих дней с даты подписания Заказчиком документа  о приемке в соответствии с абзацем вторым пункта 7.2.12 государственного контракта, но не позднее 29 декабря 2022 года. При этом оплата выполнения работ производится Заказчиком за вычетом аванса в размере 10% от суммы предъявленных Подрядчиком к оплате работ.</w:t>
            </w:r>
          </w:p>
        </w:tc>
        <w:tc>
          <w:tcPr>
            <w:tcW w:w="1598" w:type="dxa"/>
            <w:vAlign w:val="center"/>
          </w:tcPr>
          <w:p w:rsidR="007A2C93" w:rsidRPr="00F90D68" w:rsidRDefault="007A2C93" w:rsidP="001A4A5B">
            <w:pPr>
              <w:jc w:val="center"/>
            </w:pPr>
            <w:r w:rsidRPr="00F90D68">
              <w:t>0,297</w:t>
            </w:r>
          </w:p>
        </w:tc>
      </w:tr>
      <w:tr w:rsidR="007A2C93" w:rsidRPr="00F90D68" w:rsidTr="00B03DFF">
        <w:trPr>
          <w:trHeight w:val="20"/>
          <w:jc w:val="center"/>
        </w:trPr>
        <w:tc>
          <w:tcPr>
            <w:tcW w:w="1523" w:type="dxa"/>
            <w:vAlign w:val="center"/>
          </w:tcPr>
          <w:p w:rsidR="007A2C93" w:rsidRPr="00B03DFF" w:rsidRDefault="007A2C93" w:rsidP="001A4A5B">
            <w:pPr>
              <w:pStyle w:val="aff3"/>
              <w:numPr>
                <w:ilvl w:val="0"/>
                <w:numId w:val="9"/>
              </w:numPr>
              <w:spacing w:after="0"/>
            </w:pPr>
          </w:p>
        </w:tc>
        <w:tc>
          <w:tcPr>
            <w:tcW w:w="4073" w:type="dxa"/>
            <w:tcBorders>
              <w:right w:val="single" w:sz="4" w:space="0" w:color="auto"/>
            </w:tcBorders>
            <w:vAlign w:val="center"/>
          </w:tcPr>
          <w:p w:rsidR="007A2C93" w:rsidRPr="00B03DFF" w:rsidRDefault="007A2C93" w:rsidP="001A4A5B">
            <w:pPr>
              <w:spacing w:after="0"/>
              <w:jc w:val="left"/>
            </w:pPr>
            <w:r w:rsidRPr="00B03DFF">
              <w:rPr>
                <w:sz w:val="22"/>
                <w:szCs w:val="22"/>
              </w:rPr>
              <w:t>Проектные работы (рабочая документация)</w:t>
            </w:r>
          </w:p>
        </w:tc>
        <w:tc>
          <w:tcPr>
            <w:tcW w:w="1417" w:type="dxa"/>
            <w:gridSpan w:val="2"/>
            <w:vMerge/>
            <w:tcBorders>
              <w:left w:val="single" w:sz="4" w:space="0" w:color="auto"/>
            </w:tcBorders>
            <w:vAlign w:val="center"/>
          </w:tcPr>
          <w:p w:rsidR="007A2C93" w:rsidRPr="00F90D68" w:rsidRDefault="007A2C93" w:rsidP="001A4A5B">
            <w:pPr>
              <w:jc w:val="center"/>
              <w:rPr>
                <w:highlight w:val="yellow"/>
              </w:rPr>
            </w:pPr>
          </w:p>
        </w:tc>
        <w:tc>
          <w:tcPr>
            <w:tcW w:w="1180" w:type="dxa"/>
            <w:vMerge/>
            <w:tcBorders>
              <w:left w:val="single" w:sz="4" w:space="0" w:color="auto"/>
            </w:tcBorders>
            <w:vAlign w:val="center"/>
          </w:tcPr>
          <w:p w:rsidR="007A2C93" w:rsidRPr="00F90D68" w:rsidRDefault="007A2C93" w:rsidP="001A4A5B">
            <w:pPr>
              <w:jc w:val="center"/>
              <w:rPr>
                <w:highlight w:val="yellow"/>
              </w:rPr>
            </w:pPr>
          </w:p>
        </w:tc>
        <w:tc>
          <w:tcPr>
            <w:tcW w:w="1419" w:type="dxa"/>
            <w:vAlign w:val="center"/>
          </w:tcPr>
          <w:p w:rsidR="007A2C93" w:rsidRPr="00F90D68" w:rsidRDefault="007A2C93" w:rsidP="0022763C">
            <w:pPr>
              <w:rPr>
                <w:highlight w:val="yellow"/>
              </w:rPr>
            </w:pPr>
          </w:p>
        </w:tc>
        <w:tc>
          <w:tcPr>
            <w:tcW w:w="4845" w:type="dxa"/>
          </w:tcPr>
          <w:p w:rsidR="007A2C93" w:rsidRDefault="007A2C93">
            <w:r w:rsidRPr="006A1F4D">
              <w:rPr>
                <w:sz w:val="14"/>
                <w:szCs w:val="14"/>
              </w:rPr>
              <w:t>Не более 10 (десяти) рабочих дней с даты подписания Заказчиком документа  о приемке в соответствии с абзацем вторым пункта 7.2.12 государственного контракта, но не позднее 29 декабря 2022 года. При этом оплата выполнения работ производится Заказчиком за вычетом аванса в размере 10% от суммы предъявленных Подрядчиком к оплате работ.</w:t>
            </w:r>
          </w:p>
        </w:tc>
        <w:tc>
          <w:tcPr>
            <w:tcW w:w="1598" w:type="dxa"/>
            <w:vAlign w:val="center"/>
          </w:tcPr>
          <w:p w:rsidR="007A2C93" w:rsidRPr="00F90D68" w:rsidRDefault="007A2C93" w:rsidP="001A4A5B">
            <w:pPr>
              <w:jc w:val="center"/>
            </w:pPr>
            <w:r w:rsidRPr="00F90D68">
              <w:t>0,297</w:t>
            </w:r>
          </w:p>
        </w:tc>
      </w:tr>
      <w:tr w:rsidR="007A2C93" w:rsidRPr="00F90D68" w:rsidTr="00B03DFF">
        <w:trPr>
          <w:trHeight w:val="20"/>
          <w:jc w:val="center"/>
        </w:trPr>
        <w:tc>
          <w:tcPr>
            <w:tcW w:w="1523" w:type="dxa"/>
            <w:vAlign w:val="center"/>
          </w:tcPr>
          <w:p w:rsidR="007A2C93" w:rsidRPr="00B03DFF" w:rsidRDefault="007A2C93" w:rsidP="001A4A5B">
            <w:pPr>
              <w:pStyle w:val="aff3"/>
              <w:numPr>
                <w:ilvl w:val="0"/>
                <w:numId w:val="9"/>
              </w:numPr>
              <w:spacing w:after="0"/>
            </w:pPr>
          </w:p>
        </w:tc>
        <w:tc>
          <w:tcPr>
            <w:tcW w:w="4073" w:type="dxa"/>
            <w:tcBorders>
              <w:right w:val="single" w:sz="4" w:space="0" w:color="auto"/>
            </w:tcBorders>
            <w:vAlign w:val="center"/>
          </w:tcPr>
          <w:p w:rsidR="007A2C93" w:rsidRPr="00B03DFF" w:rsidRDefault="007A2C93" w:rsidP="001A4A5B">
            <w:pPr>
              <w:spacing w:after="0"/>
              <w:ind w:left="-245" w:firstLine="245"/>
              <w:jc w:val="left"/>
            </w:pPr>
            <w:r w:rsidRPr="00B03DFF">
              <w:rPr>
                <w:sz w:val="22"/>
                <w:szCs w:val="22"/>
              </w:rPr>
              <w:t>Проектные работы (рабочая документация)</w:t>
            </w:r>
          </w:p>
        </w:tc>
        <w:tc>
          <w:tcPr>
            <w:tcW w:w="1417" w:type="dxa"/>
            <w:gridSpan w:val="2"/>
            <w:vMerge/>
            <w:tcBorders>
              <w:left w:val="single" w:sz="4" w:space="0" w:color="auto"/>
            </w:tcBorders>
            <w:vAlign w:val="center"/>
          </w:tcPr>
          <w:p w:rsidR="007A2C93" w:rsidRPr="00F90D68" w:rsidRDefault="007A2C93" w:rsidP="001A4A5B">
            <w:pPr>
              <w:jc w:val="center"/>
              <w:rPr>
                <w:highlight w:val="yellow"/>
              </w:rPr>
            </w:pPr>
          </w:p>
        </w:tc>
        <w:tc>
          <w:tcPr>
            <w:tcW w:w="1180" w:type="dxa"/>
            <w:vMerge/>
            <w:tcBorders>
              <w:left w:val="single" w:sz="4" w:space="0" w:color="auto"/>
            </w:tcBorders>
            <w:vAlign w:val="center"/>
          </w:tcPr>
          <w:p w:rsidR="007A2C93" w:rsidRPr="00F90D68" w:rsidRDefault="007A2C93" w:rsidP="001A4A5B">
            <w:pPr>
              <w:jc w:val="center"/>
              <w:rPr>
                <w:highlight w:val="yellow"/>
              </w:rPr>
            </w:pPr>
          </w:p>
        </w:tc>
        <w:tc>
          <w:tcPr>
            <w:tcW w:w="1419" w:type="dxa"/>
            <w:vAlign w:val="center"/>
          </w:tcPr>
          <w:p w:rsidR="007A2C93" w:rsidRPr="00F90D68" w:rsidRDefault="007A2C93" w:rsidP="0022763C">
            <w:pPr>
              <w:rPr>
                <w:highlight w:val="yellow"/>
              </w:rPr>
            </w:pPr>
          </w:p>
        </w:tc>
        <w:tc>
          <w:tcPr>
            <w:tcW w:w="4845" w:type="dxa"/>
          </w:tcPr>
          <w:p w:rsidR="007A2C93" w:rsidRDefault="007A2C93">
            <w:r w:rsidRPr="006A1F4D">
              <w:rPr>
                <w:sz w:val="14"/>
                <w:szCs w:val="14"/>
              </w:rPr>
              <w:t>Не более 10 (десяти) рабочих дней с даты подписания Заказчиком документа  о приемке в соответствии с абзацем вторым пункта 7.2.12 государственного контракта, но не позднее 29 декабря 2022 года. При этом оплата выполнения работ производится Заказчиком за вычетом аванса в размере 10% от суммы предъявленных Подрядчиком к оплате работ.</w:t>
            </w:r>
          </w:p>
        </w:tc>
        <w:tc>
          <w:tcPr>
            <w:tcW w:w="1598" w:type="dxa"/>
            <w:vAlign w:val="center"/>
          </w:tcPr>
          <w:p w:rsidR="007A2C93" w:rsidRPr="00F90D68" w:rsidRDefault="007A2C93" w:rsidP="001A4A5B">
            <w:pPr>
              <w:jc w:val="center"/>
            </w:pPr>
            <w:r w:rsidRPr="00F90D68">
              <w:t>0,297</w:t>
            </w:r>
          </w:p>
        </w:tc>
      </w:tr>
      <w:tr w:rsidR="007A2C93" w:rsidRPr="00F90D68" w:rsidTr="00B03DFF">
        <w:trPr>
          <w:trHeight w:val="20"/>
          <w:jc w:val="center"/>
        </w:trPr>
        <w:tc>
          <w:tcPr>
            <w:tcW w:w="1523" w:type="dxa"/>
            <w:vAlign w:val="center"/>
          </w:tcPr>
          <w:p w:rsidR="007A2C93" w:rsidRPr="00B03DFF" w:rsidRDefault="007A2C93" w:rsidP="001A4A5B">
            <w:pPr>
              <w:pStyle w:val="aff3"/>
              <w:numPr>
                <w:ilvl w:val="0"/>
                <w:numId w:val="9"/>
              </w:numPr>
              <w:spacing w:after="0"/>
            </w:pPr>
          </w:p>
        </w:tc>
        <w:tc>
          <w:tcPr>
            <w:tcW w:w="4073" w:type="dxa"/>
            <w:tcBorders>
              <w:right w:val="single" w:sz="4" w:space="0" w:color="auto"/>
            </w:tcBorders>
            <w:vAlign w:val="center"/>
          </w:tcPr>
          <w:p w:rsidR="007A2C93" w:rsidRPr="00B03DFF" w:rsidRDefault="007A2C93" w:rsidP="001A4A5B">
            <w:pPr>
              <w:spacing w:after="0"/>
              <w:jc w:val="left"/>
            </w:pPr>
            <w:r w:rsidRPr="00B03DFF">
              <w:rPr>
                <w:sz w:val="22"/>
                <w:szCs w:val="22"/>
              </w:rPr>
              <w:t>Проектные работы (рабочая документация)</w:t>
            </w:r>
          </w:p>
        </w:tc>
        <w:tc>
          <w:tcPr>
            <w:tcW w:w="1417" w:type="dxa"/>
            <w:gridSpan w:val="2"/>
            <w:vMerge/>
            <w:tcBorders>
              <w:left w:val="single" w:sz="4" w:space="0" w:color="auto"/>
            </w:tcBorders>
            <w:vAlign w:val="center"/>
          </w:tcPr>
          <w:p w:rsidR="007A2C93" w:rsidRPr="00F90D68" w:rsidRDefault="007A2C93" w:rsidP="001A4A5B">
            <w:pPr>
              <w:jc w:val="center"/>
              <w:rPr>
                <w:highlight w:val="yellow"/>
              </w:rPr>
            </w:pPr>
          </w:p>
        </w:tc>
        <w:tc>
          <w:tcPr>
            <w:tcW w:w="1180" w:type="dxa"/>
            <w:vMerge/>
            <w:tcBorders>
              <w:left w:val="single" w:sz="4" w:space="0" w:color="auto"/>
            </w:tcBorders>
            <w:vAlign w:val="center"/>
          </w:tcPr>
          <w:p w:rsidR="007A2C93" w:rsidRPr="00F90D68" w:rsidRDefault="007A2C93" w:rsidP="001A4A5B">
            <w:pPr>
              <w:jc w:val="center"/>
              <w:rPr>
                <w:highlight w:val="yellow"/>
              </w:rPr>
            </w:pPr>
          </w:p>
        </w:tc>
        <w:tc>
          <w:tcPr>
            <w:tcW w:w="1419" w:type="dxa"/>
            <w:vAlign w:val="center"/>
          </w:tcPr>
          <w:p w:rsidR="007A2C93" w:rsidRPr="00F90D68" w:rsidRDefault="007A2C93" w:rsidP="0022763C">
            <w:pPr>
              <w:rPr>
                <w:highlight w:val="yellow"/>
              </w:rPr>
            </w:pPr>
          </w:p>
        </w:tc>
        <w:tc>
          <w:tcPr>
            <w:tcW w:w="4845" w:type="dxa"/>
          </w:tcPr>
          <w:p w:rsidR="007A2C93" w:rsidRDefault="007A2C93">
            <w:r w:rsidRPr="006A1F4D">
              <w:rPr>
                <w:sz w:val="14"/>
                <w:szCs w:val="14"/>
              </w:rPr>
              <w:t>Не более 10 (десяти) рабочих дней с даты подписания Заказчиком документа  о приемке в соответствии с абзацем вторым пункта 7.2.12 государственного контракта, но не позднее 29 декабря 2022 года. При этом оплата выполнения работ производится Заказчиком за вычетом аванса в размере 10% от суммы предъявленных Подрядчиком к оплате работ.</w:t>
            </w:r>
          </w:p>
        </w:tc>
        <w:tc>
          <w:tcPr>
            <w:tcW w:w="1598" w:type="dxa"/>
            <w:vAlign w:val="center"/>
          </w:tcPr>
          <w:p w:rsidR="007A2C93" w:rsidRPr="00F90D68" w:rsidRDefault="007A2C93" w:rsidP="001A4A5B">
            <w:pPr>
              <w:jc w:val="center"/>
            </w:pPr>
            <w:r w:rsidRPr="00F90D68">
              <w:t>0,297</w:t>
            </w:r>
          </w:p>
        </w:tc>
      </w:tr>
      <w:tr w:rsidR="007A2C93" w:rsidRPr="00F90D68" w:rsidTr="00B03DFF">
        <w:trPr>
          <w:trHeight w:val="20"/>
          <w:jc w:val="center"/>
        </w:trPr>
        <w:tc>
          <w:tcPr>
            <w:tcW w:w="1523" w:type="dxa"/>
            <w:vAlign w:val="center"/>
          </w:tcPr>
          <w:p w:rsidR="007A2C93" w:rsidRPr="00B03DFF" w:rsidRDefault="007A2C93" w:rsidP="001A4A5B">
            <w:pPr>
              <w:pStyle w:val="aff3"/>
              <w:numPr>
                <w:ilvl w:val="0"/>
                <w:numId w:val="9"/>
              </w:numPr>
              <w:spacing w:after="0"/>
            </w:pPr>
          </w:p>
        </w:tc>
        <w:tc>
          <w:tcPr>
            <w:tcW w:w="4073" w:type="dxa"/>
            <w:tcBorders>
              <w:bottom w:val="single" w:sz="4" w:space="0" w:color="auto"/>
              <w:right w:val="single" w:sz="4" w:space="0" w:color="auto"/>
            </w:tcBorders>
          </w:tcPr>
          <w:p w:rsidR="007A2C93" w:rsidRPr="00B03DFF" w:rsidRDefault="007A2C93" w:rsidP="001A4A5B">
            <w:r w:rsidRPr="00B03DFF">
              <w:rPr>
                <w:sz w:val="22"/>
                <w:szCs w:val="22"/>
              </w:rPr>
              <w:t>Крепление дна нижнего подходного канала</w:t>
            </w:r>
          </w:p>
        </w:tc>
        <w:tc>
          <w:tcPr>
            <w:tcW w:w="1417" w:type="dxa"/>
            <w:gridSpan w:val="2"/>
            <w:vMerge/>
            <w:tcBorders>
              <w:left w:val="single" w:sz="4" w:space="0" w:color="auto"/>
            </w:tcBorders>
            <w:vAlign w:val="center"/>
          </w:tcPr>
          <w:p w:rsidR="007A2C93" w:rsidRPr="00F90D68" w:rsidRDefault="007A2C93" w:rsidP="001A4A5B">
            <w:pPr>
              <w:jc w:val="center"/>
              <w:rPr>
                <w:highlight w:val="yellow"/>
              </w:rPr>
            </w:pPr>
          </w:p>
        </w:tc>
        <w:tc>
          <w:tcPr>
            <w:tcW w:w="1180" w:type="dxa"/>
            <w:vMerge/>
            <w:tcBorders>
              <w:left w:val="single" w:sz="4" w:space="0" w:color="auto"/>
            </w:tcBorders>
            <w:vAlign w:val="center"/>
          </w:tcPr>
          <w:p w:rsidR="007A2C93" w:rsidRPr="00F90D68" w:rsidRDefault="007A2C93" w:rsidP="001A4A5B">
            <w:pPr>
              <w:jc w:val="center"/>
              <w:rPr>
                <w:highlight w:val="yellow"/>
              </w:rPr>
            </w:pPr>
          </w:p>
        </w:tc>
        <w:tc>
          <w:tcPr>
            <w:tcW w:w="1419" w:type="dxa"/>
            <w:tcBorders>
              <w:bottom w:val="single" w:sz="4" w:space="0" w:color="auto"/>
            </w:tcBorders>
            <w:vAlign w:val="center"/>
          </w:tcPr>
          <w:p w:rsidR="007A2C93" w:rsidRPr="00F90D68" w:rsidRDefault="007A2C93" w:rsidP="0022763C">
            <w:pPr>
              <w:rPr>
                <w:highlight w:val="yellow"/>
              </w:rPr>
            </w:pPr>
          </w:p>
        </w:tc>
        <w:tc>
          <w:tcPr>
            <w:tcW w:w="4845" w:type="dxa"/>
          </w:tcPr>
          <w:p w:rsidR="007A2C93" w:rsidRDefault="007A2C93">
            <w:r w:rsidRPr="006A1F4D">
              <w:rPr>
                <w:sz w:val="14"/>
                <w:szCs w:val="14"/>
              </w:rPr>
              <w:t>Не более 10 (десяти) рабочих дней с даты подписания Заказчиком документа  о приемке в соответствии с абзацем вторым пункта 7.2.12 государственного контракта, но не позднее 29 декабря 2022 года. При этом оплата выполнения работ производится Заказчиком за вычетом аванса в размере 10% от суммы предъявленных Подрядчиком к оплате работ.</w:t>
            </w:r>
          </w:p>
        </w:tc>
        <w:tc>
          <w:tcPr>
            <w:tcW w:w="1598" w:type="dxa"/>
            <w:vAlign w:val="center"/>
          </w:tcPr>
          <w:p w:rsidR="007A2C93" w:rsidRPr="00F90D68" w:rsidRDefault="007A2C93" w:rsidP="001A4A5B">
            <w:pPr>
              <w:jc w:val="center"/>
            </w:pPr>
            <w:r w:rsidRPr="00F90D68">
              <w:t xml:space="preserve">2,3866   </w:t>
            </w:r>
          </w:p>
        </w:tc>
      </w:tr>
      <w:tr w:rsidR="007A2C93" w:rsidRPr="00F90D68" w:rsidTr="00B03DFF">
        <w:trPr>
          <w:trHeight w:val="20"/>
          <w:jc w:val="center"/>
        </w:trPr>
        <w:tc>
          <w:tcPr>
            <w:tcW w:w="1523" w:type="dxa"/>
            <w:vAlign w:val="center"/>
          </w:tcPr>
          <w:p w:rsidR="007A2C93" w:rsidRPr="00B03DFF" w:rsidRDefault="007A2C93" w:rsidP="001A4A5B">
            <w:pPr>
              <w:pStyle w:val="aff3"/>
              <w:numPr>
                <w:ilvl w:val="0"/>
                <w:numId w:val="9"/>
              </w:numPr>
              <w:spacing w:after="0"/>
            </w:pPr>
          </w:p>
        </w:tc>
        <w:tc>
          <w:tcPr>
            <w:tcW w:w="4073" w:type="dxa"/>
            <w:tcBorders>
              <w:bottom w:val="single" w:sz="4" w:space="0" w:color="auto"/>
              <w:right w:val="single" w:sz="4" w:space="0" w:color="auto"/>
            </w:tcBorders>
          </w:tcPr>
          <w:p w:rsidR="007A2C93" w:rsidRPr="00B03DFF" w:rsidRDefault="007A2C93" w:rsidP="001A4A5B">
            <w:r w:rsidRPr="00B03DFF">
              <w:rPr>
                <w:sz w:val="22"/>
                <w:szCs w:val="22"/>
              </w:rPr>
              <w:t>Площадка № 1</w:t>
            </w:r>
          </w:p>
        </w:tc>
        <w:tc>
          <w:tcPr>
            <w:tcW w:w="1417" w:type="dxa"/>
            <w:gridSpan w:val="2"/>
            <w:vMerge/>
            <w:tcBorders>
              <w:left w:val="single" w:sz="4" w:space="0" w:color="auto"/>
            </w:tcBorders>
            <w:vAlign w:val="center"/>
          </w:tcPr>
          <w:p w:rsidR="007A2C93" w:rsidRPr="00F90D68" w:rsidRDefault="007A2C93" w:rsidP="001A4A5B">
            <w:pPr>
              <w:jc w:val="center"/>
              <w:rPr>
                <w:highlight w:val="yellow"/>
              </w:rPr>
            </w:pPr>
          </w:p>
        </w:tc>
        <w:tc>
          <w:tcPr>
            <w:tcW w:w="1180" w:type="dxa"/>
            <w:vMerge/>
            <w:tcBorders>
              <w:left w:val="single" w:sz="4" w:space="0" w:color="auto"/>
            </w:tcBorders>
            <w:vAlign w:val="center"/>
          </w:tcPr>
          <w:p w:rsidR="007A2C93" w:rsidRPr="00F90D68" w:rsidRDefault="007A2C93" w:rsidP="001A4A5B">
            <w:pPr>
              <w:jc w:val="center"/>
              <w:rPr>
                <w:highlight w:val="yellow"/>
              </w:rPr>
            </w:pPr>
          </w:p>
        </w:tc>
        <w:tc>
          <w:tcPr>
            <w:tcW w:w="1419" w:type="dxa"/>
            <w:tcBorders>
              <w:bottom w:val="single" w:sz="4" w:space="0" w:color="auto"/>
            </w:tcBorders>
            <w:vAlign w:val="center"/>
          </w:tcPr>
          <w:p w:rsidR="007A2C93" w:rsidRPr="00F90D68" w:rsidRDefault="007A2C93" w:rsidP="0022763C">
            <w:pPr>
              <w:rPr>
                <w:highlight w:val="yellow"/>
              </w:rPr>
            </w:pPr>
          </w:p>
        </w:tc>
        <w:tc>
          <w:tcPr>
            <w:tcW w:w="4845" w:type="dxa"/>
          </w:tcPr>
          <w:p w:rsidR="007A2C93" w:rsidRDefault="007A2C93">
            <w:r w:rsidRPr="006A1F4D">
              <w:rPr>
                <w:sz w:val="14"/>
                <w:szCs w:val="14"/>
              </w:rPr>
              <w:t>Не более 10 (десяти) рабочих дней с даты подписания Заказчиком документа  о приемке в соответствии с абзацем вторым пункта 7.2.12 государственного контракта, но не позднее 29 декабря 2022 года. При этом оплата выполнения работ производится Заказчиком за вычетом аванса в размере 10% от суммы предъявленных Подрядчиком к оплате работ.</w:t>
            </w:r>
          </w:p>
        </w:tc>
        <w:tc>
          <w:tcPr>
            <w:tcW w:w="1598" w:type="dxa"/>
          </w:tcPr>
          <w:p w:rsidR="007A2C93" w:rsidRPr="00B3785B" w:rsidRDefault="007A2C93" w:rsidP="001A4A5B">
            <w:r w:rsidRPr="00B3785B">
              <w:t>0,1731</w:t>
            </w:r>
          </w:p>
        </w:tc>
      </w:tr>
      <w:tr w:rsidR="007A2C93" w:rsidRPr="00F90D68" w:rsidTr="00B03DFF">
        <w:trPr>
          <w:trHeight w:val="20"/>
          <w:jc w:val="center"/>
        </w:trPr>
        <w:tc>
          <w:tcPr>
            <w:tcW w:w="1523" w:type="dxa"/>
            <w:vAlign w:val="center"/>
          </w:tcPr>
          <w:p w:rsidR="007A2C93" w:rsidRPr="00B03DFF" w:rsidRDefault="007A2C93" w:rsidP="001A4A5B">
            <w:pPr>
              <w:pStyle w:val="aff3"/>
              <w:numPr>
                <w:ilvl w:val="0"/>
                <w:numId w:val="9"/>
              </w:numPr>
              <w:spacing w:after="0"/>
            </w:pPr>
          </w:p>
        </w:tc>
        <w:tc>
          <w:tcPr>
            <w:tcW w:w="4073" w:type="dxa"/>
            <w:tcBorders>
              <w:top w:val="single" w:sz="4" w:space="0" w:color="auto"/>
              <w:right w:val="single" w:sz="4" w:space="0" w:color="auto"/>
            </w:tcBorders>
          </w:tcPr>
          <w:p w:rsidR="007A2C93" w:rsidRPr="00B03DFF" w:rsidRDefault="007A2C93" w:rsidP="001A4A5B">
            <w:r w:rsidRPr="00B03DFF">
              <w:rPr>
                <w:sz w:val="22"/>
                <w:szCs w:val="22"/>
              </w:rPr>
              <w:t>Площадка №2</w:t>
            </w:r>
          </w:p>
        </w:tc>
        <w:tc>
          <w:tcPr>
            <w:tcW w:w="1417" w:type="dxa"/>
            <w:gridSpan w:val="2"/>
            <w:vMerge/>
            <w:tcBorders>
              <w:left w:val="single" w:sz="4" w:space="0" w:color="auto"/>
            </w:tcBorders>
            <w:vAlign w:val="center"/>
          </w:tcPr>
          <w:p w:rsidR="007A2C93" w:rsidRPr="00F90D68" w:rsidRDefault="007A2C93" w:rsidP="001A4A5B">
            <w:pPr>
              <w:jc w:val="center"/>
              <w:rPr>
                <w:highlight w:val="yellow"/>
              </w:rPr>
            </w:pPr>
          </w:p>
        </w:tc>
        <w:tc>
          <w:tcPr>
            <w:tcW w:w="1180" w:type="dxa"/>
            <w:vMerge/>
            <w:tcBorders>
              <w:left w:val="single" w:sz="4" w:space="0" w:color="auto"/>
            </w:tcBorders>
            <w:vAlign w:val="center"/>
          </w:tcPr>
          <w:p w:rsidR="007A2C93" w:rsidRPr="00F90D68" w:rsidRDefault="007A2C93" w:rsidP="001A4A5B">
            <w:pPr>
              <w:jc w:val="center"/>
              <w:rPr>
                <w:highlight w:val="yellow"/>
              </w:rPr>
            </w:pPr>
          </w:p>
        </w:tc>
        <w:tc>
          <w:tcPr>
            <w:tcW w:w="1419" w:type="dxa"/>
            <w:tcBorders>
              <w:top w:val="single" w:sz="4" w:space="0" w:color="auto"/>
            </w:tcBorders>
            <w:vAlign w:val="center"/>
          </w:tcPr>
          <w:p w:rsidR="007A2C93" w:rsidRPr="00F90D68" w:rsidRDefault="007A2C93" w:rsidP="0022763C">
            <w:pPr>
              <w:rPr>
                <w:highlight w:val="yellow"/>
              </w:rPr>
            </w:pPr>
          </w:p>
        </w:tc>
        <w:tc>
          <w:tcPr>
            <w:tcW w:w="4845" w:type="dxa"/>
          </w:tcPr>
          <w:p w:rsidR="007A2C93" w:rsidRDefault="007A2C93">
            <w:r w:rsidRPr="006A1F4D">
              <w:rPr>
                <w:sz w:val="14"/>
                <w:szCs w:val="14"/>
              </w:rPr>
              <w:t>Не более 10 (десяти) рабочих дней с даты подписания Заказчиком документа  о приемке в соответствии с абзацем вторым пункта 7.2.12 государственного контракта, но не позднее 29 декабря 2022 года. При этом оплата выполнения работ производится Заказчиком за вычетом аванса в размере 10% от суммы предъявленных Подрядчиком к оплате работ.</w:t>
            </w:r>
          </w:p>
        </w:tc>
        <w:tc>
          <w:tcPr>
            <w:tcW w:w="1598" w:type="dxa"/>
          </w:tcPr>
          <w:p w:rsidR="007A2C93" w:rsidRPr="00B3785B" w:rsidRDefault="007A2C93" w:rsidP="001A4A5B">
            <w:r w:rsidRPr="00B3785B">
              <w:t>0,4991</w:t>
            </w:r>
          </w:p>
        </w:tc>
      </w:tr>
      <w:tr w:rsidR="007A2C93" w:rsidRPr="00F90D68" w:rsidTr="00B03DFF">
        <w:trPr>
          <w:trHeight w:val="20"/>
          <w:jc w:val="center"/>
        </w:trPr>
        <w:tc>
          <w:tcPr>
            <w:tcW w:w="1523" w:type="dxa"/>
            <w:vAlign w:val="center"/>
          </w:tcPr>
          <w:p w:rsidR="007A2C93" w:rsidRPr="00B03DFF" w:rsidRDefault="007A2C93" w:rsidP="001A4A5B">
            <w:pPr>
              <w:pStyle w:val="aff3"/>
              <w:numPr>
                <w:ilvl w:val="0"/>
                <w:numId w:val="9"/>
              </w:numPr>
              <w:spacing w:after="0"/>
            </w:pPr>
          </w:p>
        </w:tc>
        <w:tc>
          <w:tcPr>
            <w:tcW w:w="4073" w:type="dxa"/>
            <w:tcBorders>
              <w:right w:val="single" w:sz="4" w:space="0" w:color="auto"/>
            </w:tcBorders>
          </w:tcPr>
          <w:p w:rsidR="007A2C93" w:rsidRPr="00B03DFF" w:rsidRDefault="007A2C93" w:rsidP="001A4A5B">
            <w:r w:rsidRPr="00B03DFF">
              <w:rPr>
                <w:sz w:val="22"/>
                <w:szCs w:val="22"/>
              </w:rPr>
              <w:t>Площадка №3</w:t>
            </w:r>
          </w:p>
        </w:tc>
        <w:tc>
          <w:tcPr>
            <w:tcW w:w="1417" w:type="dxa"/>
            <w:gridSpan w:val="2"/>
            <w:vMerge/>
            <w:tcBorders>
              <w:left w:val="single" w:sz="4" w:space="0" w:color="auto"/>
            </w:tcBorders>
            <w:vAlign w:val="center"/>
          </w:tcPr>
          <w:p w:rsidR="007A2C93" w:rsidRPr="00F90D68" w:rsidRDefault="007A2C93" w:rsidP="001A4A5B">
            <w:pPr>
              <w:jc w:val="center"/>
              <w:rPr>
                <w:highlight w:val="yellow"/>
              </w:rPr>
            </w:pPr>
          </w:p>
        </w:tc>
        <w:tc>
          <w:tcPr>
            <w:tcW w:w="1180" w:type="dxa"/>
            <w:vMerge/>
            <w:tcBorders>
              <w:left w:val="single" w:sz="4" w:space="0" w:color="auto"/>
            </w:tcBorders>
            <w:vAlign w:val="center"/>
          </w:tcPr>
          <w:p w:rsidR="007A2C93" w:rsidRPr="00F90D68" w:rsidRDefault="007A2C93" w:rsidP="001A4A5B">
            <w:pPr>
              <w:jc w:val="center"/>
              <w:rPr>
                <w:highlight w:val="yellow"/>
              </w:rPr>
            </w:pPr>
          </w:p>
        </w:tc>
        <w:tc>
          <w:tcPr>
            <w:tcW w:w="1419" w:type="dxa"/>
            <w:vAlign w:val="center"/>
          </w:tcPr>
          <w:p w:rsidR="007A2C93" w:rsidRPr="00F90D68" w:rsidRDefault="007A2C93" w:rsidP="0022763C">
            <w:pPr>
              <w:rPr>
                <w:highlight w:val="yellow"/>
              </w:rPr>
            </w:pPr>
          </w:p>
        </w:tc>
        <w:tc>
          <w:tcPr>
            <w:tcW w:w="4845" w:type="dxa"/>
          </w:tcPr>
          <w:p w:rsidR="007A2C93" w:rsidRDefault="007A2C93">
            <w:r w:rsidRPr="006A1F4D">
              <w:rPr>
                <w:sz w:val="14"/>
                <w:szCs w:val="14"/>
              </w:rPr>
              <w:t>Не более 10 (десяти) рабочих дней с даты подписания Заказчиком документа  о приемке в соответствии с абзацем вторым пункта 7.2.12 государственного контракта, но не позднее 29 декабря 2022 года. При этом оплата выполнения работ производится Заказчиком за вычетом аванса в размере 10% от суммы предъявленных Подрядчиком к оплате работ.</w:t>
            </w:r>
          </w:p>
        </w:tc>
        <w:tc>
          <w:tcPr>
            <w:tcW w:w="1598" w:type="dxa"/>
          </w:tcPr>
          <w:p w:rsidR="007A2C93" w:rsidRPr="00B3785B" w:rsidRDefault="007A2C93" w:rsidP="001A4A5B">
            <w:r w:rsidRPr="00B3785B">
              <w:t>0,1210</w:t>
            </w:r>
          </w:p>
        </w:tc>
      </w:tr>
      <w:tr w:rsidR="007A2C93" w:rsidRPr="00F90D68" w:rsidTr="00B03DFF">
        <w:trPr>
          <w:trHeight w:val="20"/>
          <w:jc w:val="center"/>
        </w:trPr>
        <w:tc>
          <w:tcPr>
            <w:tcW w:w="1523" w:type="dxa"/>
            <w:vAlign w:val="center"/>
          </w:tcPr>
          <w:p w:rsidR="007A2C93" w:rsidRPr="00B03DFF" w:rsidRDefault="007A2C93" w:rsidP="001A4A5B">
            <w:pPr>
              <w:pStyle w:val="aff3"/>
              <w:numPr>
                <w:ilvl w:val="0"/>
                <w:numId w:val="9"/>
              </w:numPr>
              <w:spacing w:after="0"/>
            </w:pPr>
          </w:p>
        </w:tc>
        <w:tc>
          <w:tcPr>
            <w:tcW w:w="4073" w:type="dxa"/>
            <w:tcBorders>
              <w:right w:val="single" w:sz="4" w:space="0" w:color="auto"/>
            </w:tcBorders>
          </w:tcPr>
          <w:p w:rsidR="007A2C93" w:rsidRPr="00B03DFF" w:rsidRDefault="007A2C93" w:rsidP="001A4A5B">
            <w:r w:rsidRPr="00B03DFF">
              <w:rPr>
                <w:sz w:val="22"/>
                <w:szCs w:val="22"/>
              </w:rPr>
              <w:t>Площадка №4</w:t>
            </w:r>
          </w:p>
        </w:tc>
        <w:tc>
          <w:tcPr>
            <w:tcW w:w="1417" w:type="dxa"/>
            <w:gridSpan w:val="2"/>
            <w:vMerge/>
            <w:tcBorders>
              <w:left w:val="single" w:sz="4" w:space="0" w:color="auto"/>
            </w:tcBorders>
            <w:vAlign w:val="center"/>
          </w:tcPr>
          <w:p w:rsidR="007A2C93" w:rsidRPr="00F90D68" w:rsidRDefault="007A2C93" w:rsidP="001A4A5B">
            <w:pPr>
              <w:jc w:val="center"/>
              <w:rPr>
                <w:highlight w:val="yellow"/>
              </w:rPr>
            </w:pPr>
          </w:p>
        </w:tc>
        <w:tc>
          <w:tcPr>
            <w:tcW w:w="1180" w:type="dxa"/>
            <w:vMerge/>
            <w:tcBorders>
              <w:left w:val="single" w:sz="4" w:space="0" w:color="auto"/>
            </w:tcBorders>
            <w:vAlign w:val="center"/>
          </w:tcPr>
          <w:p w:rsidR="007A2C93" w:rsidRPr="00F90D68" w:rsidRDefault="007A2C93" w:rsidP="001A4A5B">
            <w:pPr>
              <w:jc w:val="center"/>
              <w:rPr>
                <w:highlight w:val="yellow"/>
              </w:rPr>
            </w:pPr>
          </w:p>
        </w:tc>
        <w:tc>
          <w:tcPr>
            <w:tcW w:w="1419" w:type="dxa"/>
            <w:vAlign w:val="center"/>
          </w:tcPr>
          <w:p w:rsidR="007A2C93" w:rsidRPr="00F90D68" w:rsidRDefault="007A2C93" w:rsidP="0022763C">
            <w:pPr>
              <w:rPr>
                <w:highlight w:val="yellow"/>
              </w:rPr>
            </w:pPr>
          </w:p>
        </w:tc>
        <w:tc>
          <w:tcPr>
            <w:tcW w:w="4845" w:type="dxa"/>
          </w:tcPr>
          <w:p w:rsidR="007A2C93" w:rsidRDefault="007A2C93">
            <w:r w:rsidRPr="006A1F4D">
              <w:rPr>
                <w:sz w:val="14"/>
                <w:szCs w:val="14"/>
              </w:rPr>
              <w:t>Не более 10 (десяти) рабочих дней с даты подписания Заказчиком документа  о приемке в соответствии с абзацем вторым пункта 7.2.12 государственного контракта, но не позднее 29 декабря 2022 года. При этом оплата выполнения работ производится Заказчиком за вычетом аванса в размере 10% от суммы предъявленных Подрядчиком к оплате работ.</w:t>
            </w:r>
          </w:p>
        </w:tc>
        <w:tc>
          <w:tcPr>
            <w:tcW w:w="1598" w:type="dxa"/>
          </w:tcPr>
          <w:p w:rsidR="007A2C93" w:rsidRPr="00B3785B" w:rsidRDefault="007A2C93" w:rsidP="001A4A5B">
            <w:r w:rsidRPr="00B3785B">
              <w:t>0,2438</w:t>
            </w:r>
          </w:p>
        </w:tc>
      </w:tr>
      <w:tr w:rsidR="007A2C93" w:rsidRPr="00F90D68" w:rsidTr="00B03DFF">
        <w:trPr>
          <w:trHeight w:val="20"/>
          <w:jc w:val="center"/>
        </w:trPr>
        <w:tc>
          <w:tcPr>
            <w:tcW w:w="1523" w:type="dxa"/>
            <w:vAlign w:val="center"/>
          </w:tcPr>
          <w:p w:rsidR="007A2C93" w:rsidRPr="00B03DFF" w:rsidRDefault="007A2C93" w:rsidP="001A4A5B">
            <w:pPr>
              <w:pStyle w:val="aff3"/>
              <w:numPr>
                <w:ilvl w:val="0"/>
                <w:numId w:val="9"/>
              </w:numPr>
              <w:spacing w:after="0"/>
            </w:pPr>
          </w:p>
        </w:tc>
        <w:tc>
          <w:tcPr>
            <w:tcW w:w="4073" w:type="dxa"/>
            <w:tcBorders>
              <w:right w:val="single" w:sz="4" w:space="0" w:color="auto"/>
            </w:tcBorders>
          </w:tcPr>
          <w:p w:rsidR="007A2C93" w:rsidRPr="00B03DFF" w:rsidRDefault="007A2C93" w:rsidP="001A4A5B">
            <w:r w:rsidRPr="00B03DFF">
              <w:rPr>
                <w:sz w:val="22"/>
                <w:szCs w:val="22"/>
              </w:rPr>
              <w:t>Площадка №6</w:t>
            </w:r>
          </w:p>
        </w:tc>
        <w:tc>
          <w:tcPr>
            <w:tcW w:w="1417" w:type="dxa"/>
            <w:gridSpan w:val="2"/>
            <w:vMerge/>
            <w:tcBorders>
              <w:left w:val="single" w:sz="4" w:space="0" w:color="auto"/>
            </w:tcBorders>
            <w:vAlign w:val="center"/>
          </w:tcPr>
          <w:p w:rsidR="007A2C93" w:rsidRPr="00F90D68" w:rsidRDefault="007A2C93" w:rsidP="001A4A5B">
            <w:pPr>
              <w:jc w:val="center"/>
              <w:rPr>
                <w:highlight w:val="yellow"/>
              </w:rPr>
            </w:pPr>
          </w:p>
        </w:tc>
        <w:tc>
          <w:tcPr>
            <w:tcW w:w="1180" w:type="dxa"/>
            <w:vMerge/>
            <w:tcBorders>
              <w:left w:val="single" w:sz="4" w:space="0" w:color="auto"/>
            </w:tcBorders>
            <w:vAlign w:val="center"/>
          </w:tcPr>
          <w:p w:rsidR="007A2C93" w:rsidRPr="00F90D68" w:rsidRDefault="007A2C93" w:rsidP="001A4A5B">
            <w:pPr>
              <w:jc w:val="center"/>
              <w:rPr>
                <w:highlight w:val="yellow"/>
              </w:rPr>
            </w:pPr>
          </w:p>
        </w:tc>
        <w:tc>
          <w:tcPr>
            <w:tcW w:w="1419" w:type="dxa"/>
            <w:vAlign w:val="center"/>
          </w:tcPr>
          <w:p w:rsidR="007A2C93" w:rsidRPr="00F90D68" w:rsidRDefault="007A2C93" w:rsidP="0022763C">
            <w:pPr>
              <w:rPr>
                <w:highlight w:val="yellow"/>
              </w:rPr>
            </w:pPr>
          </w:p>
        </w:tc>
        <w:tc>
          <w:tcPr>
            <w:tcW w:w="4845" w:type="dxa"/>
          </w:tcPr>
          <w:p w:rsidR="007A2C93" w:rsidRDefault="007A2C93">
            <w:r w:rsidRPr="006A1F4D">
              <w:rPr>
                <w:sz w:val="14"/>
                <w:szCs w:val="14"/>
              </w:rPr>
              <w:t>Не более 10 (десяти) рабочих дней с даты подписания Заказчиком документа  о приемке в соответствии с абзацем вторым пункта 7.2.12 государственного контракта, но не позднее 29 декабря 2022 года. При этом оплата выполнения работ производится Заказчиком за вычетом аванса в размере 10% от суммы предъявленных Подрядчиком к оплате работ.</w:t>
            </w:r>
          </w:p>
        </w:tc>
        <w:tc>
          <w:tcPr>
            <w:tcW w:w="1598" w:type="dxa"/>
          </w:tcPr>
          <w:p w:rsidR="007A2C93" w:rsidRDefault="007A2C93" w:rsidP="001A4A5B">
            <w:r w:rsidRPr="00B3785B">
              <w:t>0,5630</w:t>
            </w:r>
          </w:p>
        </w:tc>
      </w:tr>
      <w:tr w:rsidR="007A2C93" w:rsidRPr="00F90D68" w:rsidTr="00B03DFF">
        <w:trPr>
          <w:trHeight w:val="20"/>
          <w:jc w:val="center"/>
        </w:trPr>
        <w:tc>
          <w:tcPr>
            <w:tcW w:w="1523" w:type="dxa"/>
            <w:vAlign w:val="center"/>
          </w:tcPr>
          <w:p w:rsidR="007A2C93" w:rsidRPr="00B03DFF" w:rsidRDefault="007A2C93" w:rsidP="001A4A5B">
            <w:pPr>
              <w:pStyle w:val="aff3"/>
              <w:numPr>
                <w:ilvl w:val="0"/>
                <w:numId w:val="9"/>
              </w:numPr>
              <w:spacing w:after="0"/>
            </w:pPr>
          </w:p>
        </w:tc>
        <w:tc>
          <w:tcPr>
            <w:tcW w:w="4073" w:type="dxa"/>
            <w:tcBorders>
              <w:right w:val="single" w:sz="4" w:space="0" w:color="auto"/>
            </w:tcBorders>
          </w:tcPr>
          <w:p w:rsidR="007A2C93" w:rsidRPr="00B03DFF" w:rsidRDefault="007A2C93" w:rsidP="001A4A5B">
            <w:r w:rsidRPr="00B03DFF">
              <w:rPr>
                <w:sz w:val="22"/>
                <w:szCs w:val="22"/>
              </w:rPr>
              <w:t>Непредвиденные затраты при составлении сметных расчетов</w:t>
            </w:r>
          </w:p>
        </w:tc>
        <w:tc>
          <w:tcPr>
            <w:tcW w:w="1417" w:type="dxa"/>
            <w:gridSpan w:val="2"/>
            <w:vMerge/>
            <w:tcBorders>
              <w:left w:val="single" w:sz="4" w:space="0" w:color="auto"/>
              <w:bottom w:val="nil"/>
            </w:tcBorders>
            <w:vAlign w:val="center"/>
          </w:tcPr>
          <w:p w:rsidR="007A2C93" w:rsidRPr="00F90D68" w:rsidRDefault="007A2C93" w:rsidP="001A4A5B">
            <w:pPr>
              <w:jc w:val="center"/>
              <w:rPr>
                <w:highlight w:val="yellow"/>
              </w:rPr>
            </w:pPr>
          </w:p>
        </w:tc>
        <w:tc>
          <w:tcPr>
            <w:tcW w:w="1180" w:type="dxa"/>
            <w:vMerge/>
            <w:tcBorders>
              <w:left w:val="single" w:sz="4" w:space="0" w:color="auto"/>
              <w:bottom w:val="nil"/>
            </w:tcBorders>
            <w:vAlign w:val="center"/>
          </w:tcPr>
          <w:p w:rsidR="007A2C93" w:rsidRPr="00F90D68" w:rsidRDefault="007A2C93" w:rsidP="001A4A5B">
            <w:pPr>
              <w:jc w:val="center"/>
              <w:rPr>
                <w:highlight w:val="yellow"/>
              </w:rPr>
            </w:pPr>
          </w:p>
        </w:tc>
        <w:tc>
          <w:tcPr>
            <w:tcW w:w="1419" w:type="dxa"/>
            <w:vAlign w:val="center"/>
          </w:tcPr>
          <w:p w:rsidR="007A2C93" w:rsidRPr="00F90D68" w:rsidRDefault="007A2C93" w:rsidP="0022763C">
            <w:pPr>
              <w:rPr>
                <w:highlight w:val="yellow"/>
              </w:rPr>
            </w:pPr>
          </w:p>
        </w:tc>
        <w:tc>
          <w:tcPr>
            <w:tcW w:w="4845" w:type="dxa"/>
          </w:tcPr>
          <w:p w:rsidR="007A2C93" w:rsidRDefault="007A2C93">
            <w:r w:rsidRPr="006A1F4D">
              <w:rPr>
                <w:sz w:val="14"/>
                <w:szCs w:val="14"/>
              </w:rPr>
              <w:t>Не более 10 (десяти) рабочих дней с даты подписания Заказчиком документа  о приемке в соответствии с абзацем вторым пункта 7.2.12 государственного контракта, но не позднее 29 декабря 2022 года. При этом оплата выполнения работ производится Заказчиком за вычетом аванса в размере 10% от суммы предъявленных Подрядчиком к оплате работ.</w:t>
            </w:r>
          </w:p>
        </w:tc>
        <w:tc>
          <w:tcPr>
            <w:tcW w:w="1598" w:type="dxa"/>
            <w:vAlign w:val="center"/>
          </w:tcPr>
          <w:p w:rsidR="007A2C93" w:rsidRPr="00F90D68" w:rsidRDefault="007A2C93" w:rsidP="001A4A5B">
            <w:pPr>
              <w:jc w:val="center"/>
            </w:pPr>
            <w:r>
              <w:t>0,2523</w:t>
            </w:r>
          </w:p>
        </w:tc>
      </w:tr>
      <w:tr w:rsidR="001A4A5B" w:rsidRPr="00F90D68" w:rsidTr="00B03DFF">
        <w:trPr>
          <w:trHeight w:val="20"/>
          <w:jc w:val="center"/>
        </w:trPr>
        <w:tc>
          <w:tcPr>
            <w:tcW w:w="16055" w:type="dxa"/>
            <w:gridSpan w:val="8"/>
            <w:vAlign w:val="center"/>
          </w:tcPr>
          <w:p w:rsidR="001A4A5B" w:rsidRPr="00B03DFF" w:rsidRDefault="00A5224D" w:rsidP="001A4A5B">
            <w:pPr>
              <w:jc w:val="center"/>
              <w:rPr>
                <w:highlight w:val="yellow"/>
              </w:rPr>
            </w:pPr>
            <w:r w:rsidRPr="00B03DFF">
              <w:rPr>
                <w:b/>
                <w:sz w:val="22"/>
                <w:szCs w:val="22"/>
              </w:rPr>
              <w:t>2 этап (</w:t>
            </w:r>
            <w:r w:rsidR="001A4A5B" w:rsidRPr="00B03DFF">
              <w:rPr>
                <w:b/>
                <w:sz w:val="22"/>
                <w:szCs w:val="22"/>
              </w:rPr>
              <w:t>2023</w:t>
            </w:r>
            <w:r w:rsidR="001A4A5B" w:rsidRPr="00B03DFF">
              <w:rPr>
                <w:b/>
                <w:sz w:val="22"/>
                <w:szCs w:val="22"/>
                <w:lang w:val="en-US"/>
              </w:rPr>
              <w:t xml:space="preserve"> </w:t>
            </w:r>
            <w:r w:rsidR="001A4A5B" w:rsidRPr="00B03DFF">
              <w:rPr>
                <w:b/>
                <w:sz w:val="22"/>
                <w:szCs w:val="22"/>
              </w:rPr>
              <w:t>год строительства</w:t>
            </w:r>
            <w:r w:rsidRPr="00B03DFF">
              <w:rPr>
                <w:b/>
                <w:sz w:val="22"/>
                <w:szCs w:val="22"/>
              </w:rPr>
              <w:t>)</w:t>
            </w:r>
          </w:p>
        </w:tc>
      </w:tr>
      <w:tr w:rsidR="009F0741" w:rsidRPr="00F90D68" w:rsidTr="00B03DFF">
        <w:trPr>
          <w:trHeight w:val="20"/>
          <w:jc w:val="center"/>
        </w:trPr>
        <w:tc>
          <w:tcPr>
            <w:tcW w:w="5596" w:type="dxa"/>
            <w:gridSpan w:val="2"/>
            <w:tcBorders>
              <w:right w:val="single" w:sz="4" w:space="0" w:color="auto"/>
            </w:tcBorders>
            <w:vAlign w:val="center"/>
          </w:tcPr>
          <w:p w:rsidR="009F0741" w:rsidRPr="00B03DFF" w:rsidRDefault="00E032CE" w:rsidP="00E032CE">
            <w:pPr>
              <w:ind w:left="33"/>
              <w:rPr>
                <w:rFonts w:eastAsia="Calibri"/>
                <w:highlight w:val="yellow"/>
              </w:rPr>
            </w:pPr>
            <w:r w:rsidRPr="00B03DFF">
              <w:rPr>
                <w:b/>
                <w:sz w:val="22"/>
                <w:szCs w:val="22"/>
              </w:rPr>
              <w:t>Разработка р</w:t>
            </w:r>
            <w:r w:rsidR="009F0741" w:rsidRPr="00B03DFF">
              <w:rPr>
                <w:b/>
                <w:sz w:val="22"/>
                <w:szCs w:val="22"/>
              </w:rPr>
              <w:t>абоч</w:t>
            </w:r>
            <w:r w:rsidRPr="00B03DFF">
              <w:rPr>
                <w:b/>
                <w:sz w:val="22"/>
                <w:szCs w:val="22"/>
              </w:rPr>
              <w:t>ей</w:t>
            </w:r>
            <w:r w:rsidR="009F0741" w:rsidRPr="00B03DFF">
              <w:rPr>
                <w:b/>
                <w:sz w:val="22"/>
                <w:szCs w:val="22"/>
              </w:rPr>
              <w:t xml:space="preserve"> документаци</w:t>
            </w:r>
            <w:r w:rsidRPr="00B03DFF">
              <w:rPr>
                <w:b/>
                <w:sz w:val="22"/>
                <w:szCs w:val="22"/>
              </w:rPr>
              <w:t>и</w:t>
            </w:r>
          </w:p>
        </w:tc>
        <w:tc>
          <w:tcPr>
            <w:tcW w:w="1417" w:type="dxa"/>
            <w:gridSpan w:val="2"/>
            <w:vMerge w:val="restart"/>
            <w:tcBorders>
              <w:left w:val="single" w:sz="4" w:space="0" w:color="auto"/>
            </w:tcBorders>
            <w:vAlign w:val="center"/>
          </w:tcPr>
          <w:p w:rsidR="009F0741" w:rsidRPr="000754E3" w:rsidRDefault="009F0741" w:rsidP="004574A0">
            <w:pPr>
              <w:jc w:val="center"/>
              <w:rPr>
                <w:sz w:val="16"/>
                <w:szCs w:val="16"/>
              </w:rPr>
            </w:pPr>
            <w:r w:rsidRPr="000754E3">
              <w:rPr>
                <w:sz w:val="16"/>
                <w:szCs w:val="16"/>
              </w:rPr>
              <w:t xml:space="preserve">В течение </w:t>
            </w:r>
            <w:r>
              <w:rPr>
                <w:sz w:val="16"/>
                <w:szCs w:val="16"/>
              </w:rPr>
              <w:t>4</w:t>
            </w:r>
            <w:r w:rsidRPr="000754E3">
              <w:rPr>
                <w:sz w:val="16"/>
                <w:szCs w:val="16"/>
              </w:rPr>
              <w:t>5 дней со дня получения Заказчиком счета, выставленного Подрядчиком</w:t>
            </w:r>
          </w:p>
        </w:tc>
        <w:tc>
          <w:tcPr>
            <w:tcW w:w="1180" w:type="dxa"/>
            <w:vMerge w:val="restart"/>
            <w:tcBorders>
              <w:left w:val="single" w:sz="4" w:space="0" w:color="auto"/>
            </w:tcBorders>
            <w:vAlign w:val="center"/>
          </w:tcPr>
          <w:p w:rsidR="009F0741" w:rsidRPr="00F90D68" w:rsidRDefault="009F0741" w:rsidP="004574A0">
            <w:pPr>
              <w:jc w:val="center"/>
              <w:rPr>
                <w:highlight w:val="yellow"/>
              </w:rPr>
            </w:pPr>
            <w:r>
              <w:rPr>
                <w:sz w:val="16"/>
                <w:szCs w:val="16"/>
              </w:rPr>
              <w:t>1</w:t>
            </w:r>
            <w:r w:rsidRPr="000754E3">
              <w:rPr>
                <w:sz w:val="16"/>
                <w:szCs w:val="16"/>
              </w:rPr>
              <w:t xml:space="preserve">0 % от </w:t>
            </w:r>
            <w:r>
              <w:rPr>
                <w:sz w:val="16"/>
                <w:szCs w:val="16"/>
              </w:rPr>
              <w:t>цены этапа</w:t>
            </w:r>
          </w:p>
        </w:tc>
        <w:tc>
          <w:tcPr>
            <w:tcW w:w="1419" w:type="dxa"/>
            <w:vAlign w:val="center"/>
          </w:tcPr>
          <w:p w:rsidR="009F0741" w:rsidRPr="00F90D68" w:rsidRDefault="009F0741" w:rsidP="001A4A5B">
            <w:pPr>
              <w:pStyle w:val="ConsPlusNormal"/>
              <w:tabs>
                <w:tab w:val="left" w:pos="567"/>
              </w:tabs>
              <w:spacing w:after="60"/>
              <w:ind w:firstLine="0"/>
              <w:jc w:val="center"/>
              <w:rPr>
                <w:rFonts w:ascii="Times New Roman" w:hAnsi="Times New Roman" w:cs="Times New Roman"/>
                <w:sz w:val="24"/>
                <w:szCs w:val="24"/>
                <w:highlight w:val="yellow"/>
              </w:rPr>
            </w:pPr>
          </w:p>
        </w:tc>
        <w:tc>
          <w:tcPr>
            <w:tcW w:w="4845" w:type="dxa"/>
            <w:vAlign w:val="center"/>
          </w:tcPr>
          <w:p w:rsidR="009F0741" w:rsidRPr="00F90D68" w:rsidRDefault="009F0741" w:rsidP="001A4A5B">
            <w:pPr>
              <w:pStyle w:val="ConsPlusNormal"/>
              <w:tabs>
                <w:tab w:val="left" w:pos="567"/>
              </w:tabs>
              <w:spacing w:after="60"/>
              <w:ind w:firstLine="0"/>
              <w:jc w:val="center"/>
              <w:rPr>
                <w:rFonts w:ascii="Times New Roman" w:hAnsi="Times New Roman" w:cs="Times New Roman"/>
                <w:sz w:val="24"/>
                <w:szCs w:val="24"/>
              </w:rPr>
            </w:pPr>
          </w:p>
        </w:tc>
        <w:tc>
          <w:tcPr>
            <w:tcW w:w="1598" w:type="dxa"/>
            <w:vAlign w:val="center"/>
          </w:tcPr>
          <w:p w:rsidR="009F0741" w:rsidRPr="00F90D68" w:rsidRDefault="009F0741" w:rsidP="001A4A5B">
            <w:pPr>
              <w:jc w:val="center"/>
              <w:rPr>
                <w:highlight w:val="yellow"/>
              </w:rPr>
            </w:pPr>
          </w:p>
        </w:tc>
      </w:tr>
      <w:tr w:rsidR="00852611" w:rsidRPr="00F90D68" w:rsidTr="00B03DFF">
        <w:trPr>
          <w:trHeight w:val="20"/>
          <w:jc w:val="center"/>
        </w:trPr>
        <w:tc>
          <w:tcPr>
            <w:tcW w:w="1523" w:type="dxa"/>
            <w:vAlign w:val="center"/>
          </w:tcPr>
          <w:p w:rsidR="00852611" w:rsidRPr="00B03DFF" w:rsidRDefault="00852611" w:rsidP="00B03DFF">
            <w:pPr>
              <w:pStyle w:val="aff3"/>
              <w:numPr>
                <w:ilvl w:val="0"/>
                <w:numId w:val="12"/>
              </w:numPr>
              <w:spacing w:after="0"/>
            </w:pPr>
          </w:p>
        </w:tc>
        <w:tc>
          <w:tcPr>
            <w:tcW w:w="4073" w:type="dxa"/>
            <w:tcBorders>
              <w:right w:val="single" w:sz="4" w:space="0" w:color="auto"/>
            </w:tcBorders>
            <w:vAlign w:val="center"/>
          </w:tcPr>
          <w:p w:rsidR="00852611" w:rsidRPr="00B03DFF" w:rsidRDefault="00852611" w:rsidP="001A4A5B">
            <w:pPr>
              <w:spacing w:after="0"/>
              <w:jc w:val="left"/>
            </w:pPr>
            <w:r w:rsidRPr="00B03DFF">
              <w:rPr>
                <w:sz w:val="22"/>
                <w:szCs w:val="22"/>
              </w:rPr>
              <w:t>Проектные работы (рабочая документация)</w:t>
            </w:r>
          </w:p>
        </w:tc>
        <w:tc>
          <w:tcPr>
            <w:tcW w:w="1417" w:type="dxa"/>
            <w:gridSpan w:val="2"/>
            <w:vMerge/>
            <w:tcBorders>
              <w:left w:val="single" w:sz="4" w:space="0" w:color="auto"/>
            </w:tcBorders>
            <w:vAlign w:val="center"/>
          </w:tcPr>
          <w:p w:rsidR="00852611" w:rsidRPr="00F90D68" w:rsidRDefault="00852611" w:rsidP="001A4A5B">
            <w:pPr>
              <w:jc w:val="center"/>
              <w:rPr>
                <w:highlight w:val="yellow"/>
              </w:rPr>
            </w:pPr>
          </w:p>
        </w:tc>
        <w:tc>
          <w:tcPr>
            <w:tcW w:w="1180" w:type="dxa"/>
            <w:vMerge/>
            <w:tcBorders>
              <w:left w:val="single" w:sz="4" w:space="0" w:color="auto"/>
            </w:tcBorders>
            <w:vAlign w:val="center"/>
          </w:tcPr>
          <w:p w:rsidR="00852611" w:rsidRPr="00F90D68" w:rsidRDefault="00852611" w:rsidP="001A4A5B">
            <w:pPr>
              <w:jc w:val="center"/>
              <w:rPr>
                <w:highlight w:val="yellow"/>
              </w:rPr>
            </w:pPr>
          </w:p>
        </w:tc>
        <w:tc>
          <w:tcPr>
            <w:tcW w:w="1419" w:type="dxa"/>
            <w:vAlign w:val="center"/>
          </w:tcPr>
          <w:p w:rsidR="00852611" w:rsidRPr="00F90D68" w:rsidRDefault="00852611" w:rsidP="004574A0">
            <w:pPr>
              <w:rPr>
                <w:highlight w:val="yellow"/>
              </w:rPr>
            </w:pPr>
          </w:p>
        </w:tc>
        <w:tc>
          <w:tcPr>
            <w:tcW w:w="4845" w:type="dxa"/>
          </w:tcPr>
          <w:p w:rsidR="00852611" w:rsidRDefault="00852611" w:rsidP="00E032CE">
            <w:r w:rsidRPr="00936F50">
              <w:rPr>
                <w:sz w:val="14"/>
                <w:szCs w:val="14"/>
              </w:rPr>
              <w:t xml:space="preserve">Не более 10 (десяти) рабочих дней с даты подписания Заказчиком документа  о приемке в соответствии с абзацем вторым пункта 7.2.12 </w:t>
            </w:r>
            <w:r w:rsidR="00E032CE">
              <w:rPr>
                <w:sz w:val="14"/>
                <w:szCs w:val="14"/>
              </w:rPr>
              <w:t xml:space="preserve">государственного </w:t>
            </w:r>
            <w:r w:rsidRPr="00936F50">
              <w:rPr>
                <w:sz w:val="14"/>
                <w:szCs w:val="14"/>
              </w:rPr>
              <w:t>контракта. При этом оплата выполнения работ производится Заказчиком за вычетом аванса в размере 10% от суммы предъявленных Подрядчиком к оплате работ.</w:t>
            </w:r>
          </w:p>
        </w:tc>
        <w:tc>
          <w:tcPr>
            <w:tcW w:w="1598" w:type="dxa"/>
            <w:vAlign w:val="center"/>
          </w:tcPr>
          <w:p w:rsidR="00852611" w:rsidRPr="00F90D68" w:rsidRDefault="00852611" w:rsidP="001A4A5B">
            <w:pPr>
              <w:jc w:val="center"/>
            </w:pPr>
            <w:r w:rsidRPr="00F90D68">
              <w:t>0,297</w:t>
            </w:r>
          </w:p>
        </w:tc>
      </w:tr>
      <w:tr w:rsidR="00E032CE" w:rsidRPr="00F90D68" w:rsidTr="00B03DFF">
        <w:trPr>
          <w:trHeight w:val="20"/>
          <w:jc w:val="center"/>
        </w:trPr>
        <w:tc>
          <w:tcPr>
            <w:tcW w:w="1523" w:type="dxa"/>
            <w:vAlign w:val="center"/>
          </w:tcPr>
          <w:p w:rsidR="00E032CE" w:rsidRPr="00B03DFF" w:rsidRDefault="00E032CE" w:rsidP="00B03DFF">
            <w:pPr>
              <w:pStyle w:val="aff3"/>
              <w:numPr>
                <w:ilvl w:val="0"/>
                <w:numId w:val="12"/>
              </w:numPr>
              <w:spacing w:after="0"/>
            </w:pPr>
          </w:p>
        </w:tc>
        <w:tc>
          <w:tcPr>
            <w:tcW w:w="4073" w:type="dxa"/>
            <w:tcBorders>
              <w:right w:val="single" w:sz="4" w:space="0" w:color="auto"/>
            </w:tcBorders>
            <w:vAlign w:val="center"/>
          </w:tcPr>
          <w:p w:rsidR="00E032CE" w:rsidRPr="00B03DFF" w:rsidRDefault="00E032CE" w:rsidP="001A4A5B">
            <w:pPr>
              <w:spacing w:after="0"/>
              <w:jc w:val="left"/>
            </w:pPr>
            <w:r w:rsidRPr="00B03DFF">
              <w:rPr>
                <w:sz w:val="22"/>
                <w:szCs w:val="22"/>
              </w:rPr>
              <w:t>Проектные работы (рабочая документация)</w:t>
            </w:r>
          </w:p>
        </w:tc>
        <w:tc>
          <w:tcPr>
            <w:tcW w:w="1417" w:type="dxa"/>
            <w:gridSpan w:val="2"/>
            <w:vMerge/>
            <w:tcBorders>
              <w:left w:val="single" w:sz="4" w:space="0" w:color="auto"/>
            </w:tcBorders>
            <w:vAlign w:val="center"/>
          </w:tcPr>
          <w:p w:rsidR="00E032CE" w:rsidRPr="00F90D68" w:rsidRDefault="00E032CE" w:rsidP="001A4A5B">
            <w:pPr>
              <w:jc w:val="center"/>
              <w:rPr>
                <w:highlight w:val="yellow"/>
              </w:rPr>
            </w:pPr>
          </w:p>
        </w:tc>
        <w:tc>
          <w:tcPr>
            <w:tcW w:w="1180" w:type="dxa"/>
            <w:vMerge/>
            <w:tcBorders>
              <w:left w:val="single" w:sz="4" w:space="0" w:color="auto"/>
            </w:tcBorders>
            <w:vAlign w:val="center"/>
          </w:tcPr>
          <w:p w:rsidR="00E032CE" w:rsidRPr="00F90D68" w:rsidRDefault="00E032CE" w:rsidP="001A4A5B">
            <w:pPr>
              <w:jc w:val="center"/>
              <w:rPr>
                <w:highlight w:val="yellow"/>
              </w:rPr>
            </w:pPr>
          </w:p>
        </w:tc>
        <w:tc>
          <w:tcPr>
            <w:tcW w:w="1419" w:type="dxa"/>
            <w:vAlign w:val="center"/>
          </w:tcPr>
          <w:p w:rsidR="00E032CE" w:rsidRPr="00F90D68" w:rsidRDefault="00E032CE" w:rsidP="004574A0">
            <w:pPr>
              <w:rPr>
                <w:highlight w:val="yellow"/>
              </w:rPr>
            </w:pPr>
          </w:p>
        </w:tc>
        <w:tc>
          <w:tcPr>
            <w:tcW w:w="4845" w:type="dxa"/>
          </w:tcPr>
          <w:p w:rsidR="00E032CE" w:rsidRDefault="00E032CE">
            <w:r w:rsidRPr="000415AA">
              <w:rPr>
                <w:sz w:val="14"/>
                <w:szCs w:val="14"/>
              </w:rPr>
              <w:t>Не более 10 (десяти) рабочих дней с даты подписания Заказчиком документа  о приемке в соответствии с абзацем вторым пункта 7.2.12 государственного контракта. При этом оплата выполнения работ производится Заказчиком за вычетом аванса в размере 10% от суммы предъявленных Подрядчиком к оплате работ.</w:t>
            </w:r>
          </w:p>
        </w:tc>
        <w:tc>
          <w:tcPr>
            <w:tcW w:w="1598" w:type="dxa"/>
            <w:vAlign w:val="center"/>
          </w:tcPr>
          <w:p w:rsidR="00E032CE" w:rsidRPr="00F90D68" w:rsidRDefault="00E032CE" w:rsidP="001A4A5B">
            <w:pPr>
              <w:jc w:val="center"/>
            </w:pPr>
            <w:r w:rsidRPr="00F90D68">
              <w:t>0,297</w:t>
            </w:r>
          </w:p>
        </w:tc>
      </w:tr>
      <w:tr w:rsidR="00E032CE" w:rsidRPr="00F90D68" w:rsidTr="00B03DFF">
        <w:trPr>
          <w:trHeight w:val="20"/>
          <w:jc w:val="center"/>
        </w:trPr>
        <w:tc>
          <w:tcPr>
            <w:tcW w:w="1523" w:type="dxa"/>
            <w:vAlign w:val="center"/>
          </w:tcPr>
          <w:p w:rsidR="00E032CE" w:rsidRPr="00B03DFF" w:rsidRDefault="00E032CE" w:rsidP="00B03DFF">
            <w:pPr>
              <w:pStyle w:val="aff3"/>
              <w:numPr>
                <w:ilvl w:val="0"/>
                <w:numId w:val="12"/>
              </w:numPr>
              <w:spacing w:after="0"/>
            </w:pPr>
          </w:p>
        </w:tc>
        <w:tc>
          <w:tcPr>
            <w:tcW w:w="4073" w:type="dxa"/>
            <w:tcBorders>
              <w:right w:val="single" w:sz="4" w:space="0" w:color="auto"/>
            </w:tcBorders>
            <w:vAlign w:val="center"/>
          </w:tcPr>
          <w:p w:rsidR="00E032CE" w:rsidRPr="00B03DFF" w:rsidRDefault="00E032CE" w:rsidP="001A4A5B">
            <w:pPr>
              <w:spacing w:after="0"/>
              <w:jc w:val="left"/>
            </w:pPr>
            <w:r w:rsidRPr="00B03DFF">
              <w:rPr>
                <w:sz w:val="22"/>
                <w:szCs w:val="22"/>
              </w:rPr>
              <w:t>Проектные работы (рабочая документация)</w:t>
            </w:r>
          </w:p>
        </w:tc>
        <w:tc>
          <w:tcPr>
            <w:tcW w:w="1417" w:type="dxa"/>
            <w:gridSpan w:val="2"/>
            <w:vMerge/>
            <w:tcBorders>
              <w:left w:val="single" w:sz="4" w:space="0" w:color="auto"/>
            </w:tcBorders>
            <w:vAlign w:val="center"/>
          </w:tcPr>
          <w:p w:rsidR="00E032CE" w:rsidRPr="00F90D68" w:rsidRDefault="00E032CE" w:rsidP="001A4A5B">
            <w:pPr>
              <w:jc w:val="center"/>
              <w:rPr>
                <w:highlight w:val="yellow"/>
              </w:rPr>
            </w:pPr>
          </w:p>
        </w:tc>
        <w:tc>
          <w:tcPr>
            <w:tcW w:w="1180" w:type="dxa"/>
            <w:vMerge/>
            <w:tcBorders>
              <w:left w:val="single" w:sz="4" w:space="0" w:color="auto"/>
            </w:tcBorders>
            <w:vAlign w:val="center"/>
          </w:tcPr>
          <w:p w:rsidR="00E032CE" w:rsidRPr="00F90D68" w:rsidRDefault="00E032CE" w:rsidP="001A4A5B">
            <w:pPr>
              <w:jc w:val="center"/>
              <w:rPr>
                <w:highlight w:val="yellow"/>
              </w:rPr>
            </w:pPr>
          </w:p>
        </w:tc>
        <w:tc>
          <w:tcPr>
            <w:tcW w:w="1419" w:type="dxa"/>
            <w:vAlign w:val="center"/>
          </w:tcPr>
          <w:p w:rsidR="00E032CE" w:rsidRPr="00F90D68" w:rsidRDefault="00E032CE" w:rsidP="004574A0">
            <w:pPr>
              <w:rPr>
                <w:highlight w:val="yellow"/>
              </w:rPr>
            </w:pPr>
          </w:p>
        </w:tc>
        <w:tc>
          <w:tcPr>
            <w:tcW w:w="4845" w:type="dxa"/>
          </w:tcPr>
          <w:p w:rsidR="00E032CE" w:rsidRDefault="00E032CE">
            <w:r w:rsidRPr="000415AA">
              <w:rPr>
                <w:sz w:val="14"/>
                <w:szCs w:val="14"/>
              </w:rPr>
              <w:t>Не более 10 (десяти) рабочих дней с даты подписания Заказчиком документа  о приемке в соответствии с абзацем вторым пункта 7.2.12 государственного контракта. При этом оплата выполнения работ производится Заказчиком за вычетом аванса в размере 10% от суммы предъявленных Подрядчиком к оплате работ.</w:t>
            </w:r>
          </w:p>
        </w:tc>
        <w:tc>
          <w:tcPr>
            <w:tcW w:w="1598" w:type="dxa"/>
            <w:vAlign w:val="center"/>
          </w:tcPr>
          <w:p w:rsidR="00E032CE" w:rsidRPr="00F90D68" w:rsidRDefault="00E032CE" w:rsidP="001A4A5B">
            <w:pPr>
              <w:jc w:val="center"/>
            </w:pPr>
            <w:r w:rsidRPr="00F90D68">
              <w:t>0,297</w:t>
            </w:r>
          </w:p>
        </w:tc>
      </w:tr>
      <w:tr w:rsidR="00E032CE" w:rsidRPr="00F90D68" w:rsidTr="00B03DFF">
        <w:trPr>
          <w:trHeight w:val="20"/>
          <w:jc w:val="center"/>
        </w:trPr>
        <w:tc>
          <w:tcPr>
            <w:tcW w:w="1523" w:type="dxa"/>
            <w:vAlign w:val="center"/>
          </w:tcPr>
          <w:p w:rsidR="00E032CE" w:rsidRPr="00B03DFF" w:rsidRDefault="00E032CE" w:rsidP="00B03DFF">
            <w:pPr>
              <w:pStyle w:val="aff3"/>
              <w:numPr>
                <w:ilvl w:val="0"/>
                <w:numId w:val="12"/>
              </w:numPr>
              <w:spacing w:after="0"/>
            </w:pPr>
          </w:p>
        </w:tc>
        <w:tc>
          <w:tcPr>
            <w:tcW w:w="4073" w:type="dxa"/>
            <w:tcBorders>
              <w:right w:val="single" w:sz="4" w:space="0" w:color="auto"/>
            </w:tcBorders>
            <w:vAlign w:val="center"/>
          </w:tcPr>
          <w:p w:rsidR="00E032CE" w:rsidRPr="00B03DFF" w:rsidRDefault="00E032CE" w:rsidP="001A4A5B">
            <w:pPr>
              <w:spacing w:after="0"/>
              <w:jc w:val="left"/>
            </w:pPr>
            <w:r w:rsidRPr="00B03DFF">
              <w:rPr>
                <w:sz w:val="22"/>
                <w:szCs w:val="22"/>
              </w:rPr>
              <w:t>Проектные работы (рабочая документация)</w:t>
            </w:r>
          </w:p>
        </w:tc>
        <w:tc>
          <w:tcPr>
            <w:tcW w:w="1417" w:type="dxa"/>
            <w:gridSpan w:val="2"/>
            <w:vMerge/>
            <w:tcBorders>
              <w:left w:val="single" w:sz="4" w:space="0" w:color="auto"/>
            </w:tcBorders>
            <w:vAlign w:val="center"/>
          </w:tcPr>
          <w:p w:rsidR="00E032CE" w:rsidRPr="00F90D68" w:rsidRDefault="00E032CE" w:rsidP="001A4A5B">
            <w:pPr>
              <w:jc w:val="center"/>
              <w:rPr>
                <w:highlight w:val="yellow"/>
              </w:rPr>
            </w:pPr>
          </w:p>
        </w:tc>
        <w:tc>
          <w:tcPr>
            <w:tcW w:w="1180" w:type="dxa"/>
            <w:vMerge/>
            <w:tcBorders>
              <w:left w:val="single" w:sz="4" w:space="0" w:color="auto"/>
            </w:tcBorders>
            <w:vAlign w:val="center"/>
          </w:tcPr>
          <w:p w:rsidR="00E032CE" w:rsidRPr="00F90D68" w:rsidRDefault="00E032CE" w:rsidP="001A4A5B">
            <w:pPr>
              <w:jc w:val="center"/>
              <w:rPr>
                <w:highlight w:val="yellow"/>
              </w:rPr>
            </w:pPr>
          </w:p>
        </w:tc>
        <w:tc>
          <w:tcPr>
            <w:tcW w:w="1419" w:type="dxa"/>
            <w:vAlign w:val="center"/>
          </w:tcPr>
          <w:p w:rsidR="00E032CE" w:rsidRPr="00F90D68" w:rsidRDefault="00E032CE" w:rsidP="004574A0">
            <w:pPr>
              <w:rPr>
                <w:highlight w:val="yellow"/>
              </w:rPr>
            </w:pPr>
          </w:p>
        </w:tc>
        <w:tc>
          <w:tcPr>
            <w:tcW w:w="4845" w:type="dxa"/>
          </w:tcPr>
          <w:p w:rsidR="00E032CE" w:rsidRDefault="00E032CE">
            <w:r w:rsidRPr="000415AA">
              <w:rPr>
                <w:sz w:val="14"/>
                <w:szCs w:val="14"/>
              </w:rPr>
              <w:t>Не более 10 (десяти) рабочих дней с даты подписания Заказчиком документа  о приемке в соответствии с абзацем вторым пункта 7.2.12 государственного контракта. При этом оплата выполнения работ производится Заказчиком за вычетом аванса в размере 10% от суммы предъявленных Подрядчиком к оплате работ.</w:t>
            </w:r>
          </w:p>
        </w:tc>
        <w:tc>
          <w:tcPr>
            <w:tcW w:w="1598" w:type="dxa"/>
            <w:vAlign w:val="center"/>
          </w:tcPr>
          <w:p w:rsidR="00E032CE" w:rsidRPr="00F90D68" w:rsidRDefault="00E032CE" w:rsidP="001A4A5B">
            <w:pPr>
              <w:jc w:val="center"/>
            </w:pPr>
            <w:r w:rsidRPr="00F90D68">
              <w:t>0,297</w:t>
            </w:r>
          </w:p>
        </w:tc>
      </w:tr>
      <w:tr w:rsidR="009F0741" w:rsidRPr="00F90D68" w:rsidTr="00B03DFF">
        <w:trPr>
          <w:trHeight w:val="20"/>
          <w:jc w:val="center"/>
        </w:trPr>
        <w:tc>
          <w:tcPr>
            <w:tcW w:w="5596" w:type="dxa"/>
            <w:gridSpan w:val="2"/>
            <w:tcBorders>
              <w:right w:val="single" w:sz="4" w:space="0" w:color="auto"/>
            </w:tcBorders>
            <w:vAlign w:val="center"/>
          </w:tcPr>
          <w:p w:rsidR="009F0741" w:rsidRPr="00B03DFF" w:rsidRDefault="009F0741" w:rsidP="001A4A5B">
            <w:pPr>
              <w:ind w:left="33"/>
              <w:rPr>
                <w:rFonts w:eastAsia="Calibri"/>
                <w:highlight w:val="yellow"/>
              </w:rPr>
            </w:pPr>
            <w:r w:rsidRPr="00B03DFF">
              <w:rPr>
                <w:b/>
                <w:sz w:val="22"/>
                <w:szCs w:val="22"/>
              </w:rPr>
              <w:t>Левобережная бетонная водосливная плотина</w:t>
            </w:r>
          </w:p>
        </w:tc>
        <w:tc>
          <w:tcPr>
            <w:tcW w:w="1417" w:type="dxa"/>
            <w:gridSpan w:val="2"/>
            <w:vMerge/>
            <w:tcBorders>
              <w:left w:val="single" w:sz="4" w:space="0" w:color="auto"/>
            </w:tcBorders>
            <w:vAlign w:val="center"/>
          </w:tcPr>
          <w:p w:rsidR="009F0741" w:rsidRPr="00F90D68" w:rsidRDefault="009F0741" w:rsidP="001A4A5B">
            <w:pPr>
              <w:jc w:val="center"/>
              <w:rPr>
                <w:highlight w:val="yellow"/>
              </w:rPr>
            </w:pPr>
          </w:p>
        </w:tc>
        <w:tc>
          <w:tcPr>
            <w:tcW w:w="1180" w:type="dxa"/>
            <w:vMerge/>
            <w:tcBorders>
              <w:left w:val="single" w:sz="4" w:space="0" w:color="auto"/>
            </w:tcBorders>
            <w:vAlign w:val="center"/>
          </w:tcPr>
          <w:p w:rsidR="009F0741" w:rsidRPr="00F90D68" w:rsidRDefault="009F0741" w:rsidP="001A4A5B">
            <w:pPr>
              <w:jc w:val="center"/>
              <w:rPr>
                <w:highlight w:val="yellow"/>
              </w:rPr>
            </w:pPr>
          </w:p>
        </w:tc>
        <w:tc>
          <w:tcPr>
            <w:tcW w:w="1419" w:type="dxa"/>
            <w:vAlign w:val="center"/>
          </w:tcPr>
          <w:p w:rsidR="009F0741" w:rsidRPr="00F90D68" w:rsidRDefault="009F0741" w:rsidP="004574A0">
            <w:pPr>
              <w:rPr>
                <w:highlight w:val="yellow"/>
              </w:rPr>
            </w:pPr>
          </w:p>
        </w:tc>
        <w:tc>
          <w:tcPr>
            <w:tcW w:w="4845" w:type="dxa"/>
            <w:vAlign w:val="center"/>
          </w:tcPr>
          <w:p w:rsidR="009F0741" w:rsidRPr="00F90D68" w:rsidRDefault="009F0741" w:rsidP="001A4A5B">
            <w:pPr>
              <w:pStyle w:val="ConsPlusNormal"/>
              <w:tabs>
                <w:tab w:val="left" w:pos="567"/>
              </w:tabs>
              <w:spacing w:after="60"/>
              <w:ind w:firstLine="0"/>
              <w:jc w:val="center"/>
              <w:rPr>
                <w:rFonts w:ascii="Times New Roman" w:hAnsi="Times New Roman" w:cs="Times New Roman"/>
                <w:sz w:val="24"/>
                <w:szCs w:val="24"/>
              </w:rPr>
            </w:pPr>
          </w:p>
        </w:tc>
        <w:tc>
          <w:tcPr>
            <w:tcW w:w="1598" w:type="dxa"/>
            <w:vAlign w:val="center"/>
          </w:tcPr>
          <w:p w:rsidR="009F0741" w:rsidRPr="00F90D68" w:rsidRDefault="009F0741" w:rsidP="001A4A5B">
            <w:pPr>
              <w:jc w:val="center"/>
              <w:rPr>
                <w:highlight w:val="yellow"/>
              </w:rPr>
            </w:pPr>
          </w:p>
        </w:tc>
      </w:tr>
      <w:tr w:rsidR="009F0741" w:rsidRPr="00F90D68" w:rsidTr="00B03DFF">
        <w:trPr>
          <w:trHeight w:val="20"/>
          <w:jc w:val="center"/>
        </w:trPr>
        <w:tc>
          <w:tcPr>
            <w:tcW w:w="1523" w:type="dxa"/>
            <w:vAlign w:val="center"/>
          </w:tcPr>
          <w:p w:rsidR="009F0741" w:rsidRPr="00B03DFF" w:rsidRDefault="009F0741" w:rsidP="00B03DFF">
            <w:pPr>
              <w:pStyle w:val="aff3"/>
              <w:numPr>
                <w:ilvl w:val="0"/>
                <w:numId w:val="12"/>
              </w:numPr>
              <w:spacing w:after="0"/>
            </w:pPr>
          </w:p>
        </w:tc>
        <w:tc>
          <w:tcPr>
            <w:tcW w:w="4073" w:type="dxa"/>
            <w:tcBorders>
              <w:right w:val="single" w:sz="4" w:space="0" w:color="auto"/>
            </w:tcBorders>
            <w:vAlign w:val="center"/>
          </w:tcPr>
          <w:p w:rsidR="009F0741" w:rsidRPr="00B03DFF" w:rsidRDefault="009F0741" w:rsidP="001A4A5B">
            <w:pPr>
              <w:spacing w:after="0"/>
              <w:jc w:val="left"/>
              <w:rPr>
                <w:b/>
                <w:lang w:val="en-US"/>
              </w:rPr>
            </w:pPr>
            <w:r w:rsidRPr="00B03DFF">
              <w:rPr>
                <w:sz w:val="22"/>
                <w:szCs w:val="22"/>
              </w:rPr>
              <w:t>ЛБВП. Строительные работы</w:t>
            </w:r>
          </w:p>
        </w:tc>
        <w:tc>
          <w:tcPr>
            <w:tcW w:w="1417" w:type="dxa"/>
            <w:gridSpan w:val="2"/>
            <w:vMerge/>
            <w:tcBorders>
              <w:left w:val="single" w:sz="4" w:space="0" w:color="auto"/>
            </w:tcBorders>
            <w:vAlign w:val="center"/>
          </w:tcPr>
          <w:p w:rsidR="009F0741" w:rsidRPr="00F90D68" w:rsidRDefault="009F0741" w:rsidP="001A4A5B">
            <w:pPr>
              <w:jc w:val="center"/>
              <w:rPr>
                <w:highlight w:val="yellow"/>
              </w:rPr>
            </w:pPr>
          </w:p>
        </w:tc>
        <w:tc>
          <w:tcPr>
            <w:tcW w:w="1180" w:type="dxa"/>
            <w:vMerge/>
            <w:tcBorders>
              <w:left w:val="single" w:sz="4" w:space="0" w:color="auto"/>
            </w:tcBorders>
            <w:vAlign w:val="center"/>
          </w:tcPr>
          <w:p w:rsidR="009F0741" w:rsidRPr="00F90D68" w:rsidRDefault="009F0741" w:rsidP="001A4A5B">
            <w:pPr>
              <w:jc w:val="center"/>
              <w:rPr>
                <w:highlight w:val="yellow"/>
              </w:rPr>
            </w:pPr>
          </w:p>
        </w:tc>
        <w:tc>
          <w:tcPr>
            <w:tcW w:w="1419" w:type="dxa"/>
            <w:vAlign w:val="center"/>
          </w:tcPr>
          <w:p w:rsidR="009F0741" w:rsidRPr="00F90D68" w:rsidRDefault="009F0741" w:rsidP="004574A0">
            <w:pPr>
              <w:rPr>
                <w:highlight w:val="yellow"/>
              </w:rPr>
            </w:pPr>
          </w:p>
        </w:tc>
        <w:tc>
          <w:tcPr>
            <w:tcW w:w="4845" w:type="dxa"/>
            <w:vAlign w:val="center"/>
          </w:tcPr>
          <w:p w:rsidR="009F0741" w:rsidRPr="00362EA6" w:rsidRDefault="00E032CE" w:rsidP="007A2C93">
            <w:pPr>
              <w:rPr>
                <w:sz w:val="12"/>
                <w:szCs w:val="12"/>
              </w:rPr>
            </w:pPr>
            <w:r w:rsidRPr="00590729">
              <w:rPr>
                <w:sz w:val="14"/>
                <w:szCs w:val="14"/>
              </w:rPr>
              <w:t>Не более 10 (десяти) рабочих дней с даты подписания Заказчиком документа  о приемке в соответствии с абзацем вторым пункта 7.2.1</w:t>
            </w:r>
            <w:r>
              <w:rPr>
                <w:sz w:val="14"/>
                <w:szCs w:val="14"/>
              </w:rPr>
              <w:t>2</w:t>
            </w:r>
            <w:r w:rsidRPr="00590729">
              <w:rPr>
                <w:sz w:val="14"/>
                <w:szCs w:val="14"/>
              </w:rPr>
              <w:t xml:space="preserve"> </w:t>
            </w:r>
            <w:r>
              <w:rPr>
                <w:sz w:val="14"/>
                <w:szCs w:val="14"/>
              </w:rPr>
              <w:t xml:space="preserve">государственного контракта, </w:t>
            </w:r>
            <w:r w:rsidR="007A2C93">
              <w:rPr>
                <w:sz w:val="14"/>
                <w:szCs w:val="14"/>
              </w:rPr>
              <w:t xml:space="preserve">но </w:t>
            </w:r>
            <w:r>
              <w:rPr>
                <w:sz w:val="14"/>
                <w:szCs w:val="14"/>
              </w:rPr>
              <w:t>не позднее 28 декабря 2023 года.</w:t>
            </w:r>
            <w:r w:rsidRPr="00590729">
              <w:rPr>
                <w:sz w:val="14"/>
                <w:szCs w:val="14"/>
              </w:rPr>
              <w:t xml:space="preserve"> При этом оплата выполнения работ производится Заказчиком за вычетом аванса в размере 10% от суммы предъявленных Подрядчиком к оплате работ.</w:t>
            </w:r>
          </w:p>
        </w:tc>
        <w:tc>
          <w:tcPr>
            <w:tcW w:w="1598" w:type="dxa"/>
            <w:vAlign w:val="center"/>
          </w:tcPr>
          <w:p w:rsidR="009F0741" w:rsidRPr="00F90D68" w:rsidRDefault="009F0741" w:rsidP="001A4A5B">
            <w:pPr>
              <w:spacing w:after="0"/>
              <w:jc w:val="center"/>
            </w:pPr>
            <w:r w:rsidRPr="00F90D68">
              <w:t xml:space="preserve">                               0,2993   </w:t>
            </w:r>
          </w:p>
          <w:p w:rsidR="009F0741" w:rsidRPr="00F90D68" w:rsidRDefault="009F0741" w:rsidP="001A4A5B">
            <w:pPr>
              <w:jc w:val="center"/>
              <w:rPr>
                <w:highlight w:val="yellow"/>
              </w:rPr>
            </w:pPr>
          </w:p>
        </w:tc>
      </w:tr>
      <w:tr w:rsidR="009F0741" w:rsidRPr="00F90D68" w:rsidTr="00B03DFF">
        <w:trPr>
          <w:trHeight w:val="20"/>
          <w:jc w:val="center"/>
        </w:trPr>
        <w:tc>
          <w:tcPr>
            <w:tcW w:w="5596" w:type="dxa"/>
            <w:gridSpan w:val="2"/>
            <w:tcBorders>
              <w:right w:val="single" w:sz="4" w:space="0" w:color="auto"/>
            </w:tcBorders>
            <w:vAlign w:val="center"/>
          </w:tcPr>
          <w:p w:rsidR="009F0741" w:rsidRPr="00B03DFF" w:rsidRDefault="009F0741" w:rsidP="001A4A5B">
            <w:pPr>
              <w:ind w:left="33"/>
              <w:rPr>
                <w:rFonts w:eastAsia="Calibri"/>
                <w:highlight w:val="yellow"/>
              </w:rPr>
            </w:pPr>
            <w:r w:rsidRPr="00B03DFF">
              <w:rPr>
                <w:b/>
                <w:sz w:val="22"/>
                <w:szCs w:val="22"/>
              </w:rPr>
              <w:t>ЛБВП. Установка механического оборудования</w:t>
            </w:r>
          </w:p>
        </w:tc>
        <w:tc>
          <w:tcPr>
            <w:tcW w:w="1417" w:type="dxa"/>
            <w:gridSpan w:val="2"/>
            <w:vMerge/>
            <w:tcBorders>
              <w:left w:val="single" w:sz="4" w:space="0" w:color="auto"/>
            </w:tcBorders>
            <w:vAlign w:val="center"/>
          </w:tcPr>
          <w:p w:rsidR="009F0741" w:rsidRPr="00F90D68" w:rsidRDefault="009F0741" w:rsidP="001A4A5B">
            <w:pPr>
              <w:jc w:val="center"/>
              <w:rPr>
                <w:highlight w:val="yellow"/>
              </w:rPr>
            </w:pPr>
          </w:p>
        </w:tc>
        <w:tc>
          <w:tcPr>
            <w:tcW w:w="1180" w:type="dxa"/>
            <w:vMerge/>
            <w:tcBorders>
              <w:left w:val="single" w:sz="4" w:space="0" w:color="auto"/>
            </w:tcBorders>
            <w:vAlign w:val="center"/>
          </w:tcPr>
          <w:p w:rsidR="009F0741" w:rsidRPr="00F90D68" w:rsidRDefault="009F0741" w:rsidP="001A4A5B">
            <w:pPr>
              <w:jc w:val="center"/>
              <w:rPr>
                <w:highlight w:val="yellow"/>
              </w:rPr>
            </w:pPr>
          </w:p>
        </w:tc>
        <w:tc>
          <w:tcPr>
            <w:tcW w:w="1419" w:type="dxa"/>
            <w:vAlign w:val="center"/>
          </w:tcPr>
          <w:p w:rsidR="009F0741" w:rsidRPr="00F90D68" w:rsidRDefault="009F0741" w:rsidP="004574A0">
            <w:pPr>
              <w:rPr>
                <w:highlight w:val="yellow"/>
              </w:rPr>
            </w:pPr>
          </w:p>
        </w:tc>
        <w:tc>
          <w:tcPr>
            <w:tcW w:w="4845" w:type="dxa"/>
            <w:vAlign w:val="center"/>
          </w:tcPr>
          <w:p w:rsidR="009F0741" w:rsidRPr="00F90D68" w:rsidRDefault="009F0741" w:rsidP="001A4A5B">
            <w:pPr>
              <w:pStyle w:val="ConsPlusNormal"/>
              <w:tabs>
                <w:tab w:val="left" w:pos="567"/>
              </w:tabs>
              <w:spacing w:after="60"/>
              <w:ind w:firstLine="0"/>
              <w:jc w:val="center"/>
              <w:rPr>
                <w:rFonts w:ascii="Times New Roman" w:hAnsi="Times New Roman" w:cs="Times New Roman"/>
                <w:sz w:val="24"/>
                <w:szCs w:val="24"/>
              </w:rPr>
            </w:pPr>
          </w:p>
        </w:tc>
        <w:tc>
          <w:tcPr>
            <w:tcW w:w="1598" w:type="dxa"/>
            <w:vAlign w:val="center"/>
          </w:tcPr>
          <w:p w:rsidR="009F0741" w:rsidRPr="00F90D68" w:rsidRDefault="009F0741" w:rsidP="001A4A5B">
            <w:pPr>
              <w:jc w:val="center"/>
              <w:rPr>
                <w:highlight w:val="yellow"/>
              </w:rPr>
            </w:pPr>
          </w:p>
        </w:tc>
      </w:tr>
      <w:tr w:rsidR="007A2C93" w:rsidRPr="00F90D68" w:rsidTr="00B03DFF">
        <w:trPr>
          <w:trHeight w:val="20"/>
          <w:jc w:val="center"/>
        </w:trPr>
        <w:tc>
          <w:tcPr>
            <w:tcW w:w="1523" w:type="dxa"/>
            <w:vAlign w:val="center"/>
          </w:tcPr>
          <w:p w:rsidR="007A2C93" w:rsidRPr="00B03DFF" w:rsidRDefault="007A2C93" w:rsidP="00B03DFF">
            <w:pPr>
              <w:pStyle w:val="aff3"/>
              <w:numPr>
                <w:ilvl w:val="0"/>
                <w:numId w:val="12"/>
              </w:numPr>
              <w:spacing w:after="0"/>
            </w:pPr>
          </w:p>
        </w:tc>
        <w:tc>
          <w:tcPr>
            <w:tcW w:w="4073" w:type="dxa"/>
            <w:tcBorders>
              <w:right w:val="single" w:sz="4" w:space="0" w:color="auto"/>
            </w:tcBorders>
            <w:vAlign w:val="center"/>
          </w:tcPr>
          <w:p w:rsidR="007A2C93" w:rsidRPr="00B03DFF" w:rsidRDefault="007A2C93" w:rsidP="001A4A5B">
            <w:r w:rsidRPr="00B03DFF">
              <w:rPr>
                <w:sz w:val="22"/>
                <w:szCs w:val="22"/>
              </w:rPr>
              <w:t>Монтажные работы</w:t>
            </w:r>
          </w:p>
        </w:tc>
        <w:tc>
          <w:tcPr>
            <w:tcW w:w="1417" w:type="dxa"/>
            <w:gridSpan w:val="2"/>
            <w:vMerge/>
            <w:tcBorders>
              <w:left w:val="single" w:sz="4" w:space="0" w:color="auto"/>
            </w:tcBorders>
            <w:vAlign w:val="center"/>
          </w:tcPr>
          <w:p w:rsidR="007A2C93" w:rsidRPr="00F90D68" w:rsidRDefault="007A2C93" w:rsidP="001A4A5B">
            <w:pPr>
              <w:jc w:val="center"/>
              <w:rPr>
                <w:highlight w:val="yellow"/>
              </w:rPr>
            </w:pPr>
          </w:p>
        </w:tc>
        <w:tc>
          <w:tcPr>
            <w:tcW w:w="1180" w:type="dxa"/>
            <w:vMerge/>
            <w:tcBorders>
              <w:left w:val="single" w:sz="4" w:space="0" w:color="auto"/>
            </w:tcBorders>
            <w:vAlign w:val="center"/>
          </w:tcPr>
          <w:p w:rsidR="007A2C93" w:rsidRPr="00F90D68" w:rsidRDefault="007A2C93" w:rsidP="001A4A5B">
            <w:pPr>
              <w:jc w:val="center"/>
              <w:rPr>
                <w:highlight w:val="yellow"/>
              </w:rPr>
            </w:pPr>
          </w:p>
        </w:tc>
        <w:tc>
          <w:tcPr>
            <w:tcW w:w="1419" w:type="dxa"/>
            <w:vAlign w:val="center"/>
          </w:tcPr>
          <w:p w:rsidR="007A2C93" w:rsidRPr="00F90D68" w:rsidRDefault="007A2C93" w:rsidP="004574A0">
            <w:pPr>
              <w:rPr>
                <w:highlight w:val="yellow"/>
              </w:rPr>
            </w:pPr>
          </w:p>
        </w:tc>
        <w:tc>
          <w:tcPr>
            <w:tcW w:w="4845" w:type="dxa"/>
          </w:tcPr>
          <w:p w:rsidR="007A2C93" w:rsidRDefault="007A2C93">
            <w:r w:rsidRPr="00B534B3">
              <w:rPr>
                <w:sz w:val="14"/>
                <w:szCs w:val="14"/>
              </w:rPr>
              <w:t>Не более 10 (десяти) рабочих дней с даты подписания Заказчиком документа  о приемке в соответствии с абзацем вторым пункта 7.2.12 государственного контракта, но не позднее 28 декабря 2023 года. При этом оплата выполнения работ производится Заказчиком за вычетом аванса в размере 10% от суммы предъявленных Подрядчиком к оплате работ.</w:t>
            </w:r>
          </w:p>
        </w:tc>
        <w:tc>
          <w:tcPr>
            <w:tcW w:w="1598" w:type="dxa"/>
            <w:vAlign w:val="center"/>
          </w:tcPr>
          <w:p w:rsidR="007A2C93" w:rsidRPr="00F90D68" w:rsidRDefault="007A2C93" w:rsidP="001A4A5B">
            <w:pPr>
              <w:spacing w:after="0"/>
              <w:jc w:val="center"/>
            </w:pPr>
            <w:r w:rsidRPr="00F90D68">
              <w:t xml:space="preserve">                               </w:t>
            </w:r>
            <w:r>
              <w:rPr>
                <w:lang w:val="en-US"/>
              </w:rPr>
              <w:t>4</w:t>
            </w:r>
            <w:r>
              <w:t>,</w:t>
            </w:r>
            <w:r>
              <w:rPr>
                <w:lang w:val="en-US"/>
              </w:rPr>
              <w:t>9206</w:t>
            </w:r>
            <w:r w:rsidRPr="00F90D68">
              <w:t xml:space="preserve">   </w:t>
            </w:r>
          </w:p>
          <w:p w:rsidR="007A2C93" w:rsidRPr="00F90D68" w:rsidRDefault="007A2C93" w:rsidP="001A4A5B">
            <w:pPr>
              <w:jc w:val="center"/>
              <w:rPr>
                <w:highlight w:val="yellow"/>
              </w:rPr>
            </w:pPr>
          </w:p>
        </w:tc>
      </w:tr>
      <w:tr w:rsidR="007A2C93" w:rsidRPr="00F90D68" w:rsidTr="00B03DFF">
        <w:trPr>
          <w:trHeight w:val="20"/>
          <w:jc w:val="center"/>
        </w:trPr>
        <w:tc>
          <w:tcPr>
            <w:tcW w:w="1523" w:type="dxa"/>
            <w:vAlign w:val="center"/>
          </w:tcPr>
          <w:p w:rsidR="007A2C93" w:rsidRPr="00B03DFF" w:rsidRDefault="007A2C93" w:rsidP="00B03DFF">
            <w:pPr>
              <w:pStyle w:val="aff3"/>
              <w:numPr>
                <w:ilvl w:val="0"/>
                <w:numId w:val="12"/>
              </w:numPr>
              <w:spacing w:after="0"/>
            </w:pPr>
          </w:p>
        </w:tc>
        <w:tc>
          <w:tcPr>
            <w:tcW w:w="4073" w:type="dxa"/>
            <w:tcBorders>
              <w:right w:val="single" w:sz="4" w:space="0" w:color="auto"/>
            </w:tcBorders>
            <w:vAlign w:val="center"/>
          </w:tcPr>
          <w:p w:rsidR="007A2C93" w:rsidRPr="00B03DFF" w:rsidRDefault="007A2C93" w:rsidP="001A4A5B">
            <w:r w:rsidRPr="00B03DFF">
              <w:rPr>
                <w:sz w:val="22"/>
                <w:szCs w:val="22"/>
              </w:rPr>
              <w:t>Антикоррозийная защита</w:t>
            </w:r>
          </w:p>
        </w:tc>
        <w:tc>
          <w:tcPr>
            <w:tcW w:w="1417" w:type="dxa"/>
            <w:gridSpan w:val="2"/>
            <w:vMerge/>
            <w:tcBorders>
              <w:left w:val="single" w:sz="4" w:space="0" w:color="auto"/>
            </w:tcBorders>
            <w:vAlign w:val="center"/>
          </w:tcPr>
          <w:p w:rsidR="007A2C93" w:rsidRPr="00F90D68" w:rsidRDefault="007A2C93" w:rsidP="001A4A5B">
            <w:pPr>
              <w:jc w:val="center"/>
              <w:rPr>
                <w:highlight w:val="yellow"/>
              </w:rPr>
            </w:pPr>
          </w:p>
        </w:tc>
        <w:tc>
          <w:tcPr>
            <w:tcW w:w="1180" w:type="dxa"/>
            <w:vMerge/>
            <w:tcBorders>
              <w:left w:val="single" w:sz="4" w:space="0" w:color="auto"/>
            </w:tcBorders>
            <w:vAlign w:val="center"/>
          </w:tcPr>
          <w:p w:rsidR="007A2C93" w:rsidRPr="00F90D68" w:rsidRDefault="007A2C93" w:rsidP="001A4A5B">
            <w:pPr>
              <w:jc w:val="center"/>
              <w:rPr>
                <w:highlight w:val="yellow"/>
              </w:rPr>
            </w:pPr>
          </w:p>
        </w:tc>
        <w:tc>
          <w:tcPr>
            <w:tcW w:w="1419" w:type="dxa"/>
            <w:vAlign w:val="center"/>
          </w:tcPr>
          <w:p w:rsidR="007A2C93" w:rsidRPr="00F90D68" w:rsidRDefault="007A2C93" w:rsidP="004574A0">
            <w:pPr>
              <w:rPr>
                <w:highlight w:val="yellow"/>
              </w:rPr>
            </w:pPr>
          </w:p>
        </w:tc>
        <w:tc>
          <w:tcPr>
            <w:tcW w:w="4845" w:type="dxa"/>
          </w:tcPr>
          <w:p w:rsidR="007A2C93" w:rsidRDefault="007A2C93">
            <w:r w:rsidRPr="00B534B3">
              <w:rPr>
                <w:sz w:val="14"/>
                <w:szCs w:val="14"/>
              </w:rPr>
              <w:t>Не более 10 (десяти) рабочих дней с даты подписания Заказчиком документа  о приемке в соответствии с абзацем вторым пункта 7.2.12 государственного контракта, но не позднее 28 декабря 2023 года. При этом оплата выполнения работ производится Заказчиком за вычетом аванса в размере 10% от суммы предъявленных Подрядчиком к оплате работ.</w:t>
            </w:r>
          </w:p>
        </w:tc>
        <w:tc>
          <w:tcPr>
            <w:tcW w:w="1598" w:type="dxa"/>
            <w:vAlign w:val="center"/>
          </w:tcPr>
          <w:p w:rsidR="007A2C93" w:rsidRPr="00F90D68" w:rsidRDefault="007A2C93" w:rsidP="001A4A5B">
            <w:pPr>
              <w:spacing w:after="0"/>
              <w:jc w:val="center"/>
            </w:pPr>
            <w:r w:rsidRPr="00F90D68">
              <w:t xml:space="preserve">                               0,0467   </w:t>
            </w:r>
          </w:p>
          <w:p w:rsidR="007A2C93" w:rsidRPr="00F90D68" w:rsidRDefault="007A2C93" w:rsidP="001A4A5B">
            <w:pPr>
              <w:jc w:val="center"/>
              <w:rPr>
                <w:highlight w:val="yellow"/>
              </w:rPr>
            </w:pPr>
          </w:p>
        </w:tc>
      </w:tr>
      <w:tr w:rsidR="007A2C93" w:rsidRPr="00F90D68" w:rsidTr="00B03DFF">
        <w:trPr>
          <w:trHeight w:val="20"/>
          <w:jc w:val="center"/>
        </w:trPr>
        <w:tc>
          <w:tcPr>
            <w:tcW w:w="1523" w:type="dxa"/>
            <w:vAlign w:val="center"/>
          </w:tcPr>
          <w:p w:rsidR="007A2C93" w:rsidRPr="00B03DFF" w:rsidRDefault="007A2C93" w:rsidP="00B03DFF">
            <w:pPr>
              <w:pStyle w:val="aff3"/>
              <w:numPr>
                <w:ilvl w:val="0"/>
                <w:numId w:val="12"/>
              </w:numPr>
              <w:spacing w:after="0"/>
            </w:pPr>
          </w:p>
        </w:tc>
        <w:tc>
          <w:tcPr>
            <w:tcW w:w="4073" w:type="dxa"/>
            <w:tcBorders>
              <w:right w:val="single" w:sz="4" w:space="0" w:color="auto"/>
            </w:tcBorders>
            <w:vAlign w:val="center"/>
          </w:tcPr>
          <w:p w:rsidR="007A2C93" w:rsidRPr="00B03DFF" w:rsidRDefault="007A2C93" w:rsidP="001A4A5B">
            <w:r w:rsidRPr="00B03DFF">
              <w:rPr>
                <w:sz w:val="22"/>
                <w:szCs w:val="22"/>
              </w:rPr>
              <w:t>Строительные работы</w:t>
            </w:r>
          </w:p>
        </w:tc>
        <w:tc>
          <w:tcPr>
            <w:tcW w:w="1417" w:type="dxa"/>
            <w:gridSpan w:val="2"/>
            <w:vMerge/>
            <w:tcBorders>
              <w:left w:val="single" w:sz="4" w:space="0" w:color="auto"/>
            </w:tcBorders>
            <w:vAlign w:val="center"/>
          </w:tcPr>
          <w:p w:rsidR="007A2C93" w:rsidRPr="00F90D68" w:rsidRDefault="007A2C93" w:rsidP="001A4A5B">
            <w:pPr>
              <w:jc w:val="center"/>
              <w:rPr>
                <w:highlight w:val="yellow"/>
              </w:rPr>
            </w:pPr>
          </w:p>
        </w:tc>
        <w:tc>
          <w:tcPr>
            <w:tcW w:w="1180" w:type="dxa"/>
            <w:vMerge/>
            <w:tcBorders>
              <w:left w:val="single" w:sz="4" w:space="0" w:color="auto"/>
            </w:tcBorders>
            <w:vAlign w:val="center"/>
          </w:tcPr>
          <w:p w:rsidR="007A2C93" w:rsidRPr="00F90D68" w:rsidRDefault="007A2C93" w:rsidP="001A4A5B">
            <w:pPr>
              <w:jc w:val="center"/>
              <w:rPr>
                <w:highlight w:val="yellow"/>
              </w:rPr>
            </w:pPr>
          </w:p>
        </w:tc>
        <w:tc>
          <w:tcPr>
            <w:tcW w:w="1419" w:type="dxa"/>
            <w:vAlign w:val="center"/>
          </w:tcPr>
          <w:p w:rsidR="007A2C93" w:rsidRPr="00F90D68" w:rsidRDefault="007A2C93" w:rsidP="004574A0">
            <w:pPr>
              <w:rPr>
                <w:highlight w:val="yellow"/>
              </w:rPr>
            </w:pPr>
          </w:p>
        </w:tc>
        <w:tc>
          <w:tcPr>
            <w:tcW w:w="4845" w:type="dxa"/>
          </w:tcPr>
          <w:p w:rsidR="007A2C93" w:rsidRDefault="007A2C93">
            <w:r w:rsidRPr="00B534B3">
              <w:rPr>
                <w:sz w:val="14"/>
                <w:szCs w:val="14"/>
              </w:rPr>
              <w:t>Не более 10 (десяти) рабочих дней с даты подписания Заказчиком документа  о приемке в соответствии с абзацем вторым пункта 7.2.12 государственного контракта, но не позднее 28 декабря 2023 года. При этом оплата выполнения работ производится Заказчиком за вычетом аванса в размере 10% от суммы предъявленных Подрядчиком к оплате работ.</w:t>
            </w:r>
          </w:p>
        </w:tc>
        <w:tc>
          <w:tcPr>
            <w:tcW w:w="1598" w:type="dxa"/>
            <w:vAlign w:val="center"/>
          </w:tcPr>
          <w:p w:rsidR="007A2C93" w:rsidRPr="00F90D68" w:rsidRDefault="007A2C93" w:rsidP="001A4A5B">
            <w:pPr>
              <w:spacing w:after="0"/>
              <w:jc w:val="center"/>
            </w:pPr>
            <w:r w:rsidRPr="00F90D68">
              <w:t xml:space="preserve">                               0,2848   </w:t>
            </w:r>
          </w:p>
          <w:p w:rsidR="007A2C93" w:rsidRPr="00F90D68" w:rsidRDefault="007A2C93" w:rsidP="001A4A5B">
            <w:pPr>
              <w:jc w:val="center"/>
              <w:rPr>
                <w:highlight w:val="yellow"/>
              </w:rPr>
            </w:pPr>
          </w:p>
        </w:tc>
      </w:tr>
      <w:tr w:rsidR="007A2C93" w:rsidRPr="00F90D68" w:rsidTr="00B03DFF">
        <w:trPr>
          <w:trHeight w:val="20"/>
          <w:jc w:val="center"/>
        </w:trPr>
        <w:tc>
          <w:tcPr>
            <w:tcW w:w="1523" w:type="dxa"/>
            <w:vAlign w:val="center"/>
          </w:tcPr>
          <w:p w:rsidR="007A2C93" w:rsidRPr="00B03DFF" w:rsidRDefault="007A2C93" w:rsidP="00B03DFF">
            <w:pPr>
              <w:pStyle w:val="aff3"/>
              <w:numPr>
                <w:ilvl w:val="0"/>
                <w:numId w:val="12"/>
              </w:numPr>
              <w:spacing w:after="0"/>
            </w:pPr>
          </w:p>
        </w:tc>
        <w:tc>
          <w:tcPr>
            <w:tcW w:w="4073" w:type="dxa"/>
            <w:tcBorders>
              <w:right w:val="single" w:sz="4" w:space="0" w:color="auto"/>
            </w:tcBorders>
            <w:vAlign w:val="center"/>
          </w:tcPr>
          <w:p w:rsidR="007A2C93" w:rsidRPr="00B03DFF" w:rsidRDefault="007A2C93" w:rsidP="001A4A5B">
            <w:pPr>
              <w:spacing w:after="0"/>
              <w:jc w:val="left"/>
            </w:pPr>
            <w:r w:rsidRPr="00B03DFF">
              <w:rPr>
                <w:sz w:val="22"/>
                <w:szCs w:val="22"/>
              </w:rPr>
              <w:t>ЛБВП. Силовое оборудование</w:t>
            </w:r>
          </w:p>
        </w:tc>
        <w:tc>
          <w:tcPr>
            <w:tcW w:w="1417" w:type="dxa"/>
            <w:gridSpan w:val="2"/>
            <w:vMerge/>
            <w:tcBorders>
              <w:left w:val="single" w:sz="4" w:space="0" w:color="auto"/>
            </w:tcBorders>
            <w:vAlign w:val="center"/>
          </w:tcPr>
          <w:p w:rsidR="007A2C93" w:rsidRPr="00F90D68" w:rsidRDefault="007A2C93" w:rsidP="001A4A5B">
            <w:pPr>
              <w:jc w:val="center"/>
              <w:rPr>
                <w:highlight w:val="yellow"/>
              </w:rPr>
            </w:pPr>
          </w:p>
        </w:tc>
        <w:tc>
          <w:tcPr>
            <w:tcW w:w="1180" w:type="dxa"/>
            <w:vMerge/>
            <w:tcBorders>
              <w:left w:val="single" w:sz="4" w:space="0" w:color="auto"/>
            </w:tcBorders>
            <w:vAlign w:val="center"/>
          </w:tcPr>
          <w:p w:rsidR="007A2C93" w:rsidRPr="00F90D68" w:rsidRDefault="007A2C93" w:rsidP="001A4A5B">
            <w:pPr>
              <w:jc w:val="center"/>
              <w:rPr>
                <w:highlight w:val="yellow"/>
              </w:rPr>
            </w:pPr>
          </w:p>
        </w:tc>
        <w:tc>
          <w:tcPr>
            <w:tcW w:w="1419" w:type="dxa"/>
            <w:vAlign w:val="center"/>
          </w:tcPr>
          <w:p w:rsidR="007A2C93" w:rsidRPr="00F90D68" w:rsidRDefault="007A2C93" w:rsidP="004574A0">
            <w:pPr>
              <w:rPr>
                <w:highlight w:val="yellow"/>
              </w:rPr>
            </w:pPr>
          </w:p>
        </w:tc>
        <w:tc>
          <w:tcPr>
            <w:tcW w:w="4845" w:type="dxa"/>
          </w:tcPr>
          <w:p w:rsidR="007A2C93" w:rsidRDefault="007A2C93">
            <w:r w:rsidRPr="00B534B3">
              <w:rPr>
                <w:sz w:val="14"/>
                <w:szCs w:val="14"/>
              </w:rPr>
              <w:t>Не более 10 (десяти) рабочих дней с даты подписания Заказчиком документа  о приемке в соответствии с абзацем вторым пункта 7.2.12 государственного контракта, но не позднее 28 декабря 2023 года. При этом оплата выполнения работ производится Заказчиком за вычетом аванса в размере 10% от суммы предъявленных Подрядчиком к оплате работ.</w:t>
            </w:r>
          </w:p>
        </w:tc>
        <w:tc>
          <w:tcPr>
            <w:tcW w:w="1598" w:type="dxa"/>
            <w:vAlign w:val="center"/>
          </w:tcPr>
          <w:p w:rsidR="007A2C93" w:rsidRPr="00F90D68" w:rsidRDefault="007A2C93" w:rsidP="001A4A5B">
            <w:pPr>
              <w:spacing w:after="0"/>
              <w:jc w:val="center"/>
            </w:pPr>
            <w:r w:rsidRPr="00F90D68">
              <w:t xml:space="preserve">                               0,0549   </w:t>
            </w:r>
          </w:p>
          <w:p w:rsidR="007A2C93" w:rsidRPr="00F90D68" w:rsidRDefault="007A2C93" w:rsidP="001A4A5B">
            <w:pPr>
              <w:jc w:val="center"/>
              <w:rPr>
                <w:highlight w:val="yellow"/>
              </w:rPr>
            </w:pPr>
          </w:p>
        </w:tc>
      </w:tr>
      <w:tr w:rsidR="007A2C93" w:rsidRPr="00F90D68" w:rsidTr="00B03DFF">
        <w:trPr>
          <w:trHeight w:val="20"/>
          <w:jc w:val="center"/>
        </w:trPr>
        <w:tc>
          <w:tcPr>
            <w:tcW w:w="1523" w:type="dxa"/>
            <w:vAlign w:val="center"/>
          </w:tcPr>
          <w:p w:rsidR="007A2C93" w:rsidRPr="00B03DFF" w:rsidRDefault="007A2C93" w:rsidP="00B03DFF">
            <w:pPr>
              <w:pStyle w:val="aff3"/>
              <w:numPr>
                <w:ilvl w:val="0"/>
                <w:numId w:val="12"/>
              </w:numPr>
              <w:spacing w:after="0"/>
            </w:pPr>
          </w:p>
        </w:tc>
        <w:tc>
          <w:tcPr>
            <w:tcW w:w="4073" w:type="dxa"/>
            <w:tcBorders>
              <w:right w:val="single" w:sz="4" w:space="0" w:color="auto"/>
            </w:tcBorders>
            <w:vAlign w:val="center"/>
          </w:tcPr>
          <w:p w:rsidR="007A2C93" w:rsidRPr="00B03DFF" w:rsidRDefault="007A2C93" w:rsidP="001A4A5B">
            <w:pPr>
              <w:spacing w:after="0"/>
              <w:jc w:val="left"/>
            </w:pPr>
            <w:r w:rsidRPr="00B03DFF">
              <w:rPr>
                <w:sz w:val="22"/>
                <w:szCs w:val="22"/>
              </w:rPr>
              <w:t>ЛБВП. АСУ ТП маневрирования основными затворами</w:t>
            </w:r>
          </w:p>
        </w:tc>
        <w:tc>
          <w:tcPr>
            <w:tcW w:w="1417" w:type="dxa"/>
            <w:gridSpan w:val="2"/>
            <w:vMerge/>
            <w:tcBorders>
              <w:left w:val="single" w:sz="4" w:space="0" w:color="auto"/>
            </w:tcBorders>
            <w:vAlign w:val="center"/>
          </w:tcPr>
          <w:p w:rsidR="007A2C93" w:rsidRPr="00F90D68" w:rsidRDefault="007A2C93" w:rsidP="001A4A5B">
            <w:pPr>
              <w:jc w:val="center"/>
              <w:rPr>
                <w:highlight w:val="yellow"/>
              </w:rPr>
            </w:pPr>
          </w:p>
        </w:tc>
        <w:tc>
          <w:tcPr>
            <w:tcW w:w="1180" w:type="dxa"/>
            <w:vMerge/>
            <w:tcBorders>
              <w:left w:val="single" w:sz="4" w:space="0" w:color="auto"/>
            </w:tcBorders>
            <w:vAlign w:val="center"/>
          </w:tcPr>
          <w:p w:rsidR="007A2C93" w:rsidRPr="00F90D68" w:rsidRDefault="007A2C93" w:rsidP="001A4A5B">
            <w:pPr>
              <w:jc w:val="center"/>
              <w:rPr>
                <w:highlight w:val="yellow"/>
              </w:rPr>
            </w:pPr>
          </w:p>
        </w:tc>
        <w:tc>
          <w:tcPr>
            <w:tcW w:w="1419" w:type="dxa"/>
            <w:vAlign w:val="center"/>
          </w:tcPr>
          <w:p w:rsidR="007A2C93" w:rsidRPr="00F90D68" w:rsidRDefault="007A2C93" w:rsidP="004574A0">
            <w:pPr>
              <w:rPr>
                <w:highlight w:val="yellow"/>
              </w:rPr>
            </w:pPr>
          </w:p>
        </w:tc>
        <w:tc>
          <w:tcPr>
            <w:tcW w:w="4845" w:type="dxa"/>
          </w:tcPr>
          <w:p w:rsidR="007A2C93" w:rsidRDefault="007A2C93">
            <w:r w:rsidRPr="00B534B3">
              <w:rPr>
                <w:sz w:val="14"/>
                <w:szCs w:val="14"/>
              </w:rPr>
              <w:t>Не более 10 (десяти) рабочих дней с даты подписания Заказчиком документа  о приемке в соответствии с абзацем вторым пункта 7.2.12 государственного контракта, но не позднее 28 декабря 2023 года. При этом оплата выполнения работ производится Заказчиком за вычетом аванса в размере 10% от суммы предъявленных Подрядчиком к оплате работ.</w:t>
            </w:r>
          </w:p>
        </w:tc>
        <w:tc>
          <w:tcPr>
            <w:tcW w:w="1598" w:type="dxa"/>
            <w:vAlign w:val="center"/>
          </w:tcPr>
          <w:p w:rsidR="007A2C93" w:rsidRPr="00F90D68" w:rsidRDefault="007A2C93" w:rsidP="001A4A5B">
            <w:pPr>
              <w:spacing w:after="0"/>
              <w:jc w:val="center"/>
            </w:pPr>
            <w:r w:rsidRPr="00F90D68">
              <w:t xml:space="preserve">                               1,7692   </w:t>
            </w:r>
          </w:p>
          <w:p w:rsidR="007A2C93" w:rsidRPr="00F90D68" w:rsidRDefault="007A2C93" w:rsidP="001A4A5B">
            <w:pPr>
              <w:jc w:val="center"/>
              <w:rPr>
                <w:highlight w:val="yellow"/>
              </w:rPr>
            </w:pPr>
          </w:p>
        </w:tc>
      </w:tr>
      <w:tr w:rsidR="007A2C93" w:rsidRPr="00F90D68" w:rsidTr="00B03DFF">
        <w:trPr>
          <w:trHeight w:val="20"/>
          <w:jc w:val="center"/>
        </w:trPr>
        <w:tc>
          <w:tcPr>
            <w:tcW w:w="1523" w:type="dxa"/>
            <w:vAlign w:val="center"/>
          </w:tcPr>
          <w:p w:rsidR="007A2C93" w:rsidRPr="00B03DFF" w:rsidRDefault="007A2C93" w:rsidP="00B03DFF">
            <w:pPr>
              <w:pStyle w:val="aff3"/>
              <w:numPr>
                <w:ilvl w:val="0"/>
                <w:numId w:val="12"/>
              </w:numPr>
              <w:spacing w:after="0"/>
            </w:pPr>
          </w:p>
        </w:tc>
        <w:tc>
          <w:tcPr>
            <w:tcW w:w="4073" w:type="dxa"/>
            <w:tcBorders>
              <w:right w:val="single" w:sz="4" w:space="0" w:color="auto"/>
            </w:tcBorders>
            <w:vAlign w:val="center"/>
          </w:tcPr>
          <w:p w:rsidR="007A2C93" w:rsidRPr="00B03DFF" w:rsidRDefault="007A2C93" w:rsidP="001A4A5B">
            <w:pPr>
              <w:spacing w:after="0"/>
              <w:jc w:val="left"/>
            </w:pPr>
            <w:r w:rsidRPr="00B03DFF">
              <w:rPr>
                <w:sz w:val="22"/>
                <w:szCs w:val="22"/>
              </w:rPr>
              <w:t>ЛБВП. Установка КИА</w:t>
            </w:r>
          </w:p>
        </w:tc>
        <w:tc>
          <w:tcPr>
            <w:tcW w:w="1417" w:type="dxa"/>
            <w:gridSpan w:val="2"/>
            <w:vMerge/>
            <w:tcBorders>
              <w:left w:val="single" w:sz="4" w:space="0" w:color="auto"/>
            </w:tcBorders>
            <w:vAlign w:val="center"/>
          </w:tcPr>
          <w:p w:rsidR="007A2C93" w:rsidRPr="00F90D68" w:rsidRDefault="007A2C93" w:rsidP="001A4A5B">
            <w:pPr>
              <w:jc w:val="center"/>
              <w:rPr>
                <w:highlight w:val="yellow"/>
              </w:rPr>
            </w:pPr>
          </w:p>
        </w:tc>
        <w:tc>
          <w:tcPr>
            <w:tcW w:w="1180" w:type="dxa"/>
            <w:vMerge/>
            <w:tcBorders>
              <w:left w:val="single" w:sz="4" w:space="0" w:color="auto"/>
            </w:tcBorders>
            <w:vAlign w:val="center"/>
          </w:tcPr>
          <w:p w:rsidR="007A2C93" w:rsidRPr="00F90D68" w:rsidRDefault="007A2C93" w:rsidP="001A4A5B">
            <w:pPr>
              <w:jc w:val="center"/>
              <w:rPr>
                <w:highlight w:val="yellow"/>
              </w:rPr>
            </w:pPr>
          </w:p>
        </w:tc>
        <w:tc>
          <w:tcPr>
            <w:tcW w:w="1419" w:type="dxa"/>
            <w:vAlign w:val="center"/>
          </w:tcPr>
          <w:p w:rsidR="007A2C93" w:rsidRPr="00F90D68" w:rsidRDefault="007A2C93" w:rsidP="004574A0">
            <w:pPr>
              <w:rPr>
                <w:highlight w:val="yellow"/>
              </w:rPr>
            </w:pPr>
          </w:p>
        </w:tc>
        <w:tc>
          <w:tcPr>
            <w:tcW w:w="4845" w:type="dxa"/>
          </w:tcPr>
          <w:p w:rsidR="007A2C93" w:rsidRDefault="007A2C93">
            <w:r w:rsidRPr="00B534B3">
              <w:rPr>
                <w:sz w:val="14"/>
                <w:szCs w:val="14"/>
              </w:rPr>
              <w:t>Не более 10 (десяти) рабочих дней с даты подписания Заказчиком документа  о приемке в соответствии с абзацем вторым пункта 7.2.12 государственного контракта, но не позднее 28 декабря 2023 года. При этом оплата выполнения работ производится Заказчиком за вычетом аванса в размере 10% от суммы предъявленных Подрядчиком к оплате работ.</w:t>
            </w:r>
          </w:p>
        </w:tc>
        <w:tc>
          <w:tcPr>
            <w:tcW w:w="1598" w:type="dxa"/>
            <w:vAlign w:val="center"/>
          </w:tcPr>
          <w:p w:rsidR="007A2C93" w:rsidRPr="00F90D68" w:rsidRDefault="007A2C93" w:rsidP="001A4A5B">
            <w:pPr>
              <w:spacing w:after="0"/>
              <w:jc w:val="center"/>
            </w:pPr>
            <w:r w:rsidRPr="00F90D68">
              <w:t xml:space="preserve">                               0,0091   </w:t>
            </w:r>
          </w:p>
          <w:p w:rsidR="007A2C93" w:rsidRPr="00F90D68" w:rsidRDefault="007A2C93" w:rsidP="001A4A5B">
            <w:pPr>
              <w:jc w:val="center"/>
              <w:rPr>
                <w:highlight w:val="yellow"/>
              </w:rPr>
            </w:pPr>
          </w:p>
        </w:tc>
      </w:tr>
      <w:tr w:rsidR="009F0741" w:rsidRPr="00F90D68" w:rsidTr="00B03DFF">
        <w:trPr>
          <w:trHeight w:val="20"/>
          <w:jc w:val="center"/>
        </w:trPr>
        <w:tc>
          <w:tcPr>
            <w:tcW w:w="5596" w:type="dxa"/>
            <w:gridSpan w:val="2"/>
            <w:tcBorders>
              <w:right w:val="single" w:sz="4" w:space="0" w:color="auto"/>
            </w:tcBorders>
            <w:vAlign w:val="center"/>
          </w:tcPr>
          <w:p w:rsidR="009F0741" w:rsidRPr="00B03DFF" w:rsidRDefault="009F0741" w:rsidP="001A4A5B">
            <w:pPr>
              <w:spacing w:after="0"/>
              <w:jc w:val="left"/>
            </w:pPr>
            <w:r w:rsidRPr="00B03DFF">
              <w:rPr>
                <w:b/>
                <w:bCs/>
                <w:sz w:val="22"/>
                <w:szCs w:val="22"/>
              </w:rPr>
              <w:t>Левобережная земляная плотина</w:t>
            </w:r>
          </w:p>
        </w:tc>
        <w:tc>
          <w:tcPr>
            <w:tcW w:w="1417" w:type="dxa"/>
            <w:gridSpan w:val="2"/>
            <w:vMerge/>
            <w:tcBorders>
              <w:left w:val="single" w:sz="4" w:space="0" w:color="auto"/>
            </w:tcBorders>
            <w:vAlign w:val="center"/>
          </w:tcPr>
          <w:p w:rsidR="009F0741" w:rsidRPr="00F90D68" w:rsidRDefault="009F0741" w:rsidP="001A4A5B">
            <w:pPr>
              <w:jc w:val="center"/>
              <w:rPr>
                <w:highlight w:val="yellow"/>
              </w:rPr>
            </w:pPr>
          </w:p>
        </w:tc>
        <w:tc>
          <w:tcPr>
            <w:tcW w:w="1180" w:type="dxa"/>
            <w:vMerge/>
            <w:tcBorders>
              <w:left w:val="single" w:sz="4" w:space="0" w:color="auto"/>
            </w:tcBorders>
            <w:vAlign w:val="center"/>
          </w:tcPr>
          <w:p w:rsidR="009F0741" w:rsidRPr="00F90D68" w:rsidRDefault="009F0741" w:rsidP="001A4A5B">
            <w:pPr>
              <w:jc w:val="center"/>
              <w:rPr>
                <w:highlight w:val="yellow"/>
              </w:rPr>
            </w:pPr>
          </w:p>
        </w:tc>
        <w:tc>
          <w:tcPr>
            <w:tcW w:w="1419" w:type="dxa"/>
            <w:vAlign w:val="center"/>
          </w:tcPr>
          <w:p w:rsidR="009F0741" w:rsidRPr="00F90D68" w:rsidRDefault="009F0741" w:rsidP="004574A0">
            <w:pPr>
              <w:rPr>
                <w:highlight w:val="yellow"/>
              </w:rPr>
            </w:pPr>
          </w:p>
        </w:tc>
        <w:tc>
          <w:tcPr>
            <w:tcW w:w="4845" w:type="dxa"/>
          </w:tcPr>
          <w:p w:rsidR="009F0741" w:rsidRPr="00226BEC" w:rsidRDefault="009F0741" w:rsidP="001A4A5B">
            <w:pPr>
              <w:rPr>
                <w:sz w:val="12"/>
                <w:szCs w:val="12"/>
              </w:rPr>
            </w:pPr>
          </w:p>
        </w:tc>
        <w:tc>
          <w:tcPr>
            <w:tcW w:w="1598" w:type="dxa"/>
            <w:vAlign w:val="center"/>
          </w:tcPr>
          <w:p w:rsidR="009F0741" w:rsidRPr="00F90D68" w:rsidRDefault="009F0741" w:rsidP="001A4A5B">
            <w:pPr>
              <w:spacing w:after="0"/>
              <w:jc w:val="center"/>
            </w:pPr>
          </w:p>
        </w:tc>
      </w:tr>
      <w:tr w:rsidR="007A2C93" w:rsidRPr="00F90D68" w:rsidTr="00B03DFF">
        <w:trPr>
          <w:trHeight w:val="20"/>
          <w:jc w:val="center"/>
        </w:trPr>
        <w:tc>
          <w:tcPr>
            <w:tcW w:w="1523" w:type="dxa"/>
            <w:vAlign w:val="center"/>
          </w:tcPr>
          <w:p w:rsidR="007A2C93" w:rsidRPr="00B03DFF" w:rsidRDefault="007A2C93" w:rsidP="00B03DFF">
            <w:pPr>
              <w:pStyle w:val="aff3"/>
              <w:numPr>
                <w:ilvl w:val="0"/>
                <w:numId w:val="12"/>
              </w:numPr>
              <w:spacing w:after="0"/>
            </w:pPr>
          </w:p>
        </w:tc>
        <w:tc>
          <w:tcPr>
            <w:tcW w:w="4073" w:type="dxa"/>
            <w:tcBorders>
              <w:right w:val="single" w:sz="4" w:space="0" w:color="auto"/>
            </w:tcBorders>
            <w:vAlign w:val="center"/>
          </w:tcPr>
          <w:p w:rsidR="007A2C93" w:rsidRPr="00B03DFF" w:rsidRDefault="007A2C93" w:rsidP="001A4A5B">
            <w:pPr>
              <w:spacing w:after="0"/>
              <w:jc w:val="left"/>
            </w:pPr>
            <w:r w:rsidRPr="00B03DFF">
              <w:rPr>
                <w:sz w:val="22"/>
                <w:szCs w:val="22"/>
              </w:rPr>
              <w:t>Левобережная земляная плотина</w:t>
            </w:r>
          </w:p>
        </w:tc>
        <w:tc>
          <w:tcPr>
            <w:tcW w:w="1417" w:type="dxa"/>
            <w:gridSpan w:val="2"/>
            <w:vMerge/>
            <w:tcBorders>
              <w:left w:val="single" w:sz="4" w:space="0" w:color="auto"/>
            </w:tcBorders>
            <w:vAlign w:val="center"/>
          </w:tcPr>
          <w:p w:rsidR="007A2C93" w:rsidRPr="00F90D68" w:rsidRDefault="007A2C93" w:rsidP="001A4A5B">
            <w:pPr>
              <w:jc w:val="center"/>
              <w:rPr>
                <w:highlight w:val="yellow"/>
              </w:rPr>
            </w:pPr>
          </w:p>
        </w:tc>
        <w:tc>
          <w:tcPr>
            <w:tcW w:w="1180" w:type="dxa"/>
            <w:vMerge/>
            <w:tcBorders>
              <w:left w:val="single" w:sz="4" w:space="0" w:color="auto"/>
            </w:tcBorders>
            <w:vAlign w:val="center"/>
          </w:tcPr>
          <w:p w:rsidR="007A2C93" w:rsidRPr="00F90D68" w:rsidRDefault="007A2C93" w:rsidP="001A4A5B">
            <w:pPr>
              <w:jc w:val="center"/>
              <w:rPr>
                <w:highlight w:val="yellow"/>
              </w:rPr>
            </w:pPr>
          </w:p>
        </w:tc>
        <w:tc>
          <w:tcPr>
            <w:tcW w:w="1419" w:type="dxa"/>
            <w:vAlign w:val="center"/>
          </w:tcPr>
          <w:p w:rsidR="007A2C93" w:rsidRPr="00F90D68" w:rsidRDefault="007A2C93" w:rsidP="004574A0">
            <w:pPr>
              <w:rPr>
                <w:highlight w:val="yellow"/>
              </w:rPr>
            </w:pPr>
          </w:p>
        </w:tc>
        <w:tc>
          <w:tcPr>
            <w:tcW w:w="4845" w:type="dxa"/>
          </w:tcPr>
          <w:p w:rsidR="007A2C93" w:rsidRDefault="007A2C93">
            <w:r w:rsidRPr="00105538">
              <w:rPr>
                <w:sz w:val="14"/>
                <w:szCs w:val="14"/>
              </w:rPr>
              <w:t>Не более 10 (десяти) рабочих дней с даты подписания Заказчиком документа  о приемке в соответствии с абзацем вторым пункта 7.2.12 государственного контракта, но не позднее 28 декабря 2023 года. При этом оплата выполнения работ производится Заказчиком за вычетом аванса в размере 10% от суммы предъявленных Подрядчиком к оплате работ.</w:t>
            </w:r>
          </w:p>
        </w:tc>
        <w:tc>
          <w:tcPr>
            <w:tcW w:w="1598" w:type="dxa"/>
            <w:vAlign w:val="center"/>
          </w:tcPr>
          <w:p w:rsidR="007A2C93" w:rsidRPr="001F6E66" w:rsidRDefault="007A2C93" w:rsidP="001A4A5B">
            <w:pPr>
              <w:spacing w:after="0"/>
              <w:jc w:val="center"/>
            </w:pPr>
            <w:r w:rsidRPr="001F6E66">
              <w:t>0,4911</w:t>
            </w:r>
          </w:p>
        </w:tc>
      </w:tr>
      <w:tr w:rsidR="007A2C93" w:rsidRPr="00F90D68" w:rsidTr="00B03DFF">
        <w:trPr>
          <w:trHeight w:val="20"/>
          <w:jc w:val="center"/>
        </w:trPr>
        <w:tc>
          <w:tcPr>
            <w:tcW w:w="1523" w:type="dxa"/>
            <w:vAlign w:val="center"/>
          </w:tcPr>
          <w:p w:rsidR="007A2C93" w:rsidRPr="00B03DFF" w:rsidRDefault="007A2C93" w:rsidP="00B03DFF">
            <w:pPr>
              <w:pStyle w:val="aff3"/>
              <w:numPr>
                <w:ilvl w:val="0"/>
                <w:numId w:val="12"/>
              </w:numPr>
              <w:spacing w:after="0"/>
            </w:pPr>
          </w:p>
        </w:tc>
        <w:tc>
          <w:tcPr>
            <w:tcW w:w="4073" w:type="dxa"/>
            <w:tcBorders>
              <w:right w:val="single" w:sz="4" w:space="0" w:color="auto"/>
            </w:tcBorders>
            <w:vAlign w:val="center"/>
          </w:tcPr>
          <w:p w:rsidR="007A2C93" w:rsidRPr="00B03DFF" w:rsidRDefault="007A2C93" w:rsidP="001A4A5B">
            <w:pPr>
              <w:jc w:val="left"/>
            </w:pPr>
            <w:r w:rsidRPr="00B03DFF">
              <w:rPr>
                <w:sz w:val="22"/>
                <w:szCs w:val="22"/>
              </w:rPr>
              <w:t>Левобережная земляная плотина. Установка КИА.</w:t>
            </w:r>
          </w:p>
        </w:tc>
        <w:tc>
          <w:tcPr>
            <w:tcW w:w="1417" w:type="dxa"/>
            <w:gridSpan w:val="2"/>
            <w:vMerge/>
            <w:tcBorders>
              <w:left w:val="single" w:sz="4" w:space="0" w:color="auto"/>
            </w:tcBorders>
            <w:vAlign w:val="center"/>
          </w:tcPr>
          <w:p w:rsidR="007A2C93" w:rsidRPr="00F90D68" w:rsidRDefault="007A2C93" w:rsidP="001A4A5B">
            <w:pPr>
              <w:jc w:val="center"/>
              <w:rPr>
                <w:highlight w:val="yellow"/>
              </w:rPr>
            </w:pPr>
          </w:p>
        </w:tc>
        <w:tc>
          <w:tcPr>
            <w:tcW w:w="1180" w:type="dxa"/>
            <w:vMerge/>
            <w:tcBorders>
              <w:left w:val="single" w:sz="4" w:space="0" w:color="auto"/>
            </w:tcBorders>
            <w:vAlign w:val="center"/>
          </w:tcPr>
          <w:p w:rsidR="007A2C93" w:rsidRPr="00F90D68" w:rsidRDefault="007A2C93" w:rsidP="001A4A5B">
            <w:pPr>
              <w:jc w:val="center"/>
              <w:rPr>
                <w:highlight w:val="yellow"/>
              </w:rPr>
            </w:pPr>
          </w:p>
        </w:tc>
        <w:tc>
          <w:tcPr>
            <w:tcW w:w="1419" w:type="dxa"/>
            <w:vAlign w:val="center"/>
          </w:tcPr>
          <w:p w:rsidR="007A2C93" w:rsidRPr="00F90D68" w:rsidRDefault="007A2C93" w:rsidP="004574A0">
            <w:pPr>
              <w:rPr>
                <w:highlight w:val="yellow"/>
              </w:rPr>
            </w:pPr>
          </w:p>
        </w:tc>
        <w:tc>
          <w:tcPr>
            <w:tcW w:w="4845" w:type="dxa"/>
          </w:tcPr>
          <w:p w:rsidR="007A2C93" w:rsidRDefault="007A2C93">
            <w:r w:rsidRPr="00105538">
              <w:rPr>
                <w:sz w:val="14"/>
                <w:szCs w:val="14"/>
              </w:rPr>
              <w:t>Не более 10 (десяти) рабочих дней с даты подписания Заказчиком документа  о приемке в соответствии с абзацем вторым пункта 7.2.12 государственного контракта, но не позднее 28 декабря 2023 года. При этом оплата выполнения работ производится Заказчиком за вычетом аванса в размере 10% от суммы предъявленных Подрядчиком к оплате работ.</w:t>
            </w:r>
          </w:p>
        </w:tc>
        <w:tc>
          <w:tcPr>
            <w:tcW w:w="1598" w:type="dxa"/>
            <w:vAlign w:val="center"/>
          </w:tcPr>
          <w:p w:rsidR="007A2C93" w:rsidRPr="001F6E66" w:rsidRDefault="007A2C93" w:rsidP="001A4A5B">
            <w:pPr>
              <w:spacing w:after="0"/>
              <w:jc w:val="center"/>
            </w:pPr>
            <w:r w:rsidRPr="001F6E66">
              <w:t>0,0402</w:t>
            </w:r>
          </w:p>
        </w:tc>
      </w:tr>
      <w:tr w:rsidR="009F0741" w:rsidRPr="00F90D68" w:rsidTr="00B03DFF">
        <w:trPr>
          <w:trHeight w:val="20"/>
          <w:jc w:val="center"/>
        </w:trPr>
        <w:tc>
          <w:tcPr>
            <w:tcW w:w="5596" w:type="dxa"/>
            <w:gridSpan w:val="2"/>
            <w:tcBorders>
              <w:right w:val="single" w:sz="4" w:space="0" w:color="auto"/>
            </w:tcBorders>
            <w:vAlign w:val="center"/>
          </w:tcPr>
          <w:p w:rsidR="009F0741" w:rsidRPr="00B03DFF" w:rsidRDefault="009F0741" w:rsidP="001A4A5B">
            <w:pPr>
              <w:ind w:left="33"/>
              <w:rPr>
                <w:rFonts w:eastAsia="Calibri"/>
                <w:highlight w:val="yellow"/>
              </w:rPr>
            </w:pPr>
            <w:r w:rsidRPr="00B03DFF">
              <w:rPr>
                <w:b/>
                <w:sz w:val="22"/>
                <w:szCs w:val="22"/>
              </w:rPr>
              <w:t>Центральная земляная плотина</w:t>
            </w:r>
          </w:p>
        </w:tc>
        <w:tc>
          <w:tcPr>
            <w:tcW w:w="1417" w:type="dxa"/>
            <w:gridSpan w:val="2"/>
            <w:vMerge/>
            <w:tcBorders>
              <w:left w:val="single" w:sz="4" w:space="0" w:color="auto"/>
            </w:tcBorders>
            <w:vAlign w:val="center"/>
          </w:tcPr>
          <w:p w:rsidR="009F0741" w:rsidRPr="00F90D68" w:rsidRDefault="009F0741" w:rsidP="001A4A5B">
            <w:pPr>
              <w:jc w:val="center"/>
              <w:rPr>
                <w:highlight w:val="yellow"/>
              </w:rPr>
            </w:pPr>
          </w:p>
        </w:tc>
        <w:tc>
          <w:tcPr>
            <w:tcW w:w="1180" w:type="dxa"/>
            <w:vMerge/>
            <w:tcBorders>
              <w:left w:val="single" w:sz="4" w:space="0" w:color="auto"/>
            </w:tcBorders>
            <w:vAlign w:val="center"/>
          </w:tcPr>
          <w:p w:rsidR="009F0741" w:rsidRPr="00F90D68" w:rsidRDefault="009F0741" w:rsidP="001A4A5B">
            <w:pPr>
              <w:jc w:val="center"/>
              <w:rPr>
                <w:highlight w:val="yellow"/>
              </w:rPr>
            </w:pPr>
          </w:p>
        </w:tc>
        <w:tc>
          <w:tcPr>
            <w:tcW w:w="1419" w:type="dxa"/>
            <w:vAlign w:val="center"/>
          </w:tcPr>
          <w:p w:rsidR="009F0741" w:rsidRPr="00F90D68" w:rsidRDefault="009F0741" w:rsidP="004574A0">
            <w:pPr>
              <w:rPr>
                <w:highlight w:val="yellow"/>
              </w:rPr>
            </w:pPr>
          </w:p>
        </w:tc>
        <w:tc>
          <w:tcPr>
            <w:tcW w:w="4845" w:type="dxa"/>
            <w:vAlign w:val="center"/>
          </w:tcPr>
          <w:p w:rsidR="009F0741" w:rsidRPr="00F90D68" w:rsidRDefault="009F0741" w:rsidP="001A4A5B">
            <w:pPr>
              <w:pStyle w:val="ConsPlusNormal"/>
              <w:tabs>
                <w:tab w:val="left" w:pos="567"/>
              </w:tabs>
              <w:spacing w:after="60"/>
              <w:ind w:firstLine="0"/>
              <w:jc w:val="center"/>
              <w:rPr>
                <w:rFonts w:ascii="Times New Roman" w:hAnsi="Times New Roman" w:cs="Times New Roman"/>
                <w:sz w:val="24"/>
                <w:szCs w:val="24"/>
              </w:rPr>
            </w:pPr>
          </w:p>
        </w:tc>
        <w:tc>
          <w:tcPr>
            <w:tcW w:w="1598" w:type="dxa"/>
            <w:vAlign w:val="center"/>
          </w:tcPr>
          <w:p w:rsidR="009F0741" w:rsidRPr="00F90D68" w:rsidRDefault="009F0741" w:rsidP="001A4A5B">
            <w:pPr>
              <w:jc w:val="center"/>
              <w:rPr>
                <w:highlight w:val="yellow"/>
              </w:rPr>
            </w:pPr>
          </w:p>
        </w:tc>
      </w:tr>
      <w:tr w:rsidR="00CB4CAC" w:rsidRPr="00F90D68" w:rsidTr="00B03DFF">
        <w:trPr>
          <w:trHeight w:val="20"/>
          <w:jc w:val="center"/>
        </w:trPr>
        <w:tc>
          <w:tcPr>
            <w:tcW w:w="1523" w:type="dxa"/>
            <w:vAlign w:val="center"/>
          </w:tcPr>
          <w:p w:rsidR="00CB4CAC" w:rsidRPr="00B03DFF" w:rsidRDefault="00CB4CAC" w:rsidP="00B03DFF">
            <w:pPr>
              <w:pStyle w:val="aff3"/>
              <w:numPr>
                <w:ilvl w:val="0"/>
                <w:numId w:val="12"/>
              </w:numPr>
              <w:spacing w:after="0"/>
            </w:pPr>
          </w:p>
        </w:tc>
        <w:tc>
          <w:tcPr>
            <w:tcW w:w="4073" w:type="dxa"/>
            <w:tcBorders>
              <w:right w:val="single" w:sz="4" w:space="0" w:color="auto"/>
            </w:tcBorders>
            <w:vAlign w:val="center"/>
          </w:tcPr>
          <w:p w:rsidR="00CB4CAC" w:rsidRPr="00B03DFF" w:rsidRDefault="00CB4CAC" w:rsidP="001A4A5B">
            <w:pPr>
              <w:spacing w:after="0"/>
              <w:jc w:val="left"/>
            </w:pPr>
            <w:r w:rsidRPr="00B03DFF">
              <w:rPr>
                <w:sz w:val="22"/>
                <w:szCs w:val="22"/>
              </w:rPr>
              <w:t>Центральная земляная плотина</w:t>
            </w:r>
          </w:p>
        </w:tc>
        <w:tc>
          <w:tcPr>
            <w:tcW w:w="1417" w:type="dxa"/>
            <w:gridSpan w:val="2"/>
            <w:vMerge/>
            <w:tcBorders>
              <w:left w:val="single" w:sz="4" w:space="0" w:color="auto"/>
            </w:tcBorders>
            <w:vAlign w:val="center"/>
          </w:tcPr>
          <w:p w:rsidR="00CB4CAC" w:rsidRPr="00F90D68" w:rsidRDefault="00CB4CAC" w:rsidP="001A4A5B">
            <w:pPr>
              <w:jc w:val="center"/>
              <w:rPr>
                <w:highlight w:val="yellow"/>
              </w:rPr>
            </w:pPr>
          </w:p>
        </w:tc>
        <w:tc>
          <w:tcPr>
            <w:tcW w:w="1180" w:type="dxa"/>
            <w:vMerge/>
            <w:tcBorders>
              <w:left w:val="single" w:sz="4" w:space="0" w:color="auto"/>
            </w:tcBorders>
            <w:vAlign w:val="center"/>
          </w:tcPr>
          <w:p w:rsidR="00CB4CAC" w:rsidRPr="00F90D68" w:rsidRDefault="00CB4CAC" w:rsidP="001A4A5B">
            <w:pPr>
              <w:jc w:val="center"/>
              <w:rPr>
                <w:highlight w:val="yellow"/>
              </w:rPr>
            </w:pPr>
          </w:p>
        </w:tc>
        <w:tc>
          <w:tcPr>
            <w:tcW w:w="1419" w:type="dxa"/>
            <w:vAlign w:val="center"/>
          </w:tcPr>
          <w:p w:rsidR="00CB4CAC" w:rsidRPr="00F90D68" w:rsidRDefault="00CB4CAC" w:rsidP="004574A0">
            <w:pPr>
              <w:rPr>
                <w:highlight w:val="yellow"/>
              </w:rPr>
            </w:pPr>
          </w:p>
        </w:tc>
        <w:tc>
          <w:tcPr>
            <w:tcW w:w="4845" w:type="dxa"/>
          </w:tcPr>
          <w:p w:rsidR="00CB4CAC" w:rsidRDefault="00CB4CAC">
            <w:r w:rsidRPr="000749C9">
              <w:rPr>
                <w:sz w:val="14"/>
                <w:szCs w:val="14"/>
              </w:rPr>
              <w:t>Не более 10 (десяти) рабочих дней с даты подписания Заказчиком документа  о приемке в соответствии с абзацем вторым пункта 7.2.12 государственного контракта, но не позднее 28 декабря 2023 года. При этом оплата выполнения работ производится Заказчиком за вычетом аванса в размере 10% от суммы предъявленных Подрядчиком к оплате работ.</w:t>
            </w:r>
          </w:p>
        </w:tc>
        <w:tc>
          <w:tcPr>
            <w:tcW w:w="1598" w:type="dxa"/>
            <w:vAlign w:val="center"/>
          </w:tcPr>
          <w:p w:rsidR="00CB4CAC" w:rsidRPr="00F90D68" w:rsidRDefault="00CB4CAC" w:rsidP="001A4A5B">
            <w:pPr>
              <w:spacing w:after="0"/>
              <w:jc w:val="center"/>
            </w:pPr>
            <w:r w:rsidRPr="00F90D68">
              <w:t>0,4080</w:t>
            </w:r>
          </w:p>
        </w:tc>
      </w:tr>
      <w:tr w:rsidR="00CB4CAC" w:rsidRPr="00F90D68" w:rsidTr="00B03DFF">
        <w:trPr>
          <w:trHeight w:val="20"/>
          <w:jc w:val="center"/>
        </w:trPr>
        <w:tc>
          <w:tcPr>
            <w:tcW w:w="1523" w:type="dxa"/>
            <w:vAlign w:val="center"/>
          </w:tcPr>
          <w:p w:rsidR="00CB4CAC" w:rsidRPr="00B03DFF" w:rsidRDefault="00CB4CAC" w:rsidP="00B03DFF">
            <w:pPr>
              <w:pStyle w:val="aff3"/>
              <w:numPr>
                <w:ilvl w:val="0"/>
                <w:numId w:val="12"/>
              </w:numPr>
              <w:spacing w:after="0"/>
            </w:pPr>
          </w:p>
        </w:tc>
        <w:tc>
          <w:tcPr>
            <w:tcW w:w="4073" w:type="dxa"/>
            <w:tcBorders>
              <w:right w:val="single" w:sz="4" w:space="0" w:color="auto"/>
            </w:tcBorders>
            <w:vAlign w:val="center"/>
          </w:tcPr>
          <w:p w:rsidR="00CB4CAC" w:rsidRPr="00B03DFF" w:rsidRDefault="00CB4CAC" w:rsidP="001A4A5B">
            <w:pPr>
              <w:spacing w:after="0"/>
              <w:jc w:val="left"/>
            </w:pPr>
            <w:r w:rsidRPr="00B03DFF">
              <w:rPr>
                <w:sz w:val="22"/>
                <w:szCs w:val="22"/>
              </w:rPr>
              <w:t>Центральная земляная плотина. Установка КИА</w:t>
            </w:r>
          </w:p>
        </w:tc>
        <w:tc>
          <w:tcPr>
            <w:tcW w:w="1417" w:type="dxa"/>
            <w:gridSpan w:val="2"/>
            <w:vMerge/>
            <w:tcBorders>
              <w:left w:val="single" w:sz="4" w:space="0" w:color="auto"/>
            </w:tcBorders>
            <w:vAlign w:val="center"/>
          </w:tcPr>
          <w:p w:rsidR="00CB4CAC" w:rsidRPr="00F90D68" w:rsidRDefault="00CB4CAC" w:rsidP="001A4A5B">
            <w:pPr>
              <w:jc w:val="center"/>
              <w:rPr>
                <w:highlight w:val="yellow"/>
              </w:rPr>
            </w:pPr>
          </w:p>
        </w:tc>
        <w:tc>
          <w:tcPr>
            <w:tcW w:w="1180" w:type="dxa"/>
            <w:vMerge/>
            <w:tcBorders>
              <w:left w:val="single" w:sz="4" w:space="0" w:color="auto"/>
            </w:tcBorders>
            <w:vAlign w:val="center"/>
          </w:tcPr>
          <w:p w:rsidR="00CB4CAC" w:rsidRPr="00F90D68" w:rsidRDefault="00CB4CAC" w:rsidP="001A4A5B">
            <w:pPr>
              <w:jc w:val="center"/>
              <w:rPr>
                <w:highlight w:val="yellow"/>
              </w:rPr>
            </w:pPr>
          </w:p>
        </w:tc>
        <w:tc>
          <w:tcPr>
            <w:tcW w:w="1419" w:type="dxa"/>
            <w:vAlign w:val="center"/>
          </w:tcPr>
          <w:p w:rsidR="00CB4CAC" w:rsidRPr="00F90D68" w:rsidRDefault="00CB4CAC" w:rsidP="004574A0">
            <w:pPr>
              <w:rPr>
                <w:highlight w:val="yellow"/>
              </w:rPr>
            </w:pPr>
          </w:p>
        </w:tc>
        <w:tc>
          <w:tcPr>
            <w:tcW w:w="4845" w:type="dxa"/>
          </w:tcPr>
          <w:p w:rsidR="00CB4CAC" w:rsidRDefault="00CB4CAC">
            <w:r w:rsidRPr="000749C9">
              <w:rPr>
                <w:sz w:val="14"/>
                <w:szCs w:val="14"/>
              </w:rPr>
              <w:t>Не более 10 (десяти) рабочих дней с даты подписания Заказчиком документа  о приемке в соответствии с абзацем вторым пункта 7.2.12 государственного контракта, но не позднее 28 декабря 2023 года. При этом оплата выполнения работ производится Заказчиком за вычетом аванса в размере 10% от суммы предъявленных Подрядчиком к оплате работ.</w:t>
            </w:r>
          </w:p>
        </w:tc>
        <w:tc>
          <w:tcPr>
            <w:tcW w:w="1598" w:type="dxa"/>
            <w:vAlign w:val="center"/>
          </w:tcPr>
          <w:p w:rsidR="00CB4CAC" w:rsidRPr="00F90D68" w:rsidRDefault="00CB4CAC" w:rsidP="001A4A5B">
            <w:pPr>
              <w:jc w:val="center"/>
            </w:pPr>
            <w:r w:rsidRPr="00F90D68">
              <w:t>0,0628</w:t>
            </w:r>
          </w:p>
        </w:tc>
      </w:tr>
      <w:tr w:rsidR="009F0741" w:rsidRPr="00F90D68" w:rsidTr="00B03DFF">
        <w:trPr>
          <w:trHeight w:val="20"/>
          <w:jc w:val="center"/>
        </w:trPr>
        <w:tc>
          <w:tcPr>
            <w:tcW w:w="5596" w:type="dxa"/>
            <w:gridSpan w:val="2"/>
            <w:tcBorders>
              <w:right w:val="single" w:sz="4" w:space="0" w:color="auto"/>
            </w:tcBorders>
            <w:vAlign w:val="center"/>
          </w:tcPr>
          <w:p w:rsidR="009F0741" w:rsidRPr="00B03DFF" w:rsidRDefault="009F0741" w:rsidP="001A4A5B">
            <w:pPr>
              <w:ind w:left="33"/>
              <w:rPr>
                <w:rFonts w:eastAsia="Calibri"/>
                <w:highlight w:val="yellow"/>
              </w:rPr>
            </w:pPr>
            <w:r w:rsidRPr="00B03DFF">
              <w:rPr>
                <w:b/>
                <w:sz w:val="22"/>
                <w:szCs w:val="22"/>
              </w:rPr>
              <w:t>Судоходный шлюз</w:t>
            </w:r>
          </w:p>
        </w:tc>
        <w:tc>
          <w:tcPr>
            <w:tcW w:w="1417" w:type="dxa"/>
            <w:gridSpan w:val="2"/>
            <w:vMerge/>
            <w:tcBorders>
              <w:left w:val="single" w:sz="4" w:space="0" w:color="auto"/>
            </w:tcBorders>
            <w:vAlign w:val="center"/>
          </w:tcPr>
          <w:p w:rsidR="009F0741" w:rsidRPr="00F90D68" w:rsidRDefault="009F0741" w:rsidP="001A4A5B">
            <w:pPr>
              <w:jc w:val="center"/>
              <w:rPr>
                <w:highlight w:val="yellow"/>
              </w:rPr>
            </w:pPr>
          </w:p>
        </w:tc>
        <w:tc>
          <w:tcPr>
            <w:tcW w:w="1180" w:type="dxa"/>
            <w:vMerge/>
            <w:tcBorders>
              <w:left w:val="single" w:sz="4" w:space="0" w:color="auto"/>
            </w:tcBorders>
            <w:vAlign w:val="center"/>
          </w:tcPr>
          <w:p w:rsidR="009F0741" w:rsidRPr="00F90D68" w:rsidRDefault="009F0741" w:rsidP="001A4A5B">
            <w:pPr>
              <w:jc w:val="center"/>
              <w:rPr>
                <w:highlight w:val="yellow"/>
              </w:rPr>
            </w:pPr>
          </w:p>
        </w:tc>
        <w:tc>
          <w:tcPr>
            <w:tcW w:w="1419" w:type="dxa"/>
            <w:vAlign w:val="center"/>
          </w:tcPr>
          <w:p w:rsidR="009F0741" w:rsidRPr="00F90D68" w:rsidRDefault="009F0741" w:rsidP="004574A0">
            <w:pPr>
              <w:rPr>
                <w:highlight w:val="yellow"/>
              </w:rPr>
            </w:pPr>
          </w:p>
        </w:tc>
        <w:tc>
          <w:tcPr>
            <w:tcW w:w="4845" w:type="dxa"/>
            <w:vAlign w:val="center"/>
          </w:tcPr>
          <w:p w:rsidR="009F0741" w:rsidRPr="00F90D68" w:rsidRDefault="009F0741" w:rsidP="001A4A5B">
            <w:pPr>
              <w:pStyle w:val="ConsPlusNormal"/>
              <w:tabs>
                <w:tab w:val="left" w:pos="567"/>
              </w:tabs>
              <w:spacing w:after="60"/>
              <w:ind w:firstLine="0"/>
              <w:jc w:val="center"/>
              <w:rPr>
                <w:rFonts w:ascii="Times New Roman" w:hAnsi="Times New Roman" w:cs="Times New Roman"/>
                <w:sz w:val="24"/>
                <w:szCs w:val="24"/>
              </w:rPr>
            </w:pPr>
          </w:p>
        </w:tc>
        <w:tc>
          <w:tcPr>
            <w:tcW w:w="1598" w:type="dxa"/>
            <w:vAlign w:val="center"/>
          </w:tcPr>
          <w:p w:rsidR="009F0741" w:rsidRPr="00F90D68" w:rsidRDefault="009F0741" w:rsidP="001A4A5B">
            <w:pPr>
              <w:jc w:val="center"/>
              <w:rPr>
                <w:highlight w:val="yellow"/>
              </w:rPr>
            </w:pPr>
          </w:p>
        </w:tc>
      </w:tr>
      <w:tr w:rsidR="009F0741" w:rsidRPr="00F90D68" w:rsidTr="00B03DFF">
        <w:trPr>
          <w:trHeight w:val="20"/>
          <w:jc w:val="center"/>
        </w:trPr>
        <w:tc>
          <w:tcPr>
            <w:tcW w:w="5596" w:type="dxa"/>
            <w:gridSpan w:val="2"/>
            <w:tcBorders>
              <w:right w:val="single" w:sz="4" w:space="0" w:color="auto"/>
            </w:tcBorders>
            <w:vAlign w:val="center"/>
          </w:tcPr>
          <w:p w:rsidR="009F0741" w:rsidRPr="00B03DFF" w:rsidRDefault="009F0741" w:rsidP="001A4A5B">
            <w:pPr>
              <w:ind w:left="33"/>
              <w:rPr>
                <w:rFonts w:eastAsia="Calibri"/>
                <w:highlight w:val="yellow"/>
              </w:rPr>
            </w:pPr>
            <w:r w:rsidRPr="00B03DFF">
              <w:rPr>
                <w:b/>
                <w:sz w:val="22"/>
                <w:szCs w:val="22"/>
              </w:rPr>
              <w:t>Строительные работы</w:t>
            </w:r>
          </w:p>
        </w:tc>
        <w:tc>
          <w:tcPr>
            <w:tcW w:w="1417" w:type="dxa"/>
            <w:gridSpan w:val="2"/>
            <w:vMerge/>
            <w:tcBorders>
              <w:left w:val="single" w:sz="4" w:space="0" w:color="auto"/>
            </w:tcBorders>
            <w:vAlign w:val="center"/>
          </w:tcPr>
          <w:p w:rsidR="009F0741" w:rsidRPr="00F90D68" w:rsidRDefault="009F0741" w:rsidP="001A4A5B">
            <w:pPr>
              <w:jc w:val="center"/>
              <w:rPr>
                <w:highlight w:val="yellow"/>
              </w:rPr>
            </w:pPr>
          </w:p>
        </w:tc>
        <w:tc>
          <w:tcPr>
            <w:tcW w:w="1180" w:type="dxa"/>
            <w:vMerge/>
            <w:tcBorders>
              <w:left w:val="single" w:sz="4" w:space="0" w:color="auto"/>
            </w:tcBorders>
            <w:vAlign w:val="center"/>
          </w:tcPr>
          <w:p w:rsidR="009F0741" w:rsidRPr="00F90D68" w:rsidRDefault="009F0741" w:rsidP="001A4A5B">
            <w:pPr>
              <w:jc w:val="center"/>
              <w:rPr>
                <w:highlight w:val="yellow"/>
              </w:rPr>
            </w:pPr>
          </w:p>
        </w:tc>
        <w:tc>
          <w:tcPr>
            <w:tcW w:w="1419" w:type="dxa"/>
            <w:vAlign w:val="center"/>
          </w:tcPr>
          <w:p w:rsidR="009F0741" w:rsidRPr="00F90D68" w:rsidRDefault="009F0741" w:rsidP="004574A0">
            <w:pPr>
              <w:rPr>
                <w:highlight w:val="yellow"/>
              </w:rPr>
            </w:pPr>
          </w:p>
        </w:tc>
        <w:tc>
          <w:tcPr>
            <w:tcW w:w="4845" w:type="dxa"/>
            <w:vAlign w:val="center"/>
          </w:tcPr>
          <w:p w:rsidR="009F0741" w:rsidRPr="00F90D68" w:rsidRDefault="009F0741" w:rsidP="001A4A5B">
            <w:pPr>
              <w:pStyle w:val="ConsPlusNormal"/>
              <w:tabs>
                <w:tab w:val="left" w:pos="567"/>
              </w:tabs>
              <w:spacing w:after="60"/>
              <w:ind w:firstLine="0"/>
              <w:jc w:val="center"/>
              <w:rPr>
                <w:rFonts w:ascii="Times New Roman" w:hAnsi="Times New Roman" w:cs="Times New Roman"/>
                <w:sz w:val="24"/>
                <w:szCs w:val="24"/>
              </w:rPr>
            </w:pPr>
          </w:p>
        </w:tc>
        <w:tc>
          <w:tcPr>
            <w:tcW w:w="1598" w:type="dxa"/>
            <w:vAlign w:val="center"/>
          </w:tcPr>
          <w:p w:rsidR="009F0741" w:rsidRPr="00F90D68" w:rsidRDefault="009F0741" w:rsidP="001A4A5B">
            <w:pPr>
              <w:jc w:val="center"/>
              <w:rPr>
                <w:highlight w:val="yellow"/>
              </w:rPr>
            </w:pPr>
          </w:p>
        </w:tc>
      </w:tr>
      <w:tr w:rsidR="00CB4CAC" w:rsidRPr="00F90D68" w:rsidTr="00B03DFF">
        <w:trPr>
          <w:trHeight w:val="20"/>
          <w:jc w:val="center"/>
        </w:trPr>
        <w:tc>
          <w:tcPr>
            <w:tcW w:w="1523" w:type="dxa"/>
            <w:vAlign w:val="center"/>
          </w:tcPr>
          <w:p w:rsidR="00CB4CAC" w:rsidRPr="00B03DFF" w:rsidRDefault="00CB4CAC" w:rsidP="00B03DFF">
            <w:pPr>
              <w:pStyle w:val="aff3"/>
              <w:numPr>
                <w:ilvl w:val="0"/>
                <w:numId w:val="12"/>
              </w:numPr>
              <w:spacing w:after="0"/>
            </w:pPr>
          </w:p>
        </w:tc>
        <w:tc>
          <w:tcPr>
            <w:tcW w:w="4073" w:type="dxa"/>
            <w:tcBorders>
              <w:right w:val="single" w:sz="4" w:space="0" w:color="auto"/>
            </w:tcBorders>
            <w:vAlign w:val="center"/>
          </w:tcPr>
          <w:p w:rsidR="00CB4CAC" w:rsidRPr="00B03DFF" w:rsidRDefault="00CB4CAC" w:rsidP="001A4A5B">
            <w:pPr>
              <w:jc w:val="left"/>
            </w:pPr>
            <w:r w:rsidRPr="00B03DFF">
              <w:rPr>
                <w:sz w:val="22"/>
                <w:szCs w:val="22"/>
              </w:rPr>
              <w:t>Эксплуатация водопонижения</w:t>
            </w:r>
          </w:p>
        </w:tc>
        <w:tc>
          <w:tcPr>
            <w:tcW w:w="1417" w:type="dxa"/>
            <w:gridSpan w:val="2"/>
            <w:vMerge/>
            <w:tcBorders>
              <w:left w:val="single" w:sz="4" w:space="0" w:color="auto"/>
            </w:tcBorders>
            <w:vAlign w:val="center"/>
          </w:tcPr>
          <w:p w:rsidR="00CB4CAC" w:rsidRPr="00F90D68" w:rsidRDefault="00CB4CAC" w:rsidP="001A4A5B">
            <w:pPr>
              <w:jc w:val="center"/>
              <w:rPr>
                <w:highlight w:val="yellow"/>
              </w:rPr>
            </w:pPr>
          </w:p>
        </w:tc>
        <w:tc>
          <w:tcPr>
            <w:tcW w:w="1180" w:type="dxa"/>
            <w:vMerge/>
            <w:tcBorders>
              <w:left w:val="single" w:sz="4" w:space="0" w:color="auto"/>
            </w:tcBorders>
            <w:vAlign w:val="center"/>
          </w:tcPr>
          <w:p w:rsidR="00CB4CAC" w:rsidRPr="00F90D68" w:rsidRDefault="00CB4CAC" w:rsidP="001A4A5B">
            <w:pPr>
              <w:jc w:val="center"/>
              <w:rPr>
                <w:highlight w:val="yellow"/>
              </w:rPr>
            </w:pPr>
          </w:p>
        </w:tc>
        <w:tc>
          <w:tcPr>
            <w:tcW w:w="1419" w:type="dxa"/>
            <w:vAlign w:val="center"/>
          </w:tcPr>
          <w:p w:rsidR="00CB4CAC" w:rsidRPr="00F90D68" w:rsidRDefault="00CB4CAC" w:rsidP="004574A0">
            <w:pPr>
              <w:rPr>
                <w:highlight w:val="yellow"/>
              </w:rPr>
            </w:pPr>
          </w:p>
        </w:tc>
        <w:tc>
          <w:tcPr>
            <w:tcW w:w="4845" w:type="dxa"/>
          </w:tcPr>
          <w:p w:rsidR="00CB4CAC" w:rsidRDefault="00CB4CAC">
            <w:r w:rsidRPr="00EB604E">
              <w:rPr>
                <w:sz w:val="14"/>
                <w:szCs w:val="14"/>
              </w:rPr>
              <w:t>Не более 10 (десяти) рабочих дней с даты подписания Заказчиком документа  о приемке в соответствии с абзацем вторым пункта 7.2.12 государственного контракта, но не позднее 28 декабря 2023 года. При этом оплата выполнения работ производится Заказчиком за вычетом аванса в размере 10% от суммы предъявленных Подрядчиком к оплате работ.</w:t>
            </w:r>
          </w:p>
        </w:tc>
        <w:tc>
          <w:tcPr>
            <w:tcW w:w="1598" w:type="dxa"/>
            <w:vAlign w:val="center"/>
          </w:tcPr>
          <w:p w:rsidR="00CB4CAC" w:rsidRPr="00F90D68" w:rsidRDefault="00CB4CAC" w:rsidP="001A4A5B">
            <w:pPr>
              <w:spacing w:after="0"/>
              <w:jc w:val="center"/>
            </w:pPr>
            <w:r w:rsidRPr="00F90D68">
              <w:t>0,1576</w:t>
            </w:r>
          </w:p>
        </w:tc>
      </w:tr>
      <w:tr w:rsidR="00CB4CAC" w:rsidRPr="00F90D68" w:rsidTr="00B03DFF">
        <w:trPr>
          <w:trHeight w:val="20"/>
          <w:jc w:val="center"/>
        </w:trPr>
        <w:tc>
          <w:tcPr>
            <w:tcW w:w="1523" w:type="dxa"/>
            <w:vAlign w:val="center"/>
          </w:tcPr>
          <w:p w:rsidR="00CB4CAC" w:rsidRPr="00B03DFF" w:rsidRDefault="00CB4CAC" w:rsidP="00B03DFF">
            <w:pPr>
              <w:pStyle w:val="aff3"/>
              <w:numPr>
                <w:ilvl w:val="0"/>
                <w:numId w:val="12"/>
              </w:numPr>
              <w:spacing w:after="0"/>
            </w:pPr>
          </w:p>
        </w:tc>
        <w:tc>
          <w:tcPr>
            <w:tcW w:w="4073" w:type="dxa"/>
            <w:tcBorders>
              <w:right w:val="single" w:sz="4" w:space="0" w:color="auto"/>
            </w:tcBorders>
          </w:tcPr>
          <w:p w:rsidR="00CB4CAC" w:rsidRPr="00B03DFF" w:rsidRDefault="00CB4CAC">
            <w:r w:rsidRPr="00B03DFF">
              <w:rPr>
                <w:sz w:val="22"/>
                <w:szCs w:val="22"/>
              </w:rPr>
              <w:t>Эксплуатация водопонижения</w:t>
            </w:r>
          </w:p>
        </w:tc>
        <w:tc>
          <w:tcPr>
            <w:tcW w:w="1417" w:type="dxa"/>
            <w:gridSpan w:val="2"/>
            <w:vMerge/>
            <w:tcBorders>
              <w:left w:val="single" w:sz="4" w:space="0" w:color="auto"/>
            </w:tcBorders>
            <w:vAlign w:val="center"/>
          </w:tcPr>
          <w:p w:rsidR="00CB4CAC" w:rsidRPr="00F90D68" w:rsidRDefault="00CB4CAC" w:rsidP="001A4A5B">
            <w:pPr>
              <w:jc w:val="center"/>
              <w:rPr>
                <w:highlight w:val="yellow"/>
              </w:rPr>
            </w:pPr>
          </w:p>
        </w:tc>
        <w:tc>
          <w:tcPr>
            <w:tcW w:w="1180" w:type="dxa"/>
            <w:vMerge/>
            <w:tcBorders>
              <w:left w:val="single" w:sz="4" w:space="0" w:color="auto"/>
            </w:tcBorders>
            <w:vAlign w:val="center"/>
          </w:tcPr>
          <w:p w:rsidR="00CB4CAC" w:rsidRPr="00F90D68" w:rsidRDefault="00CB4CAC" w:rsidP="001A4A5B">
            <w:pPr>
              <w:jc w:val="center"/>
              <w:rPr>
                <w:highlight w:val="yellow"/>
              </w:rPr>
            </w:pPr>
          </w:p>
        </w:tc>
        <w:tc>
          <w:tcPr>
            <w:tcW w:w="1419" w:type="dxa"/>
            <w:vAlign w:val="center"/>
          </w:tcPr>
          <w:p w:rsidR="00CB4CAC" w:rsidRPr="00F90D68" w:rsidRDefault="00CB4CAC" w:rsidP="004574A0">
            <w:pPr>
              <w:rPr>
                <w:highlight w:val="yellow"/>
              </w:rPr>
            </w:pPr>
          </w:p>
        </w:tc>
        <w:tc>
          <w:tcPr>
            <w:tcW w:w="4845" w:type="dxa"/>
          </w:tcPr>
          <w:p w:rsidR="00CB4CAC" w:rsidRDefault="00CB4CAC">
            <w:r w:rsidRPr="00EB604E">
              <w:rPr>
                <w:sz w:val="14"/>
                <w:szCs w:val="14"/>
              </w:rPr>
              <w:t>Не более 10 (десяти) рабочих дней с даты подписания Заказчиком документа  о приемке в соответствии с абзацем вторым пункта 7.2.12 государственного контракта, но не позднее 28 декабря 2023 года. При этом оплата выполнения работ производится Заказчиком за вычетом аванса в размере 10% от суммы предъявленных Подрядчиком к оплате работ.</w:t>
            </w:r>
          </w:p>
        </w:tc>
        <w:tc>
          <w:tcPr>
            <w:tcW w:w="1598" w:type="dxa"/>
            <w:vAlign w:val="center"/>
          </w:tcPr>
          <w:p w:rsidR="00CB4CAC" w:rsidRPr="00F90D68" w:rsidRDefault="00CB4CAC" w:rsidP="001A4A5B">
            <w:pPr>
              <w:spacing w:after="0"/>
              <w:jc w:val="center"/>
            </w:pPr>
            <w:r w:rsidRPr="00F90D68">
              <w:t>0,1576</w:t>
            </w:r>
          </w:p>
        </w:tc>
      </w:tr>
      <w:tr w:rsidR="00CB4CAC" w:rsidRPr="00F90D68" w:rsidTr="00B03DFF">
        <w:trPr>
          <w:trHeight w:val="20"/>
          <w:jc w:val="center"/>
        </w:trPr>
        <w:tc>
          <w:tcPr>
            <w:tcW w:w="1523" w:type="dxa"/>
            <w:vAlign w:val="center"/>
          </w:tcPr>
          <w:p w:rsidR="00CB4CAC" w:rsidRPr="00B03DFF" w:rsidRDefault="00CB4CAC" w:rsidP="00B03DFF">
            <w:pPr>
              <w:pStyle w:val="aff3"/>
              <w:numPr>
                <w:ilvl w:val="0"/>
                <w:numId w:val="12"/>
              </w:numPr>
              <w:spacing w:after="0"/>
            </w:pPr>
          </w:p>
        </w:tc>
        <w:tc>
          <w:tcPr>
            <w:tcW w:w="4073" w:type="dxa"/>
            <w:tcBorders>
              <w:right w:val="single" w:sz="4" w:space="0" w:color="auto"/>
            </w:tcBorders>
          </w:tcPr>
          <w:p w:rsidR="00CB4CAC" w:rsidRPr="00B03DFF" w:rsidRDefault="00CB4CAC">
            <w:r w:rsidRPr="00B03DFF">
              <w:rPr>
                <w:sz w:val="22"/>
                <w:szCs w:val="22"/>
              </w:rPr>
              <w:t>Эксплуатация водопонижения</w:t>
            </w:r>
          </w:p>
        </w:tc>
        <w:tc>
          <w:tcPr>
            <w:tcW w:w="1417" w:type="dxa"/>
            <w:gridSpan w:val="2"/>
            <w:vMerge/>
            <w:tcBorders>
              <w:left w:val="single" w:sz="4" w:space="0" w:color="auto"/>
            </w:tcBorders>
            <w:vAlign w:val="center"/>
          </w:tcPr>
          <w:p w:rsidR="00CB4CAC" w:rsidRPr="00F90D68" w:rsidRDefault="00CB4CAC" w:rsidP="001A4A5B">
            <w:pPr>
              <w:jc w:val="center"/>
              <w:rPr>
                <w:highlight w:val="yellow"/>
              </w:rPr>
            </w:pPr>
          </w:p>
        </w:tc>
        <w:tc>
          <w:tcPr>
            <w:tcW w:w="1180" w:type="dxa"/>
            <w:vMerge/>
            <w:tcBorders>
              <w:left w:val="single" w:sz="4" w:space="0" w:color="auto"/>
            </w:tcBorders>
            <w:vAlign w:val="center"/>
          </w:tcPr>
          <w:p w:rsidR="00CB4CAC" w:rsidRPr="00F90D68" w:rsidRDefault="00CB4CAC" w:rsidP="001A4A5B">
            <w:pPr>
              <w:jc w:val="center"/>
              <w:rPr>
                <w:highlight w:val="yellow"/>
              </w:rPr>
            </w:pPr>
          </w:p>
        </w:tc>
        <w:tc>
          <w:tcPr>
            <w:tcW w:w="1419" w:type="dxa"/>
            <w:vAlign w:val="center"/>
          </w:tcPr>
          <w:p w:rsidR="00CB4CAC" w:rsidRPr="00F90D68" w:rsidRDefault="00CB4CAC" w:rsidP="004574A0">
            <w:pPr>
              <w:rPr>
                <w:highlight w:val="yellow"/>
              </w:rPr>
            </w:pPr>
          </w:p>
        </w:tc>
        <w:tc>
          <w:tcPr>
            <w:tcW w:w="4845" w:type="dxa"/>
          </w:tcPr>
          <w:p w:rsidR="00CB4CAC" w:rsidRDefault="00CB4CAC">
            <w:r w:rsidRPr="00EB604E">
              <w:rPr>
                <w:sz w:val="14"/>
                <w:szCs w:val="14"/>
              </w:rPr>
              <w:t>Не более 10 (десяти) рабочих дней с даты подписания Заказчиком документа  о приемке в соответствии с абзацем вторым пункта 7.2.12 государственного контракта, но не позднее 28 декабря 2023 года. При этом оплата выполнения работ производится Заказчиком за вычетом аванса в размере 10% от суммы предъявленных Подрядчиком к оплате работ.</w:t>
            </w:r>
          </w:p>
        </w:tc>
        <w:tc>
          <w:tcPr>
            <w:tcW w:w="1598" w:type="dxa"/>
            <w:vAlign w:val="center"/>
          </w:tcPr>
          <w:p w:rsidR="00CB4CAC" w:rsidRPr="00F90D68" w:rsidRDefault="00CB4CAC" w:rsidP="001A4A5B">
            <w:pPr>
              <w:spacing w:after="0"/>
              <w:jc w:val="center"/>
            </w:pPr>
            <w:r w:rsidRPr="00F90D68">
              <w:t>0,1576</w:t>
            </w:r>
          </w:p>
        </w:tc>
      </w:tr>
      <w:tr w:rsidR="00CB4CAC" w:rsidRPr="00F90D68" w:rsidTr="00B03DFF">
        <w:trPr>
          <w:trHeight w:val="20"/>
          <w:jc w:val="center"/>
        </w:trPr>
        <w:tc>
          <w:tcPr>
            <w:tcW w:w="1523" w:type="dxa"/>
            <w:vAlign w:val="center"/>
          </w:tcPr>
          <w:p w:rsidR="00CB4CAC" w:rsidRPr="00B03DFF" w:rsidRDefault="00CB4CAC" w:rsidP="00B03DFF">
            <w:pPr>
              <w:pStyle w:val="aff3"/>
              <w:numPr>
                <w:ilvl w:val="0"/>
                <w:numId w:val="12"/>
              </w:numPr>
              <w:spacing w:after="0"/>
            </w:pPr>
          </w:p>
        </w:tc>
        <w:tc>
          <w:tcPr>
            <w:tcW w:w="4073" w:type="dxa"/>
            <w:tcBorders>
              <w:right w:val="single" w:sz="4" w:space="0" w:color="auto"/>
            </w:tcBorders>
          </w:tcPr>
          <w:p w:rsidR="00CB4CAC" w:rsidRPr="00B03DFF" w:rsidRDefault="00CB4CAC">
            <w:r w:rsidRPr="00B03DFF">
              <w:rPr>
                <w:sz w:val="22"/>
                <w:szCs w:val="22"/>
              </w:rPr>
              <w:t>Эксплуатация водопонижения</w:t>
            </w:r>
          </w:p>
        </w:tc>
        <w:tc>
          <w:tcPr>
            <w:tcW w:w="1417" w:type="dxa"/>
            <w:gridSpan w:val="2"/>
            <w:vMerge/>
            <w:tcBorders>
              <w:left w:val="single" w:sz="4" w:space="0" w:color="auto"/>
            </w:tcBorders>
            <w:vAlign w:val="center"/>
          </w:tcPr>
          <w:p w:rsidR="00CB4CAC" w:rsidRPr="00F90D68" w:rsidRDefault="00CB4CAC" w:rsidP="001A4A5B">
            <w:pPr>
              <w:jc w:val="center"/>
              <w:rPr>
                <w:highlight w:val="yellow"/>
              </w:rPr>
            </w:pPr>
          </w:p>
        </w:tc>
        <w:tc>
          <w:tcPr>
            <w:tcW w:w="1180" w:type="dxa"/>
            <w:vMerge/>
            <w:tcBorders>
              <w:left w:val="single" w:sz="4" w:space="0" w:color="auto"/>
            </w:tcBorders>
            <w:vAlign w:val="center"/>
          </w:tcPr>
          <w:p w:rsidR="00CB4CAC" w:rsidRPr="00F90D68" w:rsidRDefault="00CB4CAC" w:rsidP="001A4A5B">
            <w:pPr>
              <w:jc w:val="center"/>
              <w:rPr>
                <w:highlight w:val="yellow"/>
              </w:rPr>
            </w:pPr>
          </w:p>
        </w:tc>
        <w:tc>
          <w:tcPr>
            <w:tcW w:w="1419" w:type="dxa"/>
            <w:vAlign w:val="center"/>
          </w:tcPr>
          <w:p w:rsidR="00CB4CAC" w:rsidRPr="00F90D68" w:rsidRDefault="00CB4CAC" w:rsidP="004574A0">
            <w:pPr>
              <w:rPr>
                <w:highlight w:val="yellow"/>
              </w:rPr>
            </w:pPr>
          </w:p>
        </w:tc>
        <w:tc>
          <w:tcPr>
            <w:tcW w:w="4845" w:type="dxa"/>
          </w:tcPr>
          <w:p w:rsidR="00CB4CAC" w:rsidRDefault="00CB4CAC">
            <w:r w:rsidRPr="00EB604E">
              <w:rPr>
                <w:sz w:val="14"/>
                <w:szCs w:val="14"/>
              </w:rPr>
              <w:t>Не более 10 (десяти) рабочих дней с даты подписания Заказчиком документа  о приемке в соответствии с абзацем вторым пункта 7.2.12 государственного контракта, но не позднее 28 декабря 2023 года. При этом оплата выполнения работ производится Заказчиком за вычетом аванса в размере 10% от суммы предъявленных Подрядчиком к оплате работ.</w:t>
            </w:r>
          </w:p>
        </w:tc>
        <w:tc>
          <w:tcPr>
            <w:tcW w:w="1598" w:type="dxa"/>
            <w:vAlign w:val="center"/>
          </w:tcPr>
          <w:p w:rsidR="00CB4CAC" w:rsidRPr="00F90D68" w:rsidRDefault="00CB4CAC" w:rsidP="001A4A5B">
            <w:pPr>
              <w:spacing w:after="0"/>
              <w:jc w:val="center"/>
            </w:pPr>
            <w:r w:rsidRPr="00F90D68">
              <w:t>0,1576</w:t>
            </w:r>
          </w:p>
        </w:tc>
      </w:tr>
      <w:tr w:rsidR="00CB4CAC" w:rsidRPr="00F90D68" w:rsidTr="00B03DFF">
        <w:trPr>
          <w:trHeight w:val="20"/>
          <w:jc w:val="center"/>
        </w:trPr>
        <w:tc>
          <w:tcPr>
            <w:tcW w:w="1523" w:type="dxa"/>
            <w:vAlign w:val="center"/>
          </w:tcPr>
          <w:p w:rsidR="00CB4CAC" w:rsidRPr="00B03DFF" w:rsidRDefault="00CB4CAC" w:rsidP="00B03DFF">
            <w:pPr>
              <w:pStyle w:val="aff3"/>
              <w:numPr>
                <w:ilvl w:val="0"/>
                <w:numId w:val="12"/>
              </w:numPr>
              <w:spacing w:after="0"/>
            </w:pPr>
          </w:p>
        </w:tc>
        <w:tc>
          <w:tcPr>
            <w:tcW w:w="4073" w:type="dxa"/>
            <w:tcBorders>
              <w:right w:val="single" w:sz="4" w:space="0" w:color="auto"/>
            </w:tcBorders>
          </w:tcPr>
          <w:p w:rsidR="00CB4CAC" w:rsidRPr="00B03DFF" w:rsidRDefault="00CB4CAC">
            <w:r w:rsidRPr="00B03DFF">
              <w:rPr>
                <w:sz w:val="22"/>
                <w:szCs w:val="22"/>
              </w:rPr>
              <w:t>Эксплуатация водопонижения</w:t>
            </w:r>
          </w:p>
        </w:tc>
        <w:tc>
          <w:tcPr>
            <w:tcW w:w="1417" w:type="dxa"/>
            <w:gridSpan w:val="2"/>
            <w:vMerge/>
            <w:tcBorders>
              <w:left w:val="single" w:sz="4" w:space="0" w:color="auto"/>
            </w:tcBorders>
            <w:vAlign w:val="center"/>
          </w:tcPr>
          <w:p w:rsidR="00CB4CAC" w:rsidRPr="00F90D68" w:rsidRDefault="00CB4CAC" w:rsidP="001A4A5B">
            <w:pPr>
              <w:jc w:val="center"/>
              <w:rPr>
                <w:highlight w:val="yellow"/>
              </w:rPr>
            </w:pPr>
          </w:p>
        </w:tc>
        <w:tc>
          <w:tcPr>
            <w:tcW w:w="1180" w:type="dxa"/>
            <w:vMerge/>
            <w:tcBorders>
              <w:left w:val="single" w:sz="4" w:space="0" w:color="auto"/>
            </w:tcBorders>
            <w:vAlign w:val="center"/>
          </w:tcPr>
          <w:p w:rsidR="00CB4CAC" w:rsidRPr="00F90D68" w:rsidRDefault="00CB4CAC" w:rsidP="001A4A5B">
            <w:pPr>
              <w:jc w:val="center"/>
              <w:rPr>
                <w:highlight w:val="yellow"/>
              </w:rPr>
            </w:pPr>
          </w:p>
        </w:tc>
        <w:tc>
          <w:tcPr>
            <w:tcW w:w="1419" w:type="dxa"/>
            <w:vAlign w:val="center"/>
          </w:tcPr>
          <w:p w:rsidR="00CB4CAC" w:rsidRPr="00F90D68" w:rsidRDefault="00CB4CAC" w:rsidP="004574A0">
            <w:pPr>
              <w:rPr>
                <w:highlight w:val="yellow"/>
              </w:rPr>
            </w:pPr>
          </w:p>
        </w:tc>
        <w:tc>
          <w:tcPr>
            <w:tcW w:w="4845" w:type="dxa"/>
          </w:tcPr>
          <w:p w:rsidR="00CB4CAC" w:rsidRDefault="00CB4CAC">
            <w:r w:rsidRPr="00EB604E">
              <w:rPr>
                <w:sz w:val="14"/>
                <w:szCs w:val="14"/>
              </w:rPr>
              <w:t>Не более 10 (десяти) рабочих дней с даты подписания Заказчиком документа  о приемке в соответствии с абзацем вторым пункта 7.2.12 государственного контракта, но не позднее 28 декабря 2023 года. При этом оплата выполнения работ производится Заказчиком за вычетом аванса в размере 10% от суммы предъявленных Подрядчиком к оплате работ.</w:t>
            </w:r>
          </w:p>
        </w:tc>
        <w:tc>
          <w:tcPr>
            <w:tcW w:w="1598" w:type="dxa"/>
            <w:vAlign w:val="center"/>
          </w:tcPr>
          <w:p w:rsidR="00CB4CAC" w:rsidRPr="00F90D68" w:rsidRDefault="00CB4CAC" w:rsidP="001A4A5B">
            <w:pPr>
              <w:spacing w:after="0"/>
              <w:jc w:val="center"/>
            </w:pPr>
            <w:r w:rsidRPr="00F90D68">
              <w:t>0,1576</w:t>
            </w:r>
          </w:p>
        </w:tc>
      </w:tr>
      <w:tr w:rsidR="00CB4CAC" w:rsidRPr="00F90D68" w:rsidTr="00B03DFF">
        <w:trPr>
          <w:trHeight w:val="20"/>
          <w:jc w:val="center"/>
        </w:trPr>
        <w:tc>
          <w:tcPr>
            <w:tcW w:w="1523" w:type="dxa"/>
            <w:vAlign w:val="center"/>
          </w:tcPr>
          <w:p w:rsidR="00CB4CAC" w:rsidRPr="00B03DFF" w:rsidRDefault="00CB4CAC" w:rsidP="00B03DFF">
            <w:pPr>
              <w:pStyle w:val="aff3"/>
              <w:numPr>
                <w:ilvl w:val="0"/>
                <w:numId w:val="12"/>
              </w:numPr>
              <w:spacing w:after="0"/>
            </w:pPr>
          </w:p>
        </w:tc>
        <w:tc>
          <w:tcPr>
            <w:tcW w:w="4073" w:type="dxa"/>
            <w:tcBorders>
              <w:right w:val="single" w:sz="4" w:space="0" w:color="auto"/>
            </w:tcBorders>
          </w:tcPr>
          <w:p w:rsidR="00CB4CAC" w:rsidRPr="00B03DFF" w:rsidRDefault="00CB4CAC">
            <w:r w:rsidRPr="00B03DFF">
              <w:rPr>
                <w:sz w:val="22"/>
                <w:szCs w:val="22"/>
              </w:rPr>
              <w:t>Эксплуатация водопонижения</w:t>
            </w:r>
          </w:p>
        </w:tc>
        <w:tc>
          <w:tcPr>
            <w:tcW w:w="1417" w:type="dxa"/>
            <w:gridSpan w:val="2"/>
            <w:vMerge/>
            <w:tcBorders>
              <w:left w:val="single" w:sz="4" w:space="0" w:color="auto"/>
            </w:tcBorders>
            <w:vAlign w:val="center"/>
          </w:tcPr>
          <w:p w:rsidR="00CB4CAC" w:rsidRPr="00F90D68" w:rsidRDefault="00CB4CAC" w:rsidP="001A4A5B">
            <w:pPr>
              <w:jc w:val="center"/>
              <w:rPr>
                <w:highlight w:val="yellow"/>
              </w:rPr>
            </w:pPr>
          </w:p>
        </w:tc>
        <w:tc>
          <w:tcPr>
            <w:tcW w:w="1180" w:type="dxa"/>
            <w:vMerge/>
            <w:tcBorders>
              <w:left w:val="single" w:sz="4" w:space="0" w:color="auto"/>
            </w:tcBorders>
            <w:vAlign w:val="center"/>
          </w:tcPr>
          <w:p w:rsidR="00CB4CAC" w:rsidRPr="00F90D68" w:rsidRDefault="00CB4CAC" w:rsidP="001A4A5B">
            <w:pPr>
              <w:jc w:val="center"/>
              <w:rPr>
                <w:highlight w:val="yellow"/>
              </w:rPr>
            </w:pPr>
          </w:p>
        </w:tc>
        <w:tc>
          <w:tcPr>
            <w:tcW w:w="1419" w:type="dxa"/>
            <w:vAlign w:val="center"/>
          </w:tcPr>
          <w:p w:rsidR="00CB4CAC" w:rsidRPr="00F90D68" w:rsidRDefault="00CB4CAC" w:rsidP="004574A0">
            <w:pPr>
              <w:rPr>
                <w:highlight w:val="yellow"/>
              </w:rPr>
            </w:pPr>
          </w:p>
        </w:tc>
        <w:tc>
          <w:tcPr>
            <w:tcW w:w="4845" w:type="dxa"/>
          </w:tcPr>
          <w:p w:rsidR="00CB4CAC" w:rsidRDefault="00CB4CAC">
            <w:r w:rsidRPr="00EB604E">
              <w:rPr>
                <w:sz w:val="14"/>
                <w:szCs w:val="14"/>
              </w:rPr>
              <w:t>Не более 10 (десяти) рабочих дней с даты подписания Заказчиком документа  о приемке в соответствии с абзацем вторым пункта 7.2.12 государственного контракта, но не позднее 28 декабря 2023 года. При этом оплата выполнения работ производится Заказчиком за вычетом аванса в размере 10% от суммы предъявленных Подрядчиком к оплате работ.</w:t>
            </w:r>
          </w:p>
        </w:tc>
        <w:tc>
          <w:tcPr>
            <w:tcW w:w="1598" w:type="dxa"/>
            <w:vAlign w:val="center"/>
          </w:tcPr>
          <w:p w:rsidR="00CB4CAC" w:rsidRPr="00F90D68" w:rsidRDefault="00CB4CAC" w:rsidP="001A4A5B">
            <w:pPr>
              <w:spacing w:after="0"/>
              <w:jc w:val="center"/>
            </w:pPr>
            <w:r w:rsidRPr="00F90D68">
              <w:t>0,1576</w:t>
            </w:r>
          </w:p>
        </w:tc>
      </w:tr>
      <w:tr w:rsidR="00CB4CAC" w:rsidRPr="00F90D68" w:rsidTr="00B03DFF">
        <w:trPr>
          <w:trHeight w:val="20"/>
          <w:jc w:val="center"/>
        </w:trPr>
        <w:tc>
          <w:tcPr>
            <w:tcW w:w="1523" w:type="dxa"/>
            <w:vAlign w:val="center"/>
          </w:tcPr>
          <w:p w:rsidR="00CB4CAC" w:rsidRPr="00B03DFF" w:rsidRDefault="00CB4CAC" w:rsidP="00B03DFF">
            <w:pPr>
              <w:pStyle w:val="aff3"/>
              <w:numPr>
                <w:ilvl w:val="0"/>
                <w:numId w:val="12"/>
              </w:numPr>
              <w:spacing w:after="0"/>
            </w:pPr>
          </w:p>
        </w:tc>
        <w:tc>
          <w:tcPr>
            <w:tcW w:w="4073" w:type="dxa"/>
            <w:tcBorders>
              <w:right w:val="single" w:sz="4" w:space="0" w:color="auto"/>
            </w:tcBorders>
          </w:tcPr>
          <w:p w:rsidR="00CB4CAC" w:rsidRPr="00B03DFF" w:rsidRDefault="00CB4CAC">
            <w:r w:rsidRPr="00B03DFF">
              <w:rPr>
                <w:sz w:val="22"/>
                <w:szCs w:val="22"/>
              </w:rPr>
              <w:t>Эксплуатация водопонижения</w:t>
            </w:r>
          </w:p>
        </w:tc>
        <w:tc>
          <w:tcPr>
            <w:tcW w:w="1417" w:type="dxa"/>
            <w:gridSpan w:val="2"/>
            <w:vMerge/>
            <w:tcBorders>
              <w:left w:val="single" w:sz="4" w:space="0" w:color="auto"/>
            </w:tcBorders>
            <w:vAlign w:val="center"/>
          </w:tcPr>
          <w:p w:rsidR="00CB4CAC" w:rsidRPr="00F90D68" w:rsidRDefault="00CB4CAC" w:rsidP="001A4A5B">
            <w:pPr>
              <w:jc w:val="center"/>
              <w:rPr>
                <w:highlight w:val="yellow"/>
              </w:rPr>
            </w:pPr>
          </w:p>
        </w:tc>
        <w:tc>
          <w:tcPr>
            <w:tcW w:w="1180" w:type="dxa"/>
            <w:vMerge/>
            <w:tcBorders>
              <w:left w:val="single" w:sz="4" w:space="0" w:color="auto"/>
            </w:tcBorders>
            <w:vAlign w:val="center"/>
          </w:tcPr>
          <w:p w:rsidR="00CB4CAC" w:rsidRPr="00F90D68" w:rsidRDefault="00CB4CAC" w:rsidP="001A4A5B">
            <w:pPr>
              <w:jc w:val="center"/>
              <w:rPr>
                <w:highlight w:val="yellow"/>
              </w:rPr>
            </w:pPr>
          </w:p>
        </w:tc>
        <w:tc>
          <w:tcPr>
            <w:tcW w:w="1419" w:type="dxa"/>
            <w:vAlign w:val="center"/>
          </w:tcPr>
          <w:p w:rsidR="00CB4CAC" w:rsidRPr="00F90D68" w:rsidRDefault="00CB4CAC" w:rsidP="004574A0">
            <w:pPr>
              <w:rPr>
                <w:highlight w:val="yellow"/>
              </w:rPr>
            </w:pPr>
          </w:p>
        </w:tc>
        <w:tc>
          <w:tcPr>
            <w:tcW w:w="4845" w:type="dxa"/>
          </w:tcPr>
          <w:p w:rsidR="00CB4CAC" w:rsidRDefault="00CB4CAC">
            <w:r w:rsidRPr="00EB604E">
              <w:rPr>
                <w:sz w:val="14"/>
                <w:szCs w:val="14"/>
              </w:rPr>
              <w:t>Не более 10 (десяти) рабочих дней с даты подписания Заказчиком документа  о приемке в соответствии с абзацем вторым пункта 7.2.12 государственного контракта, но не позднее 28 декабря 2023 года. При этом оплата выполнения работ производится Заказчиком за вычетом аванса в размере 10% от суммы предъявленных Подрядчиком к оплате работ.</w:t>
            </w:r>
          </w:p>
        </w:tc>
        <w:tc>
          <w:tcPr>
            <w:tcW w:w="1598" w:type="dxa"/>
            <w:vAlign w:val="center"/>
          </w:tcPr>
          <w:p w:rsidR="00CB4CAC" w:rsidRPr="00F90D68" w:rsidRDefault="00CB4CAC" w:rsidP="001A4A5B">
            <w:pPr>
              <w:spacing w:after="0"/>
              <w:jc w:val="center"/>
            </w:pPr>
            <w:r w:rsidRPr="00F90D68">
              <w:t>0,1576</w:t>
            </w:r>
          </w:p>
        </w:tc>
      </w:tr>
      <w:tr w:rsidR="00CB4CAC" w:rsidRPr="00F90D68" w:rsidTr="00B03DFF">
        <w:trPr>
          <w:trHeight w:val="20"/>
          <w:jc w:val="center"/>
        </w:trPr>
        <w:tc>
          <w:tcPr>
            <w:tcW w:w="1523" w:type="dxa"/>
            <w:vAlign w:val="center"/>
          </w:tcPr>
          <w:p w:rsidR="00CB4CAC" w:rsidRPr="00B03DFF" w:rsidRDefault="00CB4CAC" w:rsidP="00B03DFF">
            <w:pPr>
              <w:pStyle w:val="aff3"/>
              <w:numPr>
                <w:ilvl w:val="0"/>
                <w:numId w:val="12"/>
              </w:numPr>
              <w:spacing w:after="0"/>
            </w:pPr>
          </w:p>
        </w:tc>
        <w:tc>
          <w:tcPr>
            <w:tcW w:w="4073" w:type="dxa"/>
            <w:tcBorders>
              <w:right w:val="single" w:sz="4" w:space="0" w:color="auto"/>
            </w:tcBorders>
          </w:tcPr>
          <w:p w:rsidR="00CB4CAC" w:rsidRPr="00B03DFF" w:rsidRDefault="00CB4CAC">
            <w:r w:rsidRPr="00B03DFF">
              <w:rPr>
                <w:sz w:val="22"/>
                <w:szCs w:val="22"/>
              </w:rPr>
              <w:t>Эксплуатация водопонижения</w:t>
            </w:r>
          </w:p>
        </w:tc>
        <w:tc>
          <w:tcPr>
            <w:tcW w:w="1417" w:type="dxa"/>
            <w:gridSpan w:val="2"/>
            <w:vMerge/>
            <w:tcBorders>
              <w:left w:val="single" w:sz="4" w:space="0" w:color="auto"/>
            </w:tcBorders>
            <w:vAlign w:val="center"/>
          </w:tcPr>
          <w:p w:rsidR="00CB4CAC" w:rsidRPr="00F90D68" w:rsidRDefault="00CB4CAC" w:rsidP="001A4A5B">
            <w:pPr>
              <w:jc w:val="center"/>
              <w:rPr>
                <w:highlight w:val="yellow"/>
              </w:rPr>
            </w:pPr>
          </w:p>
        </w:tc>
        <w:tc>
          <w:tcPr>
            <w:tcW w:w="1180" w:type="dxa"/>
            <w:vMerge/>
            <w:tcBorders>
              <w:left w:val="single" w:sz="4" w:space="0" w:color="auto"/>
            </w:tcBorders>
            <w:vAlign w:val="center"/>
          </w:tcPr>
          <w:p w:rsidR="00CB4CAC" w:rsidRPr="00F90D68" w:rsidRDefault="00CB4CAC" w:rsidP="001A4A5B">
            <w:pPr>
              <w:jc w:val="center"/>
              <w:rPr>
                <w:highlight w:val="yellow"/>
              </w:rPr>
            </w:pPr>
          </w:p>
        </w:tc>
        <w:tc>
          <w:tcPr>
            <w:tcW w:w="1419" w:type="dxa"/>
            <w:vAlign w:val="center"/>
          </w:tcPr>
          <w:p w:rsidR="00CB4CAC" w:rsidRPr="00F90D68" w:rsidRDefault="00CB4CAC" w:rsidP="004574A0">
            <w:pPr>
              <w:rPr>
                <w:highlight w:val="yellow"/>
              </w:rPr>
            </w:pPr>
          </w:p>
        </w:tc>
        <w:tc>
          <w:tcPr>
            <w:tcW w:w="4845" w:type="dxa"/>
          </w:tcPr>
          <w:p w:rsidR="00CB4CAC" w:rsidRDefault="00CB4CAC">
            <w:r w:rsidRPr="00EB604E">
              <w:rPr>
                <w:sz w:val="14"/>
                <w:szCs w:val="14"/>
              </w:rPr>
              <w:t>Не более 10 (десяти) рабочих дней с даты подписания Заказчиком документа  о приемке в соответствии с абзацем вторым пункта 7.2.12 государственного контракта, но не позднее 28 декабря 2023 года. При этом оплата выполнения работ производится Заказчиком за вычетом аванса в размере 10% от суммы предъявленных Подрядчиком к оплате работ.</w:t>
            </w:r>
          </w:p>
        </w:tc>
        <w:tc>
          <w:tcPr>
            <w:tcW w:w="1598" w:type="dxa"/>
            <w:vAlign w:val="center"/>
          </w:tcPr>
          <w:p w:rsidR="00CB4CAC" w:rsidRPr="00F90D68" w:rsidRDefault="00CB4CAC" w:rsidP="001A4A5B">
            <w:pPr>
              <w:spacing w:after="0"/>
              <w:jc w:val="center"/>
            </w:pPr>
            <w:r w:rsidRPr="00F90D68">
              <w:t>0,1576</w:t>
            </w:r>
          </w:p>
        </w:tc>
      </w:tr>
      <w:tr w:rsidR="00CB4CAC" w:rsidRPr="00F90D68" w:rsidTr="00B03DFF">
        <w:trPr>
          <w:trHeight w:val="20"/>
          <w:jc w:val="center"/>
        </w:trPr>
        <w:tc>
          <w:tcPr>
            <w:tcW w:w="1523" w:type="dxa"/>
            <w:vAlign w:val="center"/>
          </w:tcPr>
          <w:p w:rsidR="00CB4CAC" w:rsidRPr="00B03DFF" w:rsidRDefault="00CB4CAC" w:rsidP="00B03DFF">
            <w:pPr>
              <w:pStyle w:val="aff3"/>
              <w:numPr>
                <w:ilvl w:val="0"/>
                <w:numId w:val="12"/>
              </w:numPr>
              <w:spacing w:after="0"/>
            </w:pPr>
          </w:p>
        </w:tc>
        <w:tc>
          <w:tcPr>
            <w:tcW w:w="4073" w:type="dxa"/>
            <w:tcBorders>
              <w:right w:val="single" w:sz="4" w:space="0" w:color="auto"/>
            </w:tcBorders>
          </w:tcPr>
          <w:p w:rsidR="00CB4CAC" w:rsidRPr="00B03DFF" w:rsidRDefault="00CB4CAC">
            <w:r w:rsidRPr="00B03DFF">
              <w:rPr>
                <w:sz w:val="22"/>
                <w:szCs w:val="22"/>
              </w:rPr>
              <w:t>Эксплуатация водопонижения</w:t>
            </w:r>
          </w:p>
        </w:tc>
        <w:tc>
          <w:tcPr>
            <w:tcW w:w="1417" w:type="dxa"/>
            <w:gridSpan w:val="2"/>
            <w:vMerge/>
            <w:tcBorders>
              <w:left w:val="single" w:sz="4" w:space="0" w:color="auto"/>
            </w:tcBorders>
            <w:vAlign w:val="center"/>
          </w:tcPr>
          <w:p w:rsidR="00CB4CAC" w:rsidRPr="00F90D68" w:rsidRDefault="00CB4CAC" w:rsidP="001A4A5B">
            <w:pPr>
              <w:jc w:val="center"/>
              <w:rPr>
                <w:highlight w:val="yellow"/>
              </w:rPr>
            </w:pPr>
          </w:p>
        </w:tc>
        <w:tc>
          <w:tcPr>
            <w:tcW w:w="1180" w:type="dxa"/>
            <w:vMerge/>
            <w:tcBorders>
              <w:left w:val="single" w:sz="4" w:space="0" w:color="auto"/>
            </w:tcBorders>
            <w:vAlign w:val="center"/>
          </w:tcPr>
          <w:p w:rsidR="00CB4CAC" w:rsidRPr="00F90D68" w:rsidRDefault="00CB4CAC" w:rsidP="001A4A5B">
            <w:pPr>
              <w:jc w:val="center"/>
              <w:rPr>
                <w:highlight w:val="yellow"/>
              </w:rPr>
            </w:pPr>
          </w:p>
        </w:tc>
        <w:tc>
          <w:tcPr>
            <w:tcW w:w="1419" w:type="dxa"/>
            <w:vAlign w:val="center"/>
          </w:tcPr>
          <w:p w:rsidR="00CB4CAC" w:rsidRPr="00F90D68" w:rsidRDefault="00CB4CAC" w:rsidP="004574A0">
            <w:pPr>
              <w:rPr>
                <w:highlight w:val="yellow"/>
              </w:rPr>
            </w:pPr>
          </w:p>
        </w:tc>
        <w:tc>
          <w:tcPr>
            <w:tcW w:w="4845" w:type="dxa"/>
          </w:tcPr>
          <w:p w:rsidR="00CB4CAC" w:rsidRDefault="00CB4CAC">
            <w:r w:rsidRPr="00EB604E">
              <w:rPr>
                <w:sz w:val="14"/>
                <w:szCs w:val="14"/>
              </w:rPr>
              <w:t>Не более 10 (десяти) рабочих дней с даты подписания Заказчиком документа  о приемке в соответствии с абзацем вторым пункта 7.2.12 государственного контракта, но не позднее 28 декабря 2023 года. При этом оплата выполнения работ производится Заказчиком за вычетом аванса в размере 10% от суммы предъявленных Подрядчиком к оплате работ.</w:t>
            </w:r>
          </w:p>
        </w:tc>
        <w:tc>
          <w:tcPr>
            <w:tcW w:w="1598" w:type="dxa"/>
            <w:vAlign w:val="center"/>
          </w:tcPr>
          <w:p w:rsidR="00CB4CAC" w:rsidRPr="00F90D68" w:rsidRDefault="00CB4CAC" w:rsidP="001A4A5B">
            <w:pPr>
              <w:spacing w:after="0"/>
              <w:jc w:val="center"/>
            </w:pPr>
            <w:r w:rsidRPr="00F90D68">
              <w:t>0,1576</w:t>
            </w:r>
          </w:p>
        </w:tc>
      </w:tr>
      <w:tr w:rsidR="00CB4CAC" w:rsidRPr="00F90D68" w:rsidTr="00B03DFF">
        <w:trPr>
          <w:trHeight w:val="20"/>
          <w:jc w:val="center"/>
        </w:trPr>
        <w:tc>
          <w:tcPr>
            <w:tcW w:w="1523" w:type="dxa"/>
            <w:vAlign w:val="center"/>
          </w:tcPr>
          <w:p w:rsidR="00CB4CAC" w:rsidRPr="00B03DFF" w:rsidRDefault="00CB4CAC" w:rsidP="00B03DFF">
            <w:pPr>
              <w:pStyle w:val="aff3"/>
              <w:numPr>
                <w:ilvl w:val="0"/>
                <w:numId w:val="12"/>
              </w:numPr>
              <w:spacing w:after="0"/>
            </w:pPr>
          </w:p>
        </w:tc>
        <w:tc>
          <w:tcPr>
            <w:tcW w:w="4073" w:type="dxa"/>
            <w:tcBorders>
              <w:right w:val="single" w:sz="4" w:space="0" w:color="auto"/>
            </w:tcBorders>
          </w:tcPr>
          <w:p w:rsidR="00CB4CAC" w:rsidRPr="00B03DFF" w:rsidRDefault="00CB4CAC">
            <w:r w:rsidRPr="00B03DFF">
              <w:rPr>
                <w:sz w:val="22"/>
                <w:szCs w:val="22"/>
              </w:rPr>
              <w:t>Эксплуатация водопонижения</w:t>
            </w:r>
          </w:p>
        </w:tc>
        <w:tc>
          <w:tcPr>
            <w:tcW w:w="1417" w:type="dxa"/>
            <w:gridSpan w:val="2"/>
            <w:vMerge/>
            <w:tcBorders>
              <w:left w:val="single" w:sz="4" w:space="0" w:color="auto"/>
            </w:tcBorders>
            <w:vAlign w:val="center"/>
          </w:tcPr>
          <w:p w:rsidR="00CB4CAC" w:rsidRPr="00F90D68" w:rsidRDefault="00CB4CAC" w:rsidP="001A4A5B">
            <w:pPr>
              <w:jc w:val="center"/>
              <w:rPr>
                <w:highlight w:val="yellow"/>
              </w:rPr>
            </w:pPr>
          </w:p>
        </w:tc>
        <w:tc>
          <w:tcPr>
            <w:tcW w:w="1180" w:type="dxa"/>
            <w:vMerge/>
            <w:tcBorders>
              <w:left w:val="single" w:sz="4" w:space="0" w:color="auto"/>
            </w:tcBorders>
            <w:vAlign w:val="center"/>
          </w:tcPr>
          <w:p w:rsidR="00CB4CAC" w:rsidRPr="00F90D68" w:rsidRDefault="00CB4CAC" w:rsidP="001A4A5B">
            <w:pPr>
              <w:jc w:val="center"/>
              <w:rPr>
                <w:highlight w:val="yellow"/>
              </w:rPr>
            </w:pPr>
          </w:p>
        </w:tc>
        <w:tc>
          <w:tcPr>
            <w:tcW w:w="1419" w:type="dxa"/>
            <w:vAlign w:val="center"/>
          </w:tcPr>
          <w:p w:rsidR="00CB4CAC" w:rsidRPr="00F90D68" w:rsidRDefault="00CB4CAC" w:rsidP="004574A0">
            <w:pPr>
              <w:rPr>
                <w:highlight w:val="yellow"/>
              </w:rPr>
            </w:pPr>
          </w:p>
        </w:tc>
        <w:tc>
          <w:tcPr>
            <w:tcW w:w="4845" w:type="dxa"/>
          </w:tcPr>
          <w:p w:rsidR="00CB4CAC" w:rsidRDefault="00CB4CAC">
            <w:r w:rsidRPr="00EB604E">
              <w:rPr>
                <w:sz w:val="14"/>
                <w:szCs w:val="14"/>
              </w:rPr>
              <w:t>Не более 10 (десяти) рабочих дней с даты подписания Заказчиком документа  о приемке в соответствии с абзацем вторым пункта 7.2.12 государственного контракта, но не позднее 28 декабря 2023 года. При этом оплата выполнения работ производится Заказчиком за вычетом аванса в размере 10% от суммы предъявленных Подрядчиком к оплате работ.</w:t>
            </w:r>
          </w:p>
        </w:tc>
        <w:tc>
          <w:tcPr>
            <w:tcW w:w="1598" w:type="dxa"/>
            <w:vAlign w:val="center"/>
          </w:tcPr>
          <w:p w:rsidR="00CB4CAC" w:rsidRPr="00F90D68" w:rsidRDefault="00CB4CAC" w:rsidP="001A4A5B">
            <w:pPr>
              <w:spacing w:after="0"/>
              <w:jc w:val="center"/>
            </w:pPr>
            <w:r w:rsidRPr="00F90D68">
              <w:t>0,1576</w:t>
            </w:r>
          </w:p>
        </w:tc>
      </w:tr>
      <w:tr w:rsidR="00CB4CAC" w:rsidRPr="00F90D68" w:rsidTr="00B03DFF">
        <w:trPr>
          <w:trHeight w:val="20"/>
          <w:jc w:val="center"/>
        </w:trPr>
        <w:tc>
          <w:tcPr>
            <w:tcW w:w="1523" w:type="dxa"/>
            <w:vAlign w:val="center"/>
          </w:tcPr>
          <w:p w:rsidR="00CB4CAC" w:rsidRPr="00B03DFF" w:rsidRDefault="00CB4CAC" w:rsidP="00B03DFF">
            <w:pPr>
              <w:pStyle w:val="aff3"/>
              <w:numPr>
                <w:ilvl w:val="0"/>
                <w:numId w:val="12"/>
              </w:numPr>
              <w:spacing w:after="0"/>
            </w:pPr>
          </w:p>
        </w:tc>
        <w:tc>
          <w:tcPr>
            <w:tcW w:w="4073" w:type="dxa"/>
            <w:tcBorders>
              <w:right w:val="single" w:sz="4" w:space="0" w:color="auto"/>
            </w:tcBorders>
          </w:tcPr>
          <w:p w:rsidR="00CB4CAC" w:rsidRPr="00B03DFF" w:rsidRDefault="00CB4CAC">
            <w:r w:rsidRPr="00B03DFF">
              <w:rPr>
                <w:sz w:val="22"/>
                <w:szCs w:val="22"/>
              </w:rPr>
              <w:t>Эксплуатация водопонижения</w:t>
            </w:r>
          </w:p>
        </w:tc>
        <w:tc>
          <w:tcPr>
            <w:tcW w:w="1417" w:type="dxa"/>
            <w:gridSpan w:val="2"/>
            <w:vMerge/>
            <w:tcBorders>
              <w:left w:val="single" w:sz="4" w:space="0" w:color="auto"/>
            </w:tcBorders>
            <w:vAlign w:val="center"/>
          </w:tcPr>
          <w:p w:rsidR="00CB4CAC" w:rsidRPr="00F90D68" w:rsidRDefault="00CB4CAC" w:rsidP="001A4A5B">
            <w:pPr>
              <w:jc w:val="center"/>
              <w:rPr>
                <w:highlight w:val="yellow"/>
              </w:rPr>
            </w:pPr>
          </w:p>
        </w:tc>
        <w:tc>
          <w:tcPr>
            <w:tcW w:w="1180" w:type="dxa"/>
            <w:vMerge/>
            <w:tcBorders>
              <w:left w:val="single" w:sz="4" w:space="0" w:color="auto"/>
            </w:tcBorders>
            <w:vAlign w:val="center"/>
          </w:tcPr>
          <w:p w:rsidR="00CB4CAC" w:rsidRPr="00F90D68" w:rsidRDefault="00CB4CAC" w:rsidP="001A4A5B">
            <w:pPr>
              <w:jc w:val="center"/>
              <w:rPr>
                <w:highlight w:val="yellow"/>
              </w:rPr>
            </w:pPr>
          </w:p>
        </w:tc>
        <w:tc>
          <w:tcPr>
            <w:tcW w:w="1419" w:type="dxa"/>
            <w:vAlign w:val="center"/>
          </w:tcPr>
          <w:p w:rsidR="00CB4CAC" w:rsidRPr="00F90D68" w:rsidRDefault="00CB4CAC" w:rsidP="004574A0">
            <w:pPr>
              <w:rPr>
                <w:highlight w:val="yellow"/>
              </w:rPr>
            </w:pPr>
          </w:p>
        </w:tc>
        <w:tc>
          <w:tcPr>
            <w:tcW w:w="4845" w:type="dxa"/>
          </w:tcPr>
          <w:p w:rsidR="00CB4CAC" w:rsidRDefault="00CB4CAC">
            <w:r w:rsidRPr="00EB604E">
              <w:rPr>
                <w:sz w:val="14"/>
                <w:szCs w:val="14"/>
              </w:rPr>
              <w:t>Не более 10 (десяти) рабочих дней с даты подписания Заказчиком документа  о приемке в соответствии с абзацем вторым пункта 7.2.12 государственного контракта, но не позднее 28 декабря 2023 года. При этом оплата выполнения работ производится Заказчиком за вычетом аванса в размере 10% от суммы предъявленных Подрядчиком к оплате работ.</w:t>
            </w:r>
          </w:p>
        </w:tc>
        <w:tc>
          <w:tcPr>
            <w:tcW w:w="1598" w:type="dxa"/>
            <w:vAlign w:val="center"/>
          </w:tcPr>
          <w:p w:rsidR="00CB4CAC" w:rsidRPr="00F90D68" w:rsidRDefault="00CB4CAC" w:rsidP="001A4A5B">
            <w:pPr>
              <w:spacing w:after="0"/>
              <w:jc w:val="center"/>
            </w:pPr>
            <w:r w:rsidRPr="00F90D68">
              <w:t>0,1576</w:t>
            </w:r>
          </w:p>
        </w:tc>
      </w:tr>
      <w:tr w:rsidR="00CB4CAC" w:rsidRPr="00F90D68" w:rsidTr="00B03DFF">
        <w:trPr>
          <w:trHeight w:val="20"/>
          <w:jc w:val="center"/>
        </w:trPr>
        <w:tc>
          <w:tcPr>
            <w:tcW w:w="1523" w:type="dxa"/>
            <w:vAlign w:val="center"/>
          </w:tcPr>
          <w:p w:rsidR="00CB4CAC" w:rsidRPr="00B03DFF" w:rsidRDefault="00CB4CAC" w:rsidP="00B03DFF">
            <w:pPr>
              <w:pStyle w:val="aff3"/>
              <w:numPr>
                <w:ilvl w:val="0"/>
                <w:numId w:val="12"/>
              </w:numPr>
              <w:spacing w:after="0"/>
            </w:pPr>
          </w:p>
        </w:tc>
        <w:tc>
          <w:tcPr>
            <w:tcW w:w="4073" w:type="dxa"/>
            <w:tcBorders>
              <w:right w:val="single" w:sz="4" w:space="0" w:color="auto"/>
            </w:tcBorders>
          </w:tcPr>
          <w:p w:rsidR="00CB4CAC" w:rsidRPr="00B03DFF" w:rsidRDefault="00CB4CAC">
            <w:r w:rsidRPr="00B03DFF">
              <w:rPr>
                <w:sz w:val="22"/>
                <w:szCs w:val="22"/>
              </w:rPr>
              <w:t>Эксплуатация водопонижения</w:t>
            </w:r>
          </w:p>
        </w:tc>
        <w:tc>
          <w:tcPr>
            <w:tcW w:w="1417" w:type="dxa"/>
            <w:gridSpan w:val="2"/>
            <w:vMerge/>
            <w:tcBorders>
              <w:left w:val="single" w:sz="4" w:space="0" w:color="auto"/>
            </w:tcBorders>
            <w:vAlign w:val="center"/>
          </w:tcPr>
          <w:p w:rsidR="00CB4CAC" w:rsidRPr="00F90D68" w:rsidRDefault="00CB4CAC" w:rsidP="001A4A5B">
            <w:pPr>
              <w:jc w:val="center"/>
              <w:rPr>
                <w:highlight w:val="yellow"/>
              </w:rPr>
            </w:pPr>
          </w:p>
        </w:tc>
        <w:tc>
          <w:tcPr>
            <w:tcW w:w="1180" w:type="dxa"/>
            <w:vMerge/>
            <w:tcBorders>
              <w:left w:val="single" w:sz="4" w:space="0" w:color="auto"/>
            </w:tcBorders>
            <w:vAlign w:val="center"/>
          </w:tcPr>
          <w:p w:rsidR="00CB4CAC" w:rsidRPr="00F90D68" w:rsidRDefault="00CB4CAC" w:rsidP="001A4A5B">
            <w:pPr>
              <w:jc w:val="center"/>
              <w:rPr>
                <w:highlight w:val="yellow"/>
              </w:rPr>
            </w:pPr>
          </w:p>
        </w:tc>
        <w:tc>
          <w:tcPr>
            <w:tcW w:w="1419" w:type="dxa"/>
            <w:vAlign w:val="center"/>
          </w:tcPr>
          <w:p w:rsidR="00CB4CAC" w:rsidRPr="00F90D68" w:rsidRDefault="00CB4CAC" w:rsidP="004574A0">
            <w:pPr>
              <w:rPr>
                <w:highlight w:val="yellow"/>
              </w:rPr>
            </w:pPr>
          </w:p>
        </w:tc>
        <w:tc>
          <w:tcPr>
            <w:tcW w:w="4845" w:type="dxa"/>
          </w:tcPr>
          <w:p w:rsidR="00CB4CAC" w:rsidRDefault="00CB4CAC">
            <w:r w:rsidRPr="00EB604E">
              <w:rPr>
                <w:sz w:val="14"/>
                <w:szCs w:val="14"/>
              </w:rPr>
              <w:t>Не более 10 (десяти) рабочих дней с даты подписания Заказчиком документа  о приемке в соответствии с абзацем вторым пункта 7.2.12 государственного контракта, но не позднее 28 декабря 2023 года. При этом оплата выполнения работ производится Заказчиком за вычетом аванса в размере 10% от суммы предъявленных Подрядчиком к оплате работ.</w:t>
            </w:r>
          </w:p>
        </w:tc>
        <w:tc>
          <w:tcPr>
            <w:tcW w:w="1598" w:type="dxa"/>
            <w:vAlign w:val="center"/>
          </w:tcPr>
          <w:p w:rsidR="00CB4CAC" w:rsidRPr="00F90D68" w:rsidRDefault="00CB4CAC" w:rsidP="001A4A5B">
            <w:pPr>
              <w:spacing w:after="0"/>
              <w:jc w:val="center"/>
            </w:pPr>
            <w:r w:rsidRPr="00F90D68">
              <w:t>0,1576</w:t>
            </w:r>
          </w:p>
        </w:tc>
      </w:tr>
      <w:tr w:rsidR="00CB4CAC" w:rsidRPr="00F90D68" w:rsidTr="00B03DFF">
        <w:trPr>
          <w:trHeight w:val="20"/>
          <w:jc w:val="center"/>
        </w:trPr>
        <w:tc>
          <w:tcPr>
            <w:tcW w:w="1523" w:type="dxa"/>
            <w:vAlign w:val="center"/>
          </w:tcPr>
          <w:p w:rsidR="00CB4CAC" w:rsidRPr="00B03DFF" w:rsidRDefault="00CB4CAC" w:rsidP="00B03DFF">
            <w:pPr>
              <w:pStyle w:val="aff3"/>
              <w:numPr>
                <w:ilvl w:val="0"/>
                <w:numId w:val="12"/>
              </w:numPr>
              <w:spacing w:after="0"/>
            </w:pPr>
          </w:p>
        </w:tc>
        <w:tc>
          <w:tcPr>
            <w:tcW w:w="4073" w:type="dxa"/>
            <w:tcBorders>
              <w:right w:val="single" w:sz="4" w:space="0" w:color="auto"/>
            </w:tcBorders>
            <w:vAlign w:val="center"/>
          </w:tcPr>
          <w:p w:rsidR="00CB4CAC" w:rsidRPr="00B03DFF" w:rsidRDefault="00CB4CAC" w:rsidP="001A4A5B">
            <w:pPr>
              <w:jc w:val="left"/>
            </w:pPr>
            <w:r w:rsidRPr="00B03DFF">
              <w:rPr>
                <w:sz w:val="22"/>
                <w:szCs w:val="22"/>
              </w:rPr>
              <w:t>Верхняя голова шлюза</w:t>
            </w:r>
          </w:p>
        </w:tc>
        <w:tc>
          <w:tcPr>
            <w:tcW w:w="1417" w:type="dxa"/>
            <w:gridSpan w:val="2"/>
            <w:vMerge/>
            <w:tcBorders>
              <w:left w:val="single" w:sz="4" w:space="0" w:color="auto"/>
            </w:tcBorders>
            <w:vAlign w:val="center"/>
          </w:tcPr>
          <w:p w:rsidR="00CB4CAC" w:rsidRPr="00F90D68" w:rsidRDefault="00CB4CAC" w:rsidP="001A4A5B">
            <w:pPr>
              <w:jc w:val="center"/>
              <w:rPr>
                <w:highlight w:val="yellow"/>
              </w:rPr>
            </w:pPr>
          </w:p>
        </w:tc>
        <w:tc>
          <w:tcPr>
            <w:tcW w:w="1180" w:type="dxa"/>
            <w:vMerge/>
            <w:tcBorders>
              <w:left w:val="single" w:sz="4" w:space="0" w:color="auto"/>
            </w:tcBorders>
            <w:vAlign w:val="center"/>
          </w:tcPr>
          <w:p w:rsidR="00CB4CAC" w:rsidRPr="00F90D68" w:rsidRDefault="00CB4CAC" w:rsidP="001A4A5B">
            <w:pPr>
              <w:jc w:val="center"/>
              <w:rPr>
                <w:highlight w:val="yellow"/>
              </w:rPr>
            </w:pPr>
          </w:p>
        </w:tc>
        <w:tc>
          <w:tcPr>
            <w:tcW w:w="1419" w:type="dxa"/>
            <w:vAlign w:val="center"/>
          </w:tcPr>
          <w:p w:rsidR="00CB4CAC" w:rsidRPr="00F90D68" w:rsidRDefault="00CB4CAC" w:rsidP="004574A0">
            <w:pPr>
              <w:rPr>
                <w:highlight w:val="yellow"/>
              </w:rPr>
            </w:pPr>
          </w:p>
        </w:tc>
        <w:tc>
          <w:tcPr>
            <w:tcW w:w="4845" w:type="dxa"/>
          </w:tcPr>
          <w:p w:rsidR="00CB4CAC" w:rsidRDefault="00CB4CAC">
            <w:r w:rsidRPr="00EB604E">
              <w:rPr>
                <w:sz w:val="14"/>
                <w:szCs w:val="14"/>
              </w:rPr>
              <w:t>Не более 10 (десяти) рабочих дней с даты подписания Заказчиком документа  о приемке в соответствии с абзацем вторым пункта 7.2.12 государственного контракта, но не позднее 28 декабря 2023 года. При этом оплата выполнения работ производится Заказчиком за вычетом аванса в размере 10% от суммы предъявленных Подрядчиком к оплате работ.</w:t>
            </w:r>
          </w:p>
        </w:tc>
        <w:tc>
          <w:tcPr>
            <w:tcW w:w="1598" w:type="dxa"/>
            <w:vAlign w:val="center"/>
          </w:tcPr>
          <w:p w:rsidR="00CB4CAC" w:rsidRPr="00F90D68" w:rsidRDefault="00CB4CAC" w:rsidP="001A4A5B">
            <w:pPr>
              <w:spacing w:after="0"/>
              <w:jc w:val="center"/>
            </w:pPr>
            <w:r w:rsidRPr="00F90D68">
              <w:t xml:space="preserve">                               1,1964   </w:t>
            </w:r>
          </w:p>
          <w:p w:rsidR="00CB4CAC" w:rsidRPr="00F90D68" w:rsidRDefault="00CB4CAC" w:rsidP="001A4A5B">
            <w:pPr>
              <w:jc w:val="center"/>
              <w:rPr>
                <w:highlight w:val="yellow"/>
              </w:rPr>
            </w:pPr>
          </w:p>
        </w:tc>
      </w:tr>
      <w:tr w:rsidR="00CB4CAC" w:rsidRPr="00F90D68" w:rsidTr="00B03DFF">
        <w:trPr>
          <w:trHeight w:val="20"/>
          <w:jc w:val="center"/>
        </w:trPr>
        <w:tc>
          <w:tcPr>
            <w:tcW w:w="1523" w:type="dxa"/>
            <w:vAlign w:val="center"/>
          </w:tcPr>
          <w:p w:rsidR="00CB4CAC" w:rsidRPr="00B03DFF" w:rsidRDefault="00CB4CAC" w:rsidP="00B03DFF">
            <w:pPr>
              <w:pStyle w:val="aff3"/>
              <w:numPr>
                <w:ilvl w:val="0"/>
                <w:numId w:val="12"/>
              </w:numPr>
              <w:spacing w:after="0"/>
            </w:pPr>
          </w:p>
        </w:tc>
        <w:tc>
          <w:tcPr>
            <w:tcW w:w="4073" w:type="dxa"/>
            <w:tcBorders>
              <w:right w:val="single" w:sz="4" w:space="0" w:color="auto"/>
            </w:tcBorders>
            <w:vAlign w:val="center"/>
          </w:tcPr>
          <w:p w:rsidR="00CB4CAC" w:rsidRPr="00B03DFF" w:rsidRDefault="00CB4CAC" w:rsidP="001A4A5B">
            <w:pPr>
              <w:jc w:val="left"/>
            </w:pPr>
            <w:r w:rsidRPr="00B03DFF">
              <w:rPr>
                <w:sz w:val="22"/>
                <w:szCs w:val="22"/>
              </w:rPr>
              <w:t>Камера шлюза</w:t>
            </w:r>
          </w:p>
        </w:tc>
        <w:tc>
          <w:tcPr>
            <w:tcW w:w="1417" w:type="dxa"/>
            <w:gridSpan w:val="2"/>
            <w:vMerge/>
            <w:tcBorders>
              <w:left w:val="single" w:sz="4" w:space="0" w:color="auto"/>
            </w:tcBorders>
            <w:vAlign w:val="center"/>
          </w:tcPr>
          <w:p w:rsidR="00CB4CAC" w:rsidRPr="00F90D68" w:rsidRDefault="00CB4CAC" w:rsidP="001A4A5B">
            <w:pPr>
              <w:jc w:val="center"/>
              <w:rPr>
                <w:highlight w:val="yellow"/>
              </w:rPr>
            </w:pPr>
          </w:p>
        </w:tc>
        <w:tc>
          <w:tcPr>
            <w:tcW w:w="1180" w:type="dxa"/>
            <w:vMerge/>
            <w:tcBorders>
              <w:left w:val="single" w:sz="4" w:space="0" w:color="auto"/>
            </w:tcBorders>
            <w:vAlign w:val="center"/>
          </w:tcPr>
          <w:p w:rsidR="00CB4CAC" w:rsidRPr="00F90D68" w:rsidRDefault="00CB4CAC" w:rsidP="001A4A5B">
            <w:pPr>
              <w:jc w:val="center"/>
              <w:rPr>
                <w:highlight w:val="yellow"/>
              </w:rPr>
            </w:pPr>
          </w:p>
        </w:tc>
        <w:tc>
          <w:tcPr>
            <w:tcW w:w="1419" w:type="dxa"/>
            <w:vAlign w:val="center"/>
          </w:tcPr>
          <w:p w:rsidR="00CB4CAC" w:rsidRPr="00F90D68" w:rsidRDefault="00CB4CAC" w:rsidP="004574A0">
            <w:pPr>
              <w:rPr>
                <w:highlight w:val="yellow"/>
              </w:rPr>
            </w:pPr>
          </w:p>
        </w:tc>
        <w:tc>
          <w:tcPr>
            <w:tcW w:w="4845" w:type="dxa"/>
          </w:tcPr>
          <w:p w:rsidR="00CB4CAC" w:rsidRDefault="00CB4CAC">
            <w:r w:rsidRPr="00EB604E">
              <w:rPr>
                <w:sz w:val="14"/>
                <w:szCs w:val="14"/>
              </w:rPr>
              <w:t>Не более 10 (десяти) рабочих дней с даты подписания Заказчиком документа  о приемке в соответствии с абзацем вторым пункта 7.2.12 государственного контракта, но не позднее 28 декабря 2023 года. При этом оплата выполнения работ производится Заказчиком за вычетом аванса в размере 10% от суммы предъявленных Подрядчиком к оплате работ.</w:t>
            </w:r>
          </w:p>
        </w:tc>
        <w:tc>
          <w:tcPr>
            <w:tcW w:w="1598" w:type="dxa"/>
            <w:vAlign w:val="center"/>
          </w:tcPr>
          <w:p w:rsidR="00CB4CAC" w:rsidRPr="00F90D68" w:rsidRDefault="00CB4CAC" w:rsidP="001A4A5B">
            <w:pPr>
              <w:spacing w:after="0"/>
              <w:jc w:val="center"/>
            </w:pPr>
            <w:r w:rsidRPr="00F90D68">
              <w:t xml:space="preserve">                               0,8902   </w:t>
            </w:r>
          </w:p>
          <w:p w:rsidR="00CB4CAC" w:rsidRPr="00F90D68" w:rsidRDefault="00CB4CAC" w:rsidP="001A4A5B">
            <w:pPr>
              <w:jc w:val="center"/>
              <w:rPr>
                <w:highlight w:val="yellow"/>
              </w:rPr>
            </w:pPr>
          </w:p>
        </w:tc>
      </w:tr>
      <w:tr w:rsidR="00CB4CAC" w:rsidRPr="00F90D68" w:rsidTr="00B03DFF">
        <w:trPr>
          <w:trHeight w:val="20"/>
          <w:jc w:val="center"/>
        </w:trPr>
        <w:tc>
          <w:tcPr>
            <w:tcW w:w="1523" w:type="dxa"/>
            <w:vAlign w:val="center"/>
          </w:tcPr>
          <w:p w:rsidR="00CB4CAC" w:rsidRPr="00B03DFF" w:rsidRDefault="00CB4CAC" w:rsidP="00B03DFF">
            <w:pPr>
              <w:pStyle w:val="aff3"/>
              <w:numPr>
                <w:ilvl w:val="0"/>
                <w:numId w:val="12"/>
              </w:numPr>
              <w:spacing w:after="0"/>
            </w:pPr>
          </w:p>
        </w:tc>
        <w:tc>
          <w:tcPr>
            <w:tcW w:w="4073" w:type="dxa"/>
            <w:tcBorders>
              <w:right w:val="single" w:sz="4" w:space="0" w:color="auto"/>
            </w:tcBorders>
            <w:vAlign w:val="center"/>
          </w:tcPr>
          <w:p w:rsidR="00CB4CAC" w:rsidRPr="00B03DFF" w:rsidRDefault="00CB4CAC" w:rsidP="001A4A5B">
            <w:pPr>
              <w:jc w:val="left"/>
            </w:pPr>
            <w:r w:rsidRPr="00B03DFF">
              <w:rPr>
                <w:sz w:val="22"/>
                <w:szCs w:val="22"/>
              </w:rPr>
              <w:t>Основание под технологический мостовой переезд через шлюз</w:t>
            </w:r>
          </w:p>
        </w:tc>
        <w:tc>
          <w:tcPr>
            <w:tcW w:w="1417" w:type="dxa"/>
            <w:gridSpan w:val="2"/>
            <w:vMerge/>
            <w:tcBorders>
              <w:left w:val="single" w:sz="4" w:space="0" w:color="auto"/>
            </w:tcBorders>
            <w:vAlign w:val="center"/>
          </w:tcPr>
          <w:p w:rsidR="00CB4CAC" w:rsidRPr="00F90D68" w:rsidRDefault="00CB4CAC" w:rsidP="001A4A5B">
            <w:pPr>
              <w:jc w:val="center"/>
              <w:rPr>
                <w:highlight w:val="yellow"/>
              </w:rPr>
            </w:pPr>
          </w:p>
        </w:tc>
        <w:tc>
          <w:tcPr>
            <w:tcW w:w="1180" w:type="dxa"/>
            <w:vMerge/>
            <w:tcBorders>
              <w:left w:val="single" w:sz="4" w:space="0" w:color="auto"/>
            </w:tcBorders>
            <w:vAlign w:val="center"/>
          </w:tcPr>
          <w:p w:rsidR="00CB4CAC" w:rsidRPr="00F90D68" w:rsidRDefault="00CB4CAC" w:rsidP="001A4A5B">
            <w:pPr>
              <w:jc w:val="center"/>
              <w:rPr>
                <w:highlight w:val="yellow"/>
              </w:rPr>
            </w:pPr>
          </w:p>
        </w:tc>
        <w:tc>
          <w:tcPr>
            <w:tcW w:w="1419" w:type="dxa"/>
            <w:vAlign w:val="center"/>
          </w:tcPr>
          <w:p w:rsidR="00CB4CAC" w:rsidRPr="00F90D68" w:rsidRDefault="00CB4CAC" w:rsidP="004574A0">
            <w:pPr>
              <w:rPr>
                <w:highlight w:val="yellow"/>
              </w:rPr>
            </w:pPr>
          </w:p>
        </w:tc>
        <w:tc>
          <w:tcPr>
            <w:tcW w:w="4845" w:type="dxa"/>
          </w:tcPr>
          <w:p w:rsidR="00CB4CAC" w:rsidRDefault="00CB4CAC">
            <w:r w:rsidRPr="00EB604E">
              <w:rPr>
                <w:sz w:val="14"/>
                <w:szCs w:val="14"/>
              </w:rPr>
              <w:t>Не более 10 (десяти) рабочих дней с даты подписания Заказчиком документа  о приемке в соответствии с абзацем вторым пункта 7.2.12 государственного контракта, но не позднее 28 декабря 2023 года. При этом оплата выполнения работ производится Заказчиком за вычетом аванса в размере 10% от суммы предъявленных Подрядчиком к оплате работ.</w:t>
            </w:r>
          </w:p>
        </w:tc>
        <w:tc>
          <w:tcPr>
            <w:tcW w:w="1598" w:type="dxa"/>
            <w:vAlign w:val="center"/>
          </w:tcPr>
          <w:p w:rsidR="00CB4CAC" w:rsidRPr="00F90D68" w:rsidRDefault="00CB4CAC" w:rsidP="001A4A5B">
            <w:pPr>
              <w:spacing w:after="0"/>
              <w:jc w:val="center"/>
            </w:pPr>
            <w:r w:rsidRPr="00F90D68">
              <w:t xml:space="preserve">                               0,5411   </w:t>
            </w:r>
          </w:p>
          <w:p w:rsidR="00CB4CAC" w:rsidRPr="00F90D68" w:rsidRDefault="00CB4CAC" w:rsidP="001A4A5B">
            <w:pPr>
              <w:jc w:val="center"/>
              <w:rPr>
                <w:highlight w:val="yellow"/>
              </w:rPr>
            </w:pPr>
          </w:p>
        </w:tc>
      </w:tr>
      <w:tr w:rsidR="00CB4CAC" w:rsidRPr="00F90D68" w:rsidTr="00B03DFF">
        <w:trPr>
          <w:trHeight w:val="20"/>
          <w:jc w:val="center"/>
        </w:trPr>
        <w:tc>
          <w:tcPr>
            <w:tcW w:w="1523" w:type="dxa"/>
            <w:vAlign w:val="center"/>
          </w:tcPr>
          <w:p w:rsidR="00CB4CAC" w:rsidRPr="00B03DFF" w:rsidRDefault="00CB4CAC" w:rsidP="00B03DFF">
            <w:pPr>
              <w:pStyle w:val="aff3"/>
              <w:numPr>
                <w:ilvl w:val="0"/>
                <w:numId w:val="12"/>
              </w:numPr>
              <w:spacing w:after="0"/>
            </w:pPr>
          </w:p>
        </w:tc>
        <w:tc>
          <w:tcPr>
            <w:tcW w:w="4073" w:type="dxa"/>
            <w:tcBorders>
              <w:right w:val="single" w:sz="4" w:space="0" w:color="auto"/>
            </w:tcBorders>
            <w:vAlign w:val="center"/>
          </w:tcPr>
          <w:p w:rsidR="00CB4CAC" w:rsidRPr="00B03DFF" w:rsidRDefault="00CB4CAC" w:rsidP="001A4A5B">
            <w:pPr>
              <w:jc w:val="left"/>
            </w:pPr>
            <w:r w:rsidRPr="00B03DFF">
              <w:rPr>
                <w:sz w:val="22"/>
                <w:szCs w:val="22"/>
              </w:rPr>
              <w:t>Нижняя голова шлюза</w:t>
            </w:r>
          </w:p>
        </w:tc>
        <w:tc>
          <w:tcPr>
            <w:tcW w:w="1417" w:type="dxa"/>
            <w:gridSpan w:val="2"/>
            <w:vMerge/>
            <w:tcBorders>
              <w:left w:val="single" w:sz="4" w:space="0" w:color="auto"/>
            </w:tcBorders>
            <w:vAlign w:val="center"/>
          </w:tcPr>
          <w:p w:rsidR="00CB4CAC" w:rsidRPr="00F90D68" w:rsidRDefault="00CB4CAC" w:rsidP="001A4A5B">
            <w:pPr>
              <w:jc w:val="center"/>
              <w:rPr>
                <w:highlight w:val="yellow"/>
              </w:rPr>
            </w:pPr>
          </w:p>
        </w:tc>
        <w:tc>
          <w:tcPr>
            <w:tcW w:w="1180" w:type="dxa"/>
            <w:vMerge/>
            <w:tcBorders>
              <w:left w:val="single" w:sz="4" w:space="0" w:color="auto"/>
            </w:tcBorders>
            <w:vAlign w:val="center"/>
          </w:tcPr>
          <w:p w:rsidR="00CB4CAC" w:rsidRPr="00F90D68" w:rsidRDefault="00CB4CAC" w:rsidP="001A4A5B">
            <w:pPr>
              <w:jc w:val="center"/>
              <w:rPr>
                <w:highlight w:val="yellow"/>
              </w:rPr>
            </w:pPr>
          </w:p>
        </w:tc>
        <w:tc>
          <w:tcPr>
            <w:tcW w:w="1419" w:type="dxa"/>
            <w:vAlign w:val="center"/>
          </w:tcPr>
          <w:p w:rsidR="00CB4CAC" w:rsidRPr="00F90D68" w:rsidRDefault="00CB4CAC" w:rsidP="004574A0">
            <w:pPr>
              <w:rPr>
                <w:highlight w:val="yellow"/>
              </w:rPr>
            </w:pPr>
          </w:p>
        </w:tc>
        <w:tc>
          <w:tcPr>
            <w:tcW w:w="4845" w:type="dxa"/>
          </w:tcPr>
          <w:p w:rsidR="00CB4CAC" w:rsidRDefault="00CB4CAC">
            <w:r w:rsidRPr="00EB604E">
              <w:rPr>
                <w:sz w:val="14"/>
                <w:szCs w:val="14"/>
              </w:rPr>
              <w:t>Не более 10 (десяти) рабочих дней с даты подписания Заказчиком документа  о приемке в соответствии с абзацем вторым пункта 7.2.12 государственного контракта, но не позднее 28 декабря 2023 года. При этом оплата выполнения работ производится Заказчиком за вычетом аванса в размере 10% от суммы предъявленных Подрядчиком к оплате работ.</w:t>
            </w:r>
          </w:p>
        </w:tc>
        <w:tc>
          <w:tcPr>
            <w:tcW w:w="1598" w:type="dxa"/>
            <w:vAlign w:val="center"/>
          </w:tcPr>
          <w:p w:rsidR="00CB4CAC" w:rsidRPr="00F90D68" w:rsidRDefault="00CB4CAC" w:rsidP="001A4A5B">
            <w:pPr>
              <w:spacing w:after="0"/>
              <w:jc w:val="center"/>
            </w:pPr>
            <w:r w:rsidRPr="00F90D68">
              <w:t xml:space="preserve">                               6,</w:t>
            </w:r>
            <w:r>
              <w:t>5723</w:t>
            </w:r>
            <w:r w:rsidRPr="00F90D68">
              <w:t xml:space="preserve">   </w:t>
            </w:r>
          </w:p>
          <w:p w:rsidR="00CB4CAC" w:rsidRPr="00F90D68" w:rsidRDefault="00CB4CAC" w:rsidP="001A4A5B">
            <w:pPr>
              <w:jc w:val="center"/>
              <w:rPr>
                <w:highlight w:val="yellow"/>
              </w:rPr>
            </w:pPr>
          </w:p>
        </w:tc>
      </w:tr>
      <w:tr w:rsidR="00CB4CAC" w:rsidRPr="00F90D68" w:rsidTr="00B03DFF">
        <w:trPr>
          <w:trHeight w:val="20"/>
          <w:jc w:val="center"/>
        </w:trPr>
        <w:tc>
          <w:tcPr>
            <w:tcW w:w="1523" w:type="dxa"/>
            <w:vAlign w:val="center"/>
          </w:tcPr>
          <w:p w:rsidR="00CB4CAC" w:rsidRPr="00B03DFF" w:rsidRDefault="00CB4CAC" w:rsidP="00B03DFF">
            <w:pPr>
              <w:pStyle w:val="aff3"/>
              <w:numPr>
                <w:ilvl w:val="0"/>
                <w:numId w:val="12"/>
              </w:numPr>
              <w:spacing w:after="0"/>
            </w:pPr>
          </w:p>
        </w:tc>
        <w:tc>
          <w:tcPr>
            <w:tcW w:w="4073" w:type="dxa"/>
            <w:tcBorders>
              <w:right w:val="single" w:sz="4" w:space="0" w:color="auto"/>
            </w:tcBorders>
            <w:vAlign w:val="center"/>
          </w:tcPr>
          <w:p w:rsidR="00CB4CAC" w:rsidRPr="00B03DFF" w:rsidRDefault="00CB4CAC" w:rsidP="001A4A5B">
            <w:pPr>
              <w:jc w:val="left"/>
            </w:pPr>
            <w:r w:rsidRPr="00B03DFF">
              <w:rPr>
                <w:sz w:val="22"/>
                <w:szCs w:val="22"/>
              </w:rPr>
              <w:t>Направляющая пала нижнего подходного канала</w:t>
            </w:r>
          </w:p>
        </w:tc>
        <w:tc>
          <w:tcPr>
            <w:tcW w:w="1417" w:type="dxa"/>
            <w:gridSpan w:val="2"/>
            <w:vMerge/>
            <w:tcBorders>
              <w:left w:val="single" w:sz="4" w:space="0" w:color="auto"/>
            </w:tcBorders>
            <w:vAlign w:val="center"/>
          </w:tcPr>
          <w:p w:rsidR="00CB4CAC" w:rsidRPr="00F90D68" w:rsidRDefault="00CB4CAC" w:rsidP="001A4A5B">
            <w:pPr>
              <w:jc w:val="center"/>
              <w:rPr>
                <w:highlight w:val="yellow"/>
              </w:rPr>
            </w:pPr>
          </w:p>
        </w:tc>
        <w:tc>
          <w:tcPr>
            <w:tcW w:w="1180" w:type="dxa"/>
            <w:vMerge/>
            <w:tcBorders>
              <w:left w:val="single" w:sz="4" w:space="0" w:color="auto"/>
            </w:tcBorders>
            <w:vAlign w:val="center"/>
          </w:tcPr>
          <w:p w:rsidR="00CB4CAC" w:rsidRPr="00F90D68" w:rsidRDefault="00CB4CAC" w:rsidP="001A4A5B">
            <w:pPr>
              <w:jc w:val="center"/>
              <w:rPr>
                <w:highlight w:val="yellow"/>
              </w:rPr>
            </w:pPr>
          </w:p>
        </w:tc>
        <w:tc>
          <w:tcPr>
            <w:tcW w:w="1419" w:type="dxa"/>
            <w:vAlign w:val="center"/>
          </w:tcPr>
          <w:p w:rsidR="00CB4CAC" w:rsidRPr="00F90D68" w:rsidRDefault="00CB4CAC" w:rsidP="004574A0">
            <w:pPr>
              <w:rPr>
                <w:highlight w:val="yellow"/>
              </w:rPr>
            </w:pPr>
          </w:p>
        </w:tc>
        <w:tc>
          <w:tcPr>
            <w:tcW w:w="4845" w:type="dxa"/>
          </w:tcPr>
          <w:p w:rsidR="00CB4CAC" w:rsidRDefault="00CB4CAC">
            <w:r w:rsidRPr="00EB604E">
              <w:rPr>
                <w:sz w:val="14"/>
                <w:szCs w:val="14"/>
              </w:rPr>
              <w:t>Не более 10 (десяти) рабочих дней с даты подписания Заказчиком документа  о приемке в соответствии с абзацем вторым пункта 7.2.12 государственного контракта, но не позднее 28 декабря 2023 года. При этом оплата выполнения работ производится Заказчиком за вычетом аванса в размере 10% от суммы предъявленных Подрядчиком к оплате работ.</w:t>
            </w:r>
          </w:p>
        </w:tc>
        <w:tc>
          <w:tcPr>
            <w:tcW w:w="1598" w:type="dxa"/>
            <w:vAlign w:val="center"/>
          </w:tcPr>
          <w:p w:rsidR="00CB4CAC" w:rsidRPr="00F90D68" w:rsidRDefault="00CB4CAC" w:rsidP="001A4A5B">
            <w:pPr>
              <w:spacing w:after="0"/>
              <w:jc w:val="center"/>
            </w:pPr>
            <w:r w:rsidRPr="00F90D68">
              <w:t xml:space="preserve">                               2,2310   </w:t>
            </w:r>
          </w:p>
          <w:p w:rsidR="00CB4CAC" w:rsidRPr="00F90D68" w:rsidRDefault="00CB4CAC" w:rsidP="001A4A5B">
            <w:pPr>
              <w:jc w:val="center"/>
              <w:rPr>
                <w:highlight w:val="yellow"/>
              </w:rPr>
            </w:pPr>
          </w:p>
        </w:tc>
      </w:tr>
      <w:tr w:rsidR="009F0741" w:rsidRPr="00F90D68" w:rsidTr="00B03DFF">
        <w:trPr>
          <w:trHeight w:val="20"/>
          <w:jc w:val="center"/>
        </w:trPr>
        <w:tc>
          <w:tcPr>
            <w:tcW w:w="5596" w:type="dxa"/>
            <w:gridSpan w:val="2"/>
            <w:tcBorders>
              <w:right w:val="single" w:sz="4" w:space="0" w:color="auto"/>
            </w:tcBorders>
            <w:vAlign w:val="center"/>
          </w:tcPr>
          <w:p w:rsidR="009F0741" w:rsidRPr="00B03DFF" w:rsidRDefault="009F0741" w:rsidP="001A4A5B">
            <w:pPr>
              <w:ind w:left="33"/>
              <w:rPr>
                <w:rFonts w:eastAsia="Calibri"/>
                <w:highlight w:val="yellow"/>
              </w:rPr>
            </w:pPr>
            <w:r w:rsidRPr="00B03DFF">
              <w:rPr>
                <w:b/>
                <w:sz w:val="22"/>
                <w:szCs w:val="22"/>
              </w:rPr>
              <w:t>Установка механического оборудования</w:t>
            </w:r>
          </w:p>
        </w:tc>
        <w:tc>
          <w:tcPr>
            <w:tcW w:w="1417" w:type="dxa"/>
            <w:gridSpan w:val="2"/>
            <w:vMerge/>
            <w:tcBorders>
              <w:left w:val="single" w:sz="4" w:space="0" w:color="auto"/>
            </w:tcBorders>
            <w:vAlign w:val="center"/>
          </w:tcPr>
          <w:p w:rsidR="009F0741" w:rsidRPr="00F90D68" w:rsidRDefault="009F0741" w:rsidP="001A4A5B">
            <w:pPr>
              <w:jc w:val="center"/>
              <w:rPr>
                <w:highlight w:val="yellow"/>
              </w:rPr>
            </w:pPr>
          </w:p>
        </w:tc>
        <w:tc>
          <w:tcPr>
            <w:tcW w:w="1180" w:type="dxa"/>
            <w:vMerge/>
            <w:tcBorders>
              <w:left w:val="single" w:sz="4" w:space="0" w:color="auto"/>
            </w:tcBorders>
            <w:vAlign w:val="center"/>
          </w:tcPr>
          <w:p w:rsidR="009F0741" w:rsidRPr="00F90D68" w:rsidRDefault="009F0741" w:rsidP="001A4A5B">
            <w:pPr>
              <w:jc w:val="center"/>
              <w:rPr>
                <w:highlight w:val="yellow"/>
              </w:rPr>
            </w:pPr>
          </w:p>
        </w:tc>
        <w:tc>
          <w:tcPr>
            <w:tcW w:w="1419" w:type="dxa"/>
            <w:vAlign w:val="center"/>
          </w:tcPr>
          <w:p w:rsidR="009F0741" w:rsidRPr="00F90D68" w:rsidRDefault="009F0741" w:rsidP="004574A0">
            <w:pPr>
              <w:rPr>
                <w:highlight w:val="yellow"/>
              </w:rPr>
            </w:pPr>
          </w:p>
        </w:tc>
        <w:tc>
          <w:tcPr>
            <w:tcW w:w="4845" w:type="dxa"/>
            <w:vAlign w:val="center"/>
          </w:tcPr>
          <w:p w:rsidR="009F0741" w:rsidRPr="00F90D68" w:rsidRDefault="009F0741" w:rsidP="001A4A5B">
            <w:pPr>
              <w:pStyle w:val="ConsPlusNormal"/>
              <w:tabs>
                <w:tab w:val="left" w:pos="567"/>
              </w:tabs>
              <w:spacing w:after="60"/>
              <w:ind w:firstLine="0"/>
              <w:jc w:val="center"/>
              <w:rPr>
                <w:rFonts w:ascii="Times New Roman" w:hAnsi="Times New Roman" w:cs="Times New Roman"/>
                <w:sz w:val="24"/>
                <w:szCs w:val="24"/>
              </w:rPr>
            </w:pPr>
          </w:p>
        </w:tc>
        <w:tc>
          <w:tcPr>
            <w:tcW w:w="1598" w:type="dxa"/>
            <w:vAlign w:val="center"/>
          </w:tcPr>
          <w:p w:rsidR="009F0741" w:rsidRPr="00F90D68" w:rsidRDefault="009F0741" w:rsidP="001A4A5B">
            <w:pPr>
              <w:jc w:val="center"/>
              <w:rPr>
                <w:highlight w:val="yellow"/>
              </w:rPr>
            </w:pPr>
          </w:p>
        </w:tc>
      </w:tr>
      <w:tr w:rsidR="00CB4CAC" w:rsidRPr="00F90D68" w:rsidTr="00B03DFF">
        <w:trPr>
          <w:trHeight w:val="20"/>
          <w:jc w:val="center"/>
        </w:trPr>
        <w:tc>
          <w:tcPr>
            <w:tcW w:w="1523" w:type="dxa"/>
            <w:vAlign w:val="center"/>
          </w:tcPr>
          <w:p w:rsidR="00CB4CAC" w:rsidRPr="00B03DFF" w:rsidRDefault="00CB4CAC" w:rsidP="00B03DFF">
            <w:pPr>
              <w:pStyle w:val="aff3"/>
              <w:numPr>
                <w:ilvl w:val="0"/>
                <w:numId w:val="12"/>
              </w:numPr>
              <w:spacing w:after="0"/>
            </w:pPr>
          </w:p>
        </w:tc>
        <w:tc>
          <w:tcPr>
            <w:tcW w:w="4073" w:type="dxa"/>
            <w:tcBorders>
              <w:right w:val="single" w:sz="4" w:space="0" w:color="auto"/>
            </w:tcBorders>
            <w:vAlign w:val="center"/>
          </w:tcPr>
          <w:p w:rsidR="00CB4CAC" w:rsidRPr="00B03DFF" w:rsidRDefault="00CB4CAC" w:rsidP="00A5224D">
            <w:pPr>
              <w:jc w:val="left"/>
            </w:pPr>
            <w:r w:rsidRPr="00B03DFF">
              <w:rPr>
                <w:sz w:val="22"/>
                <w:szCs w:val="22"/>
              </w:rPr>
              <w:t>Судоходный шлюз. Установка механического оборудования. Монтажные работы</w:t>
            </w:r>
          </w:p>
        </w:tc>
        <w:tc>
          <w:tcPr>
            <w:tcW w:w="1417" w:type="dxa"/>
            <w:gridSpan w:val="2"/>
            <w:vMerge/>
            <w:tcBorders>
              <w:left w:val="single" w:sz="4" w:space="0" w:color="auto"/>
            </w:tcBorders>
            <w:vAlign w:val="center"/>
          </w:tcPr>
          <w:p w:rsidR="00CB4CAC" w:rsidRPr="00F90D68" w:rsidRDefault="00CB4CAC" w:rsidP="001A4A5B">
            <w:pPr>
              <w:jc w:val="center"/>
              <w:rPr>
                <w:highlight w:val="yellow"/>
              </w:rPr>
            </w:pPr>
          </w:p>
        </w:tc>
        <w:tc>
          <w:tcPr>
            <w:tcW w:w="1180" w:type="dxa"/>
            <w:vMerge/>
            <w:tcBorders>
              <w:left w:val="single" w:sz="4" w:space="0" w:color="auto"/>
            </w:tcBorders>
            <w:vAlign w:val="center"/>
          </w:tcPr>
          <w:p w:rsidR="00CB4CAC" w:rsidRPr="00F90D68" w:rsidRDefault="00CB4CAC" w:rsidP="001A4A5B">
            <w:pPr>
              <w:jc w:val="center"/>
              <w:rPr>
                <w:highlight w:val="yellow"/>
              </w:rPr>
            </w:pPr>
          </w:p>
        </w:tc>
        <w:tc>
          <w:tcPr>
            <w:tcW w:w="1419" w:type="dxa"/>
            <w:vAlign w:val="center"/>
          </w:tcPr>
          <w:p w:rsidR="00CB4CAC" w:rsidRPr="00F90D68" w:rsidRDefault="00CB4CAC" w:rsidP="004574A0">
            <w:pPr>
              <w:rPr>
                <w:highlight w:val="yellow"/>
              </w:rPr>
            </w:pPr>
          </w:p>
        </w:tc>
        <w:tc>
          <w:tcPr>
            <w:tcW w:w="4845" w:type="dxa"/>
          </w:tcPr>
          <w:p w:rsidR="00CB4CAC" w:rsidRDefault="00CB4CAC">
            <w:r w:rsidRPr="002950F7">
              <w:rPr>
                <w:sz w:val="14"/>
                <w:szCs w:val="14"/>
              </w:rPr>
              <w:t>Не более 10 (десяти) рабочих дней с даты подписания Заказчиком документа  о приемке в соответствии с абзацем вторым пункта 7.2.12 государственного контракта, но не позднее 28 декабря 2023 года. При этом оплата выполнения работ производится Заказчиком за вычетом аванса в размере 10% от суммы предъявленных Подрядчиком к оплате работ.</w:t>
            </w:r>
          </w:p>
        </w:tc>
        <w:tc>
          <w:tcPr>
            <w:tcW w:w="1598" w:type="dxa"/>
            <w:vAlign w:val="center"/>
          </w:tcPr>
          <w:p w:rsidR="00CB4CAC" w:rsidRPr="00F90D68" w:rsidRDefault="00CB4CAC" w:rsidP="001A4A5B">
            <w:pPr>
              <w:spacing w:after="0"/>
              <w:jc w:val="center"/>
            </w:pPr>
            <w:r w:rsidRPr="00F90D68">
              <w:t xml:space="preserve">                            17,</w:t>
            </w:r>
            <w:r>
              <w:t>4385</w:t>
            </w:r>
            <w:r w:rsidRPr="00F90D68">
              <w:t xml:space="preserve">   </w:t>
            </w:r>
          </w:p>
          <w:p w:rsidR="00CB4CAC" w:rsidRPr="00F90D68" w:rsidRDefault="00CB4CAC" w:rsidP="001A4A5B">
            <w:pPr>
              <w:jc w:val="center"/>
              <w:rPr>
                <w:highlight w:val="yellow"/>
              </w:rPr>
            </w:pPr>
          </w:p>
        </w:tc>
      </w:tr>
      <w:tr w:rsidR="00CB4CAC" w:rsidRPr="00F90D68" w:rsidTr="00B03DFF">
        <w:trPr>
          <w:trHeight w:val="20"/>
          <w:jc w:val="center"/>
        </w:trPr>
        <w:tc>
          <w:tcPr>
            <w:tcW w:w="1523" w:type="dxa"/>
            <w:vAlign w:val="center"/>
          </w:tcPr>
          <w:p w:rsidR="00CB4CAC" w:rsidRPr="00B03DFF" w:rsidRDefault="00CB4CAC" w:rsidP="00B03DFF">
            <w:pPr>
              <w:pStyle w:val="aff3"/>
              <w:numPr>
                <w:ilvl w:val="0"/>
                <w:numId w:val="12"/>
              </w:numPr>
              <w:spacing w:after="0"/>
            </w:pPr>
          </w:p>
        </w:tc>
        <w:tc>
          <w:tcPr>
            <w:tcW w:w="4073" w:type="dxa"/>
            <w:tcBorders>
              <w:right w:val="single" w:sz="4" w:space="0" w:color="auto"/>
            </w:tcBorders>
            <w:vAlign w:val="center"/>
          </w:tcPr>
          <w:p w:rsidR="00CB4CAC" w:rsidRPr="00B03DFF" w:rsidRDefault="00CB4CAC" w:rsidP="00A5224D">
            <w:pPr>
              <w:jc w:val="left"/>
            </w:pPr>
            <w:r w:rsidRPr="00B03DFF">
              <w:rPr>
                <w:sz w:val="22"/>
                <w:szCs w:val="22"/>
              </w:rPr>
              <w:t>Судоходный шлюз. Установка механического оборудования. Строительные работы</w:t>
            </w:r>
          </w:p>
        </w:tc>
        <w:tc>
          <w:tcPr>
            <w:tcW w:w="1417" w:type="dxa"/>
            <w:gridSpan w:val="2"/>
            <w:vMerge/>
            <w:tcBorders>
              <w:left w:val="single" w:sz="4" w:space="0" w:color="auto"/>
            </w:tcBorders>
            <w:vAlign w:val="center"/>
          </w:tcPr>
          <w:p w:rsidR="00CB4CAC" w:rsidRPr="00F90D68" w:rsidRDefault="00CB4CAC" w:rsidP="001A4A5B">
            <w:pPr>
              <w:jc w:val="center"/>
              <w:rPr>
                <w:highlight w:val="yellow"/>
              </w:rPr>
            </w:pPr>
          </w:p>
        </w:tc>
        <w:tc>
          <w:tcPr>
            <w:tcW w:w="1180" w:type="dxa"/>
            <w:vMerge/>
            <w:tcBorders>
              <w:left w:val="single" w:sz="4" w:space="0" w:color="auto"/>
            </w:tcBorders>
            <w:vAlign w:val="center"/>
          </w:tcPr>
          <w:p w:rsidR="00CB4CAC" w:rsidRPr="00F90D68" w:rsidRDefault="00CB4CAC" w:rsidP="001A4A5B">
            <w:pPr>
              <w:jc w:val="center"/>
              <w:rPr>
                <w:highlight w:val="yellow"/>
              </w:rPr>
            </w:pPr>
          </w:p>
        </w:tc>
        <w:tc>
          <w:tcPr>
            <w:tcW w:w="1419" w:type="dxa"/>
            <w:vAlign w:val="center"/>
          </w:tcPr>
          <w:p w:rsidR="00CB4CAC" w:rsidRPr="00F90D68" w:rsidRDefault="00CB4CAC" w:rsidP="004574A0">
            <w:pPr>
              <w:rPr>
                <w:highlight w:val="yellow"/>
              </w:rPr>
            </w:pPr>
          </w:p>
        </w:tc>
        <w:tc>
          <w:tcPr>
            <w:tcW w:w="4845" w:type="dxa"/>
          </w:tcPr>
          <w:p w:rsidR="00CB4CAC" w:rsidRDefault="00CB4CAC">
            <w:r w:rsidRPr="002950F7">
              <w:rPr>
                <w:sz w:val="14"/>
                <w:szCs w:val="14"/>
              </w:rPr>
              <w:t>Не более 10 (десяти) рабочих дней с даты подписания Заказчиком документа  о приемке в соответствии с абзацем вторым пункта 7.2.12 государственного контракта, но не позднее 28 декабря 2023 года. При этом оплата выполнения работ производится Заказчиком за вычетом аванса в размере 10% от суммы предъявленных Подрядчиком к оплате работ.</w:t>
            </w:r>
          </w:p>
        </w:tc>
        <w:tc>
          <w:tcPr>
            <w:tcW w:w="1598" w:type="dxa"/>
            <w:vAlign w:val="center"/>
          </w:tcPr>
          <w:p w:rsidR="00CB4CAC" w:rsidRPr="00F90D68" w:rsidRDefault="00CB4CAC" w:rsidP="001A4A5B">
            <w:pPr>
              <w:spacing w:after="0"/>
              <w:jc w:val="center"/>
            </w:pPr>
            <w:r w:rsidRPr="00F90D68">
              <w:t xml:space="preserve">                               0,1303   </w:t>
            </w:r>
          </w:p>
          <w:p w:rsidR="00CB4CAC" w:rsidRPr="00F90D68" w:rsidRDefault="00CB4CAC" w:rsidP="001A4A5B">
            <w:pPr>
              <w:jc w:val="center"/>
              <w:rPr>
                <w:highlight w:val="yellow"/>
              </w:rPr>
            </w:pPr>
          </w:p>
        </w:tc>
      </w:tr>
      <w:tr w:rsidR="00CB4CAC" w:rsidRPr="00F90D68" w:rsidTr="00B03DFF">
        <w:trPr>
          <w:trHeight w:val="20"/>
          <w:jc w:val="center"/>
        </w:trPr>
        <w:tc>
          <w:tcPr>
            <w:tcW w:w="1523" w:type="dxa"/>
            <w:vAlign w:val="center"/>
          </w:tcPr>
          <w:p w:rsidR="00CB4CAC" w:rsidRPr="00B03DFF" w:rsidRDefault="00CB4CAC" w:rsidP="00B03DFF">
            <w:pPr>
              <w:pStyle w:val="aff3"/>
              <w:numPr>
                <w:ilvl w:val="0"/>
                <w:numId w:val="12"/>
              </w:numPr>
              <w:spacing w:after="0"/>
            </w:pPr>
          </w:p>
        </w:tc>
        <w:tc>
          <w:tcPr>
            <w:tcW w:w="4073" w:type="dxa"/>
            <w:tcBorders>
              <w:right w:val="single" w:sz="4" w:space="0" w:color="auto"/>
            </w:tcBorders>
            <w:vAlign w:val="center"/>
          </w:tcPr>
          <w:p w:rsidR="00CB4CAC" w:rsidRPr="00B03DFF" w:rsidRDefault="00CB4CAC" w:rsidP="001A4A5B">
            <w:pPr>
              <w:jc w:val="left"/>
            </w:pPr>
            <w:r w:rsidRPr="00B03DFF">
              <w:rPr>
                <w:sz w:val="22"/>
                <w:szCs w:val="22"/>
              </w:rPr>
              <w:t>Судоходный шлюз. Мероприятия по подводящему и отводящему каналам.</w:t>
            </w:r>
          </w:p>
        </w:tc>
        <w:tc>
          <w:tcPr>
            <w:tcW w:w="1417" w:type="dxa"/>
            <w:gridSpan w:val="2"/>
            <w:vMerge/>
            <w:tcBorders>
              <w:left w:val="single" w:sz="4" w:space="0" w:color="auto"/>
            </w:tcBorders>
            <w:vAlign w:val="center"/>
          </w:tcPr>
          <w:p w:rsidR="00CB4CAC" w:rsidRPr="00F90D68" w:rsidRDefault="00CB4CAC" w:rsidP="001A4A5B">
            <w:pPr>
              <w:jc w:val="center"/>
              <w:rPr>
                <w:highlight w:val="yellow"/>
              </w:rPr>
            </w:pPr>
          </w:p>
        </w:tc>
        <w:tc>
          <w:tcPr>
            <w:tcW w:w="1180" w:type="dxa"/>
            <w:vMerge/>
            <w:tcBorders>
              <w:left w:val="single" w:sz="4" w:space="0" w:color="auto"/>
            </w:tcBorders>
            <w:vAlign w:val="center"/>
          </w:tcPr>
          <w:p w:rsidR="00CB4CAC" w:rsidRPr="00F90D68" w:rsidRDefault="00CB4CAC" w:rsidP="001A4A5B">
            <w:pPr>
              <w:jc w:val="center"/>
              <w:rPr>
                <w:highlight w:val="yellow"/>
              </w:rPr>
            </w:pPr>
          </w:p>
        </w:tc>
        <w:tc>
          <w:tcPr>
            <w:tcW w:w="1419" w:type="dxa"/>
            <w:vAlign w:val="center"/>
          </w:tcPr>
          <w:p w:rsidR="00CB4CAC" w:rsidRPr="00F90D68" w:rsidRDefault="00CB4CAC" w:rsidP="004574A0">
            <w:pPr>
              <w:rPr>
                <w:highlight w:val="yellow"/>
              </w:rPr>
            </w:pPr>
          </w:p>
        </w:tc>
        <w:tc>
          <w:tcPr>
            <w:tcW w:w="4845" w:type="dxa"/>
          </w:tcPr>
          <w:p w:rsidR="00CB4CAC" w:rsidRDefault="00CB4CAC">
            <w:r w:rsidRPr="002950F7">
              <w:rPr>
                <w:sz w:val="14"/>
                <w:szCs w:val="14"/>
              </w:rPr>
              <w:t>Не более 10 (десяти) рабочих дней с даты подписания Заказчиком документа  о приемке в соответствии с абзацем вторым пункта 7.2.12 государственного контракта, но не позднее 28 декабря 2023 года. При этом оплата выполнения работ производится Заказчиком за вычетом аванса в размере 10% от суммы предъявленных Подрядчиком к оплате работ.</w:t>
            </w:r>
          </w:p>
        </w:tc>
        <w:tc>
          <w:tcPr>
            <w:tcW w:w="1598" w:type="dxa"/>
            <w:vAlign w:val="center"/>
          </w:tcPr>
          <w:p w:rsidR="00CB4CAC" w:rsidRPr="00F90D68" w:rsidRDefault="00CB4CAC" w:rsidP="001A4A5B">
            <w:pPr>
              <w:spacing w:after="0"/>
              <w:jc w:val="center"/>
            </w:pPr>
            <w:r w:rsidRPr="00F90D68">
              <w:t xml:space="preserve">                               0,1493   </w:t>
            </w:r>
          </w:p>
          <w:p w:rsidR="00CB4CAC" w:rsidRPr="00F90D68" w:rsidRDefault="00CB4CAC" w:rsidP="001A4A5B">
            <w:pPr>
              <w:jc w:val="center"/>
              <w:rPr>
                <w:highlight w:val="yellow"/>
              </w:rPr>
            </w:pPr>
          </w:p>
        </w:tc>
      </w:tr>
      <w:tr w:rsidR="00CB4CAC" w:rsidRPr="00F90D68" w:rsidTr="00B03DFF">
        <w:trPr>
          <w:trHeight w:val="20"/>
          <w:jc w:val="center"/>
        </w:trPr>
        <w:tc>
          <w:tcPr>
            <w:tcW w:w="1523" w:type="dxa"/>
            <w:vAlign w:val="center"/>
          </w:tcPr>
          <w:p w:rsidR="00CB4CAC" w:rsidRPr="00B03DFF" w:rsidRDefault="00CB4CAC" w:rsidP="00B03DFF">
            <w:pPr>
              <w:pStyle w:val="aff3"/>
              <w:numPr>
                <w:ilvl w:val="0"/>
                <w:numId w:val="12"/>
              </w:numPr>
              <w:spacing w:after="0"/>
            </w:pPr>
          </w:p>
        </w:tc>
        <w:tc>
          <w:tcPr>
            <w:tcW w:w="4073" w:type="dxa"/>
            <w:tcBorders>
              <w:right w:val="single" w:sz="4" w:space="0" w:color="auto"/>
            </w:tcBorders>
            <w:vAlign w:val="center"/>
          </w:tcPr>
          <w:p w:rsidR="00CB4CAC" w:rsidRPr="00B03DFF" w:rsidRDefault="00CB4CAC" w:rsidP="001A4A5B">
            <w:pPr>
              <w:jc w:val="left"/>
            </w:pPr>
            <w:r w:rsidRPr="00B03DFF">
              <w:rPr>
                <w:sz w:val="22"/>
                <w:szCs w:val="22"/>
              </w:rPr>
              <w:t>Судоходный шлюз. Установка КИА</w:t>
            </w:r>
          </w:p>
        </w:tc>
        <w:tc>
          <w:tcPr>
            <w:tcW w:w="1417" w:type="dxa"/>
            <w:gridSpan w:val="2"/>
            <w:vMerge/>
            <w:tcBorders>
              <w:left w:val="single" w:sz="4" w:space="0" w:color="auto"/>
            </w:tcBorders>
            <w:vAlign w:val="center"/>
          </w:tcPr>
          <w:p w:rsidR="00CB4CAC" w:rsidRPr="00F90D68" w:rsidRDefault="00CB4CAC" w:rsidP="001A4A5B">
            <w:pPr>
              <w:jc w:val="center"/>
              <w:rPr>
                <w:highlight w:val="yellow"/>
              </w:rPr>
            </w:pPr>
          </w:p>
        </w:tc>
        <w:tc>
          <w:tcPr>
            <w:tcW w:w="1180" w:type="dxa"/>
            <w:vMerge/>
            <w:tcBorders>
              <w:left w:val="single" w:sz="4" w:space="0" w:color="auto"/>
            </w:tcBorders>
            <w:vAlign w:val="center"/>
          </w:tcPr>
          <w:p w:rsidR="00CB4CAC" w:rsidRPr="00F90D68" w:rsidRDefault="00CB4CAC" w:rsidP="001A4A5B">
            <w:pPr>
              <w:jc w:val="center"/>
              <w:rPr>
                <w:highlight w:val="yellow"/>
              </w:rPr>
            </w:pPr>
          </w:p>
        </w:tc>
        <w:tc>
          <w:tcPr>
            <w:tcW w:w="1419" w:type="dxa"/>
            <w:vAlign w:val="center"/>
          </w:tcPr>
          <w:p w:rsidR="00CB4CAC" w:rsidRPr="00F90D68" w:rsidRDefault="00CB4CAC" w:rsidP="004574A0">
            <w:pPr>
              <w:rPr>
                <w:highlight w:val="yellow"/>
              </w:rPr>
            </w:pPr>
          </w:p>
        </w:tc>
        <w:tc>
          <w:tcPr>
            <w:tcW w:w="4845" w:type="dxa"/>
          </w:tcPr>
          <w:p w:rsidR="00CB4CAC" w:rsidRDefault="00CB4CAC">
            <w:r w:rsidRPr="002950F7">
              <w:rPr>
                <w:sz w:val="14"/>
                <w:szCs w:val="14"/>
              </w:rPr>
              <w:t>Не более 10 (десяти) рабочих дней с даты подписания Заказчиком документа  о приемке в соответствии с абзацем вторым пункта 7.2.12 государственного контракта, но не позднее 28 декабря 2023 года. При этом оплата выполнения работ производится Заказчиком за вычетом аванса в размере 10% от суммы предъявленных Подрядчиком к оплате работ.</w:t>
            </w:r>
          </w:p>
        </w:tc>
        <w:tc>
          <w:tcPr>
            <w:tcW w:w="1598" w:type="dxa"/>
            <w:vAlign w:val="center"/>
          </w:tcPr>
          <w:p w:rsidR="00CB4CAC" w:rsidRPr="00F90D68" w:rsidRDefault="00CB4CAC" w:rsidP="001A4A5B">
            <w:pPr>
              <w:spacing w:after="0"/>
              <w:jc w:val="center"/>
            </w:pPr>
            <w:r w:rsidRPr="00F90D68">
              <w:t xml:space="preserve">                               0,1430   </w:t>
            </w:r>
          </w:p>
          <w:p w:rsidR="00CB4CAC" w:rsidRPr="00F90D68" w:rsidRDefault="00CB4CAC" w:rsidP="001A4A5B">
            <w:pPr>
              <w:jc w:val="center"/>
              <w:rPr>
                <w:highlight w:val="yellow"/>
              </w:rPr>
            </w:pPr>
          </w:p>
        </w:tc>
      </w:tr>
      <w:tr w:rsidR="009F0741" w:rsidRPr="00F90D68" w:rsidTr="00B03DFF">
        <w:trPr>
          <w:trHeight w:val="20"/>
          <w:jc w:val="center"/>
        </w:trPr>
        <w:tc>
          <w:tcPr>
            <w:tcW w:w="5596" w:type="dxa"/>
            <w:gridSpan w:val="2"/>
            <w:tcBorders>
              <w:right w:val="single" w:sz="4" w:space="0" w:color="auto"/>
            </w:tcBorders>
            <w:vAlign w:val="center"/>
          </w:tcPr>
          <w:p w:rsidR="009F0741" w:rsidRPr="00B03DFF" w:rsidRDefault="009F0741" w:rsidP="001A4A5B">
            <w:pPr>
              <w:ind w:left="33"/>
              <w:rPr>
                <w:rFonts w:eastAsia="Calibri"/>
                <w:highlight w:val="yellow"/>
              </w:rPr>
            </w:pPr>
            <w:r w:rsidRPr="00B03DFF">
              <w:rPr>
                <w:b/>
                <w:sz w:val="22"/>
                <w:szCs w:val="22"/>
              </w:rPr>
              <w:t>Второстепенные сооружения гидроузла</w:t>
            </w:r>
          </w:p>
        </w:tc>
        <w:tc>
          <w:tcPr>
            <w:tcW w:w="1417" w:type="dxa"/>
            <w:gridSpan w:val="2"/>
            <w:vMerge/>
            <w:tcBorders>
              <w:left w:val="single" w:sz="4" w:space="0" w:color="auto"/>
            </w:tcBorders>
            <w:vAlign w:val="center"/>
          </w:tcPr>
          <w:p w:rsidR="009F0741" w:rsidRPr="00F90D68" w:rsidRDefault="009F0741" w:rsidP="001A4A5B">
            <w:pPr>
              <w:jc w:val="center"/>
              <w:rPr>
                <w:highlight w:val="yellow"/>
              </w:rPr>
            </w:pPr>
          </w:p>
        </w:tc>
        <w:tc>
          <w:tcPr>
            <w:tcW w:w="1180" w:type="dxa"/>
            <w:vMerge/>
            <w:tcBorders>
              <w:left w:val="single" w:sz="4" w:space="0" w:color="auto"/>
            </w:tcBorders>
            <w:vAlign w:val="center"/>
          </w:tcPr>
          <w:p w:rsidR="009F0741" w:rsidRPr="00F90D68" w:rsidRDefault="009F0741" w:rsidP="001A4A5B">
            <w:pPr>
              <w:jc w:val="center"/>
              <w:rPr>
                <w:highlight w:val="yellow"/>
              </w:rPr>
            </w:pPr>
          </w:p>
        </w:tc>
        <w:tc>
          <w:tcPr>
            <w:tcW w:w="1419" w:type="dxa"/>
            <w:vAlign w:val="center"/>
          </w:tcPr>
          <w:p w:rsidR="009F0741" w:rsidRPr="00F90D68" w:rsidRDefault="009F0741" w:rsidP="004574A0">
            <w:pPr>
              <w:rPr>
                <w:highlight w:val="yellow"/>
              </w:rPr>
            </w:pPr>
          </w:p>
        </w:tc>
        <w:tc>
          <w:tcPr>
            <w:tcW w:w="4845" w:type="dxa"/>
            <w:vAlign w:val="center"/>
          </w:tcPr>
          <w:p w:rsidR="009F0741" w:rsidRPr="00F90D68" w:rsidRDefault="009F0741" w:rsidP="001A4A5B">
            <w:pPr>
              <w:pStyle w:val="ConsPlusNormal"/>
              <w:tabs>
                <w:tab w:val="left" w:pos="567"/>
              </w:tabs>
              <w:spacing w:after="60"/>
              <w:ind w:firstLine="0"/>
              <w:jc w:val="center"/>
              <w:rPr>
                <w:rFonts w:ascii="Times New Roman" w:hAnsi="Times New Roman" w:cs="Times New Roman"/>
                <w:sz w:val="24"/>
                <w:szCs w:val="24"/>
              </w:rPr>
            </w:pPr>
          </w:p>
        </w:tc>
        <w:tc>
          <w:tcPr>
            <w:tcW w:w="1598" w:type="dxa"/>
            <w:vAlign w:val="center"/>
          </w:tcPr>
          <w:p w:rsidR="009F0741" w:rsidRPr="00F90D68" w:rsidRDefault="009F0741" w:rsidP="001A4A5B">
            <w:pPr>
              <w:jc w:val="center"/>
              <w:rPr>
                <w:highlight w:val="yellow"/>
              </w:rPr>
            </w:pPr>
          </w:p>
        </w:tc>
      </w:tr>
      <w:tr w:rsidR="00CB4CAC" w:rsidRPr="00F90D68" w:rsidTr="00B03DFF">
        <w:trPr>
          <w:trHeight w:val="20"/>
          <w:jc w:val="center"/>
        </w:trPr>
        <w:tc>
          <w:tcPr>
            <w:tcW w:w="1523" w:type="dxa"/>
            <w:vAlign w:val="center"/>
          </w:tcPr>
          <w:p w:rsidR="00CB4CAC" w:rsidRPr="00B03DFF" w:rsidRDefault="00CB4CAC" w:rsidP="00B03DFF">
            <w:pPr>
              <w:pStyle w:val="aff3"/>
              <w:numPr>
                <w:ilvl w:val="0"/>
                <w:numId w:val="12"/>
              </w:numPr>
              <w:spacing w:after="0"/>
            </w:pPr>
          </w:p>
        </w:tc>
        <w:tc>
          <w:tcPr>
            <w:tcW w:w="4073" w:type="dxa"/>
            <w:tcBorders>
              <w:right w:val="single" w:sz="4" w:space="0" w:color="auto"/>
            </w:tcBorders>
            <w:vAlign w:val="center"/>
          </w:tcPr>
          <w:p w:rsidR="00CB4CAC" w:rsidRPr="00B03DFF" w:rsidRDefault="00CB4CAC" w:rsidP="001A4A5B">
            <w:pPr>
              <w:jc w:val="left"/>
            </w:pPr>
            <w:r w:rsidRPr="00B03DFF">
              <w:rPr>
                <w:sz w:val="22"/>
                <w:szCs w:val="22"/>
              </w:rPr>
              <w:t>Правобережная направляющая дамба подводящего канала ЛБВП</w:t>
            </w:r>
          </w:p>
        </w:tc>
        <w:tc>
          <w:tcPr>
            <w:tcW w:w="1417" w:type="dxa"/>
            <w:gridSpan w:val="2"/>
            <w:vMerge/>
            <w:tcBorders>
              <w:left w:val="single" w:sz="4" w:space="0" w:color="auto"/>
            </w:tcBorders>
            <w:vAlign w:val="center"/>
          </w:tcPr>
          <w:p w:rsidR="00CB4CAC" w:rsidRPr="00F90D68" w:rsidRDefault="00CB4CAC" w:rsidP="001A4A5B">
            <w:pPr>
              <w:jc w:val="center"/>
              <w:rPr>
                <w:highlight w:val="yellow"/>
              </w:rPr>
            </w:pPr>
          </w:p>
        </w:tc>
        <w:tc>
          <w:tcPr>
            <w:tcW w:w="1180" w:type="dxa"/>
            <w:vMerge/>
            <w:tcBorders>
              <w:left w:val="single" w:sz="4" w:space="0" w:color="auto"/>
            </w:tcBorders>
            <w:vAlign w:val="center"/>
          </w:tcPr>
          <w:p w:rsidR="00CB4CAC" w:rsidRPr="00F90D68" w:rsidRDefault="00CB4CAC" w:rsidP="001A4A5B">
            <w:pPr>
              <w:jc w:val="center"/>
              <w:rPr>
                <w:highlight w:val="yellow"/>
              </w:rPr>
            </w:pPr>
          </w:p>
        </w:tc>
        <w:tc>
          <w:tcPr>
            <w:tcW w:w="1419" w:type="dxa"/>
            <w:vAlign w:val="center"/>
          </w:tcPr>
          <w:p w:rsidR="00CB4CAC" w:rsidRPr="00F90D68" w:rsidRDefault="00CB4CAC" w:rsidP="004574A0">
            <w:pPr>
              <w:rPr>
                <w:highlight w:val="yellow"/>
              </w:rPr>
            </w:pPr>
          </w:p>
        </w:tc>
        <w:tc>
          <w:tcPr>
            <w:tcW w:w="4845" w:type="dxa"/>
          </w:tcPr>
          <w:p w:rsidR="00CB4CAC" w:rsidRDefault="00CB4CAC">
            <w:r w:rsidRPr="008C7198">
              <w:rPr>
                <w:sz w:val="14"/>
                <w:szCs w:val="14"/>
              </w:rPr>
              <w:t>Не более 10 (десяти) рабочих дней с даты подписания Заказчиком документа  о приемке в соответствии с абзацем вторым пункта 7.2.12 государственного контракта, но не позднее 28 декабря 2023 года. При этом оплата выполнения работ производится Заказчиком за вычетом аванса в размере 10% от суммы предъявленных Подрядчиком к оплате работ.</w:t>
            </w:r>
          </w:p>
        </w:tc>
        <w:tc>
          <w:tcPr>
            <w:tcW w:w="1598" w:type="dxa"/>
            <w:vAlign w:val="center"/>
          </w:tcPr>
          <w:p w:rsidR="00CB4CAC" w:rsidRPr="00F90D68" w:rsidRDefault="00CB4CAC" w:rsidP="001A4A5B">
            <w:pPr>
              <w:jc w:val="center"/>
            </w:pPr>
            <w:r w:rsidRPr="00F90D68">
              <w:t>0,2498</w:t>
            </w:r>
          </w:p>
        </w:tc>
      </w:tr>
      <w:tr w:rsidR="00CB4CAC" w:rsidRPr="00F90D68" w:rsidTr="00B03DFF">
        <w:trPr>
          <w:trHeight w:val="20"/>
          <w:jc w:val="center"/>
        </w:trPr>
        <w:tc>
          <w:tcPr>
            <w:tcW w:w="1523" w:type="dxa"/>
            <w:vAlign w:val="center"/>
          </w:tcPr>
          <w:p w:rsidR="00CB4CAC" w:rsidRPr="00B03DFF" w:rsidRDefault="00CB4CAC" w:rsidP="00B03DFF">
            <w:pPr>
              <w:pStyle w:val="aff3"/>
              <w:numPr>
                <w:ilvl w:val="0"/>
                <w:numId w:val="12"/>
              </w:numPr>
              <w:spacing w:after="0"/>
            </w:pPr>
          </w:p>
        </w:tc>
        <w:tc>
          <w:tcPr>
            <w:tcW w:w="4073" w:type="dxa"/>
            <w:tcBorders>
              <w:right w:val="single" w:sz="4" w:space="0" w:color="auto"/>
            </w:tcBorders>
            <w:vAlign w:val="center"/>
          </w:tcPr>
          <w:p w:rsidR="00CB4CAC" w:rsidRPr="00B03DFF" w:rsidRDefault="00CB4CAC" w:rsidP="001A4A5B">
            <w:pPr>
              <w:jc w:val="left"/>
            </w:pPr>
            <w:r w:rsidRPr="00B03DFF">
              <w:rPr>
                <w:sz w:val="22"/>
                <w:szCs w:val="22"/>
              </w:rPr>
              <w:t>Левобережная направляющая дамба верхнего подходного канала шлюза</w:t>
            </w:r>
          </w:p>
        </w:tc>
        <w:tc>
          <w:tcPr>
            <w:tcW w:w="1417" w:type="dxa"/>
            <w:gridSpan w:val="2"/>
            <w:vMerge/>
            <w:tcBorders>
              <w:left w:val="single" w:sz="4" w:space="0" w:color="auto"/>
            </w:tcBorders>
            <w:vAlign w:val="center"/>
          </w:tcPr>
          <w:p w:rsidR="00CB4CAC" w:rsidRPr="00F90D68" w:rsidRDefault="00CB4CAC" w:rsidP="001A4A5B">
            <w:pPr>
              <w:jc w:val="center"/>
              <w:rPr>
                <w:highlight w:val="yellow"/>
              </w:rPr>
            </w:pPr>
          </w:p>
        </w:tc>
        <w:tc>
          <w:tcPr>
            <w:tcW w:w="1180" w:type="dxa"/>
            <w:vMerge/>
            <w:tcBorders>
              <w:left w:val="single" w:sz="4" w:space="0" w:color="auto"/>
            </w:tcBorders>
            <w:vAlign w:val="center"/>
          </w:tcPr>
          <w:p w:rsidR="00CB4CAC" w:rsidRPr="00F90D68" w:rsidRDefault="00CB4CAC" w:rsidP="001A4A5B">
            <w:pPr>
              <w:jc w:val="center"/>
              <w:rPr>
                <w:highlight w:val="yellow"/>
              </w:rPr>
            </w:pPr>
          </w:p>
        </w:tc>
        <w:tc>
          <w:tcPr>
            <w:tcW w:w="1419" w:type="dxa"/>
            <w:vAlign w:val="center"/>
          </w:tcPr>
          <w:p w:rsidR="00CB4CAC" w:rsidRPr="00F90D68" w:rsidRDefault="00CB4CAC" w:rsidP="004574A0">
            <w:pPr>
              <w:rPr>
                <w:highlight w:val="yellow"/>
              </w:rPr>
            </w:pPr>
          </w:p>
        </w:tc>
        <w:tc>
          <w:tcPr>
            <w:tcW w:w="4845" w:type="dxa"/>
          </w:tcPr>
          <w:p w:rsidR="00CB4CAC" w:rsidRDefault="00CB4CAC">
            <w:r w:rsidRPr="008C7198">
              <w:rPr>
                <w:sz w:val="14"/>
                <w:szCs w:val="14"/>
              </w:rPr>
              <w:t>Не более 10 (десяти) рабочих дней с даты подписания Заказчиком документа  о приемке в соответствии с абзацем вторым пункта 7.2.12 государственного контракта, но не позднее 28 декабря 2023 года. При этом оплата выполнения работ производится Заказчиком за вычетом аванса в размере 10% от суммы предъявленных Подрядчиком к оплате работ.</w:t>
            </w:r>
          </w:p>
        </w:tc>
        <w:tc>
          <w:tcPr>
            <w:tcW w:w="1598" w:type="dxa"/>
            <w:vAlign w:val="center"/>
          </w:tcPr>
          <w:p w:rsidR="00CB4CAC" w:rsidRPr="00F90D68" w:rsidRDefault="00CB4CAC" w:rsidP="001A4A5B">
            <w:pPr>
              <w:jc w:val="center"/>
            </w:pPr>
            <w:r w:rsidRPr="00F90D68">
              <w:t>0,1218</w:t>
            </w:r>
          </w:p>
        </w:tc>
      </w:tr>
      <w:tr w:rsidR="00CB4CAC" w:rsidRPr="00F90D68" w:rsidTr="00B03DFF">
        <w:trPr>
          <w:trHeight w:val="20"/>
          <w:jc w:val="center"/>
        </w:trPr>
        <w:tc>
          <w:tcPr>
            <w:tcW w:w="1523" w:type="dxa"/>
            <w:vAlign w:val="center"/>
          </w:tcPr>
          <w:p w:rsidR="00CB4CAC" w:rsidRPr="00B03DFF" w:rsidRDefault="00CB4CAC" w:rsidP="00B03DFF">
            <w:pPr>
              <w:pStyle w:val="aff3"/>
              <w:numPr>
                <w:ilvl w:val="0"/>
                <w:numId w:val="12"/>
              </w:numPr>
              <w:spacing w:after="0"/>
            </w:pPr>
          </w:p>
        </w:tc>
        <w:tc>
          <w:tcPr>
            <w:tcW w:w="4073" w:type="dxa"/>
            <w:tcBorders>
              <w:right w:val="single" w:sz="4" w:space="0" w:color="auto"/>
            </w:tcBorders>
            <w:vAlign w:val="center"/>
          </w:tcPr>
          <w:p w:rsidR="00CB4CAC" w:rsidRPr="00B03DFF" w:rsidRDefault="00CB4CAC" w:rsidP="001A4A5B">
            <w:pPr>
              <w:jc w:val="left"/>
            </w:pPr>
            <w:r w:rsidRPr="00B03DFF">
              <w:rPr>
                <w:sz w:val="22"/>
                <w:szCs w:val="22"/>
              </w:rPr>
              <w:t>Правобережная направляющая дамба верхнего подходного канала шлюза</w:t>
            </w:r>
          </w:p>
        </w:tc>
        <w:tc>
          <w:tcPr>
            <w:tcW w:w="1417" w:type="dxa"/>
            <w:gridSpan w:val="2"/>
            <w:vMerge/>
            <w:tcBorders>
              <w:left w:val="single" w:sz="4" w:space="0" w:color="auto"/>
            </w:tcBorders>
            <w:vAlign w:val="center"/>
          </w:tcPr>
          <w:p w:rsidR="00CB4CAC" w:rsidRPr="00F90D68" w:rsidRDefault="00CB4CAC" w:rsidP="001A4A5B">
            <w:pPr>
              <w:jc w:val="center"/>
              <w:rPr>
                <w:highlight w:val="yellow"/>
              </w:rPr>
            </w:pPr>
          </w:p>
        </w:tc>
        <w:tc>
          <w:tcPr>
            <w:tcW w:w="1180" w:type="dxa"/>
            <w:vMerge/>
            <w:tcBorders>
              <w:left w:val="single" w:sz="4" w:space="0" w:color="auto"/>
            </w:tcBorders>
            <w:vAlign w:val="center"/>
          </w:tcPr>
          <w:p w:rsidR="00CB4CAC" w:rsidRPr="00F90D68" w:rsidRDefault="00CB4CAC" w:rsidP="001A4A5B">
            <w:pPr>
              <w:jc w:val="center"/>
              <w:rPr>
                <w:highlight w:val="yellow"/>
              </w:rPr>
            </w:pPr>
          </w:p>
        </w:tc>
        <w:tc>
          <w:tcPr>
            <w:tcW w:w="1419" w:type="dxa"/>
            <w:vAlign w:val="center"/>
          </w:tcPr>
          <w:p w:rsidR="00CB4CAC" w:rsidRPr="00F90D68" w:rsidRDefault="00CB4CAC" w:rsidP="004574A0">
            <w:pPr>
              <w:rPr>
                <w:highlight w:val="yellow"/>
              </w:rPr>
            </w:pPr>
          </w:p>
        </w:tc>
        <w:tc>
          <w:tcPr>
            <w:tcW w:w="4845" w:type="dxa"/>
          </w:tcPr>
          <w:p w:rsidR="00CB4CAC" w:rsidRDefault="00CB4CAC">
            <w:r w:rsidRPr="008C7198">
              <w:rPr>
                <w:sz w:val="14"/>
                <w:szCs w:val="14"/>
              </w:rPr>
              <w:t>Не более 10 (десяти) рабочих дней с даты подписания Заказчиком документа  о приемке в соответствии с абзацем вторым пункта 7.2.12 государственного контракта, но не позднее 28 декабря 2023 года. При этом оплата выполнения работ производится Заказчиком за вычетом аванса в размере 10% от суммы предъявленных Подрядчиком к оплате работ.</w:t>
            </w:r>
          </w:p>
        </w:tc>
        <w:tc>
          <w:tcPr>
            <w:tcW w:w="1598" w:type="dxa"/>
            <w:vAlign w:val="center"/>
          </w:tcPr>
          <w:p w:rsidR="00CB4CAC" w:rsidRPr="00F90D68" w:rsidRDefault="00CB4CAC" w:rsidP="001A4A5B">
            <w:pPr>
              <w:jc w:val="center"/>
            </w:pPr>
            <w:r w:rsidRPr="00F90D68">
              <w:t>0,4599</w:t>
            </w:r>
          </w:p>
        </w:tc>
      </w:tr>
      <w:tr w:rsidR="00CB4CAC" w:rsidRPr="00F90D68" w:rsidTr="00B03DFF">
        <w:trPr>
          <w:trHeight w:val="20"/>
          <w:jc w:val="center"/>
        </w:trPr>
        <w:tc>
          <w:tcPr>
            <w:tcW w:w="1523" w:type="dxa"/>
            <w:vAlign w:val="center"/>
          </w:tcPr>
          <w:p w:rsidR="00CB4CAC" w:rsidRPr="00B03DFF" w:rsidRDefault="00CB4CAC" w:rsidP="00B03DFF">
            <w:pPr>
              <w:pStyle w:val="aff3"/>
              <w:numPr>
                <w:ilvl w:val="0"/>
                <w:numId w:val="12"/>
              </w:numPr>
              <w:spacing w:after="0"/>
            </w:pPr>
          </w:p>
        </w:tc>
        <w:tc>
          <w:tcPr>
            <w:tcW w:w="4073" w:type="dxa"/>
            <w:tcBorders>
              <w:right w:val="single" w:sz="4" w:space="0" w:color="auto"/>
            </w:tcBorders>
            <w:vAlign w:val="center"/>
          </w:tcPr>
          <w:p w:rsidR="00CB4CAC" w:rsidRPr="00B03DFF" w:rsidRDefault="00CB4CAC" w:rsidP="001A4A5B">
            <w:pPr>
              <w:jc w:val="left"/>
            </w:pPr>
            <w:r w:rsidRPr="00B03DFF">
              <w:rPr>
                <w:sz w:val="22"/>
                <w:szCs w:val="22"/>
              </w:rPr>
              <w:t>Левобережная направляющая дамба подводящего канала правобережной бетонной водосливной плотины</w:t>
            </w:r>
          </w:p>
        </w:tc>
        <w:tc>
          <w:tcPr>
            <w:tcW w:w="1417" w:type="dxa"/>
            <w:gridSpan w:val="2"/>
            <w:vMerge/>
            <w:tcBorders>
              <w:left w:val="single" w:sz="4" w:space="0" w:color="auto"/>
            </w:tcBorders>
            <w:vAlign w:val="center"/>
          </w:tcPr>
          <w:p w:rsidR="00CB4CAC" w:rsidRPr="00F90D68" w:rsidRDefault="00CB4CAC" w:rsidP="001A4A5B">
            <w:pPr>
              <w:jc w:val="center"/>
              <w:rPr>
                <w:highlight w:val="yellow"/>
              </w:rPr>
            </w:pPr>
          </w:p>
        </w:tc>
        <w:tc>
          <w:tcPr>
            <w:tcW w:w="1180" w:type="dxa"/>
            <w:vMerge/>
            <w:tcBorders>
              <w:left w:val="single" w:sz="4" w:space="0" w:color="auto"/>
            </w:tcBorders>
            <w:vAlign w:val="center"/>
          </w:tcPr>
          <w:p w:rsidR="00CB4CAC" w:rsidRPr="00F90D68" w:rsidRDefault="00CB4CAC" w:rsidP="001A4A5B">
            <w:pPr>
              <w:jc w:val="center"/>
              <w:rPr>
                <w:highlight w:val="yellow"/>
              </w:rPr>
            </w:pPr>
          </w:p>
        </w:tc>
        <w:tc>
          <w:tcPr>
            <w:tcW w:w="1419" w:type="dxa"/>
            <w:vAlign w:val="center"/>
          </w:tcPr>
          <w:p w:rsidR="00CB4CAC" w:rsidRPr="00F90D68" w:rsidRDefault="00CB4CAC" w:rsidP="004574A0">
            <w:pPr>
              <w:rPr>
                <w:highlight w:val="yellow"/>
              </w:rPr>
            </w:pPr>
          </w:p>
        </w:tc>
        <w:tc>
          <w:tcPr>
            <w:tcW w:w="4845" w:type="dxa"/>
          </w:tcPr>
          <w:p w:rsidR="00CB4CAC" w:rsidRDefault="00CB4CAC">
            <w:r w:rsidRPr="008C7198">
              <w:rPr>
                <w:sz w:val="14"/>
                <w:szCs w:val="14"/>
              </w:rPr>
              <w:t>Не более 10 (десяти) рабочих дней с даты подписания Заказчиком документа  о приемке в соответствии с абзацем вторым пункта 7.2.12 государственного контракта, но не позднее 28 декабря 2023 года. При этом оплата выполнения работ производится Заказчиком за вычетом аванса в размере 10% от суммы предъявленных Подрядчиком к оплате работ.</w:t>
            </w:r>
          </w:p>
        </w:tc>
        <w:tc>
          <w:tcPr>
            <w:tcW w:w="1598" w:type="dxa"/>
            <w:vAlign w:val="center"/>
          </w:tcPr>
          <w:p w:rsidR="00CB4CAC" w:rsidRPr="00F90D68" w:rsidRDefault="00CB4CAC" w:rsidP="001A4A5B">
            <w:pPr>
              <w:jc w:val="center"/>
            </w:pPr>
            <w:r w:rsidRPr="00F90D68">
              <w:t>2,2073</w:t>
            </w:r>
          </w:p>
        </w:tc>
      </w:tr>
      <w:tr w:rsidR="00CB4CAC" w:rsidRPr="00F90D68" w:rsidTr="00B03DFF">
        <w:trPr>
          <w:trHeight w:val="20"/>
          <w:jc w:val="center"/>
        </w:trPr>
        <w:tc>
          <w:tcPr>
            <w:tcW w:w="1523" w:type="dxa"/>
            <w:vAlign w:val="center"/>
          </w:tcPr>
          <w:p w:rsidR="00CB4CAC" w:rsidRPr="00B03DFF" w:rsidRDefault="00CB4CAC" w:rsidP="00B03DFF">
            <w:pPr>
              <w:pStyle w:val="aff3"/>
              <w:numPr>
                <w:ilvl w:val="0"/>
                <w:numId w:val="12"/>
              </w:numPr>
              <w:spacing w:after="0"/>
            </w:pPr>
          </w:p>
        </w:tc>
        <w:tc>
          <w:tcPr>
            <w:tcW w:w="4073" w:type="dxa"/>
            <w:tcBorders>
              <w:right w:val="single" w:sz="4" w:space="0" w:color="auto"/>
            </w:tcBorders>
            <w:vAlign w:val="center"/>
          </w:tcPr>
          <w:p w:rsidR="00CB4CAC" w:rsidRPr="00B03DFF" w:rsidRDefault="00CB4CAC" w:rsidP="001A4A5B">
            <w:pPr>
              <w:jc w:val="left"/>
            </w:pPr>
            <w:r w:rsidRPr="00B03DFF">
              <w:rPr>
                <w:sz w:val="22"/>
                <w:szCs w:val="22"/>
              </w:rPr>
              <w:t>Правобережная направляющая дамба отводного канала ЛБВП</w:t>
            </w:r>
          </w:p>
        </w:tc>
        <w:tc>
          <w:tcPr>
            <w:tcW w:w="1417" w:type="dxa"/>
            <w:gridSpan w:val="2"/>
            <w:vMerge/>
            <w:tcBorders>
              <w:left w:val="single" w:sz="4" w:space="0" w:color="auto"/>
            </w:tcBorders>
            <w:vAlign w:val="center"/>
          </w:tcPr>
          <w:p w:rsidR="00CB4CAC" w:rsidRPr="00F90D68" w:rsidRDefault="00CB4CAC" w:rsidP="001A4A5B">
            <w:pPr>
              <w:jc w:val="center"/>
              <w:rPr>
                <w:highlight w:val="yellow"/>
              </w:rPr>
            </w:pPr>
          </w:p>
        </w:tc>
        <w:tc>
          <w:tcPr>
            <w:tcW w:w="1180" w:type="dxa"/>
            <w:vMerge/>
            <w:tcBorders>
              <w:left w:val="single" w:sz="4" w:space="0" w:color="auto"/>
            </w:tcBorders>
            <w:vAlign w:val="center"/>
          </w:tcPr>
          <w:p w:rsidR="00CB4CAC" w:rsidRPr="00F90D68" w:rsidRDefault="00CB4CAC" w:rsidP="001A4A5B">
            <w:pPr>
              <w:jc w:val="center"/>
              <w:rPr>
                <w:highlight w:val="yellow"/>
              </w:rPr>
            </w:pPr>
          </w:p>
        </w:tc>
        <w:tc>
          <w:tcPr>
            <w:tcW w:w="1419" w:type="dxa"/>
            <w:vAlign w:val="center"/>
          </w:tcPr>
          <w:p w:rsidR="00CB4CAC" w:rsidRPr="00F90D68" w:rsidRDefault="00CB4CAC" w:rsidP="004574A0">
            <w:pPr>
              <w:rPr>
                <w:highlight w:val="yellow"/>
              </w:rPr>
            </w:pPr>
          </w:p>
        </w:tc>
        <w:tc>
          <w:tcPr>
            <w:tcW w:w="4845" w:type="dxa"/>
          </w:tcPr>
          <w:p w:rsidR="00CB4CAC" w:rsidRDefault="00CB4CAC">
            <w:r w:rsidRPr="008C7198">
              <w:rPr>
                <w:sz w:val="14"/>
                <w:szCs w:val="14"/>
              </w:rPr>
              <w:t>Не более 10 (десяти) рабочих дней с даты подписания Заказчиком документа  о приемке в соответствии с абзацем вторым пункта 7.2.12 государственного контракта, но не позднее 28 декабря 2023 года. При этом оплата выполнения работ производится Заказчиком за вычетом аванса в размере 10% от суммы предъявленных Подрядчиком к оплате работ.</w:t>
            </w:r>
          </w:p>
        </w:tc>
        <w:tc>
          <w:tcPr>
            <w:tcW w:w="1598" w:type="dxa"/>
            <w:vAlign w:val="center"/>
          </w:tcPr>
          <w:p w:rsidR="00CB4CAC" w:rsidRPr="00F90D68" w:rsidRDefault="00CB4CAC" w:rsidP="001A4A5B">
            <w:pPr>
              <w:jc w:val="center"/>
            </w:pPr>
            <w:r w:rsidRPr="00F90D68">
              <w:t>0,1065</w:t>
            </w:r>
          </w:p>
        </w:tc>
      </w:tr>
      <w:tr w:rsidR="00CB4CAC" w:rsidRPr="00F90D68" w:rsidTr="00B03DFF">
        <w:trPr>
          <w:trHeight w:val="20"/>
          <w:jc w:val="center"/>
        </w:trPr>
        <w:tc>
          <w:tcPr>
            <w:tcW w:w="1523" w:type="dxa"/>
            <w:vAlign w:val="center"/>
          </w:tcPr>
          <w:p w:rsidR="00CB4CAC" w:rsidRPr="00B03DFF" w:rsidRDefault="00CB4CAC" w:rsidP="00B03DFF">
            <w:pPr>
              <w:pStyle w:val="aff3"/>
              <w:numPr>
                <w:ilvl w:val="0"/>
                <w:numId w:val="12"/>
              </w:numPr>
              <w:spacing w:after="0"/>
            </w:pPr>
          </w:p>
        </w:tc>
        <w:tc>
          <w:tcPr>
            <w:tcW w:w="4073" w:type="dxa"/>
            <w:tcBorders>
              <w:right w:val="single" w:sz="4" w:space="0" w:color="auto"/>
            </w:tcBorders>
            <w:vAlign w:val="center"/>
          </w:tcPr>
          <w:p w:rsidR="00CB4CAC" w:rsidRPr="00B03DFF" w:rsidRDefault="00CB4CAC" w:rsidP="001A4A5B">
            <w:pPr>
              <w:jc w:val="left"/>
            </w:pPr>
            <w:r w:rsidRPr="00B03DFF">
              <w:rPr>
                <w:sz w:val="22"/>
                <w:szCs w:val="22"/>
              </w:rPr>
              <w:t>Левобережная направляющая дамба НПК шлюза</w:t>
            </w:r>
          </w:p>
        </w:tc>
        <w:tc>
          <w:tcPr>
            <w:tcW w:w="1417" w:type="dxa"/>
            <w:gridSpan w:val="2"/>
            <w:vMerge/>
            <w:tcBorders>
              <w:left w:val="single" w:sz="4" w:space="0" w:color="auto"/>
            </w:tcBorders>
            <w:vAlign w:val="center"/>
          </w:tcPr>
          <w:p w:rsidR="00CB4CAC" w:rsidRPr="00F90D68" w:rsidRDefault="00CB4CAC" w:rsidP="001A4A5B">
            <w:pPr>
              <w:jc w:val="center"/>
              <w:rPr>
                <w:highlight w:val="yellow"/>
              </w:rPr>
            </w:pPr>
          </w:p>
        </w:tc>
        <w:tc>
          <w:tcPr>
            <w:tcW w:w="1180" w:type="dxa"/>
            <w:vMerge/>
            <w:tcBorders>
              <w:left w:val="single" w:sz="4" w:space="0" w:color="auto"/>
            </w:tcBorders>
            <w:vAlign w:val="center"/>
          </w:tcPr>
          <w:p w:rsidR="00CB4CAC" w:rsidRPr="00F90D68" w:rsidRDefault="00CB4CAC" w:rsidP="001A4A5B">
            <w:pPr>
              <w:jc w:val="center"/>
              <w:rPr>
                <w:highlight w:val="yellow"/>
              </w:rPr>
            </w:pPr>
          </w:p>
        </w:tc>
        <w:tc>
          <w:tcPr>
            <w:tcW w:w="1419" w:type="dxa"/>
            <w:vAlign w:val="center"/>
          </w:tcPr>
          <w:p w:rsidR="00CB4CAC" w:rsidRPr="00F90D68" w:rsidRDefault="00CB4CAC" w:rsidP="004574A0">
            <w:pPr>
              <w:rPr>
                <w:highlight w:val="yellow"/>
              </w:rPr>
            </w:pPr>
          </w:p>
        </w:tc>
        <w:tc>
          <w:tcPr>
            <w:tcW w:w="4845" w:type="dxa"/>
          </w:tcPr>
          <w:p w:rsidR="00CB4CAC" w:rsidRDefault="00CB4CAC">
            <w:r w:rsidRPr="008C7198">
              <w:rPr>
                <w:sz w:val="14"/>
                <w:szCs w:val="14"/>
              </w:rPr>
              <w:t>Не более 10 (десяти) рабочих дней с даты подписания Заказчиком документа  о приемке в соответствии с абзацем вторым пункта 7.2.12 государственного контракта, но не позднее 28 декабря 2023 года. При этом оплата выполнения работ производится Заказчиком за вычетом аванса в размере 10% от суммы предъявленных Подрядчиком к оплате работ.</w:t>
            </w:r>
          </w:p>
        </w:tc>
        <w:tc>
          <w:tcPr>
            <w:tcW w:w="1598" w:type="dxa"/>
            <w:vAlign w:val="center"/>
          </w:tcPr>
          <w:p w:rsidR="00CB4CAC" w:rsidRPr="00F90D68" w:rsidRDefault="00CB4CAC" w:rsidP="001A4A5B">
            <w:pPr>
              <w:jc w:val="center"/>
            </w:pPr>
            <w:r w:rsidRPr="00F90D68">
              <w:t>0,6699</w:t>
            </w:r>
          </w:p>
        </w:tc>
      </w:tr>
      <w:tr w:rsidR="00CB4CAC" w:rsidRPr="00F90D68" w:rsidTr="00B03DFF">
        <w:trPr>
          <w:trHeight w:val="20"/>
          <w:jc w:val="center"/>
        </w:trPr>
        <w:tc>
          <w:tcPr>
            <w:tcW w:w="1523" w:type="dxa"/>
            <w:vAlign w:val="center"/>
          </w:tcPr>
          <w:p w:rsidR="00CB4CAC" w:rsidRPr="00B03DFF" w:rsidRDefault="00CB4CAC" w:rsidP="00B03DFF">
            <w:pPr>
              <w:pStyle w:val="aff3"/>
              <w:numPr>
                <w:ilvl w:val="0"/>
                <w:numId w:val="12"/>
              </w:numPr>
              <w:spacing w:after="0"/>
            </w:pPr>
          </w:p>
        </w:tc>
        <w:tc>
          <w:tcPr>
            <w:tcW w:w="4073" w:type="dxa"/>
            <w:tcBorders>
              <w:right w:val="single" w:sz="4" w:space="0" w:color="auto"/>
            </w:tcBorders>
            <w:vAlign w:val="center"/>
          </w:tcPr>
          <w:p w:rsidR="00CB4CAC" w:rsidRPr="00B03DFF" w:rsidRDefault="00CB4CAC" w:rsidP="001A4A5B">
            <w:pPr>
              <w:jc w:val="left"/>
            </w:pPr>
            <w:r w:rsidRPr="00B03DFF">
              <w:rPr>
                <w:sz w:val="22"/>
                <w:szCs w:val="22"/>
              </w:rPr>
              <w:t>Правобережная направляющая дамба НПК шлюза</w:t>
            </w:r>
          </w:p>
        </w:tc>
        <w:tc>
          <w:tcPr>
            <w:tcW w:w="1417" w:type="dxa"/>
            <w:gridSpan w:val="2"/>
            <w:vMerge/>
            <w:tcBorders>
              <w:left w:val="single" w:sz="4" w:space="0" w:color="auto"/>
            </w:tcBorders>
            <w:vAlign w:val="center"/>
          </w:tcPr>
          <w:p w:rsidR="00CB4CAC" w:rsidRPr="00F90D68" w:rsidRDefault="00CB4CAC" w:rsidP="001A4A5B">
            <w:pPr>
              <w:jc w:val="center"/>
              <w:rPr>
                <w:highlight w:val="yellow"/>
              </w:rPr>
            </w:pPr>
          </w:p>
        </w:tc>
        <w:tc>
          <w:tcPr>
            <w:tcW w:w="1180" w:type="dxa"/>
            <w:vMerge/>
            <w:tcBorders>
              <w:left w:val="single" w:sz="4" w:space="0" w:color="auto"/>
            </w:tcBorders>
            <w:vAlign w:val="center"/>
          </w:tcPr>
          <w:p w:rsidR="00CB4CAC" w:rsidRPr="00F90D68" w:rsidRDefault="00CB4CAC" w:rsidP="001A4A5B">
            <w:pPr>
              <w:jc w:val="center"/>
              <w:rPr>
                <w:highlight w:val="yellow"/>
              </w:rPr>
            </w:pPr>
          </w:p>
        </w:tc>
        <w:tc>
          <w:tcPr>
            <w:tcW w:w="1419" w:type="dxa"/>
            <w:vAlign w:val="center"/>
          </w:tcPr>
          <w:p w:rsidR="00CB4CAC" w:rsidRPr="00F90D68" w:rsidRDefault="00CB4CAC" w:rsidP="004574A0">
            <w:pPr>
              <w:rPr>
                <w:highlight w:val="yellow"/>
              </w:rPr>
            </w:pPr>
          </w:p>
        </w:tc>
        <w:tc>
          <w:tcPr>
            <w:tcW w:w="4845" w:type="dxa"/>
          </w:tcPr>
          <w:p w:rsidR="00CB4CAC" w:rsidRDefault="00CB4CAC">
            <w:r w:rsidRPr="008C7198">
              <w:rPr>
                <w:sz w:val="14"/>
                <w:szCs w:val="14"/>
              </w:rPr>
              <w:t>Не более 10 (десяти) рабочих дней с даты подписания Заказчиком документа  о приемке в соответствии с абзацем вторым пункта 7.2.12 государственного контракта, но не позднее 28 декабря 2023 года. При этом оплата выполнения работ производится Заказчиком за вычетом аванса в размере 10% от суммы предъявленных Подрядчиком к оплате работ.</w:t>
            </w:r>
          </w:p>
        </w:tc>
        <w:tc>
          <w:tcPr>
            <w:tcW w:w="1598" w:type="dxa"/>
            <w:vAlign w:val="center"/>
          </w:tcPr>
          <w:p w:rsidR="00CB4CAC" w:rsidRPr="00F90D68" w:rsidRDefault="00CB4CAC" w:rsidP="001A4A5B">
            <w:pPr>
              <w:jc w:val="center"/>
            </w:pPr>
            <w:r w:rsidRPr="00F90D68">
              <w:t>0,0642</w:t>
            </w:r>
          </w:p>
        </w:tc>
      </w:tr>
      <w:tr w:rsidR="00CB4CAC" w:rsidRPr="00F90D68" w:rsidTr="00B03DFF">
        <w:trPr>
          <w:trHeight w:val="20"/>
          <w:jc w:val="center"/>
        </w:trPr>
        <w:tc>
          <w:tcPr>
            <w:tcW w:w="1523" w:type="dxa"/>
            <w:vAlign w:val="center"/>
          </w:tcPr>
          <w:p w:rsidR="00CB4CAC" w:rsidRPr="00B03DFF" w:rsidRDefault="00CB4CAC" w:rsidP="00B03DFF">
            <w:pPr>
              <w:pStyle w:val="aff3"/>
              <w:numPr>
                <w:ilvl w:val="0"/>
                <w:numId w:val="12"/>
              </w:numPr>
              <w:spacing w:after="0"/>
            </w:pPr>
          </w:p>
        </w:tc>
        <w:tc>
          <w:tcPr>
            <w:tcW w:w="4073" w:type="dxa"/>
            <w:tcBorders>
              <w:right w:val="single" w:sz="4" w:space="0" w:color="auto"/>
            </w:tcBorders>
            <w:vAlign w:val="center"/>
          </w:tcPr>
          <w:p w:rsidR="00CB4CAC" w:rsidRPr="00B03DFF" w:rsidRDefault="00CB4CAC" w:rsidP="001A4A5B">
            <w:pPr>
              <w:jc w:val="left"/>
            </w:pPr>
            <w:r w:rsidRPr="00B03DFF">
              <w:rPr>
                <w:sz w:val="22"/>
                <w:szCs w:val="22"/>
              </w:rPr>
              <w:t>Левобережная направляющая дамба отводящего канала правобережной бетонной водосливной плотины</w:t>
            </w:r>
          </w:p>
        </w:tc>
        <w:tc>
          <w:tcPr>
            <w:tcW w:w="1417" w:type="dxa"/>
            <w:gridSpan w:val="2"/>
            <w:vMerge/>
            <w:tcBorders>
              <w:left w:val="single" w:sz="4" w:space="0" w:color="auto"/>
            </w:tcBorders>
            <w:vAlign w:val="center"/>
          </w:tcPr>
          <w:p w:rsidR="00CB4CAC" w:rsidRPr="00F90D68" w:rsidRDefault="00CB4CAC" w:rsidP="001A4A5B">
            <w:pPr>
              <w:jc w:val="center"/>
              <w:rPr>
                <w:highlight w:val="yellow"/>
              </w:rPr>
            </w:pPr>
          </w:p>
        </w:tc>
        <w:tc>
          <w:tcPr>
            <w:tcW w:w="1180" w:type="dxa"/>
            <w:vMerge/>
            <w:tcBorders>
              <w:left w:val="single" w:sz="4" w:space="0" w:color="auto"/>
            </w:tcBorders>
            <w:vAlign w:val="center"/>
          </w:tcPr>
          <w:p w:rsidR="00CB4CAC" w:rsidRPr="00F90D68" w:rsidRDefault="00CB4CAC" w:rsidP="001A4A5B">
            <w:pPr>
              <w:jc w:val="center"/>
              <w:rPr>
                <w:highlight w:val="yellow"/>
              </w:rPr>
            </w:pPr>
          </w:p>
        </w:tc>
        <w:tc>
          <w:tcPr>
            <w:tcW w:w="1419" w:type="dxa"/>
            <w:vAlign w:val="center"/>
          </w:tcPr>
          <w:p w:rsidR="00CB4CAC" w:rsidRPr="00F90D68" w:rsidRDefault="00CB4CAC" w:rsidP="004574A0">
            <w:pPr>
              <w:rPr>
                <w:highlight w:val="yellow"/>
              </w:rPr>
            </w:pPr>
          </w:p>
        </w:tc>
        <w:tc>
          <w:tcPr>
            <w:tcW w:w="4845" w:type="dxa"/>
          </w:tcPr>
          <w:p w:rsidR="00CB4CAC" w:rsidRDefault="00CB4CAC">
            <w:r w:rsidRPr="008C7198">
              <w:rPr>
                <w:sz w:val="14"/>
                <w:szCs w:val="14"/>
              </w:rPr>
              <w:t>Не более 10 (десяти) рабочих дней с даты подписания Заказчиком документа  о приемке в соответствии с абзацем вторым пункта 7.2.12 государственного контракта, но не позднее 28 декабря 2023 года. При этом оплата выполнения работ производится Заказчиком за вычетом аванса в размере 10% от суммы предъявленных Подрядчиком к оплате работ.</w:t>
            </w:r>
          </w:p>
        </w:tc>
        <w:tc>
          <w:tcPr>
            <w:tcW w:w="1598" w:type="dxa"/>
            <w:vAlign w:val="center"/>
          </w:tcPr>
          <w:p w:rsidR="00CB4CAC" w:rsidRPr="00F90D68" w:rsidRDefault="00CB4CAC" w:rsidP="001A4A5B">
            <w:pPr>
              <w:jc w:val="center"/>
            </w:pPr>
            <w:r w:rsidRPr="00F90D68">
              <w:t>0,1600</w:t>
            </w:r>
          </w:p>
        </w:tc>
      </w:tr>
      <w:tr w:rsidR="00CB4CAC" w:rsidRPr="00F90D68" w:rsidTr="00B03DFF">
        <w:trPr>
          <w:trHeight w:val="20"/>
          <w:jc w:val="center"/>
        </w:trPr>
        <w:tc>
          <w:tcPr>
            <w:tcW w:w="1523" w:type="dxa"/>
            <w:vAlign w:val="center"/>
          </w:tcPr>
          <w:p w:rsidR="00CB4CAC" w:rsidRPr="00B03DFF" w:rsidRDefault="00CB4CAC" w:rsidP="00B03DFF">
            <w:pPr>
              <w:pStyle w:val="aff3"/>
              <w:numPr>
                <w:ilvl w:val="0"/>
                <w:numId w:val="12"/>
              </w:numPr>
              <w:spacing w:after="0"/>
            </w:pPr>
          </w:p>
        </w:tc>
        <w:tc>
          <w:tcPr>
            <w:tcW w:w="4073" w:type="dxa"/>
            <w:tcBorders>
              <w:right w:val="single" w:sz="4" w:space="0" w:color="auto"/>
            </w:tcBorders>
            <w:vAlign w:val="center"/>
          </w:tcPr>
          <w:p w:rsidR="00CB4CAC" w:rsidRPr="00B03DFF" w:rsidRDefault="00CB4CAC" w:rsidP="001A4A5B">
            <w:pPr>
              <w:jc w:val="left"/>
            </w:pPr>
            <w:r w:rsidRPr="00B03DFF">
              <w:rPr>
                <w:sz w:val="22"/>
                <w:szCs w:val="22"/>
              </w:rPr>
              <w:t>Инспекционная дорога нижнего бьефа</w:t>
            </w:r>
          </w:p>
        </w:tc>
        <w:tc>
          <w:tcPr>
            <w:tcW w:w="1417" w:type="dxa"/>
            <w:gridSpan w:val="2"/>
            <w:vMerge/>
            <w:tcBorders>
              <w:left w:val="single" w:sz="4" w:space="0" w:color="auto"/>
            </w:tcBorders>
            <w:vAlign w:val="center"/>
          </w:tcPr>
          <w:p w:rsidR="00CB4CAC" w:rsidRPr="00F90D68" w:rsidRDefault="00CB4CAC" w:rsidP="001A4A5B">
            <w:pPr>
              <w:jc w:val="center"/>
              <w:rPr>
                <w:highlight w:val="yellow"/>
              </w:rPr>
            </w:pPr>
          </w:p>
        </w:tc>
        <w:tc>
          <w:tcPr>
            <w:tcW w:w="1180" w:type="dxa"/>
            <w:vMerge/>
            <w:tcBorders>
              <w:left w:val="single" w:sz="4" w:space="0" w:color="auto"/>
            </w:tcBorders>
            <w:vAlign w:val="center"/>
          </w:tcPr>
          <w:p w:rsidR="00CB4CAC" w:rsidRPr="00F90D68" w:rsidRDefault="00CB4CAC" w:rsidP="001A4A5B">
            <w:pPr>
              <w:jc w:val="center"/>
              <w:rPr>
                <w:highlight w:val="yellow"/>
              </w:rPr>
            </w:pPr>
          </w:p>
        </w:tc>
        <w:tc>
          <w:tcPr>
            <w:tcW w:w="1419" w:type="dxa"/>
            <w:vAlign w:val="center"/>
          </w:tcPr>
          <w:p w:rsidR="00CB4CAC" w:rsidRPr="00F90D68" w:rsidRDefault="00CB4CAC" w:rsidP="004574A0">
            <w:pPr>
              <w:rPr>
                <w:highlight w:val="yellow"/>
              </w:rPr>
            </w:pPr>
          </w:p>
        </w:tc>
        <w:tc>
          <w:tcPr>
            <w:tcW w:w="4845" w:type="dxa"/>
          </w:tcPr>
          <w:p w:rsidR="00CB4CAC" w:rsidRDefault="00CB4CAC">
            <w:r w:rsidRPr="008C7198">
              <w:rPr>
                <w:sz w:val="14"/>
                <w:szCs w:val="14"/>
              </w:rPr>
              <w:t>Не более 10 (десяти) рабочих дней с даты подписания Заказчиком документа  о приемке в соответствии с абзацем вторым пункта 7.2.12 государственного контракта, но не позднее 28 декабря 2023 года. При этом оплата выполнения работ производится Заказчиком за вычетом аванса в размере 10% от суммы предъявленных Подрядчиком к оплате работ.</w:t>
            </w:r>
          </w:p>
        </w:tc>
        <w:tc>
          <w:tcPr>
            <w:tcW w:w="1598" w:type="dxa"/>
            <w:vAlign w:val="center"/>
          </w:tcPr>
          <w:p w:rsidR="00CB4CAC" w:rsidRPr="00F90D68" w:rsidRDefault="00CB4CAC" w:rsidP="001A4A5B">
            <w:pPr>
              <w:jc w:val="center"/>
            </w:pPr>
            <w:r w:rsidRPr="00F90D68">
              <w:t>2,6023</w:t>
            </w:r>
          </w:p>
        </w:tc>
      </w:tr>
      <w:tr w:rsidR="00CB4CAC" w:rsidRPr="00F90D68" w:rsidTr="00B03DFF">
        <w:trPr>
          <w:trHeight w:val="20"/>
          <w:jc w:val="center"/>
        </w:trPr>
        <w:tc>
          <w:tcPr>
            <w:tcW w:w="1523" w:type="dxa"/>
            <w:vAlign w:val="center"/>
          </w:tcPr>
          <w:p w:rsidR="00CB4CAC" w:rsidRPr="00B03DFF" w:rsidRDefault="00CB4CAC" w:rsidP="00B03DFF">
            <w:pPr>
              <w:pStyle w:val="aff3"/>
              <w:numPr>
                <w:ilvl w:val="0"/>
                <w:numId w:val="12"/>
              </w:numPr>
              <w:spacing w:after="0"/>
            </w:pPr>
          </w:p>
        </w:tc>
        <w:tc>
          <w:tcPr>
            <w:tcW w:w="4073" w:type="dxa"/>
            <w:tcBorders>
              <w:right w:val="single" w:sz="4" w:space="0" w:color="auto"/>
            </w:tcBorders>
            <w:vAlign w:val="center"/>
          </w:tcPr>
          <w:p w:rsidR="00CB4CAC" w:rsidRPr="00B03DFF" w:rsidRDefault="00CB4CAC" w:rsidP="001A4A5B">
            <w:pPr>
              <w:jc w:val="left"/>
            </w:pPr>
            <w:r w:rsidRPr="00B03DFF">
              <w:rPr>
                <w:sz w:val="22"/>
                <w:szCs w:val="22"/>
              </w:rPr>
              <w:t>Инспекционная дорога верхнего бьефа</w:t>
            </w:r>
          </w:p>
        </w:tc>
        <w:tc>
          <w:tcPr>
            <w:tcW w:w="1417" w:type="dxa"/>
            <w:gridSpan w:val="2"/>
            <w:vMerge/>
            <w:tcBorders>
              <w:left w:val="single" w:sz="4" w:space="0" w:color="auto"/>
            </w:tcBorders>
            <w:vAlign w:val="center"/>
          </w:tcPr>
          <w:p w:rsidR="00CB4CAC" w:rsidRPr="00F90D68" w:rsidRDefault="00CB4CAC" w:rsidP="001A4A5B">
            <w:pPr>
              <w:jc w:val="center"/>
              <w:rPr>
                <w:highlight w:val="yellow"/>
              </w:rPr>
            </w:pPr>
          </w:p>
        </w:tc>
        <w:tc>
          <w:tcPr>
            <w:tcW w:w="1180" w:type="dxa"/>
            <w:vMerge/>
            <w:tcBorders>
              <w:left w:val="single" w:sz="4" w:space="0" w:color="auto"/>
            </w:tcBorders>
            <w:vAlign w:val="center"/>
          </w:tcPr>
          <w:p w:rsidR="00CB4CAC" w:rsidRPr="00F90D68" w:rsidRDefault="00CB4CAC" w:rsidP="001A4A5B">
            <w:pPr>
              <w:jc w:val="center"/>
              <w:rPr>
                <w:highlight w:val="yellow"/>
              </w:rPr>
            </w:pPr>
          </w:p>
        </w:tc>
        <w:tc>
          <w:tcPr>
            <w:tcW w:w="1419" w:type="dxa"/>
            <w:vAlign w:val="center"/>
          </w:tcPr>
          <w:p w:rsidR="00CB4CAC" w:rsidRPr="00F90D68" w:rsidRDefault="00CB4CAC" w:rsidP="004574A0">
            <w:pPr>
              <w:rPr>
                <w:highlight w:val="yellow"/>
              </w:rPr>
            </w:pPr>
          </w:p>
        </w:tc>
        <w:tc>
          <w:tcPr>
            <w:tcW w:w="4845" w:type="dxa"/>
          </w:tcPr>
          <w:p w:rsidR="00CB4CAC" w:rsidRDefault="00CB4CAC">
            <w:r w:rsidRPr="008C7198">
              <w:rPr>
                <w:sz w:val="14"/>
                <w:szCs w:val="14"/>
              </w:rPr>
              <w:t>Не более 10 (десяти) рабочих дней с даты подписания Заказчиком документа  о приемке в соответствии с абзацем вторым пункта 7.2.12 государственного контракта, но не позднее 28 декабря 2023 года. При этом оплата выполнения работ производится Заказчиком за вычетом аванса в размере 10% от суммы предъявленных Подрядчиком к оплате работ.</w:t>
            </w:r>
          </w:p>
        </w:tc>
        <w:tc>
          <w:tcPr>
            <w:tcW w:w="1598" w:type="dxa"/>
            <w:vAlign w:val="center"/>
          </w:tcPr>
          <w:p w:rsidR="00CB4CAC" w:rsidRPr="00F90D68" w:rsidRDefault="00CB4CAC" w:rsidP="001A4A5B">
            <w:pPr>
              <w:jc w:val="center"/>
            </w:pPr>
            <w:r w:rsidRPr="00F90D68">
              <w:t>2,1011</w:t>
            </w:r>
          </w:p>
        </w:tc>
      </w:tr>
      <w:tr w:rsidR="009F0741" w:rsidRPr="00F90D68" w:rsidTr="00B03DFF">
        <w:trPr>
          <w:trHeight w:val="20"/>
          <w:jc w:val="center"/>
        </w:trPr>
        <w:tc>
          <w:tcPr>
            <w:tcW w:w="5596" w:type="dxa"/>
            <w:gridSpan w:val="2"/>
            <w:tcBorders>
              <w:right w:val="single" w:sz="4" w:space="0" w:color="auto"/>
            </w:tcBorders>
            <w:vAlign w:val="center"/>
          </w:tcPr>
          <w:p w:rsidR="009F0741" w:rsidRPr="00B03DFF" w:rsidRDefault="009F0741" w:rsidP="001A4A5B">
            <w:pPr>
              <w:ind w:left="33"/>
              <w:rPr>
                <w:rFonts w:eastAsia="Calibri"/>
                <w:highlight w:val="yellow"/>
              </w:rPr>
            </w:pPr>
            <w:r w:rsidRPr="00B03DFF">
              <w:rPr>
                <w:b/>
                <w:bCs/>
                <w:sz w:val="22"/>
                <w:szCs w:val="22"/>
              </w:rPr>
              <w:t>Здание механизмов 1 верхней головы шлюза</w:t>
            </w:r>
          </w:p>
        </w:tc>
        <w:tc>
          <w:tcPr>
            <w:tcW w:w="1417" w:type="dxa"/>
            <w:gridSpan w:val="2"/>
            <w:vMerge/>
            <w:tcBorders>
              <w:left w:val="single" w:sz="4" w:space="0" w:color="auto"/>
            </w:tcBorders>
            <w:vAlign w:val="center"/>
          </w:tcPr>
          <w:p w:rsidR="009F0741" w:rsidRPr="00F90D68" w:rsidRDefault="009F0741" w:rsidP="001A4A5B">
            <w:pPr>
              <w:jc w:val="center"/>
              <w:rPr>
                <w:highlight w:val="yellow"/>
              </w:rPr>
            </w:pPr>
          </w:p>
        </w:tc>
        <w:tc>
          <w:tcPr>
            <w:tcW w:w="1180" w:type="dxa"/>
            <w:vMerge/>
            <w:tcBorders>
              <w:left w:val="single" w:sz="4" w:space="0" w:color="auto"/>
            </w:tcBorders>
            <w:vAlign w:val="center"/>
          </w:tcPr>
          <w:p w:rsidR="009F0741" w:rsidRPr="00F90D68" w:rsidRDefault="009F0741" w:rsidP="001A4A5B">
            <w:pPr>
              <w:jc w:val="center"/>
              <w:rPr>
                <w:highlight w:val="yellow"/>
              </w:rPr>
            </w:pPr>
          </w:p>
        </w:tc>
        <w:tc>
          <w:tcPr>
            <w:tcW w:w="1419" w:type="dxa"/>
            <w:vAlign w:val="center"/>
          </w:tcPr>
          <w:p w:rsidR="009F0741" w:rsidRPr="00F90D68" w:rsidRDefault="009F0741" w:rsidP="004574A0">
            <w:pPr>
              <w:rPr>
                <w:highlight w:val="yellow"/>
              </w:rPr>
            </w:pPr>
          </w:p>
        </w:tc>
        <w:tc>
          <w:tcPr>
            <w:tcW w:w="4845" w:type="dxa"/>
            <w:vAlign w:val="center"/>
          </w:tcPr>
          <w:p w:rsidR="009F0741" w:rsidRPr="00F90D68" w:rsidRDefault="009F0741" w:rsidP="001A4A5B">
            <w:pPr>
              <w:pStyle w:val="ConsPlusNormal"/>
              <w:tabs>
                <w:tab w:val="left" w:pos="567"/>
              </w:tabs>
              <w:spacing w:after="60"/>
              <w:ind w:firstLine="0"/>
              <w:jc w:val="center"/>
              <w:rPr>
                <w:rFonts w:ascii="Times New Roman" w:hAnsi="Times New Roman" w:cs="Times New Roman"/>
                <w:sz w:val="24"/>
                <w:szCs w:val="24"/>
              </w:rPr>
            </w:pPr>
          </w:p>
        </w:tc>
        <w:tc>
          <w:tcPr>
            <w:tcW w:w="1598" w:type="dxa"/>
            <w:vAlign w:val="center"/>
          </w:tcPr>
          <w:p w:rsidR="009F0741" w:rsidRPr="00F90D68" w:rsidRDefault="009F0741" w:rsidP="001A4A5B">
            <w:pPr>
              <w:jc w:val="center"/>
              <w:rPr>
                <w:highlight w:val="yellow"/>
              </w:rPr>
            </w:pPr>
          </w:p>
        </w:tc>
      </w:tr>
      <w:tr w:rsidR="00CB4CAC" w:rsidRPr="00F90D68" w:rsidTr="00B03DFF">
        <w:trPr>
          <w:trHeight w:val="20"/>
          <w:jc w:val="center"/>
        </w:trPr>
        <w:tc>
          <w:tcPr>
            <w:tcW w:w="1523" w:type="dxa"/>
            <w:vAlign w:val="center"/>
          </w:tcPr>
          <w:p w:rsidR="00CB4CAC" w:rsidRPr="00B03DFF" w:rsidRDefault="00CB4CAC" w:rsidP="00B03DFF">
            <w:pPr>
              <w:pStyle w:val="aff3"/>
              <w:numPr>
                <w:ilvl w:val="0"/>
                <w:numId w:val="12"/>
              </w:numPr>
              <w:spacing w:after="0"/>
            </w:pPr>
          </w:p>
        </w:tc>
        <w:tc>
          <w:tcPr>
            <w:tcW w:w="4073" w:type="dxa"/>
            <w:tcBorders>
              <w:right w:val="single" w:sz="4" w:space="0" w:color="auto"/>
            </w:tcBorders>
            <w:vAlign w:val="center"/>
          </w:tcPr>
          <w:p w:rsidR="00CB4CAC" w:rsidRPr="00B03DFF" w:rsidRDefault="00CB4CAC" w:rsidP="001A4A5B">
            <w:pPr>
              <w:spacing w:after="0"/>
              <w:jc w:val="left"/>
            </w:pPr>
            <w:r w:rsidRPr="00B03DFF">
              <w:rPr>
                <w:sz w:val="22"/>
                <w:szCs w:val="22"/>
              </w:rPr>
              <w:t>Здание механизмов 1. Архитектурно-строительные решения</w:t>
            </w:r>
          </w:p>
        </w:tc>
        <w:tc>
          <w:tcPr>
            <w:tcW w:w="1417" w:type="dxa"/>
            <w:gridSpan w:val="2"/>
            <w:vMerge/>
            <w:tcBorders>
              <w:left w:val="single" w:sz="4" w:space="0" w:color="auto"/>
            </w:tcBorders>
            <w:vAlign w:val="center"/>
          </w:tcPr>
          <w:p w:rsidR="00CB4CAC" w:rsidRPr="00F90D68" w:rsidRDefault="00CB4CAC" w:rsidP="001A4A5B">
            <w:pPr>
              <w:jc w:val="center"/>
              <w:rPr>
                <w:highlight w:val="yellow"/>
              </w:rPr>
            </w:pPr>
          </w:p>
        </w:tc>
        <w:tc>
          <w:tcPr>
            <w:tcW w:w="1180" w:type="dxa"/>
            <w:vMerge/>
            <w:tcBorders>
              <w:left w:val="single" w:sz="4" w:space="0" w:color="auto"/>
            </w:tcBorders>
            <w:vAlign w:val="center"/>
          </w:tcPr>
          <w:p w:rsidR="00CB4CAC" w:rsidRPr="00F90D68" w:rsidRDefault="00CB4CAC" w:rsidP="001A4A5B">
            <w:pPr>
              <w:jc w:val="center"/>
              <w:rPr>
                <w:highlight w:val="yellow"/>
              </w:rPr>
            </w:pPr>
          </w:p>
        </w:tc>
        <w:tc>
          <w:tcPr>
            <w:tcW w:w="1419" w:type="dxa"/>
            <w:vAlign w:val="center"/>
          </w:tcPr>
          <w:p w:rsidR="00CB4CAC" w:rsidRPr="00F90D68" w:rsidRDefault="00CB4CAC" w:rsidP="004574A0">
            <w:pPr>
              <w:rPr>
                <w:highlight w:val="yellow"/>
              </w:rPr>
            </w:pPr>
          </w:p>
        </w:tc>
        <w:tc>
          <w:tcPr>
            <w:tcW w:w="4845" w:type="dxa"/>
          </w:tcPr>
          <w:p w:rsidR="00CB4CAC" w:rsidRDefault="00CB4CAC">
            <w:r w:rsidRPr="001C17C3">
              <w:rPr>
                <w:sz w:val="14"/>
                <w:szCs w:val="14"/>
              </w:rPr>
              <w:t>Не более 10 (десяти) рабочих дней с даты подписания Заказчиком документа  о приемке в соответствии с абзацем вторым пункта 7.2.12 государственного контракта, но не позднее 28 декабря 2023 года. При этом оплата выполнения работ производится Заказчиком за вычетом аванса в размере 10% от суммы предъявленных Подрядчиком к оплате работ.</w:t>
            </w:r>
          </w:p>
        </w:tc>
        <w:tc>
          <w:tcPr>
            <w:tcW w:w="1598" w:type="dxa"/>
            <w:vAlign w:val="center"/>
          </w:tcPr>
          <w:p w:rsidR="00CB4CAC" w:rsidRPr="00F90D68" w:rsidRDefault="00CB4CAC" w:rsidP="001A4A5B">
            <w:pPr>
              <w:spacing w:after="0"/>
              <w:jc w:val="center"/>
            </w:pPr>
            <w:r w:rsidRPr="00F90D68">
              <w:t>0,1008</w:t>
            </w:r>
          </w:p>
        </w:tc>
      </w:tr>
      <w:tr w:rsidR="00CB4CAC" w:rsidRPr="00F90D68" w:rsidTr="00B03DFF">
        <w:trPr>
          <w:trHeight w:val="20"/>
          <w:jc w:val="center"/>
        </w:trPr>
        <w:tc>
          <w:tcPr>
            <w:tcW w:w="1523" w:type="dxa"/>
            <w:vAlign w:val="center"/>
          </w:tcPr>
          <w:p w:rsidR="00CB4CAC" w:rsidRPr="00B03DFF" w:rsidRDefault="00CB4CAC" w:rsidP="00B03DFF">
            <w:pPr>
              <w:pStyle w:val="aff3"/>
              <w:numPr>
                <w:ilvl w:val="0"/>
                <w:numId w:val="12"/>
              </w:numPr>
              <w:spacing w:after="0"/>
            </w:pPr>
          </w:p>
        </w:tc>
        <w:tc>
          <w:tcPr>
            <w:tcW w:w="4073" w:type="dxa"/>
            <w:tcBorders>
              <w:right w:val="single" w:sz="4" w:space="0" w:color="auto"/>
            </w:tcBorders>
            <w:vAlign w:val="center"/>
          </w:tcPr>
          <w:p w:rsidR="00CB4CAC" w:rsidRPr="00B03DFF" w:rsidRDefault="00CB4CAC" w:rsidP="001A4A5B">
            <w:pPr>
              <w:jc w:val="left"/>
            </w:pPr>
            <w:r w:rsidRPr="00B03DFF">
              <w:rPr>
                <w:sz w:val="22"/>
                <w:szCs w:val="22"/>
              </w:rPr>
              <w:t>Здание механизмов 1. Конструктивные решения</w:t>
            </w:r>
          </w:p>
        </w:tc>
        <w:tc>
          <w:tcPr>
            <w:tcW w:w="1417" w:type="dxa"/>
            <w:gridSpan w:val="2"/>
            <w:vMerge/>
            <w:tcBorders>
              <w:left w:val="single" w:sz="4" w:space="0" w:color="auto"/>
            </w:tcBorders>
            <w:vAlign w:val="center"/>
          </w:tcPr>
          <w:p w:rsidR="00CB4CAC" w:rsidRPr="00F90D68" w:rsidRDefault="00CB4CAC" w:rsidP="001A4A5B">
            <w:pPr>
              <w:jc w:val="center"/>
              <w:rPr>
                <w:highlight w:val="yellow"/>
              </w:rPr>
            </w:pPr>
          </w:p>
        </w:tc>
        <w:tc>
          <w:tcPr>
            <w:tcW w:w="1180" w:type="dxa"/>
            <w:vMerge/>
            <w:tcBorders>
              <w:left w:val="single" w:sz="4" w:space="0" w:color="auto"/>
            </w:tcBorders>
            <w:vAlign w:val="center"/>
          </w:tcPr>
          <w:p w:rsidR="00CB4CAC" w:rsidRPr="00F90D68" w:rsidRDefault="00CB4CAC" w:rsidP="001A4A5B">
            <w:pPr>
              <w:jc w:val="center"/>
              <w:rPr>
                <w:highlight w:val="yellow"/>
              </w:rPr>
            </w:pPr>
          </w:p>
        </w:tc>
        <w:tc>
          <w:tcPr>
            <w:tcW w:w="1419" w:type="dxa"/>
            <w:vAlign w:val="center"/>
          </w:tcPr>
          <w:p w:rsidR="00CB4CAC" w:rsidRPr="00F90D68" w:rsidRDefault="00CB4CAC" w:rsidP="004574A0">
            <w:pPr>
              <w:rPr>
                <w:highlight w:val="yellow"/>
              </w:rPr>
            </w:pPr>
          </w:p>
        </w:tc>
        <w:tc>
          <w:tcPr>
            <w:tcW w:w="4845" w:type="dxa"/>
          </w:tcPr>
          <w:p w:rsidR="00CB4CAC" w:rsidRDefault="00CB4CAC">
            <w:r w:rsidRPr="001C17C3">
              <w:rPr>
                <w:sz w:val="14"/>
                <w:szCs w:val="14"/>
              </w:rPr>
              <w:t>Не более 10 (десяти) рабочих дней с даты подписания Заказчиком документа  о приемке в соответствии с абзацем вторым пункта 7.2.12 государственного контракта, но не позднее 28 декабря 2023 года. При этом оплата выполнения работ производится Заказчиком за вычетом аванса в размере 10% от суммы предъявленных Подрядчиком к оплате работ.</w:t>
            </w:r>
          </w:p>
        </w:tc>
        <w:tc>
          <w:tcPr>
            <w:tcW w:w="1598" w:type="dxa"/>
            <w:vAlign w:val="center"/>
          </w:tcPr>
          <w:p w:rsidR="00CB4CAC" w:rsidRPr="00F90D68" w:rsidRDefault="00CB4CAC" w:rsidP="001A4A5B">
            <w:pPr>
              <w:jc w:val="center"/>
            </w:pPr>
            <w:r w:rsidRPr="00F90D68">
              <w:t>0,1150</w:t>
            </w:r>
          </w:p>
        </w:tc>
      </w:tr>
      <w:tr w:rsidR="00CB4CAC" w:rsidRPr="00F90D68" w:rsidTr="00B03DFF">
        <w:trPr>
          <w:trHeight w:val="20"/>
          <w:jc w:val="center"/>
        </w:trPr>
        <w:tc>
          <w:tcPr>
            <w:tcW w:w="1523" w:type="dxa"/>
            <w:vAlign w:val="center"/>
          </w:tcPr>
          <w:p w:rsidR="00CB4CAC" w:rsidRPr="00B03DFF" w:rsidRDefault="00CB4CAC" w:rsidP="00B03DFF">
            <w:pPr>
              <w:pStyle w:val="aff3"/>
              <w:numPr>
                <w:ilvl w:val="0"/>
                <w:numId w:val="12"/>
              </w:numPr>
              <w:spacing w:after="0"/>
            </w:pPr>
          </w:p>
        </w:tc>
        <w:tc>
          <w:tcPr>
            <w:tcW w:w="4073" w:type="dxa"/>
            <w:tcBorders>
              <w:right w:val="single" w:sz="4" w:space="0" w:color="auto"/>
            </w:tcBorders>
            <w:vAlign w:val="center"/>
          </w:tcPr>
          <w:p w:rsidR="00CB4CAC" w:rsidRPr="00B03DFF" w:rsidRDefault="00CB4CAC" w:rsidP="001A4A5B">
            <w:pPr>
              <w:jc w:val="left"/>
            </w:pPr>
            <w:r w:rsidRPr="00B03DFF">
              <w:rPr>
                <w:sz w:val="22"/>
                <w:szCs w:val="22"/>
              </w:rPr>
              <w:t>Здание механизмов 1. Электротехнические решения</w:t>
            </w:r>
          </w:p>
        </w:tc>
        <w:tc>
          <w:tcPr>
            <w:tcW w:w="1417" w:type="dxa"/>
            <w:gridSpan w:val="2"/>
            <w:vMerge/>
            <w:tcBorders>
              <w:left w:val="single" w:sz="4" w:space="0" w:color="auto"/>
            </w:tcBorders>
            <w:vAlign w:val="center"/>
          </w:tcPr>
          <w:p w:rsidR="00CB4CAC" w:rsidRPr="00F90D68" w:rsidRDefault="00CB4CAC" w:rsidP="001A4A5B">
            <w:pPr>
              <w:jc w:val="center"/>
              <w:rPr>
                <w:highlight w:val="yellow"/>
              </w:rPr>
            </w:pPr>
          </w:p>
        </w:tc>
        <w:tc>
          <w:tcPr>
            <w:tcW w:w="1180" w:type="dxa"/>
            <w:vMerge/>
            <w:tcBorders>
              <w:left w:val="single" w:sz="4" w:space="0" w:color="auto"/>
            </w:tcBorders>
            <w:vAlign w:val="center"/>
          </w:tcPr>
          <w:p w:rsidR="00CB4CAC" w:rsidRPr="00F90D68" w:rsidRDefault="00CB4CAC" w:rsidP="001A4A5B">
            <w:pPr>
              <w:jc w:val="center"/>
              <w:rPr>
                <w:highlight w:val="yellow"/>
              </w:rPr>
            </w:pPr>
          </w:p>
        </w:tc>
        <w:tc>
          <w:tcPr>
            <w:tcW w:w="1419" w:type="dxa"/>
            <w:vAlign w:val="center"/>
          </w:tcPr>
          <w:p w:rsidR="00CB4CAC" w:rsidRPr="00F90D68" w:rsidRDefault="00CB4CAC" w:rsidP="004574A0">
            <w:pPr>
              <w:rPr>
                <w:highlight w:val="yellow"/>
              </w:rPr>
            </w:pPr>
          </w:p>
        </w:tc>
        <w:tc>
          <w:tcPr>
            <w:tcW w:w="4845" w:type="dxa"/>
          </w:tcPr>
          <w:p w:rsidR="00CB4CAC" w:rsidRDefault="00CB4CAC">
            <w:r w:rsidRPr="001C17C3">
              <w:rPr>
                <w:sz w:val="14"/>
                <w:szCs w:val="14"/>
              </w:rPr>
              <w:t>Не более 10 (десяти) рабочих дней с даты подписания Заказчиком документа  о приемке в соответствии с абзацем вторым пункта 7.2.12 государственного контракта, но не позднее 28 декабря 2023 года. При этом оплата выполнения работ производится Заказчиком за вычетом аванса в размере 10% от суммы предъявленных Подрядчиком к оплате работ.</w:t>
            </w:r>
          </w:p>
        </w:tc>
        <w:tc>
          <w:tcPr>
            <w:tcW w:w="1598" w:type="dxa"/>
            <w:vAlign w:val="center"/>
          </w:tcPr>
          <w:p w:rsidR="00CB4CAC" w:rsidRPr="00F90D68" w:rsidRDefault="00CB4CAC" w:rsidP="001A4A5B">
            <w:pPr>
              <w:jc w:val="center"/>
            </w:pPr>
            <w:r w:rsidRPr="00F90D68">
              <w:t>0,0203</w:t>
            </w:r>
          </w:p>
        </w:tc>
      </w:tr>
      <w:tr w:rsidR="00CB4CAC" w:rsidRPr="00F90D68" w:rsidTr="00B03DFF">
        <w:trPr>
          <w:trHeight w:val="20"/>
          <w:jc w:val="center"/>
        </w:trPr>
        <w:tc>
          <w:tcPr>
            <w:tcW w:w="1523" w:type="dxa"/>
            <w:vAlign w:val="center"/>
          </w:tcPr>
          <w:p w:rsidR="00CB4CAC" w:rsidRPr="00B03DFF" w:rsidRDefault="00CB4CAC" w:rsidP="00B03DFF">
            <w:pPr>
              <w:pStyle w:val="aff3"/>
              <w:numPr>
                <w:ilvl w:val="0"/>
                <w:numId w:val="12"/>
              </w:numPr>
              <w:spacing w:after="0"/>
            </w:pPr>
          </w:p>
        </w:tc>
        <w:tc>
          <w:tcPr>
            <w:tcW w:w="4073" w:type="dxa"/>
            <w:tcBorders>
              <w:right w:val="single" w:sz="4" w:space="0" w:color="auto"/>
            </w:tcBorders>
            <w:vAlign w:val="center"/>
          </w:tcPr>
          <w:p w:rsidR="00CB4CAC" w:rsidRPr="00B03DFF" w:rsidRDefault="00CB4CAC" w:rsidP="001A4A5B">
            <w:pPr>
              <w:jc w:val="left"/>
            </w:pPr>
            <w:r w:rsidRPr="00B03DFF">
              <w:rPr>
                <w:sz w:val="22"/>
                <w:szCs w:val="22"/>
              </w:rPr>
              <w:t>Здание механизмов 1. Противопожарное водоснабжение</w:t>
            </w:r>
          </w:p>
        </w:tc>
        <w:tc>
          <w:tcPr>
            <w:tcW w:w="1417" w:type="dxa"/>
            <w:gridSpan w:val="2"/>
            <w:vMerge/>
            <w:tcBorders>
              <w:left w:val="single" w:sz="4" w:space="0" w:color="auto"/>
            </w:tcBorders>
            <w:vAlign w:val="center"/>
          </w:tcPr>
          <w:p w:rsidR="00CB4CAC" w:rsidRPr="00F90D68" w:rsidRDefault="00CB4CAC" w:rsidP="001A4A5B">
            <w:pPr>
              <w:jc w:val="center"/>
              <w:rPr>
                <w:highlight w:val="yellow"/>
              </w:rPr>
            </w:pPr>
          </w:p>
        </w:tc>
        <w:tc>
          <w:tcPr>
            <w:tcW w:w="1180" w:type="dxa"/>
            <w:vMerge/>
            <w:tcBorders>
              <w:left w:val="single" w:sz="4" w:space="0" w:color="auto"/>
            </w:tcBorders>
            <w:vAlign w:val="center"/>
          </w:tcPr>
          <w:p w:rsidR="00CB4CAC" w:rsidRPr="00F90D68" w:rsidRDefault="00CB4CAC" w:rsidP="001A4A5B">
            <w:pPr>
              <w:jc w:val="center"/>
              <w:rPr>
                <w:highlight w:val="yellow"/>
              </w:rPr>
            </w:pPr>
          </w:p>
        </w:tc>
        <w:tc>
          <w:tcPr>
            <w:tcW w:w="1419" w:type="dxa"/>
            <w:vAlign w:val="center"/>
          </w:tcPr>
          <w:p w:rsidR="00CB4CAC" w:rsidRPr="00F90D68" w:rsidRDefault="00CB4CAC" w:rsidP="004574A0">
            <w:pPr>
              <w:rPr>
                <w:highlight w:val="yellow"/>
              </w:rPr>
            </w:pPr>
          </w:p>
        </w:tc>
        <w:tc>
          <w:tcPr>
            <w:tcW w:w="4845" w:type="dxa"/>
          </w:tcPr>
          <w:p w:rsidR="00CB4CAC" w:rsidRDefault="00CB4CAC">
            <w:r w:rsidRPr="001C17C3">
              <w:rPr>
                <w:sz w:val="14"/>
                <w:szCs w:val="14"/>
              </w:rPr>
              <w:t>Не более 10 (десяти) рабочих дней с даты подписания Заказчиком документа  о приемке в соответствии с абзацем вторым пункта 7.2.12 государственного контракта, но не позднее 28 декабря 2023 года. При этом оплата выполнения работ производится Заказчиком за вычетом аванса в размере 10% от суммы предъявленных Подрядчиком к оплате работ.</w:t>
            </w:r>
          </w:p>
        </w:tc>
        <w:tc>
          <w:tcPr>
            <w:tcW w:w="1598" w:type="dxa"/>
            <w:vAlign w:val="center"/>
          </w:tcPr>
          <w:p w:rsidR="00CB4CAC" w:rsidRPr="00F90D68" w:rsidRDefault="00CB4CAC" w:rsidP="001A4A5B">
            <w:pPr>
              <w:jc w:val="center"/>
            </w:pPr>
            <w:r w:rsidRPr="00F90D68">
              <w:t>0,0027</w:t>
            </w:r>
          </w:p>
        </w:tc>
      </w:tr>
      <w:tr w:rsidR="00CB4CAC" w:rsidRPr="00F90D68" w:rsidTr="00B03DFF">
        <w:trPr>
          <w:trHeight w:val="20"/>
          <w:jc w:val="center"/>
        </w:trPr>
        <w:tc>
          <w:tcPr>
            <w:tcW w:w="1523" w:type="dxa"/>
            <w:vAlign w:val="center"/>
          </w:tcPr>
          <w:p w:rsidR="00CB4CAC" w:rsidRPr="00B03DFF" w:rsidRDefault="00CB4CAC" w:rsidP="00B03DFF">
            <w:pPr>
              <w:pStyle w:val="aff3"/>
              <w:numPr>
                <w:ilvl w:val="0"/>
                <w:numId w:val="12"/>
              </w:numPr>
              <w:spacing w:after="0"/>
            </w:pPr>
          </w:p>
        </w:tc>
        <w:tc>
          <w:tcPr>
            <w:tcW w:w="4073" w:type="dxa"/>
            <w:tcBorders>
              <w:right w:val="single" w:sz="4" w:space="0" w:color="auto"/>
            </w:tcBorders>
            <w:vAlign w:val="center"/>
          </w:tcPr>
          <w:p w:rsidR="00CB4CAC" w:rsidRPr="00B03DFF" w:rsidRDefault="00CB4CAC" w:rsidP="001A4A5B">
            <w:pPr>
              <w:jc w:val="left"/>
            </w:pPr>
            <w:r w:rsidRPr="00B03DFF">
              <w:rPr>
                <w:sz w:val="22"/>
                <w:szCs w:val="22"/>
              </w:rPr>
              <w:t>Здание механизмов 1. Отопление</w:t>
            </w:r>
          </w:p>
        </w:tc>
        <w:tc>
          <w:tcPr>
            <w:tcW w:w="1417" w:type="dxa"/>
            <w:gridSpan w:val="2"/>
            <w:vMerge/>
            <w:tcBorders>
              <w:left w:val="single" w:sz="4" w:space="0" w:color="auto"/>
            </w:tcBorders>
            <w:vAlign w:val="center"/>
          </w:tcPr>
          <w:p w:rsidR="00CB4CAC" w:rsidRPr="00F90D68" w:rsidRDefault="00CB4CAC" w:rsidP="001A4A5B">
            <w:pPr>
              <w:jc w:val="center"/>
              <w:rPr>
                <w:highlight w:val="yellow"/>
              </w:rPr>
            </w:pPr>
          </w:p>
        </w:tc>
        <w:tc>
          <w:tcPr>
            <w:tcW w:w="1180" w:type="dxa"/>
            <w:vMerge/>
            <w:tcBorders>
              <w:left w:val="single" w:sz="4" w:space="0" w:color="auto"/>
            </w:tcBorders>
            <w:vAlign w:val="center"/>
          </w:tcPr>
          <w:p w:rsidR="00CB4CAC" w:rsidRPr="00F90D68" w:rsidRDefault="00CB4CAC" w:rsidP="001A4A5B">
            <w:pPr>
              <w:jc w:val="center"/>
              <w:rPr>
                <w:highlight w:val="yellow"/>
              </w:rPr>
            </w:pPr>
          </w:p>
        </w:tc>
        <w:tc>
          <w:tcPr>
            <w:tcW w:w="1419" w:type="dxa"/>
            <w:vAlign w:val="center"/>
          </w:tcPr>
          <w:p w:rsidR="00CB4CAC" w:rsidRPr="00F90D68" w:rsidRDefault="00CB4CAC" w:rsidP="004574A0">
            <w:pPr>
              <w:rPr>
                <w:highlight w:val="yellow"/>
              </w:rPr>
            </w:pPr>
          </w:p>
        </w:tc>
        <w:tc>
          <w:tcPr>
            <w:tcW w:w="4845" w:type="dxa"/>
          </w:tcPr>
          <w:p w:rsidR="00CB4CAC" w:rsidRDefault="00CB4CAC">
            <w:r w:rsidRPr="001C17C3">
              <w:rPr>
                <w:sz w:val="14"/>
                <w:szCs w:val="14"/>
              </w:rPr>
              <w:t>Не более 10 (десяти) рабочих дней с даты подписания Заказчиком документа  о приемке в соответствии с абзацем вторым пункта 7.2.12 государственного контракта, но не позднее 28 декабря 2023 года. При этом оплата выполнения работ производится Заказчиком за вычетом аванса в размере 10% от суммы предъявленных Подрядчиком к оплате работ.</w:t>
            </w:r>
          </w:p>
        </w:tc>
        <w:tc>
          <w:tcPr>
            <w:tcW w:w="1598" w:type="dxa"/>
            <w:vAlign w:val="center"/>
          </w:tcPr>
          <w:p w:rsidR="00CB4CAC" w:rsidRPr="00F90D68" w:rsidRDefault="00CB4CAC" w:rsidP="001A4A5B">
            <w:pPr>
              <w:jc w:val="center"/>
            </w:pPr>
            <w:r w:rsidRPr="00F90D68">
              <w:t>0,0009</w:t>
            </w:r>
          </w:p>
        </w:tc>
      </w:tr>
      <w:tr w:rsidR="00CB4CAC" w:rsidRPr="00F90D68" w:rsidTr="00B03DFF">
        <w:trPr>
          <w:trHeight w:val="20"/>
          <w:jc w:val="center"/>
        </w:trPr>
        <w:tc>
          <w:tcPr>
            <w:tcW w:w="1523" w:type="dxa"/>
            <w:vAlign w:val="center"/>
          </w:tcPr>
          <w:p w:rsidR="00CB4CAC" w:rsidRPr="00B03DFF" w:rsidRDefault="00CB4CAC" w:rsidP="00B03DFF">
            <w:pPr>
              <w:pStyle w:val="aff3"/>
              <w:numPr>
                <w:ilvl w:val="0"/>
                <w:numId w:val="12"/>
              </w:numPr>
              <w:spacing w:after="0"/>
            </w:pPr>
          </w:p>
        </w:tc>
        <w:tc>
          <w:tcPr>
            <w:tcW w:w="4073" w:type="dxa"/>
            <w:tcBorders>
              <w:right w:val="single" w:sz="4" w:space="0" w:color="auto"/>
            </w:tcBorders>
            <w:vAlign w:val="center"/>
          </w:tcPr>
          <w:p w:rsidR="00CB4CAC" w:rsidRPr="00B03DFF" w:rsidRDefault="00CB4CAC" w:rsidP="001A4A5B">
            <w:pPr>
              <w:jc w:val="left"/>
            </w:pPr>
            <w:r w:rsidRPr="00B03DFF">
              <w:rPr>
                <w:sz w:val="22"/>
                <w:szCs w:val="22"/>
              </w:rPr>
              <w:t>Здание механизмов 1. Сети связи</w:t>
            </w:r>
          </w:p>
        </w:tc>
        <w:tc>
          <w:tcPr>
            <w:tcW w:w="1417" w:type="dxa"/>
            <w:gridSpan w:val="2"/>
            <w:vMerge/>
            <w:tcBorders>
              <w:left w:val="single" w:sz="4" w:space="0" w:color="auto"/>
            </w:tcBorders>
            <w:vAlign w:val="center"/>
          </w:tcPr>
          <w:p w:rsidR="00CB4CAC" w:rsidRPr="00F90D68" w:rsidRDefault="00CB4CAC" w:rsidP="001A4A5B">
            <w:pPr>
              <w:jc w:val="center"/>
              <w:rPr>
                <w:highlight w:val="yellow"/>
              </w:rPr>
            </w:pPr>
          </w:p>
        </w:tc>
        <w:tc>
          <w:tcPr>
            <w:tcW w:w="1180" w:type="dxa"/>
            <w:vMerge/>
            <w:tcBorders>
              <w:left w:val="single" w:sz="4" w:space="0" w:color="auto"/>
            </w:tcBorders>
            <w:vAlign w:val="center"/>
          </w:tcPr>
          <w:p w:rsidR="00CB4CAC" w:rsidRPr="00F90D68" w:rsidRDefault="00CB4CAC" w:rsidP="001A4A5B">
            <w:pPr>
              <w:jc w:val="center"/>
              <w:rPr>
                <w:highlight w:val="yellow"/>
              </w:rPr>
            </w:pPr>
          </w:p>
        </w:tc>
        <w:tc>
          <w:tcPr>
            <w:tcW w:w="1419" w:type="dxa"/>
            <w:vAlign w:val="center"/>
          </w:tcPr>
          <w:p w:rsidR="00CB4CAC" w:rsidRPr="00F90D68" w:rsidRDefault="00CB4CAC" w:rsidP="004574A0">
            <w:pPr>
              <w:rPr>
                <w:highlight w:val="yellow"/>
              </w:rPr>
            </w:pPr>
          </w:p>
        </w:tc>
        <w:tc>
          <w:tcPr>
            <w:tcW w:w="4845" w:type="dxa"/>
          </w:tcPr>
          <w:p w:rsidR="00CB4CAC" w:rsidRDefault="00CB4CAC">
            <w:r w:rsidRPr="001C17C3">
              <w:rPr>
                <w:sz w:val="14"/>
                <w:szCs w:val="14"/>
              </w:rPr>
              <w:t>Не более 10 (десяти) рабочих дней с даты подписания Заказчиком документа  о приемке в соответствии с абзацем вторым пункта 7.2.12 государственного контракта, но не позднее 28 декабря 2023 года. При этом оплата выполнения работ производится Заказчиком за вычетом аванса в размере 10% от суммы предъявленных Подрядчиком к оплате работ.</w:t>
            </w:r>
          </w:p>
        </w:tc>
        <w:tc>
          <w:tcPr>
            <w:tcW w:w="1598" w:type="dxa"/>
            <w:vAlign w:val="center"/>
          </w:tcPr>
          <w:p w:rsidR="00CB4CAC" w:rsidRPr="00F90D68" w:rsidRDefault="00CB4CAC" w:rsidP="001A4A5B">
            <w:pPr>
              <w:jc w:val="center"/>
            </w:pPr>
            <w:r w:rsidRPr="00F90D68">
              <w:t>0,0015</w:t>
            </w:r>
          </w:p>
        </w:tc>
      </w:tr>
      <w:tr w:rsidR="00CB4CAC" w:rsidRPr="00F90D68" w:rsidTr="00B03DFF">
        <w:trPr>
          <w:trHeight w:val="20"/>
          <w:jc w:val="center"/>
        </w:trPr>
        <w:tc>
          <w:tcPr>
            <w:tcW w:w="1523" w:type="dxa"/>
            <w:vAlign w:val="center"/>
          </w:tcPr>
          <w:p w:rsidR="00CB4CAC" w:rsidRPr="00B03DFF" w:rsidRDefault="00CB4CAC" w:rsidP="00B03DFF">
            <w:pPr>
              <w:pStyle w:val="aff3"/>
              <w:numPr>
                <w:ilvl w:val="0"/>
                <w:numId w:val="12"/>
              </w:numPr>
              <w:spacing w:after="0"/>
            </w:pPr>
          </w:p>
        </w:tc>
        <w:tc>
          <w:tcPr>
            <w:tcW w:w="4073" w:type="dxa"/>
            <w:tcBorders>
              <w:right w:val="single" w:sz="4" w:space="0" w:color="auto"/>
            </w:tcBorders>
            <w:vAlign w:val="center"/>
          </w:tcPr>
          <w:p w:rsidR="00CB4CAC" w:rsidRPr="00B03DFF" w:rsidRDefault="00CB4CAC" w:rsidP="001A4A5B">
            <w:pPr>
              <w:jc w:val="left"/>
            </w:pPr>
            <w:r w:rsidRPr="00B03DFF">
              <w:rPr>
                <w:sz w:val="22"/>
                <w:szCs w:val="22"/>
              </w:rPr>
              <w:t>Здание механизмов 1.Охранная сигнализация</w:t>
            </w:r>
          </w:p>
        </w:tc>
        <w:tc>
          <w:tcPr>
            <w:tcW w:w="1417" w:type="dxa"/>
            <w:gridSpan w:val="2"/>
            <w:vMerge/>
            <w:tcBorders>
              <w:left w:val="single" w:sz="4" w:space="0" w:color="auto"/>
            </w:tcBorders>
            <w:vAlign w:val="center"/>
          </w:tcPr>
          <w:p w:rsidR="00CB4CAC" w:rsidRPr="00F90D68" w:rsidRDefault="00CB4CAC" w:rsidP="001A4A5B">
            <w:pPr>
              <w:jc w:val="center"/>
              <w:rPr>
                <w:highlight w:val="yellow"/>
              </w:rPr>
            </w:pPr>
          </w:p>
        </w:tc>
        <w:tc>
          <w:tcPr>
            <w:tcW w:w="1180" w:type="dxa"/>
            <w:vMerge/>
            <w:tcBorders>
              <w:left w:val="single" w:sz="4" w:space="0" w:color="auto"/>
            </w:tcBorders>
            <w:vAlign w:val="center"/>
          </w:tcPr>
          <w:p w:rsidR="00CB4CAC" w:rsidRPr="00F90D68" w:rsidRDefault="00CB4CAC" w:rsidP="001A4A5B">
            <w:pPr>
              <w:jc w:val="center"/>
              <w:rPr>
                <w:highlight w:val="yellow"/>
              </w:rPr>
            </w:pPr>
          </w:p>
        </w:tc>
        <w:tc>
          <w:tcPr>
            <w:tcW w:w="1419" w:type="dxa"/>
            <w:vAlign w:val="center"/>
          </w:tcPr>
          <w:p w:rsidR="00CB4CAC" w:rsidRPr="00F90D68" w:rsidRDefault="00CB4CAC" w:rsidP="004574A0">
            <w:pPr>
              <w:rPr>
                <w:highlight w:val="yellow"/>
              </w:rPr>
            </w:pPr>
          </w:p>
        </w:tc>
        <w:tc>
          <w:tcPr>
            <w:tcW w:w="4845" w:type="dxa"/>
          </w:tcPr>
          <w:p w:rsidR="00CB4CAC" w:rsidRDefault="00CB4CAC">
            <w:r w:rsidRPr="001C17C3">
              <w:rPr>
                <w:sz w:val="14"/>
                <w:szCs w:val="14"/>
              </w:rPr>
              <w:t>Не более 10 (десяти) рабочих дней с даты подписания Заказчиком документа  о приемке в соответствии с абзацем вторым пункта 7.2.12 государственного контракта, но не позднее 28 декабря 2023 года. При этом оплата выполнения работ производится Заказчиком за вычетом аванса в размере 10% от суммы предъявленных Подрядчиком к оплате работ.</w:t>
            </w:r>
          </w:p>
        </w:tc>
        <w:tc>
          <w:tcPr>
            <w:tcW w:w="1598" w:type="dxa"/>
            <w:vAlign w:val="center"/>
          </w:tcPr>
          <w:p w:rsidR="00CB4CAC" w:rsidRPr="00F90D68" w:rsidRDefault="00CB4CAC" w:rsidP="001A4A5B">
            <w:pPr>
              <w:jc w:val="center"/>
            </w:pPr>
            <w:r w:rsidRPr="00F90D68">
              <w:t>0,0020</w:t>
            </w:r>
          </w:p>
        </w:tc>
      </w:tr>
      <w:tr w:rsidR="009F0741" w:rsidRPr="00F90D68" w:rsidTr="00B03DFF">
        <w:trPr>
          <w:trHeight w:val="20"/>
          <w:jc w:val="center"/>
        </w:trPr>
        <w:tc>
          <w:tcPr>
            <w:tcW w:w="5596" w:type="dxa"/>
            <w:gridSpan w:val="2"/>
            <w:tcBorders>
              <w:right w:val="single" w:sz="4" w:space="0" w:color="auto"/>
            </w:tcBorders>
            <w:vAlign w:val="center"/>
          </w:tcPr>
          <w:p w:rsidR="009F0741" w:rsidRPr="00B03DFF" w:rsidRDefault="009F0741" w:rsidP="001A4A5B">
            <w:pPr>
              <w:ind w:left="33"/>
              <w:rPr>
                <w:rFonts w:eastAsia="Calibri"/>
                <w:highlight w:val="yellow"/>
              </w:rPr>
            </w:pPr>
            <w:r w:rsidRPr="00B03DFF">
              <w:rPr>
                <w:b/>
                <w:iCs/>
                <w:sz w:val="22"/>
                <w:szCs w:val="22"/>
              </w:rPr>
              <w:t>Здание механизмов 2 верхней головы шлюза</w:t>
            </w:r>
          </w:p>
        </w:tc>
        <w:tc>
          <w:tcPr>
            <w:tcW w:w="1417" w:type="dxa"/>
            <w:gridSpan w:val="2"/>
            <w:vMerge/>
            <w:tcBorders>
              <w:left w:val="single" w:sz="4" w:space="0" w:color="auto"/>
            </w:tcBorders>
            <w:vAlign w:val="center"/>
          </w:tcPr>
          <w:p w:rsidR="009F0741" w:rsidRPr="00F90D68" w:rsidRDefault="009F0741" w:rsidP="001A4A5B">
            <w:pPr>
              <w:jc w:val="center"/>
              <w:rPr>
                <w:highlight w:val="yellow"/>
              </w:rPr>
            </w:pPr>
          </w:p>
        </w:tc>
        <w:tc>
          <w:tcPr>
            <w:tcW w:w="1180" w:type="dxa"/>
            <w:vMerge/>
            <w:tcBorders>
              <w:left w:val="single" w:sz="4" w:space="0" w:color="auto"/>
            </w:tcBorders>
            <w:vAlign w:val="center"/>
          </w:tcPr>
          <w:p w:rsidR="009F0741" w:rsidRPr="00F90D68" w:rsidRDefault="009F0741" w:rsidP="001A4A5B">
            <w:pPr>
              <w:jc w:val="center"/>
              <w:rPr>
                <w:highlight w:val="yellow"/>
              </w:rPr>
            </w:pPr>
          </w:p>
        </w:tc>
        <w:tc>
          <w:tcPr>
            <w:tcW w:w="1419" w:type="dxa"/>
            <w:vAlign w:val="center"/>
          </w:tcPr>
          <w:p w:rsidR="009F0741" w:rsidRPr="00F90D68" w:rsidRDefault="009F0741" w:rsidP="004574A0">
            <w:pPr>
              <w:rPr>
                <w:highlight w:val="yellow"/>
              </w:rPr>
            </w:pPr>
          </w:p>
        </w:tc>
        <w:tc>
          <w:tcPr>
            <w:tcW w:w="4845" w:type="dxa"/>
            <w:vAlign w:val="center"/>
          </w:tcPr>
          <w:p w:rsidR="009F0741" w:rsidRPr="00F90D68" w:rsidRDefault="009F0741" w:rsidP="001A4A5B">
            <w:pPr>
              <w:pStyle w:val="ConsPlusNormal"/>
              <w:tabs>
                <w:tab w:val="left" w:pos="567"/>
              </w:tabs>
              <w:spacing w:after="60"/>
              <w:ind w:firstLine="0"/>
              <w:jc w:val="center"/>
              <w:rPr>
                <w:rFonts w:ascii="Times New Roman" w:hAnsi="Times New Roman" w:cs="Times New Roman"/>
                <w:sz w:val="24"/>
                <w:szCs w:val="24"/>
              </w:rPr>
            </w:pPr>
          </w:p>
        </w:tc>
        <w:tc>
          <w:tcPr>
            <w:tcW w:w="1598" w:type="dxa"/>
            <w:vAlign w:val="center"/>
          </w:tcPr>
          <w:p w:rsidR="009F0741" w:rsidRPr="00F90D68" w:rsidRDefault="009F0741" w:rsidP="001A4A5B">
            <w:pPr>
              <w:jc w:val="center"/>
              <w:rPr>
                <w:highlight w:val="yellow"/>
              </w:rPr>
            </w:pPr>
          </w:p>
        </w:tc>
      </w:tr>
      <w:tr w:rsidR="00CB4CAC" w:rsidRPr="00F90D68" w:rsidTr="00B03DFF">
        <w:trPr>
          <w:trHeight w:val="20"/>
          <w:jc w:val="center"/>
        </w:trPr>
        <w:tc>
          <w:tcPr>
            <w:tcW w:w="1523" w:type="dxa"/>
            <w:vAlign w:val="center"/>
          </w:tcPr>
          <w:p w:rsidR="00CB4CAC" w:rsidRPr="00B03DFF" w:rsidRDefault="00CB4CAC" w:rsidP="00B03DFF">
            <w:pPr>
              <w:pStyle w:val="aff3"/>
              <w:numPr>
                <w:ilvl w:val="0"/>
                <w:numId w:val="12"/>
              </w:numPr>
              <w:spacing w:after="0"/>
            </w:pPr>
          </w:p>
        </w:tc>
        <w:tc>
          <w:tcPr>
            <w:tcW w:w="4073" w:type="dxa"/>
            <w:tcBorders>
              <w:right w:val="single" w:sz="4" w:space="0" w:color="auto"/>
            </w:tcBorders>
            <w:vAlign w:val="center"/>
          </w:tcPr>
          <w:p w:rsidR="00CB4CAC" w:rsidRPr="00B03DFF" w:rsidRDefault="00CB4CAC" w:rsidP="001A4A5B">
            <w:pPr>
              <w:spacing w:after="0"/>
              <w:jc w:val="left"/>
            </w:pPr>
            <w:r w:rsidRPr="00B03DFF">
              <w:rPr>
                <w:sz w:val="22"/>
                <w:szCs w:val="22"/>
              </w:rPr>
              <w:t>Здание механизмов 2. Архитектурно-строительные решения</w:t>
            </w:r>
          </w:p>
        </w:tc>
        <w:tc>
          <w:tcPr>
            <w:tcW w:w="1417" w:type="dxa"/>
            <w:gridSpan w:val="2"/>
            <w:vMerge/>
            <w:tcBorders>
              <w:left w:val="single" w:sz="4" w:space="0" w:color="auto"/>
            </w:tcBorders>
            <w:vAlign w:val="center"/>
          </w:tcPr>
          <w:p w:rsidR="00CB4CAC" w:rsidRPr="00F90D68" w:rsidRDefault="00CB4CAC" w:rsidP="001A4A5B">
            <w:pPr>
              <w:jc w:val="center"/>
              <w:rPr>
                <w:highlight w:val="yellow"/>
              </w:rPr>
            </w:pPr>
          </w:p>
        </w:tc>
        <w:tc>
          <w:tcPr>
            <w:tcW w:w="1180" w:type="dxa"/>
            <w:vMerge/>
            <w:tcBorders>
              <w:left w:val="single" w:sz="4" w:space="0" w:color="auto"/>
            </w:tcBorders>
            <w:vAlign w:val="center"/>
          </w:tcPr>
          <w:p w:rsidR="00CB4CAC" w:rsidRPr="00F90D68" w:rsidRDefault="00CB4CAC" w:rsidP="001A4A5B">
            <w:pPr>
              <w:jc w:val="center"/>
              <w:rPr>
                <w:highlight w:val="yellow"/>
              </w:rPr>
            </w:pPr>
          </w:p>
        </w:tc>
        <w:tc>
          <w:tcPr>
            <w:tcW w:w="1419" w:type="dxa"/>
            <w:vAlign w:val="center"/>
          </w:tcPr>
          <w:p w:rsidR="00CB4CAC" w:rsidRPr="00F90D68" w:rsidRDefault="00CB4CAC" w:rsidP="004574A0">
            <w:pPr>
              <w:rPr>
                <w:highlight w:val="yellow"/>
              </w:rPr>
            </w:pPr>
          </w:p>
        </w:tc>
        <w:tc>
          <w:tcPr>
            <w:tcW w:w="4845" w:type="dxa"/>
          </w:tcPr>
          <w:p w:rsidR="00CB4CAC" w:rsidRDefault="00CB4CAC">
            <w:r w:rsidRPr="008B798B">
              <w:rPr>
                <w:sz w:val="14"/>
                <w:szCs w:val="14"/>
              </w:rPr>
              <w:t>Не более 10 (десяти) рабочих дней с даты подписания Заказчиком документа  о приемке в соответствии с абзацем вторым пункта 7.2.12 государственного контракта, но не позднее 28 декабря 2023 года. При этом оплата выполнения работ производится Заказчиком за вычетом аванса в размере 10% от суммы предъявленных Подрядчиком к оплате работ.</w:t>
            </w:r>
          </w:p>
        </w:tc>
        <w:tc>
          <w:tcPr>
            <w:tcW w:w="1598" w:type="dxa"/>
            <w:vAlign w:val="center"/>
          </w:tcPr>
          <w:p w:rsidR="00CB4CAC" w:rsidRPr="00F90D68" w:rsidRDefault="00CB4CAC" w:rsidP="001A4A5B">
            <w:pPr>
              <w:spacing w:after="0"/>
              <w:jc w:val="center"/>
            </w:pPr>
            <w:r w:rsidRPr="00F90D68">
              <w:t>0,1008</w:t>
            </w:r>
          </w:p>
        </w:tc>
      </w:tr>
      <w:tr w:rsidR="00CB4CAC" w:rsidRPr="00F90D68" w:rsidTr="00B03DFF">
        <w:trPr>
          <w:trHeight w:val="20"/>
          <w:jc w:val="center"/>
        </w:trPr>
        <w:tc>
          <w:tcPr>
            <w:tcW w:w="1523" w:type="dxa"/>
            <w:vAlign w:val="center"/>
          </w:tcPr>
          <w:p w:rsidR="00CB4CAC" w:rsidRPr="00B03DFF" w:rsidRDefault="00CB4CAC" w:rsidP="00B03DFF">
            <w:pPr>
              <w:pStyle w:val="aff3"/>
              <w:numPr>
                <w:ilvl w:val="0"/>
                <w:numId w:val="12"/>
              </w:numPr>
              <w:spacing w:after="0"/>
            </w:pPr>
          </w:p>
        </w:tc>
        <w:tc>
          <w:tcPr>
            <w:tcW w:w="4073" w:type="dxa"/>
            <w:tcBorders>
              <w:right w:val="single" w:sz="4" w:space="0" w:color="auto"/>
            </w:tcBorders>
            <w:vAlign w:val="center"/>
          </w:tcPr>
          <w:p w:rsidR="00CB4CAC" w:rsidRPr="00B03DFF" w:rsidRDefault="00CB4CAC" w:rsidP="001A4A5B">
            <w:pPr>
              <w:jc w:val="left"/>
            </w:pPr>
            <w:r w:rsidRPr="00B03DFF">
              <w:rPr>
                <w:sz w:val="22"/>
                <w:szCs w:val="22"/>
              </w:rPr>
              <w:t>Здание механизмов 2.Конструктивные решения</w:t>
            </w:r>
          </w:p>
        </w:tc>
        <w:tc>
          <w:tcPr>
            <w:tcW w:w="1417" w:type="dxa"/>
            <w:gridSpan w:val="2"/>
            <w:vMerge/>
            <w:tcBorders>
              <w:left w:val="single" w:sz="4" w:space="0" w:color="auto"/>
            </w:tcBorders>
            <w:vAlign w:val="center"/>
          </w:tcPr>
          <w:p w:rsidR="00CB4CAC" w:rsidRPr="00F90D68" w:rsidRDefault="00CB4CAC" w:rsidP="001A4A5B">
            <w:pPr>
              <w:jc w:val="center"/>
              <w:rPr>
                <w:highlight w:val="yellow"/>
              </w:rPr>
            </w:pPr>
          </w:p>
        </w:tc>
        <w:tc>
          <w:tcPr>
            <w:tcW w:w="1180" w:type="dxa"/>
            <w:vMerge/>
            <w:tcBorders>
              <w:left w:val="single" w:sz="4" w:space="0" w:color="auto"/>
            </w:tcBorders>
            <w:vAlign w:val="center"/>
          </w:tcPr>
          <w:p w:rsidR="00CB4CAC" w:rsidRPr="00F90D68" w:rsidRDefault="00CB4CAC" w:rsidP="001A4A5B">
            <w:pPr>
              <w:jc w:val="center"/>
              <w:rPr>
                <w:highlight w:val="yellow"/>
              </w:rPr>
            </w:pPr>
          </w:p>
        </w:tc>
        <w:tc>
          <w:tcPr>
            <w:tcW w:w="1419" w:type="dxa"/>
            <w:vAlign w:val="center"/>
          </w:tcPr>
          <w:p w:rsidR="00CB4CAC" w:rsidRPr="00F90D68" w:rsidRDefault="00CB4CAC" w:rsidP="004574A0">
            <w:pPr>
              <w:rPr>
                <w:highlight w:val="yellow"/>
              </w:rPr>
            </w:pPr>
          </w:p>
        </w:tc>
        <w:tc>
          <w:tcPr>
            <w:tcW w:w="4845" w:type="dxa"/>
          </w:tcPr>
          <w:p w:rsidR="00CB4CAC" w:rsidRDefault="00CB4CAC">
            <w:r w:rsidRPr="008B798B">
              <w:rPr>
                <w:sz w:val="14"/>
                <w:szCs w:val="14"/>
              </w:rPr>
              <w:t>Не более 10 (десяти) рабочих дней с даты подписания Заказчиком документа  о приемке в соответствии с абзацем вторым пункта 7.2.12 государственного контракта, но не позднее 28 декабря 2023 года. При этом оплата выполнения работ производится Заказчиком за вычетом аванса в размере 10% от суммы предъявленных Подрядчиком к оплате работ.</w:t>
            </w:r>
          </w:p>
        </w:tc>
        <w:tc>
          <w:tcPr>
            <w:tcW w:w="1598" w:type="dxa"/>
            <w:vAlign w:val="center"/>
          </w:tcPr>
          <w:p w:rsidR="00CB4CAC" w:rsidRPr="00F90D68" w:rsidRDefault="00CB4CAC" w:rsidP="001A4A5B">
            <w:pPr>
              <w:jc w:val="center"/>
            </w:pPr>
            <w:r w:rsidRPr="00F90D68">
              <w:t>0,1150</w:t>
            </w:r>
          </w:p>
        </w:tc>
      </w:tr>
      <w:tr w:rsidR="00CB4CAC" w:rsidRPr="00F90D68" w:rsidTr="00B03DFF">
        <w:trPr>
          <w:trHeight w:val="20"/>
          <w:jc w:val="center"/>
        </w:trPr>
        <w:tc>
          <w:tcPr>
            <w:tcW w:w="1523" w:type="dxa"/>
            <w:vAlign w:val="center"/>
          </w:tcPr>
          <w:p w:rsidR="00CB4CAC" w:rsidRPr="00B03DFF" w:rsidRDefault="00CB4CAC" w:rsidP="00B03DFF">
            <w:pPr>
              <w:pStyle w:val="aff3"/>
              <w:numPr>
                <w:ilvl w:val="0"/>
                <w:numId w:val="12"/>
              </w:numPr>
              <w:spacing w:after="0"/>
            </w:pPr>
          </w:p>
        </w:tc>
        <w:tc>
          <w:tcPr>
            <w:tcW w:w="4073" w:type="dxa"/>
            <w:tcBorders>
              <w:right w:val="single" w:sz="4" w:space="0" w:color="auto"/>
            </w:tcBorders>
            <w:vAlign w:val="center"/>
          </w:tcPr>
          <w:p w:rsidR="00CB4CAC" w:rsidRPr="00B03DFF" w:rsidRDefault="00CB4CAC" w:rsidP="001A4A5B">
            <w:pPr>
              <w:jc w:val="left"/>
            </w:pPr>
            <w:r w:rsidRPr="00B03DFF">
              <w:rPr>
                <w:sz w:val="22"/>
                <w:szCs w:val="22"/>
              </w:rPr>
              <w:t>Здание механизмов 2. Электротехнические решения</w:t>
            </w:r>
          </w:p>
        </w:tc>
        <w:tc>
          <w:tcPr>
            <w:tcW w:w="1417" w:type="dxa"/>
            <w:gridSpan w:val="2"/>
            <w:vMerge/>
            <w:tcBorders>
              <w:left w:val="single" w:sz="4" w:space="0" w:color="auto"/>
            </w:tcBorders>
            <w:vAlign w:val="center"/>
          </w:tcPr>
          <w:p w:rsidR="00CB4CAC" w:rsidRPr="00F90D68" w:rsidRDefault="00CB4CAC" w:rsidP="001A4A5B">
            <w:pPr>
              <w:jc w:val="center"/>
              <w:rPr>
                <w:highlight w:val="yellow"/>
              </w:rPr>
            </w:pPr>
          </w:p>
        </w:tc>
        <w:tc>
          <w:tcPr>
            <w:tcW w:w="1180" w:type="dxa"/>
            <w:vMerge/>
            <w:tcBorders>
              <w:left w:val="single" w:sz="4" w:space="0" w:color="auto"/>
            </w:tcBorders>
            <w:vAlign w:val="center"/>
          </w:tcPr>
          <w:p w:rsidR="00CB4CAC" w:rsidRPr="00F90D68" w:rsidRDefault="00CB4CAC" w:rsidP="001A4A5B">
            <w:pPr>
              <w:jc w:val="center"/>
              <w:rPr>
                <w:highlight w:val="yellow"/>
              </w:rPr>
            </w:pPr>
          </w:p>
        </w:tc>
        <w:tc>
          <w:tcPr>
            <w:tcW w:w="1419" w:type="dxa"/>
            <w:vAlign w:val="center"/>
          </w:tcPr>
          <w:p w:rsidR="00CB4CAC" w:rsidRPr="00F90D68" w:rsidRDefault="00CB4CAC" w:rsidP="004574A0">
            <w:pPr>
              <w:rPr>
                <w:highlight w:val="yellow"/>
              </w:rPr>
            </w:pPr>
          </w:p>
        </w:tc>
        <w:tc>
          <w:tcPr>
            <w:tcW w:w="4845" w:type="dxa"/>
          </w:tcPr>
          <w:p w:rsidR="00CB4CAC" w:rsidRDefault="00CB4CAC">
            <w:r w:rsidRPr="008B798B">
              <w:rPr>
                <w:sz w:val="14"/>
                <w:szCs w:val="14"/>
              </w:rPr>
              <w:t>Не более 10 (десяти) рабочих дней с даты подписания Заказчиком документа  о приемке в соответствии с абзацем вторым пункта 7.2.12 государственного контракта, но не позднее 28 декабря 2023 года. При этом оплата выполнения работ производится Заказчиком за вычетом аванса в размере 10% от суммы предъявленных Подрядчиком к оплате работ.</w:t>
            </w:r>
          </w:p>
        </w:tc>
        <w:tc>
          <w:tcPr>
            <w:tcW w:w="1598" w:type="dxa"/>
            <w:vAlign w:val="center"/>
          </w:tcPr>
          <w:p w:rsidR="00CB4CAC" w:rsidRPr="00F90D68" w:rsidRDefault="00CB4CAC" w:rsidP="001A4A5B">
            <w:pPr>
              <w:jc w:val="center"/>
            </w:pPr>
            <w:r w:rsidRPr="00F90D68">
              <w:t>0,0203</w:t>
            </w:r>
          </w:p>
        </w:tc>
      </w:tr>
      <w:tr w:rsidR="00CB4CAC" w:rsidRPr="00F90D68" w:rsidTr="00B03DFF">
        <w:trPr>
          <w:trHeight w:val="20"/>
          <w:jc w:val="center"/>
        </w:trPr>
        <w:tc>
          <w:tcPr>
            <w:tcW w:w="1523" w:type="dxa"/>
            <w:vAlign w:val="center"/>
          </w:tcPr>
          <w:p w:rsidR="00CB4CAC" w:rsidRPr="00B03DFF" w:rsidRDefault="00CB4CAC" w:rsidP="00B03DFF">
            <w:pPr>
              <w:pStyle w:val="aff3"/>
              <w:numPr>
                <w:ilvl w:val="0"/>
                <w:numId w:val="12"/>
              </w:numPr>
              <w:spacing w:after="0"/>
            </w:pPr>
          </w:p>
        </w:tc>
        <w:tc>
          <w:tcPr>
            <w:tcW w:w="4073" w:type="dxa"/>
            <w:tcBorders>
              <w:right w:val="single" w:sz="4" w:space="0" w:color="auto"/>
            </w:tcBorders>
            <w:vAlign w:val="center"/>
          </w:tcPr>
          <w:p w:rsidR="00CB4CAC" w:rsidRPr="00B03DFF" w:rsidRDefault="00CB4CAC" w:rsidP="001A4A5B">
            <w:pPr>
              <w:jc w:val="left"/>
            </w:pPr>
            <w:r w:rsidRPr="00B03DFF">
              <w:rPr>
                <w:sz w:val="22"/>
                <w:szCs w:val="22"/>
              </w:rPr>
              <w:t>Здание механизмов 2. Противопожарное  водоснабжение</w:t>
            </w:r>
          </w:p>
        </w:tc>
        <w:tc>
          <w:tcPr>
            <w:tcW w:w="1417" w:type="dxa"/>
            <w:gridSpan w:val="2"/>
            <w:vMerge/>
            <w:tcBorders>
              <w:left w:val="single" w:sz="4" w:space="0" w:color="auto"/>
            </w:tcBorders>
            <w:vAlign w:val="center"/>
          </w:tcPr>
          <w:p w:rsidR="00CB4CAC" w:rsidRPr="00F90D68" w:rsidRDefault="00CB4CAC" w:rsidP="001A4A5B">
            <w:pPr>
              <w:jc w:val="center"/>
              <w:rPr>
                <w:highlight w:val="yellow"/>
              </w:rPr>
            </w:pPr>
          </w:p>
        </w:tc>
        <w:tc>
          <w:tcPr>
            <w:tcW w:w="1180" w:type="dxa"/>
            <w:vMerge/>
            <w:tcBorders>
              <w:left w:val="single" w:sz="4" w:space="0" w:color="auto"/>
            </w:tcBorders>
            <w:vAlign w:val="center"/>
          </w:tcPr>
          <w:p w:rsidR="00CB4CAC" w:rsidRPr="00F90D68" w:rsidRDefault="00CB4CAC" w:rsidP="001A4A5B">
            <w:pPr>
              <w:jc w:val="center"/>
              <w:rPr>
                <w:highlight w:val="yellow"/>
              </w:rPr>
            </w:pPr>
          </w:p>
        </w:tc>
        <w:tc>
          <w:tcPr>
            <w:tcW w:w="1419" w:type="dxa"/>
            <w:vAlign w:val="center"/>
          </w:tcPr>
          <w:p w:rsidR="00CB4CAC" w:rsidRPr="00F90D68" w:rsidRDefault="00CB4CAC" w:rsidP="004574A0">
            <w:pPr>
              <w:rPr>
                <w:highlight w:val="yellow"/>
              </w:rPr>
            </w:pPr>
          </w:p>
        </w:tc>
        <w:tc>
          <w:tcPr>
            <w:tcW w:w="4845" w:type="dxa"/>
          </w:tcPr>
          <w:p w:rsidR="00CB4CAC" w:rsidRDefault="00CB4CAC">
            <w:r w:rsidRPr="008B798B">
              <w:rPr>
                <w:sz w:val="14"/>
                <w:szCs w:val="14"/>
              </w:rPr>
              <w:t>Не более 10 (десяти) рабочих дней с даты подписания Заказчиком документа  о приемке в соответствии с абзацем вторым пункта 7.2.12 государственного контракта, но не позднее 28 декабря 2023 года. При этом оплата выполнения работ производится Заказчиком за вычетом аванса в размере 10% от суммы предъявленных Подрядчиком к оплате работ.</w:t>
            </w:r>
          </w:p>
        </w:tc>
        <w:tc>
          <w:tcPr>
            <w:tcW w:w="1598" w:type="dxa"/>
            <w:vAlign w:val="center"/>
          </w:tcPr>
          <w:p w:rsidR="00CB4CAC" w:rsidRPr="00F90D68" w:rsidRDefault="00CB4CAC" w:rsidP="001A4A5B">
            <w:pPr>
              <w:jc w:val="center"/>
            </w:pPr>
            <w:r w:rsidRPr="00F90D68">
              <w:t>0,0027</w:t>
            </w:r>
          </w:p>
        </w:tc>
      </w:tr>
      <w:tr w:rsidR="00CB4CAC" w:rsidRPr="00F90D68" w:rsidTr="00B03DFF">
        <w:trPr>
          <w:trHeight w:val="20"/>
          <w:jc w:val="center"/>
        </w:trPr>
        <w:tc>
          <w:tcPr>
            <w:tcW w:w="1523" w:type="dxa"/>
            <w:vAlign w:val="center"/>
          </w:tcPr>
          <w:p w:rsidR="00CB4CAC" w:rsidRPr="00B03DFF" w:rsidRDefault="00CB4CAC" w:rsidP="00B03DFF">
            <w:pPr>
              <w:pStyle w:val="aff3"/>
              <w:numPr>
                <w:ilvl w:val="0"/>
                <w:numId w:val="12"/>
              </w:numPr>
              <w:spacing w:after="0"/>
            </w:pPr>
          </w:p>
        </w:tc>
        <w:tc>
          <w:tcPr>
            <w:tcW w:w="4073" w:type="dxa"/>
            <w:tcBorders>
              <w:right w:val="single" w:sz="4" w:space="0" w:color="auto"/>
            </w:tcBorders>
            <w:vAlign w:val="center"/>
          </w:tcPr>
          <w:p w:rsidR="00CB4CAC" w:rsidRPr="00B03DFF" w:rsidRDefault="00CB4CAC" w:rsidP="001A4A5B">
            <w:pPr>
              <w:jc w:val="left"/>
            </w:pPr>
            <w:r w:rsidRPr="00B03DFF">
              <w:rPr>
                <w:sz w:val="22"/>
                <w:szCs w:val="22"/>
              </w:rPr>
              <w:t>Здание механизмов 2. Отопление</w:t>
            </w:r>
          </w:p>
        </w:tc>
        <w:tc>
          <w:tcPr>
            <w:tcW w:w="1417" w:type="dxa"/>
            <w:gridSpan w:val="2"/>
            <w:vMerge/>
            <w:tcBorders>
              <w:left w:val="single" w:sz="4" w:space="0" w:color="auto"/>
            </w:tcBorders>
            <w:vAlign w:val="center"/>
          </w:tcPr>
          <w:p w:rsidR="00CB4CAC" w:rsidRPr="00F90D68" w:rsidRDefault="00CB4CAC" w:rsidP="001A4A5B">
            <w:pPr>
              <w:jc w:val="center"/>
              <w:rPr>
                <w:highlight w:val="yellow"/>
              </w:rPr>
            </w:pPr>
          </w:p>
        </w:tc>
        <w:tc>
          <w:tcPr>
            <w:tcW w:w="1180" w:type="dxa"/>
            <w:vMerge/>
            <w:tcBorders>
              <w:left w:val="single" w:sz="4" w:space="0" w:color="auto"/>
            </w:tcBorders>
            <w:vAlign w:val="center"/>
          </w:tcPr>
          <w:p w:rsidR="00CB4CAC" w:rsidRPr="00F90D68" w:rsidRDefault="00CB4CAC" w:rsidP="001A4A5B">
            <w:pPr>
              <w:jc w:val="center"/>
              <w:rPr>
                <w:highlight w:val="yellow"/>
              </w:rPr>
            </w:pPr>
          </w:p>
        </w:tc>
        <w:tc>
          <w:tcPr>
            <w:tcW w:w="1419" w:type="dxa"/>
            <w:vAlign w:val="center"/>
          </w:tcPr>
          <w:p w:rsidR="00CB4CAC" w:rsidRPr="00F90D68" w:rsidRDefault="00CB4CAC" w:rsidP="004574A0">
            <w:pPr>
              <w:rPr>
                <w:highlight w:val="yellow"/>
              </w:rPr>
            </w:pPr>
          </w:p>
        </w:tc>
        <w:tc>
          <w:tcPr>
            <w:tcW w:w="4845" w:type="dxa"/>
          </w:tcPr>
          <w:p w:rsidR="00CB4CAC" w:rsidRDefault="00CB4CAC">
            <w:r w:rsidRPr="008B798B">
              <w:rPr>
                <w:sz w:val="14"/>
                <w:szCs w:val="14"/>
              </w:rPr>
              <w:t>Не более 10 (десяти) рабочих дней с даты подписания Заказчиком документа  о приемке в соответствии с абзацем вторым пункта 7.2.12 государственного контракта, но не позднее 28 декабря 2023 года. При этом оплата выполнения работ производится Заказчиком за вычетом аванса в размере 10% от суммы предъявленных Подрядчиком к оплате работ.</w:t>
            </w:r>
          </w:p>
        </w:tc>
        <w:tc>
          <w:tcPr>
            <w:tcW w:w="1598" w:type="dxa"/>
            <w:vAlign w:val="center"/>
          </w:tcPr>
          <w:p w:rsidR="00CB4CAC" w:rsidRPr="00F90D68" w:rsidRDefault="00CB4CAC" w:rsidP="001A4A5B">
            <w:pPr>
              <w:jc w:val="center"/>
            </w:pPr>
            <w:r w:rsidRPr="00F90D68">
              <w:t>0,0009</w:t>
            </w:r>
          </w:p>
        </w:tc>
      </w:tr>
      <w:tr w:rsidR="00CB4CAC" w:rsidRPr="00F90D68" w:rsidTr="00B03DFF">
        <w:trPr>
          <w:trHeight w:val="20"/>
          <w:jc w:val="center"/>
        </w:trPr>
        <w:tc>
          <w:tcPr>
            <w:tcW w:w="1523" w:type="dxa"/>
            <w:vAlign w:val="center"/>
          </w:tcPr>
          <w:p w:rsidR="00CB4CAC" w:rsidRPr="00B03DFF" w:rsidRDefault="00CB4CAC" w:rsidP="00B03DFF">
            <w:pPr>
              <w:pStyle w:val="aff3"/>
              <w:numPr>
                <w:ilvl w:val="0"/>
                <w:numId w:val="12"/>
              </w:numPr>
              <w:spacing w:after="0"/>
            </w:pPr>
          </w:p>
        </w:tc>
        <w:tc>
          <w:tcPr>
            <w:tcW w:w="4073" w:type="dxa"/>
            <w:tcBorders>
              <w:right w:val="single" w:sz="4" w:space="0" w:color="auto"/>
            </w:tcBorders>
            <w:vAlign w:val="center"/>
          </w:tcPr>
          <w:p w:rsidR="00CB4CAC" w:rsidRPr="00B03DFF" w:rsidRDefault="00CB4CAC" w:rsidP="001A4A5B">
            <w:pPr>
              <w:jc w:val="left"/>
            </w:pPr>
            <w:r w:rsidRPr="00B03DFF">
              <w:rPr>
                <w:sz w:val="22"/>
                <w:szCs w:val="22"/>
              </w:rPr>
              <w:t>Здание механизмов 2. Сети связи</w:t>
            </w:r>
          </w:p>
        </w:tc>
        <w:tc>
          <w:tcPr>
            <w:tcW w:w="1417" w:type="dxa"/>
            <w:gridSpan w:val="2"/>
            <w:vMerge/>
            <w:tcBorders>
              <w:left w:val="single" w:sz="4" w:space="0" w:color="auto"/>
            </w:tcBorders>
            <w:vAlign w:val="center"/>
          </w:tcPr>
          <w:p w:rsidR="00CB4CAC" w:rsidRPr="00F90D68" w:rsidRDefault="00CB4CAC" w:rsidP="001A4A5B">
            <w:pPr>
              <w:jc w:val="center"/>
              <w:rPr>
                <w:highlight w:val="yellow"/>
              </w:rPr>
            </w:pPr>
          </w:p>
        </w:tc>
        <w:tc>
          <w:tcPr>
            <w:tcW w:w="1180" w:type="dxa"/>
            <w:vMerge/>
            <w:tcBorders>
              <w:left w:val="single" w:sz="4" w:space="0" w:color="auto"/>
            </w:tcBorders>
            <w:vAlign w:val="center"/>
          </w:tcPr>
          <w:p w:rsidR="00CB4CAC" w:rsidRPr="00F90D68" w:rsidRDefault="00CB4CAC" w:rsidP="001A4A5B">
            <w:pPr>
              <w:jc w:val="center"/>
              <w:rPr>
                <w:highlight w:val="yellow"/>
              </w:rPr>
            </w:pPr>
          </w:p>
        </w:tc>
        <w:tc>
          <w:tcPr>
            <w:tcW w:w="1419" w:type="dxa"/>
            <w:vAlign w:val="center"/>
          </w:tcPr>
          <w:p w:rsidR="00CB4CAC" w:rsidRPr="00F90D68" w:rsidRDefault="00CB4CAC" w:rsidP="004574A0">
            <w:pPr>
              <w:rPr>
                <w:highlight w:val="yellow"/>
              </w:rPr>
            </w:pPr>
          </w:p>
        </w:tc>
        <w:tc>
          <w:tcPr>
            <w:tcW w:w="4845" w:type="dxa"/>
          </w:tcPr>
          <w:p w:rsidR="00CB4CAC" w:rsidRDefault="00CB4CAC">
            <w:r w:rsidRPr="008B798B">
              <w:rPr>
                <w:sz w:val="14"/>
                <w:szCs w:val="14"/>
              </w:rPr>
              <w:t>Не более 10 (десяти) рабочих дней с даты подписания Заказчиком документа  о приемке в соответствии с абзацем вторым пункта 7.2.12 государственного контракта, но не позднее 28 декабря 2023 года. При этом оплата выполнения работ производится Заказчиком за вычетом аванса в размере 10% от суммы предъявленных Подрядчиком к оплате работ.</w:t>
            </w:r>
          </w:p>
        </w:tc>
        <w:tc>
          <w:tcPr>
            <w:tcW w:w="1598" w:type="dxa"/>
            <w:vAlign w:val="center"/>
          </w:tcPr>
          <w:p w:rsidR="00CB4CAC" w:rsidRPr="00F90D68" w:rsidRDefault="00CB4CAC" w:rsidP="001A4A5B">
            <w:pPr>
              <w:jc w:val="center"/>
            </w:pPr>
            <w:r w:rsidRPr="00F90D68">
              <w:t>0,0015</w:t>
            </w:r>
          </w:p>
        </w:tc>
      </w:tr>
      <w:tr w:rsidR="00CB4CAC" w:rsidRPr="00F90D68" w:rsidTr="00B03DFF">
        <w:trPr>
          <w:trHeight w:val="20"/>
          <w:jc w:val="center"/>
        </w:trPr>
        <w:tc>
          <w:tcPr>
            <w:tcW w:w="1523" w:type="dxa"/>
            <w:vAlign w:val="center"/>
          </w:tcPr>
          <w:p w:rsidR="00CB4CAC" w:rsidRPr="00B03DFF" w:rsidRDefault="00CB4CAC" w:rsidP="00B03DFF">
            <w:pPr>
              <w:pStyle w:val="aff3"/>
              <w:numPr>
                <w:ilvl w:val="0"/>
                <w:numId w:val="12"/>
              </w:numPr>
              <w:spacing w:after="0"/>
            </w:pPr>
          </w:p>
        </w:tc>
        <w:tc>
          <w:tcPr>
            <w:tcW w:w="4073" w:type="dxa"/>
            <w:tcBorders>
              <w:right w:val="single" w:sz="4" w:space="0" w:color="auto"/>
            </w:tcBorders>
            <w:vAlign w:val="center"/>
          </w:tcPr>
          <w:p w:rsidR="00CB4CAC" w:rsidRPr="00B03DFF" w:rsidRDefault="00CB4CAC" w:rsidP="001A4A5B">
            <w:pPr>
              <w:jc w:val="left"/>
            </w:pPr>
            <w:r w:rsidRPr="00B03DFF">
              <w:rPr>
                <w:sz w:val="22"/>
                <w:szCs w:val="22"/>
              </w:rPr>
              <w:t>Здание механизмов 2. Охранная сигнализация</w:t>
            </w:r>
          </w:p>
        </w:tc>
        <w:tc>
          <w:tcPr>
            <w:tcW w:w="1417" w:type="dxa"/>
            <w:gridSpan w:val="2"/>
            <w:vMerge/>
            <w:tcBorders>
              <w:left w:val="single" w:sz="4" w:space="0" w:color="auto"/>
            </w:tcBorders>
            <w:vAlign w:val="center"/>
          </w:tcPr>
          <w:p w:rsidR="00CB4CAC" w:rsidRPr="00F90D68" w:rsidRDefault="00CB4CAC" w:rsidP="001A4A5B">
            <w:pPr>
              <w:jc w:val="center"/>
              <w:rPr>
                <w:highlight w:val="yellow"/>
              </w:rPr>
            </w:pPr>
          </w:p>
        </w:tc>
        <w:tc>
          <w:tcPr>
            <w:tcW w:w="1180" w:type="dxa"/>
            <w:vMerge/>
            <w:tcBorders>
              <w:left w:val="single" w:sz="4" w:space="0" w:color="auto"/>
            </w:tcBorders>
            <w:vAlign w:val="center"/>
          </w:tcPr>
          <w:p w:rsidR="00CB4CAC" w:rsidRPr="00F90D68" w:rsidRDefault="00CB4CAC" w:rsidP="001A4A5B">
            <w:pPr>
              <w:jc w:val="center"/>
              <w:rPr>
                <w:highlight w:val="yellow"/>
              </w:rPr>
            </w:pPr>
          </w:p>
        </w:tc>
        <w:tc>
          <w:tcPr>
            <w:tcW w:w="1419" w:type="dxa"/>
            <w:vAlign w:val="center"/>
          </w:tcPr>
          <w:p w:rsidR="00CB4CAC" w:rsidRPr="00F90D68" w:rsidRDefault="00CB4CAC" w:rsidP="004574A0">
            <w:pPr>
              <w:rPr>
                <w:highlight w:val="yellow"/>
              </w:rPr>
            </w:pPr>
          </w:p>
        </w:tc>
        <w:tc>
          <w:tcPr>
            <w:tcW w:w="4845" w:type="dxa"/>
          </w:tcPr>
          <w:p w:rsidR="00CB4CAC" w:rsidRDefault="00CB4CAC">
            <w:r w:rsidRPr="008B798B">
              <w:rPr>
                <w:sz w:val="14"/>
                <w:szCs w:val="14"/>
              </w:rPr>
              <w:t>Не более 10 (десяти) рабочих дней с даты подписания Заказчиком документа  о приемке в соответствии с абзацем вторым пункта 7.2.12 государственного контракта, но не позднее 28 декабря 2023 года. При этом оплата выполнения работ производится Заказчиком за вычетом аванса в размере 10% от суммы предъявленных Подрядчиком к оплате работ.</w:t>
            </w:r>
          </w:p>
        </w:tc>
        <w:tc>
          <w:tcPr>
            <w:tcW w:w="1598" w:type="dxa"/>
            <w:vAlign w:val="center"/>
          </w:tcPr>
          <w:p w:rsidR="00CB4CAC" w:rsidRPr="00F90D68" w:rsidRDefault="00CB4CAC" w:rsidP="001A4A5B">
            <w:pPr>
              <w:jc w:val="center"/>
            </w:pPr>
            <w:r w:rsidRPr="00F90D68">
              <w:t>0,0020</w:t>
            </w:r>
          </w:p>
        </w:tc>
      </w:tr>
      <w:tr w:rsidR="009F0741" w:rsidRPr="00F90D68" w:rsidTr="00B03DFF">
        <w:trPr>
          <w:trHeight w:val="20"/>
          <w:jc w:val="center"/>
        </w:trPr>
        <w:tc>
          <w:tcPr>
            <w:tcW w:w="5596" w:type="dxa"/>
            <w:gridSpan w:val="2"/>
            <w:tcBorders>
              <w:right w:val="single" w:sz="4" w:space="0" w:color="auto"/>
            </w:tcBorders>
            <w:vAlign w:val="center"/>
          </w:tcPr>
          <w:p w:rsidR="009F0741" w:rsidRPr="00B03DFF" w:rsidRDefault="009F0741" w:rsidP="001A4A5B">
            <w:pPr>
              <w:ind w:left="33"/>
              <w:rPr>
                <w:rFonts w:eastAsia="Calibri"/>
                <w:highlight w:val="yellow"/>
              </w:rPr>
            </w:pPr>
            <w:r w:rsidRPr="00B03DFF">
              <w:rPr>
                <w:b/>
                <w:sz w:val="22"/>
                <w:szCs w:val="22"/>
              </w:rPr>
              <w:t>Здание механизмов 3 нижней головы шлюза</w:t>
            </w:r>
          </w:p>
        </w:tc>
        <w:tc>
          <w:tcPr>
            <w:tcW w:w="1417" w:type="dxa"/>
            <w:gridSpan w:val="2"/>
            <w:vMerge/>
            <w:tcBorders>
              <w:left w:val="single" w:sz="4" w:space="0" w:color="auto"/>
            </w:tcBorders>
            <w:vAlign w:val="center"/>
          </w:tcPr>
          <w:p w:rsidR="009F0741" w:rsidRPr="00F90D68" w:rsidRDefault="009F0741" w:rsidP="001A4A5B">
            <w:pPr>
              <w:jc w:val="center"/>
              <w:rPr>
                <w:highlight w:val="yellow"/>
              </w:rPr>
            </w:pPr>
          </w:p>
        </w:tc>
        <w:tc>
          <w:tcPr>
            <w:tcW w:w="1180" w:type="dxa"/>
            <w:vMerge/>
            <w:tcBorders>
              <w:left w:val="single" w:sz="4" w:space="0" w:color="auto"/>
            </w:tcBorders>
            <w:vAlign w:val="center"/>
          </w:tcPr>
          <w:p w:rsidR="009F0741" w:rsidRPr="00F90D68" w:rsidRDefault="009F0741" w:rsidP="001A4A5B">
            <w:pPr>
              <w:jc w:val="center"/>
              <w:rPr>
                <w:highlight w:val="yellow"/>
              </w:rPr>
            </w:pPr>
          </w:p>
        </w:tc>
        <w:tc>
          <w:tcPr>
            <w:tcW w:w="1419" w:type="dxa"/>
            <w:vAlign w:val="center"/>
          </w:tcPr>
          <w:p w:rsidR="009F0741" w:rsidRPr="00F90D68" w:rsidRDefault="009F0741" w:rsidP="004574A0">
            <w:pPr>
              <w:rPr>
                <w:highlight w:val="yellow"/>
              </w:rPr>
            </w:pPr>
          </w:p>
        </w:tc>
        <w:tc>
          <w:tcPr>
            <w:tcW w:w="4845" w:type="dxa"/>
            <w:vAlign w:val="center"/>
          </w:tcPr>
          <w:p w:rsidR="009F0741" w:rsidRPr="00F90D68" w:rsidRDefault="009F0741" w:rsidP="001A4A5B">
            <w:pPr>
              <w:pStyle w:val="ConsPlusNormal"/>
              <w:tabs>
                <w:tab w:val="left" w:pos="567"/>
              </w:tabs>
              <w:spacing w:after="60"/>
              <w:ind w:firstLine="0"/>
              <w:jc w:val="center"/>
              <w:rPr>
                <w:rFonts w:ascii="Times New Roman" w:hAnsi="Times New Roman" w:cs="Times New Roman"/>
                <w:sz w:val="24"/>
                <w:szCs w:val="24"/>
              </w:rPr>
            </w:pPr>
          </w:p>
        </w:tc>
        <w:tc>
          <w:tcPr>
            <w:tcW w:w="1598" w:type="dxa"/>
            <w:vAlign w:val="center"/>
          </w:tcPr>
          <w:p w:rsidR="009F0741" w:rsidRPr="00F90D68" w:rsidRDefault="009F0741" w:rsidP="001A4A5B">
            <w:pPr>
              <w:jc w:val="center"/>
              <w:rPr>
                <w:highlight w:val="yellow"/>
              </w:rPr>
            </w:pPr>
          </w:p>
        </w:tc>
      </w:tr>
      <w:tr w:rsidR="00CB4CAC" w:rsidRPr="00F90D68" w:rsidTr="00B03DFF">
        <w:trPr>
          <w:trHeight w:val="20"/>
          <w:jc w:val="center"/>
        </w:trPr>
        <w:tc>
          <w:tcPr>
            <w:tcW w:w="1523" w:type="dxa"/>
            <w:vAlign w:val="center"/>
          </w:tcPr>
          <w:p w:rsidR="00CB4CAC" w:rsidRPr="00B03DFF" w:rsidRDefault="00CB4CAC" w:rsidP="00B03DFF">
            <w:pPr>
              <w:pStyle w:val="aff3"/>
              <w:numPr>
                <w:ilvl w:val="0"/>
                <w:numId w:val="12"/>
              </w:numPr>
              <w:spacing w:after="0"/>
            </w:pPr>
          </w:p>
        </w:tc>
        <w:tc>
          <w:tcPr>
            <w:tcW w:w="4073" w:type="dxa"/>
            <w:tcBorders>
              <w:right w:val="single" w:sz="4" w:space="0" w:color="auto"/>
            </w:tcBorders>
            <w:vAlign w:val="center"/>
          </w:tcPr>
          <w:p w:rsidR="00CB4CAC" w:rsidRPr="00B03DFF" w:rsidRDefault="00CB4CAC" w:rsidP="001A4A5B">
            <w:pPr>
              <w:spacing w:after="0"/>
              <w:jc w:val="left"/>
            </w:pPr>
            <w:r w:rsidRPr="00B03DFF">
              <w:rPr>
                <w:sz w:val="22"/>
                <w:szCs w:val="22"/>
              </w:rPr>
              <w:t>Здание механизмов 3. Архитектурно-строительные решения</w:t>
            </w:r>
          </w:p>
        </w:tc>
        <w:tc>
          <w:tcPr>
            <w:tcW w:w="1417" w:type="dxa"/>
            <w:gridSpan w:val="2"/>
            <w:vMerge/>
            <w:tcBorders>
              <w:left w:val="single" w:sz="4" w:space="0" w:color="auto"/>
            </w:tcBorders>
            <w:vAlign w:val="center"/>
          </w:tcPr>
          <w:p w:rsidR="00CB4CAC" w:rsidRPr="00F90D68" w:rsidRDefault="00CB4CAC" w:rsidP="001A4A5B">
            <w:pPr>
              <w:jc w:val="center"/>
              <w:rPr>
                <w:highlight w:val="yellow"/>
              </w:rPr>
            </w:pPr>
          </w:p>
        </w:tc>
        <w:tc>
          <w:tcPr>
            <w:tcW w:w="1180" w:type="dxa"/>
            <w:vMerge/>
            <w:tcBorders>
              <w:left w:val="single" w:sz="4" w:space="0" w:color="auto"/>
            </w:tcBorders>
            <w:vAlign w:val="center"/>
          </w:tcPr>
          <w:p w:rsidR="00CB4CAC" w:rsidRPr="00F90D68" w:rsidRDefault="00CB4CAC" w:rsidP="001A4A5B">
            <w:pPr>
              <w:jc w:val="center"/>
              <w:rPr>
                <w:highlight w:val="yellow"/>
              </w:rPr>
            </w:pPr>
          </w:p>
        </w:tc>
        <w:tc>
          <w:tcPr>
            <w:tcW w:w="1419" w:type="dxa"/>
            <w:vAlign w:val="center"/>
          </w:tcPr>
          <w:p w:rsidR="00CB4CAC" w:rsidRPr="00F90D68" w:rsidRDefault="00CB4CAC" w:rsidP="004574A0">
            <w:pPr>
              <w:rPr>
                <w:highlight w:val="yellow"/>
              </w:rPr>
            </w:pPr>
          </w:p>
        </w:tc>
        <w:tc>
          <w:tcPr>
            <w:tcW w:w="4845" w:type="dxa"/>
          </w:tcPr>
          <w:p w:rsidR="00CB4CAC" w:rsidRDefault="00CB4CAC">
            <w:r w:rsidRPr="00870D68">
              <w:rPr>
                <w:sz w:val="14"/>
                <w:szCs w:val="14"/>
              </w:rPr>
              <w:t>Не более 10 (десяти) рабочих дней с даты подписания Заказчиком документа  о приемке в соответствии с абзацем вторым пункта 7.2.12 государственного контракта, но не позднее 28 декабря 2023 года. При этом оплата выполнения работ производится Заказчиком за вычетом аванса в размере 10% от суммы предъявленных Подрядчиком к оплате работ.</w:t>
            </w:r>
          </w:p>
        </w:tc>
        <w:tc>
          <w:tcPr>
            <w:tcW w:w="1598" w:type="dxa"/>
            <w:vAlign w:val="center"/>
          </w:tcPr>
          <w:p w:rsidR="00CB4CAC" w:rsidRPr="00F90D68" w:rsidRDefault="00CB4CAC" w:rsidP="001A4A5B">
            <w:pPr>
              <w:spacing w:after="0"/>
              <w:jc w:val="center"/>
            </w:pPr>
            <w:r w:rsidRPr="00F90D68">
              <w:t>0,1008</w:t>
            </w:r>
          </w:p>
        </w:tc>
      </w:tr>
      <w:tr w:rsidR="00CB4CAC" w:rsidRPr="00F90D68" w:rsidTr="00B03DFF">
        <w:trPr>
          <w:trHeight w:val="20"/>
          <w:jc w:val="center"/>
        </w:trPr>
        <w:tc>
          <w:tcPr>
            <w:tcW w:w="1523" w:type="dxa"/>
            <w:vAlign w:val="center"/>
          </w:tcPr>
          <w:p w:rsidR="00CB4CAC" w:rsidRPr="00B03DFF" w:rsidRDefault="00CB4CAC" w:rsidP="00B03DFF">
            <w:pPr>
              <w:pStyle w:val="aff3"/>
              <w:numPr>
                <w:ilvl w:val="0"/>
                <w:numId w:val="12"/>
              </w:numPr>
              <w:spacing w:after="0"/>
            </w:pPr>
          </w:p>
        </w:tc>
        <w:tc>
          <w:tcPr>
            <w:tcW w:w="4073" w:type="dxa"/>
            <w:tcBorders>
              <w:right w:val="single" w:sz="4" w:space="0" w:color="auto"/>
            </w:tcBorders>
            <w:vAlign w:val="center"/>
          </w:tcPr>
          <w:p w:rsidR="00CB4CAC" w:rsidRPr="00B03DFF" w:rsidRDefault="00CB4CAC" w:rsidP="001A4A5B">
            <w:pPr>
              <w:jc w:val="left"/>
            </w:pPr>
            <w:r w:rsidRPr="00B03DFF">
              <w:rPr>
                <w:sz w:val="22"/>
                <w:szCs w:val="22"/>
              </w:rPr>
              <w:t>Здание механизмов 3. Конструктивные решения</w:t>
            </w:r>
          </w:p>
        </w:tc>
        <w:tc>
          <w:tcPr>
            <w:tcW w:w="1417" w:type="dxa"/>
            <w:gridSpan w:val="2"/>
            <w:vMerge/>
            <w:tcBorders>
              <w:left w:val="single" w:sz="4" w:space="0" w:color="auto"/>
            </w:tcBorders>
            <w:vAlign w:val="center"/>
          </w:tcPr>
          <w:p w:rsidR="00CB4CAC" w:rsidRPr="00F90D68" w:rsidRDefault="00CB4CAC" w:rsidP="001A4A5B">
            <w:pPr>
              <w:jc w:val="center"/>
              <w:rPr>
                <w:highlight w:val="yellow"/>
              </w:rPr>
            </w:pPr>
          </w:p>
        </w:tc>
        <w:tc>
          <w:tcPr>
            <w:tcW w:w="1180" w:type="dxa"/>
            <w:vMerge/>
            <w:tcBorders>
              <w:left w:val="single" w:sz="4" w:space="0" w:color="auto"/>
            </w:tcBorders>
            <w:vAlign w:val="center"/>
          </w:tcPr>
          <w:p w:rsidR="00CB4CAC" w:rsidRPr="00F90D68" w:rsidRDefault="00CB4CAC" w:rsidP="001A4A5B">
            <w:pPr>
              <w:jc w:val="center"/>
              <w:rPr>
                <w:highlight w:val="yellow"/>
              </w:rPr>
            </w:pPr>
          </w:p>
        </w:tc>
        <w:tc>
          <w:tcPr>
            <w:tcW w:w="1419" w:type="dxa"/>
            <w:vAlign w:val="center"/>
          </w:tcPr>
          <w:p w:rsidR="00CB4CAC" w:rsidRPr="00F90D68" w:rsidRDefault="00CB4CAC" w:rsidP="004574A0">
            <w:pPr>
              <w:rPr>
                <w:highlight w:val="yellow"/>
              </w:rPr>
            </w:pPr>
          </w:p>
        </w:tc>
        <w:tc>
          <w:tcPr>
            <w:tcW w:w="4845" w:type="dxa"/>
          </w:tcPr>
          <w:p w:rsidR="00CB4CAC" w:rsidRDefault="00CB4CAC">
            <w:r w:rsidRPr="00870D68">
              <w:rPr>
                <w:sz w:val="14"/>
                <w:szCs w:val="14"/>
              </w:rPr>
              <w:t>Не более 10 (десяти) рабочих дней с даты подписания Заказчиком документа  о приемке в соответствии с абзацем вторым пункта 7.2.12 государственного контракта, но не позднее 28 декабря 2023 года. При этом оплата выполнения работ производится Заказчиком за вычетом аванса в размере 10% от суммы предъявленных Подрядчиком к оплате работ.</w:t>
            </w:r>
          </w:p>
        </w:tc>
        <w:tc>
          <w:tcPr>
            <w:tcW w:w="1598" w:type="dxa"/>
            <w:vAlign w:val="center"/>
          </w:tcPr>
          <w:p w:rsidR="00CB4CAC" w:rsidRPr="00F90D68" w:rsidRDefault="00CB4CAC" w:rsidP="001A4A5B">
            <w:pPr>
              <w:jc w:val="center"/>
            </w:pPr>
            <w:r w:rsidRPr="00F90D68">
              <w:t>0,1150</w:t>
            </w:r>
          </w:p>
        </w:tc>
      </w:tr>
      <w:tr w:rsidR="00CB4CAC" w:rsidRPr="00F90D68" w:rsidTr="00B03DFF">
        <w:trPr>
          <w:trHeight w:val="20"/>
          <w:jc w:val="center"/>
        </w:trPr>
        <w:tc>
          <w:tcPr>
            <w:tcW w:w="1523" w:type="dxa"/>
            <w:vAlign w:val="center"/>
          </w:tcPr>
          <w:p w:rsidR="00CB4CAC" w:rsidRPr="00B03DFF" w:rsidRDefault="00CB4CAC" w:rsidP="00B03DFF">
            <w:pPr>
              <w:pStyle w:val="aff3"/>
              <w:numPr>
                <w:ilvl w:val="0"/>
                <w:numId w:val="12"/>
              </w:numPr>
              <w:spacing w:after="0"/>
            </w:pPr>
          </w:p>
        </w:tc>
        <w:tc>
          <w:tcPr>
            <w:tcW w:w="4073" w:type="dxa"/>
            <w:tcBorders>
              <w:right w:val="single" w:sz="4" w:space="0" w:color="auto"/>
            </w:tcBorders>
            <w:vAlign w:val="center"/>
          </w:tcPr>
          <w:p w:rsidR="00CB4CAC" w:rsidRPr="00B03DFF" w:rsidRDefault="00CB4CAC" w:rsidP="001A4A5B">
            <w:pPr>
              <w:jc w:val="left"/>
            </w:pPr>
            <w:r w:rsidRPr="00B03DFF">
              <w:rPr>
                <w:sz w:val="22"/>
                <w:szCs w:val="22"/>
              </w:rPr>
              <w:t>Здание механизмов 3. Электротехнические решения</w:t>
            </w:r>
          </w:p>
        </w:tc>
        <w:tc>
          <w:tcPr>
            <w:tcW w:w="1417" w:type="dxa"/>
            <w:gridSpan w:val="2"/>
            <w:vMerge/>
            <w:tcBorders>
              <w:left w:val="single" w:sz="4" w:space="0" w:color="auto"/>
            </w:tcBorders>
            <w:vAlign w:val="center"/>
          </w:tcPr>
          <w:p w:rsidR="00CB4CAC" w:rsidRPr="00F90D68" w:rsidRDefault="00CB4CAC" w:rsidP="001A4A5B">
            <w:pPr>
              <w:jc w:val="center"/>
              <w:rPr>
                <w:highlight w:val="yellow"/>
              </w:rPr>
            </w:pPr>
          </w:p>
        </w:tc>
        <w:tc>
          <w:tcPr>
            <w:tcW w:w="1180" w:type="dxa"/>
            <w:vMerge/>
            <w:tcBorders>
              <w:left w:val="single" w:sz="4" w:space="0" w:color="auto"/>
            </w:tcBorders>
            <w:vAlign w:val="center"/>
          </w:tcPr>
          <w:p w:rsidR="00CB4CAC" w:rsidRPr="00F90D68" w:rsidRDefault="00CB4CAC" w:rsidP="001A4A5B">
            <w:pPr>
              <w:jc w:val="center"/>
              <w:rPr>
                <w:highlight w:val="yellow"/>
              </w:rPr>
            </w:pPr>
          </w:p>
        </w:tc>
        <w:tc>
          <w:tcPr>
            <w:tcW w:w="1419" w:type="dxa"/>
            <w:vAlign w:val="center"/>
          </w:tcPr>
          <w:p w:rsidR="00CB4CAC" w:rsidRPr="00F90D68" w:rsidRDefault="00CB4CAC" w:rsidP="004574A0">
            <w:pPr>
              <w:rPr>
                <w:highlight w:val="yellow"/>
              </w:rPr>
            </w:pPr>
          </w:p>
        </w:tc>
        <w:tc>
          <w:tcPr>
            <w:tcW w:w="4845" w:type="dxa"/>
          </w:tcPr>
          <w:p w:rsidR="00CB4CAC" w:rsidRDefault="00CB4CAC">
            <w:r w:rsidRPr="00870D68">
              <w:rPr>
                <w:sz w:val="14"/>
                <w:szCs w:val="14"/>
              </w:rPr>
              <w:t>Не более 10 (десяти) рабочих дней с даты подписания Заказчиком документа  о приемке в соответствии с абзацем вторым пункта 7.2.12 государственного контракта, но не позднее 28 декабря 2023 года. При этом оплата выполнения работ производится Заказчиком за вычетом аванса в размере 10% от суммы предъявленных Подрядчиком к оплате работ.</w:t>
            </w:r>
          </w:p>
        </w:tc>
        <w:tc>
          <w:tcPr>
            <w:tcW w:w="1598" w:type="dxa"/>
            <w:vAlign w:val="center"/>
          </w:tcPr>
          <w:p w:rsidR="00CB4CAC" w:rsidRPr="00F90D68" w:rsidRDefault="00CB4CAC" w:rsidP="001A4A5B">
            <w:pPr>
              <w:jc w:val="center"/>
            </w:pPr>
            <w:r w:rsidRPr="00F90D68">
              <w:t>0,0224</w:t>
            </w:r>
          </w:p>
        </w:tc>
      </w:tr>
      <w:tr w:rsidR="00CB4CAC" w:rsidRPr="00F90D68" w:rsidTr="00B03DFF">
        <w:trPr>
          <w:trHeight w:val="20"/>
          <w:jc w:val="center"/>
        </w:trPr>
        <w:tc>
          <w:tcPr>
            <w:tcW w:w="1523" w:type="dxa"/>
            <w:vAlign w:val="center"/>
          </w:tcPr>
          <w:p w:rsidR="00CB4CAC" w:rsidRPr="00B03DFF" w:rsidRDefault="00CB4CAC" w:rsidP="00B03DFF">
            <w:pPr>
              <w:pStyle w:val="aff3"/>
              <w:numPr>
                <w:ilvl w:val="0"/>
                <w:numId w:val="12"/>
              </w:numPr>
              <w:spacing w:after="0"/>
            </w:pPr>
          </w:p>
        </w:tc>
        <w:tc>
          <w:tcPr>
            <w:tcW w:w="4073" w:type="dxa"/>
            <w:tcBorders>
              <w:right w:val="single" w:sz="4" w:space="0" w:color="auto"/>
            </w:tcBorders>
            <w:vAlign w:val="center"/>
          </w:tcPr>
          <w:p w:rsidR="00CB4CAC" w:rsidRPr="00B03DFF" w:rsidRDefault="00CB4CAC" w:rsidP="001A4A5B">
            <w:pPr>
              <w:jc w:val="left"/>
            </w:pPr>
            <w:r w:rsidRPr="00B03DFF">
              <w:rPr>
                <w:sz w:val="22"/>
                <w:szCs w:val="22"/>
              </w:rPr>
              <w:t>Здание механизмов 3. Противопожарное водоснабжение</w:t>
            </w:r>
          </w:p>
        </w:tc>
        <w:tc>
          <w:tcPr>
            <w:tcW w:w="1417" w:type="dxa"/>
            <w:gridSpan w:val="2"/>
            <w:vMerge/>
            <w:tcBorders>
              <w:left w:val="single" w:sz="4" w:space="0" w:color="auto"/>
            </w:tcBorders>
            <w:vAlign w:val="center"/>
          </w:tcPr>
          <w:p w:rsidR="00CB4CAC" w:rsidRPr="00F90D68" w:rsidRDefault="00CB4CAC" w:rsidP="001A4A5B">
            <w:pPr>
              <w:jc w:val="center"/>
              <w:rPr>
                <w:highlight w:val="yellow"/>
              </w:rPr>
            </w:pPr>
          </w:p>
        </w:tc>
        <w:tc>
          <w:tcPr>
            <w:tcW w:w="1180" w:type="dxa"/>
            <w:vMerge/>
            <w:tcBorders>
              <w:left w:val="single" w:sz="4" w:space="0" w:color="auto"/>
            </w:tcBorders>
            <w:vAlign w:val="center"/>
          </w:tcPr>
          <w:p w:rsidR="00CB4CAC" w:rsidRPr="00F90D68" w:rsidRDefault="00CB4CAC" w:rsidP="001A4A5B">
            <w:pPr>
              <w:jc w:val="center"/>
              <w:rPr>
                <w:highlight w:val="yellow"/>
              </w:rPr>
            </w:pPr>
          </w:p>
        </w:tc>
        <w:tc>
          <w:tcPr>
            <w:tcW w:w="1419" w:type="dxa"/>
            <w:vAlign w:val="center"/>
          </w:tcPr>
          <w:p w:rsidR="00CB4CAC" w:rsidRPr="00F90D68" w:rsidRDefault="00CB4CAC" w:rsidP="004574A0">
            <w:pPr>
              <w:rPr>
                <w:highlight w:val="yellow"/>
              </w:rPr>
            </w:pPr>
          </w:p>
        </w:tc>
        <w:tc>
          <w:tcPr>
            <w:tcW w:w="4845" w:type="dxa"/>
          </w:tcPr>
          <w:p w:rsidR="00CB4CAC" w:rsidRDefault="00CB4CAC">
            <w:r w:rsidRPr="00870D68">
              <w:rPr>
                <w:sz w:val="14"/>
                <w:szCs w:val="14"/>
              </w:rPr>
              <w:t>Не более 10 (десяти) рабочих дней с даты подписания Заказчиком документа  о приемке в соответствии с абзацем вторым пункта 7.2.12 государственного контракта, но не позднее 28 декабря 2023 года. При этом оплата выполнения работ производится Заказчиком за вычетом аванса в размере 10% от суммы предъявленных Подрядчиком к оплате работ.</w:t>
            </w:r>
          </w:p>
        </w:tc>
        <w:tc>
          <w:tcPr>
            <w:tcW w:w="1598" w:type="dxa"/>
            <w:vAlign w:val="center"/>
          </w:tcPr>
          <w:p w:rsidR="00CB4CAC" w:rsidRPr="00F90D68" w:rsidRDefault="00CB4CAC" w:rsidP="001A4A5B">
            <w:pPr>
              <w:jc w:val="center"/>
            </w:pPr>
            <w:r w:rsidRPr="00F90D68">
              <w:t>0,0027</w:t>
            </w:r>
          </w:p>
        </w:tc>
      </w:tr>
      <w:tr w:rsidR="00CB4CAC" w:rsidRPr="00F90D68" w:rsidTr="00B03DFF">
        <w:trPr>
          <w:trHeight w:val="20"/>
          <w:jc w:val="center"/>
        </w:trPr>
        <w:tc>
          <w:tcPr>
            <w:tcW w:w="1523" w:type="dxa"/>
            <w:vAlign w:val="center"/>
          </w:tcPr>
          <w:p w:rsidR="00CB4CAC" w:rsidRPr="00B03DFF" w:rsidRDefault="00CB4CAC" w:rsidP="00B03DFF">
            <w:pPr>
              <w:pStyle w:val="aff3"/>
              <w:numPr>
                <w:ilvl w:val="0"/>
                <w:numId w:val="12"/>
              </w:numPr>
              <w:spacing w:after="0"/>
            </w:pPr>
          </w:p>
        </w:tc>
        <w:tc>
          <w:tcPr>
            <w:tcW w:w="4073" w:type="dxa"/>
            <w:tcBorders>
              <w:right w:val="single" w:sz="4" w:space="0" w:color="auto"/>
            </w:tcBorders>
            <w:vAlign w:val="center"/>
          </w:tcPr>
          <w:p w:rsidR="00CB4CAC" w:rsidRPr="00B03DFF" w:rsidRDefault="00CB4CAC" w:rsidP="001A4A5B">
            <w:pPr>
              <w:jc w:val="left"/>
            </w:pPr>
            <w:r w:rsidRPr="00B03DFF">
              <w:rPr>
                <w:sz w:val="22"/>
                <w:szCs w:val="22"/>
              </w:rPr>
              <w:t>Здание механизмов 3. Отопление</w:t>
            </w:r>
          </w:p>
        </w:tc>
        <w:tc>
          <w:tcPr>
            <w:tcW w:w="1417" w:type="dxa"/>
            <w:gridSpan w:val="2"/>
            <w:vMerge/>
            <w:tcBorders>
              <w:left w:val="single" w:sz="4" w:space="0" w:color="auto"/>
            </w:tcBorders>
            <w:vAlign w:val="center"/>
          </w:tcPr>
          <w:p w:rsidR="00CB4CAC" w:rsidRPr="00F90D68" w:rsidRDefault="00CB4CAC" w:rsidP="001A4A5B">
            <w:pPr>
              <w:jc w:val="center"/>
              <w:rPr>
                <w:highlight w:val="yellow"/>
              </w:rPr>
            </w:pPr>
          </w:p>
        </w:tc>
        <w:tc>
          <w:tcPr>
            <w:tcW w:w="1180" w:type="dxa"/>
            <w:vMerge/>
            <w:tcBorders>
              <w:left w:val="single" w:sz="4" w:space="0" w:color="auto"/>
            </w:tcBorders>
            <w:vAlign w:val="center"/>
          </w:tcPr>
          <w:p w:rsidR="00CB4CAC" w:rsidRPr="00F90D68" w:rsidRDefault="00CB4CAC" w:rsidP="001A4A5B">
            <w:pPr>
              <w:jc w:val="center"/>
              <w:rPr>
                <w:highlight w:val="yellow"/>
              </w:rPr>
            </w:pPr>
          </w:p>
        </w:tc>
        <w:tc>
          <w:tcPr>
            <w:tcW w:w="1419" w:type="dxa"/>
            <w:vAlign w:val="center"/>
          </w:tcPr>
          <w:p w:rsidR="00CB4CAC" w:rsidRPr="00F90D68" w:rsidRDefault="00CB4CAC" w:rsidP="004574A0">
            <w:pPr>
              <w:rPr>
                <w:highlight w:val="yellow"/>
              </w:rPr>
            </w:pPr>
          </w:p>
        </w:tc>
        <w:tc>
          <w:tcPr>
            <w:tcW w:w="4845" w:type="dxa"/>
          </w:tcPr>
          <w:p w:rsidR="00CB4CAC" w:rsidRDefault="00CB4CAC">
            <w:r w:rsidRPr="00870D68">
              <w:rPr>
                <w:sz w:val="14"/>
                <w:szCs w:val="14"/>
              </w:rPr>
              <w:t>Не более 10 (десяти) рабочих дней с даты подписания Заказчиком документа  о приемке в соответствии с абзацем вторым пункта 7.2.12 государственного контракта, но не позднее 28 декабря 2023 года. При этом оплата выполнения работ производится Заказчиком за вычетом аванса в размере 10% от суммы предъявленных Подрядчиком к оплате работ.</w:t>
            </w:r>
          </w:p>
        </w:tc>
        <w:tc>
          <w:tcPr>
            <w:tcW w:w="1598" w:type="dxa"/>
            <w:vAlign w:val="center"/>
          </w:tcPr>
          <w:p w:rsidR="00CB4CAC" w:rsidRPr="00F90D68" w:rsidRDefault="00CB4CAC" w:rsidP="001A4A5B">
            <w:pPr>
              <w:jc w:val="center"/>
            </w:pPr>
            <w:r w:rsidRPr="00F90D68">
              <w:t>0,0009</w:t>
            </w:r>
          </w:p>
        </w:tc>
      </w:tr>
      <w:tr w:rsidR="00CB4CAC" w:rsidRPr="00F90D68" w:rsidTr="00B03DFF">
        <w:trPr>
          <w:trHeight w:val="20"/>
          <w:jc w:val="center"/>
        </w:trPr>
        <w:tc>
          <w:tcPr>
            <w:tcW w:w="1523" w:type="dxa"/>
            <w:vAlign w:val="center"/>
          </w:tcPr>
          <w:p w:rsidR="00CB4CAC" w:rsidRPr="00B03DFF" w:rsidRDefault="00CB4CAC" w:rsidP="00B03DFF">
            <w:pPr>
              <w:pStyle w:val="aff3"/>
              <w:numPr>
                <w:ilvl w:val="0"/>
                <w:numId w:val="12"/>
              </w:numPr>
              <w:spacing w:after="0"/>
            </w:pPr>
          </w:p>
        </w:tc>
        <w:tc>
          <w:tcPr>
            <w:tcW w:w="4073" w:type="dxa"/>
            <w:tcBorders>
              <w:right w:val="single" w:sz="4" w:space="0" w:color="auto"/>
            </w:tcBorders>
            <w:vAlign w:val="center"/>
          </w:tcPr>
          <w:p w:rsidR="00CB4CAC" w:rsidRPr="00B03DFF" w:rsidRDefault="00CB4CAC" w:rsidP="001A4A5B">
            <w:pPr>
              <w:jc w:val="left"/>
            </w:pPr>
            <w:r w:rsidRPr="00B03DFF">
              <w:rPr>
                <w:sz w:val="22"/>
                <w:szCs w:val="22"/>
              </w:rPr>
              <w:t>Здание механизмов 3. Сети связи</w:t>
            </w:r>
          </w:p>
        </w:tc>
        <w:tc>
          <w:tcPr>
            <w:tcW w:w="1417" w:type="dxa"/>
            <w:gridSpan w:val="2"/>
            <w:vMerge/>
            <w:tcBorders>
              <w:left w:val="single" w:sz="4" w:space="0" w:color="auto"/>
            </w:tcBorders>
            <w:vAlign w:val="center"/>
          </w:tcPr>
          <w:p w:rsidR="00CB4CAC" w:rsidRPr="00F90D68" w:rsidRDefault="00CB4CAC" w:rsidP="001A4A5B">
            <w:pPr>
              <w:jc w:val="center"/>
              <w:rPr>
                <w:highlight w:val="yellow"/>
              </w:rPr>
            </w:pPr>
          </w:p>
        </w:tc>
        <w:tc>
          <w:tcPr>
            <w:tcW w:w="1180" w:type="dxa"/>
            <w:vMerge/>
            <w:tcBorders>
              <w:left w:val="single" w:sz="4" w:space="0" w:color="auto"/>
            </w:tcBorders>
            <w:vAlign w:val="center"/>
          </w:tcPr>
          <w:p w:rsidR="00CB4CAC" w:rsidRPr="00F90D68" w:rsidRDefault="00CB4CAC" w:rsidP="001A4A5B">
            <w:pPr>
              <w:jc w:val="center"/>
              <w:rPr>
                <w:highlight w:val="yellow"/>
              </w:rPr>
            </w:pPr>
          </w:p>
        </w:tc>
        <w:tc>
          <w:tcPr>
            <w:tcW w:w="1419" w:type="dxa"/>
            <w:vAlign w:val="center"/>
          </w:tcPr>
          <w:p w:rsidR="00CB4CAC" w:rsidRPr="00F90D68" w:rsidRDefault="00CB4CAC" w:rsidP="004574A0">
            <w:pPr>
              <w:rPr>
                <w:highlight w:val="yellow"/>
              </w:rPr>
            </w:pPr>
          </w:p>
        </w:tc>
        <w:tc>
          <w:tcPr>
            <w:tcW w:w="4845" w:type="dxa"/>
          </w:tcPr>
          <w:p w:rsidR="00CB4CAC" w:rsidRDefault="00CB4CAC">
            <w:r w:rsidRPr="00870D68">
              <w:rPr>
                <w:sz w:val="14"/>
                <w:szCs w:val="14"/>
              </w:rPr>
              <w:t>Не более 10 (десяти) рабочих дней с даты подписания Заказчиком документа  о приемке в соответствии с абзацем вторым пункта 7.2.12 государственного контракта, но не позднее 28 декабря 2023 года. При этом оплата выполнения работ производится Заказчиком за вычетом аванса в размере 10% от суммы предъявленных Подрядчиком к оплате работ.</w:t>
            </w:r>
          </w:p>
        </w:tc>
        <w:tc>
          <w:tcPr>
            <w:tcW w:w="1598" w:type="dxa"/>
            <w:vAlign w:val="center"/>
          </w:tcPr>
          <w:p w:rsidR="00CB4CAC" w:rsidRPr="00F90D68" w:rsidRDefault="00CB4CAC" w:rsidP="001A4A5B">
            <w:pPr>
              <w:jc w:val="center"/>
            </w:pPr>
            <w:r w:rsidRPr="00F90D68">
              <w:t>0,0015</w:t>
            </w:r>
          </w:p>
        </w:tc>
      </w:tr>
      <w:tr w:rsidR="00CB4CAC" w:rsidRPr="00F90D68" w:rsidTr="00B03DFF">
        <w:trPr>
          <w:trHeight w:val="20"/>
          <w:jc w:val="center"/>
        </w:trPr>
        <w:tc>
          <w:tcPr>
            <w:tcW w:w="1523" w:type="dxa"/>
            <w:vAlign w:val="center"/>
          </w:tcPr>
          <w:p w:rsidR="00CB4CAC" w:rsidRPr="00B03DFF" w:rsidRDefault="00CB4CAC" w:rsidP="00B03DFF">
            <w:pPr>
              <w:pStyle w:val="aff3"/>
              <w:numPr>
                <w:ilvl w:val="0"/>
                <w:numId w:val="12"/>
              </w:numPr>
              <w:spacing w:after="0"/>
            </w:pPr>
          </w:p>
        </w:tc>
        <w:tc>
          <w:tcPr>
            <w:tcW w:w="4073" w:type="dxa"/>
            <w:tcBorders>
              <w:right w:val="single" w:sz="4" w:space="0" w:color="auto"/>
            </w:tcBorders>
            <w:vAlign w:val="center"/>
          </w:tcPr>
          <w:p w:rsidR="00CB4CAC" w:rsidRPr="00B03DFF" w:rsidRDefault="00CB4CAC" w:rsidP="001A4A5B">
            <w:pPr>
              <w:jc w:val="left"/>
            </w:pPr>
            <w:r w:rsidRPr="00B03DFF">
              <w:rPr>
                <w:sz w:val="22"/>
                <w:szCs w:val="22"/>
              </w:rPr>
              <w:t>Здание механизмов 3. Охранная сигнализация</w:t>
            </w:r>
          </w:p>
        </w:tc>
        <w:tc>
          <w:tcPr>
            <w:tcW w:w="1417" w:type="dxa"/>
            <w:gridSpan w:val="2"/>
            <w:vMerge/>
            <w:tcBorders>
              <w:left w:val="single" w:sz="4" w:space="0" w:color="auto"/>
            </w:tcBorders>
            <w:vAlign w:val="center"/>
          </w:tcPr>
          <w:p w:rsidR="00CB4CAC" w:rsidRPr="00F90D68" w:rsidRDefault="00CB4CAC" w:rsidP="001A4A5B">
            <w:pPr>
              <w:jc w:val="center"/>
              <w:rPr>
                <w:highlight w:val="yellow"/>
              </w:rPr>
            </w:pPr>
          </w:p>
        </w:tc>
        <w:tc>
          <w:tcPr>
            <w:tcW w:w="1180" w:type="dxa"/>
            <w:vMerge/>
            <w:tcBorders>
              <w:left w:val="single" w:sz="4" w:space="0" w:color="auto"/>
            </w:tcBorders>
            <w:vAlign w:val="center"/>
          </w:tcPr>
          <w:p w:rsidR="00CB4CAC" w:rsidRPr="00F90D68" w:rsidRDefault="00CB4CAC" w:rsidP="001A4A5B">
            <w:pPr>
              <w:jc w:val="center"/>
              <w:rPr>
                <w:highlight w:val="yellow"/>
              </w:rPr>
            </w:pPr>
          </w:p>
        </w:tc>
        <w:tc>
          <w:tcPr>
            <w:tcW w:w="1419" w:type="dxa"/>
            <w:vAlign w:val="center"/>
          </w:tcPr>
          <w:p w:rsidR="00CB4CAC" w:rsidRPr="00F90D68" w:rsidRDefault="00CB4CAC" w:rsidP="004574A0">
            <w:pPr>
              <w:rPr>
                <w:highlight w:val="yellow"/>
              </w:rPr>
            </w:pPr>
          </w:p>
        </w:tc>
        <w:tc>
          <w:tcPr>
            <w:tcW w:w="4845" w:type="dxa"/>
          </w:tcPr>
          <w:p w:rsidR="00CB4CAC" w:rsidRDefault="00CB4CAC">
            <w:r w:rsidRPr="00870D68">
              <w:rPr>
                <w:sz w:val="14"/>
                <w:szCs w:val="14"/>
              </w:rPr>
              <w:t>Не более 10 (десяти) рабочих дней с даты подписания Заказчиком документа  о приемке в соответствии с абзацем вторым пункта 7.2.12 государственного контракта, но не позднее 28 декабря 2023 года. При этом оплата выполнения работ производится Заказчиком за вычетом аванса в размере 10% от суммы предъявленных Подрядчиком к оплате работ.</w:t>
            </w:r>
          </w:p>
        </w:tc>
        <w:tc>
          <w:tcPr>
            <w:tcW w:w="1598" w:type="dxa"/>
            <w:vAlign w:val="center"/>
          </w:tcPr>
          <w:p w:rsidR="00CB4CAC" w:rsidRPr="00F90D68" w:rsidRDefault="00CB4CAC" w:rsidP="001A4A5B">
            <w:pPr>
              <w:jc w:val="center"/>
            </w:pPr>
            <w:r w:rsidRPr="00F90D68">
              <w:t>0,0020</w:t>
            </w:r>
          </w:p>
        </w:tc>
      </w:tr>
      <w:tr w:rsidR="009F0741" w:rsidRPr="00F90D68" w:rsidTr="00B03DFF">
        <w:trPr>
          <w:trHeight w:val="20"/>
          <w:jc w:val="center"/>
        </w:trPr>
        <w:tc>
          <w:tcPr>
            <w:tcW w:w="5596" w:type="dxa"/>
            <w:gridSpan w:val="2"/>
            <w:tcBorders>
              <w:right w:val="single" w:sz="4" w:space="0" w:color="auto"/>
            </w:tcBorders>
            <w:vAlign w:val="center"/>
          </w:tcPr>
          <w:p w:rsidR="009F0741" w:rsidRPr="00B03DFF" w:rsidRDefault="009F0741" w:rsidP="001A4A5B">
            <w:pPr>
              <w:jc w:val="left"/>
              <w:rPr>
                <w:b/>
              </w:rPr>
            </w:pPr>
            <w:r w:rsidRPr="00B03DFF">
              <w:rPr>
                <w:b/>
                <w:sz w:val="22"/>
                <w:szCs w:val="22"/>
              </w:rPr>
              <w:t xml:space="preserve">Здание механизмов 4 нижней головы шлюза </w:t>
            </w:r>
          </w:p>
        </w:tc>
        <w:tc>
          <w:tcPr>
            <w:tcW w:w="1417" w:type="dxa"/>
            <w:gridSpan w:val="2"/>
            <w:vMerge/>
            <w:tcBorders>
              <w:left w:val="single" w:sz="4" w:space="0" w:color="auto"/>
            </w:tcBorders>
            <w:vAlign w:val="center"/>
          </w:tcPr>
          <w:p w:rsidR="009F0741" w:rsidRPr="00F90D68" w:rsidRDefault="009F0741" w:rsidP="001A4A5B">
            <w:pPr>
              <w:jc w:val="center"/>
              <w:rPr>
                <w:highlight w:val="yellow"/>
              </w:rPr>
            </w:pPr>
          </w:p>
        </w:tc>
        <w:tc>
          <w:tcPr>
            <w:tcW w:w="1180" w:type="dxa"/>
            <w:vMerge/>
            <w:tcBorders>
              <w:left w:val="single" w:sz="4" w:space="0" w:color="auto"/>
            </w:tcBorders>
            <w:vAlign w:val="center"/>
          </w:tcPr>
          <w:p w:rsidR="009F0741" w:rsidRPr="00F90D68" w:rsidRDefault="009F0741" w:rsidP="001A4A5B">
            <w:pPr>
              <w:jc w:val="center"/>
              <w:rPr>
                <w:highlight w:val="yellow"/>
              </w:rPr>
            </w:pPr>
          </w:p>
        </w:tc>
        <w:tc>
          <w:tcPr>
            <w:tcW w:w="1419" w:type="dxa"/>
            <w:vAlign w:val="center"/>
          </w:tcPr>
          <w:p w:rsidR="009F0741" w:rsidRPr="00F90D68" w:rsidRDefault="009F0741" w:rsidP="004574A0">
            <w:pPr>
              <w:rPr>
                <w:highlight w:val="yellow"/>
              </w:rPr>
            </w:pPr>
          </w:p>
        </w:tc>
        <w:tc>
          <w:tcPr>
            <w:tcW w:w="4845" w:type="dxa"/>
            <w:vAlign w:val="center"/>
          </w:tcPr>
          <w:p w:rsidR="009F0741" w:rsidRPr="00F90D68" w:rsidRDefault="009F0741" w:rsidP="001A4A5B">
            <w:pPr>
              <w:pStyle w:val="ConsPlusNormal"/>
              <w:tabs>
                <w:tab w:val="left" w:pos="567"/>
              </w:tabs>
              <w:spacing w:after="60"/>
              <w:ind w:firstLine="0"/>
              <w:jc w:val="center"/>
              <w:rPr>
                <w:rFonts w:ascii="Times New Roman" w:hAnsi="Times New Roman" w:cs="Times New Roman"/>
                <w:sz w:val="24"/>
                <w:szCs w:val="24"/>
              </w:rPr>
            </w:pPr>
          </w:p>
        </w:tc>
        <w:tc>
          <w:tcPr>
            <w:tcW w:w="1598" w:type="dxa"/>
            <w:vAlign w:val="center"/>
          </w:tcPr>
          <w:p w:rsidR="009F0741" w:rsidRPr="00F90D68" w:rsidRDefault="009F0741" w:rsidP="001A4A5B">
            <w:pPr>
              <w:jc w:val="center"/>
              <w:rPr>
                <w:highlight w:val="yellow"/>
              </w:rPr>
            </w:pPr>
          </w:p>
        </w:tc>
      </w:tr>
      <w:tr w:rsidR="00CB4CAC" w:rsidRPr="00F90D68" w:rsidTr="00B03DFF">
        <w:trPr>
          <w:trHeight w:val="20"/>
          <w:jc w:val="center"/>
        </w:trPr>
        <w:tc>
          <w:tcPr>
            <w:tcW w:w="1523" w:type="dxa"/>
            <w:vAlign w:val="center"/>
          </w:tcPr>
          <w:p w:rsidR="00CB4CAC" w:rsidRPr="00B03DFF" w:rsidRDefault="00CB4CAC" w:rsidP="00B03DFF">
            <w:pPr>
              <w:pStyle w:val="aff3"/>
              <w:numPr>
                <w:ilvl w:val="0"/>
                <w:numId w:val="12"/>
              </w:numPr>
              <w:spacing w:after="0"/>
            </w:pPr>
          </w:p>
        </w:tc>
        <w:tc>
          <w:tcPr>
            <w:tcW w:w="4073" w:type="dxa"/>
            <w:tcBorders>
              <w:right w:val="single" w:sz="4" w:space="0" w:color="auto"/>
            </w:tcBorders>
            <w:vAlign w:val="center"/>
          </w:tcPr>
          <w:p w:rsidR="00CB4CAC" w:rsidRPr="00B03DFF" w:rsidRDefault="00CB4CAC" w:rsidP="001A4A5B">
            <w:pPr>
              <w:spacing w:after="0"/>
              <w:jc w:val="left"/>
            </w:pPr>
            <w:r w:rsidRPr="00B03DFF">
              <w:rPr>
                <w:sz w:val="22"/>
                <w:szCs w:val="22"/>
              </w:rPr>
              <w:t>Здание механизмов 4. Архитектурно-строительные решения</w:t>
            </w:r>
          </w:p>
        </w:tc>
        <w:tc>
          <w:tcPr>
            <w:tcW w:w="1417" w:type="dxa"/>
            <w:gridSpan w:val="2"/>
            <w:vMerge/>
            <w:tcBorders>
              <w:left w:val="single" w:sz="4" w:space="0" w:color="auto"/>
            </w:tcBorders>
            <w:vAlign w:val="center"/>
          </w:tcPr>
          <w:p w:rsidR="00CB4CAC" w:rsidRPr="00F90D68" w:rsidRDefault="00CB4CAC" w:rsidP="001A4A5B">
            <w:pPr>
              <w:jc w:val="center"/>
              <w:rPr>
                <w:highlight w:val="yellow"/>
              </w:rPr>
            </w:pPr>
          </w:p>
        </w:tc>
        <w:tc>
          <w:tcPr>
            <w:tcW w:w="1180" w:type="dxa"/>
            <w:vMerge/>
            <w:tcBorders>
              <w:left w:val="single" w:sz="4" w:space="0" w:color="auto"/>
            </w:tcBorders>
            <w:vAlign w:val="center"/>
          </w:tcPr>
          <w:p w:rsidR="00CB4CAC" w:rsidRPr="00F90D68" w:rsidRDefault="00CB4CAC" w:rsidP="001A4A5B">
            <w:pPr>
              <w:jc w:val="center"/>
              <w:rPr>
                <w:highlight w:val="yellow"/>
              </w:rPr>
            </w:pPr>
          </w:p>
        </w:tc>
        <w:tc>
          <w:tcPr>
            <w:tcW w:w="1419" w:type="dxa"/>
            <w:vAlign w:val="center"/>
          </w:tcPr>
          <w:p w:rsidR="00CB4CAC" w:rsidRPr="00F90D68" w:rsidRDefault="00CB4CAC" w:rsidP="004574A0">
            <w:pPr>
              <w:rPr>
                <w:highlight w:val="yellow"/>
              </w:rPr>
            </w:pPr>
          </w:p>
        </w:tc>
        <w:tc>
          <w:tcPr>
            <w:tcW w:w="4845" w:type="dxa"/>
          </w:tcPr>
          <w:p w:rsidR="00CB4CAC" w:rsidRDefault="00CB4CAC">
            <w:r w:rsidRPr="000C6022">
              <w:rPr>
                <w:sz w:val="14"/>
                <w:szCs w:val="14"/>
              </w:rPr>
              <w:t>Не более 10 (десяти) рабочих дней с даты подписания Заказчиком документа  о приемке в соответствии с абзацем вторым пункта 7.2.12 государственного контракта, но не позднее 28 декабря 2023 года. При этом оплата выполнения работ производится Заказчиком за вычетом аванса в размере 10% от суммы предъявленных Подрядчиком к оплате работ.</w:t>
            </w:r>
          </w:p>
        </w:tc>
        <w:tc>
          <w:tcPr>
            <w:tcW w:w="1598" w:type="dxa"/>
            <w:vAlign w:val="center"/>
          </w:tcPr>
          <w:p w:rsidR="00CB4CAC" w:rsidRPr="00F90D68" w:rsidRDefault="00CB4CAC" w:rsidP="001A4A5B">
            <w:pPr>
              <w:spacing w:after="0"/>
              <w:jc w:val="center"/>
            </w:pPr>
            <w:r w:rsidRPr="00F90D68">
              <w:t>0,1008</w:t>
            </w:r>
          </w:p>
        </w:tc>
      </w:tr>
      <w:tr w:rsidR="00CB4CAC" w:rsidRPr="00F90D68" w:rsidTr="00B03DFF">
        <w:trPr>
          <w:trHeight w:val="20"/>
          <w:jc w:val="center"/>
        </w:trPr>
        <w:tc>
          <w:tcPr>
            <w:tcW w:w="1523" w:type="dxa"/>
            <w:vAlign w:val="center"/>
          </w:tcPr>
          <w:p w:rsidR="00CB4CAC" w:rsidRPr="00B03DFF" w:rsidRDefault="00CB4CAC" w:rsidP="00B03DFF">
            <w:pPr>
              <w:pStyle w:val="aff3"/>
              <w:numPr>
                <w:ilvl w:val="0"/>
                <w:numId w:val="12"/>
              </w:numPr>
              <w:spacing w:after="0"/>
            </w:pPr>
          </w:p>
        </w:tc>
        <w:tc>
          <w:tcPr>
            <w:tcW w:w="4073" w:type="dxa"/>
            <w:tcBorders>
              <w:right w:val="single" w:sz="4" w:space="0" w:color="auto"/>
            </w:tcBorders>
            <w:vAlign w:val="center"/>
          </w:tcPr>
          <w:p w:rsidR="00CB4CAC" w:rsidRPr="00B03DFF" w:rsidRDefault="00CB4CAC" w:rsidP="001A4A5B">
            <w:pPr>
              <w:jc w:val="left"/>
            </w:pPr>
            <w:r w:rsidRPr="00B03DFF">
              <w:rPr>
                <w:sz w:val="22"/>
                <w:szCs w:val="22"/>
              </w:rPr>
              <w:t>Здание механизмов 4. Конструктивные решения</w:t>
            </w:r>
          </w:p>
        </w:tc>
        <w:tc>
          <w:tcPr>
            <w:tcW w:w="1417" w:type="dxa"/>
            <w:gridSpan w:val="2"/>
            <w:vMerge/>
            <w:tcBorders>
              <w:left w:val="single" w:sz="4" w:space="0" w:color="auto"/>
            </w:tcBorders>
            <w:vAlign w:val="center"/>
          </w:tcPr>
          <w:p w:rsidR="00CB4CAC" w:rsidRPr="00F90D68" w:rsidRDefault="00CB4CAC" w:rsidP="001A4A5B">
            <w:pPr>
              <w:jc w:val="center"/>
              <w:rPr>
                <w:highlight w:val="yellow"/>
              </w:rPr>
            </w:pPr>
          </w:p>
        </w:tc>
        <w:tc>
          <w:tcPr>
            <w:tcW w:w="1180" w:type="dxa"/>
            <w:vMerge/>
            <w:tcBorders>
              <w:left w:val="single" w:sz="4" w:space="0" w:color="auto"/>
            </w:tcBorders>
            <w:vAlign w:val="center"/>
          </w:tcPr>
          <w:p w:rsidR="00CB4CAC" w:rsidRPr="00F90D68" w:rsidRDefault="00CB4CAC" w:rsidP="001A4A5B">
            <w:pPr>
              <w:jc w:val="center"/>
              <w:rPr>
                <w:highlight w:val="yellow"/>
              </w:rPr>
            </w:pPr>
          </w:p>
        </w:tc>
        <w:tc>
          <w:tcPr>
            <w:tcW w:w="1419" w:type="dxa"/>
            <w:vAlign w:val="center"/>
          </w:tcPr>
          <w:p w:rsidR="00CB4CAC" w:rsidRPr="00F90D68" w:rsidRDefault="00CB4CAC" w:rsidP="004574A0">
            <w:pPr>
              <w:rPr>
                <w:highlight w:val="yellow"/>
              </w:rPr>
            </w:pPr>
          </w:p>
        </w:tc>
        <w:tc>
          <w:tcPr>
            <w:tcW w:w="4845" w:type="dxa"/>
          </w:tcPr>
          <w:p w:rsidR="00CB4CAC" w:rsidRDefault="00CB4CAC">
            <w:r w:rsidRPr="000C6022">
              <w:rPr>
                <w:sz w:val="14"/>
                <w:szCs w:val="14"/>
              </w:rPr>
              <w:t>Не более 10 (десяти) рабочих дней с даты подписания Заказчиком документа  о приемке в соответствии с абзацем вторым пункта 7.2.12 государственного контракта, но не позднее 28 декабря 2023 года. При этом оплата выполнения работ производится Заказчиком за вычетом аванса в размере 10% от суммы предъявленных Подрядчиком к оплате работ.</w:t>
            </w:r>
          </w:p>
        </w:tc>
        <w:tc>
          <w:tcPr>
            <w:tcW w:w="1598" w:type="dxa"/>
            <w:vAlign w:val="center"/>
          </w:tcPr>
          <w:p w:rsidR="00CB4CAC" w:rsidRPr="00F90D68" w:rsidRDefault="00CB4CAC" w:rsidP="001A4A5B">
            <w:pPr>
              <w:jc w:val="center"/>
            </w:pPr>
            <w:r w:rsidRPr="00F90D68">
              <w:t>0,1150</w:t>
            </w:r>
          </w:p>
        </w:tc>
      </w:tr>
      <w:tr w:rsidR="00CB4CAC" w:rsidRPr="00F90D68" w:rsidTr="00B03DFF">
        <w:trPr>
          <w:trHeight w:val="20"/>
          <w:jc w:val="center"/>
        </w:trPr>
        <w:tc>
          <w:tcPr>
            <w:tcW w:w="1523" w:type="dxa"/>
            <w:vAlign w:val="center"/>
          </w:tcPr>
          <w:p w:rsidR="00CB4CAC" w:rsidRPr="00B03DFF" w:rsidRDefault="00CB4CAC" w:rsidP="00B03DFF">
            <w:pPr>
              <w:pStyle w:val="aff3"/>
              <w:numPr>
                <w:ilvl w:val="0"/>
                <w:numId w:val="12"/>
              </w:numPr>
              <w:spacing w:after="0"/>
            </w:pPr>
          </w:p>
        </w:tc>
        <w:tc>
          <w:tcPr>
            <w:tcW w:w="4073" w:type="dxa"/>
            <w:tcBorders>
              <w:right w:val="single" w:sz="4" w:space="0" w:color="auto"/>
            </w:tcBorders>
            <w:vAlign w:val="center"/>
          </w:tcPr>
          <w:p w:rsidR="00CB4CAC" w:rsidRPr="00B03DFF" w:rsidRDefault="00CB4CAC" w:rsidP="001A4A5B">
            <w:pPr>
              <w:jc w:val="left"/>
            </w:pPr>
            <w:r w:rsidRPr="00B03DFF">
              <w:rPr>
                <w:sz w:val="22"/>
                <w:szCs w:val="22"/>
              </w:rPr>
              <w:t>Здание механизмов 4. Электротехнические решения</w:t>
            </w:r>
          </w:p>
        </w:tc>
        <w:tc>
          <w:tcPr>
            <w:tcW w:w="1417" w:type="dxa"/>
            <w:gridSpan w:val="2"/>
            <w:vMerge/>
            <w:tcBorders>
              <w:left w:val="single" w:sz="4" w:space="0" w:color="auto"/>
            </w:tcBorders>
            <w:vAlign w:val="center"/>
          </w:tcPr>
          <w:p w:rsidR="00CB4CAC" w:rsidRPr="00F90D68" w:rsidRDefault="00CB4CAC" w:rsidP="001A4A5B">
            <w:pPr>
              <w:jc w:val="center"/>
              <w:rPr>
                <w:highlight w:val="yellow"/>
              </w:rPr>
            </w:pPr>
          </w:p>
        </w:tc>
        <w:tc>
          <w:tcPr>
            <w:tcW w:w="1180" w:type="dxa"/>
            <w:vMerge/>
            <w:tcBorders>
              <w:left w:val="single" w:sz="4" w:space="0" w:color="auto"/>
            </w:tcBorders>
            <w:vAlign w:val="center"/>
          </w:tcPr>
          <w:p w:rsidR="00CB4CAC" w:rsidRPr="00F90D68" w:rsidRDefault="00CB4CAC" w:rsidP="001A4A5B">
            <w:pPr>
              <w:jc w:val="center"/>
              <w:rPr>
                <w:highlight w:val="yellow"/>
              </w:rPr>
            </w:pPr>
          </w:p>
        </w:tc>
        <w:tc>
          <w:tcPr>
            <w:tcW w:w="1419" w:type="dxa"/>
            <w:vAlign w:val="center"/>
          </w:tcPr>
          <w:p w:rsidR="00CB4CAC" w:rsidRPr="00F90D68" w:rsidRDefault="00CB4CAC" w:rsidP="004574A0">
            <w:pPr>
              <w:rPr>
                <w:highlight w:val="yellow"/>
              </w:rPr>
            </w:pPr>
          </w:p>
        </w:tc>
        <w:tc>
          <w:tcPr>
            <w:tcW w:w="4845" w:type="dxa"/>
          </w:tcPr>
          <w:p w:rsidR="00CB4CAC" w:rsidRDefault="00CB4CAC">
            <w:r w:rsidRPr="000C6022">
              <w:rPr>
                <w:sz w:val="14"/>
                <w:szCs w:val="14"/>
              </w:rPr>
              <w:t>Не более 10 (десяти) рабочих дней с даты подписания Заказчиком документа  о приемке в соответствии с абзацем вторым пункта 7.2.12 государственного контракта, но не позднее 28 декабря 2023 года. При этом оплата выполнения работ производится Заказчиком за вычетом аванса в размере 10% от суммы предъявленных Подрядчиком к оплате работ.</w:t>
            </w:r>
          </w:p>
        </w:tc>
        <w:tc>
          <w:tcPr>
            <w:tcW w:w="1598" w:type="dxa"/>
            <w:vAlign w:val="center"/>
          </w:tcPr>
          <w:p w:rsidR="00CB4CAC" w:rsidRPr="00F90D68" w:rsidRDefault="00CB4CAC" w:rsidP="001A4A5B">
            <w:pPr>
              <w:jc w:val="center"/>
            </w:pPr>
            <w:r w:rsidRPr="00F90D68">
              <w:t>0,0224</w:t>
            </w:r>
          </w:p>
        </w:tc>
      </w:tr>
      <w:tr w:rsidR="00CB4CAC" w:rsidRPr="00F90D68" w:rsidTr="00B03DFF">
        <w:trPr>
          <w:trHeight w:val="20"/>
          <w:jc w:val="center"/>
        </w:trPr>
        <w:tc>
          <w:tcPr>
            <w:tcW w:w="1523" w:type="dxa"/>
            <w:vAlign w:val="center"/>
          </w:tcPr>
          <w:p w:rsidR="00CB4CAC" w:rsidRPr="00B03DFF" w:rsidRDefault="00CB4CAC" w:rsidP="00B03DFF">
            <w:pPr>
              <w:pStyle w:val="aff3"/>
              <w:numPr>
                <w:ilvl w:val="0"/>
                <w:numId w:val="12"/>
              </w:numPr>
              <w:spacing w:after="0"/>
            </w:pPr>
          </w:p>
        </w:tc>
        <w:tc>
          <w:tcPr>
            <w:tcW w:w="4073" w:type="dxa"/>
            <w:tcBorders>
              <w:right w:val="single" w:sz="4" w:space="0" w:color="auto"/>
            </w:tcBorders>
            <w:vAlign w:val="center"/>
          </w:tcPr>
          <w:p w:rsidR="00CB4CAC" w:rsidRPr="00B03DFF" w:rsidRDefault="00CB4CAC" w:rsidP="001A4A5B">
            <w:pPr>
              <w:jc w:val="left"/>
            </w:pPr>
            <w:r w:rsidRPr="00B03DFF">
              <w:rPr>
                <w:sz w:val="22"/>
                <w:szCs w:val="22"/>
              </w:rPr>
              <w:t>Здание механизмов 4. Противопожарное водоснабжение</w:t>
            </w:r>
          </w:p>
        </w:tc>
        <w:tc>
          <w:tcPr>
            <w:tcW w:w="1417" w:type="dxa"/>
            <w:gridSpan w:val="2"/>
            <w:vMerge/>
            <w:tcBorders>
              <w:left w:val="single" w:sz="4" w:space="0" w:color="auto"/>
            </w:tcBorders>
            <w:vAlign w:val="center"/>
          </w:tcPr>
          <w:p w:rsidR="00CB4CAC" w:rsidRPr="00F90D68" w:rsidRDefault="00CB4CAC" w:rsidP="001A4A5B">
            <w:pPr>
              <w:jc w:val="center"/>
              <w:rPr>
                <w:highlight w:val="yellow"/>
              </w:rPr>
            </w:pPr>
          </w:p>
        </w:tc>
        <w:tc>
          <w:tcPr>
            <w:tcW w:w="1180" w:type="dxa"/>
            <w:vMerge/>
            <w:tcBorders>
              <w:left w:val="single" w:sz="4" w:space="0" w:color="auto"/>
            </w:tcBorders>
            <w:vAlign w:val="center"/>
          </w:tcPr>
          <w:p w:rsidR="00CB4CAC" w:rsidRPr="00F90D68" w:rsidRDefault="00CB4CAC" w:rsidP="001A4A5B">
            <w:pPr>
              <w:jc w:val="center"/>
              <w:rPr>
                <w:highlight w:val="yellow"/>
              </w:rPr>
            </w:pPr>
          </w:p>
        </w:tc>
        <w:tc>
          <w:tcPr>
            <w:tcW w:w="1419" w:type="dxa"/>
            <w:vAlign w:val="center"/>
          </w:tcPr>
          <w:p w:rsidR="00CB4CAC" w:rsidRPr="00F90D68" w:rsidRDefault="00CB4CAC" w:rsidP="004574A0">
            <w:pPr>
              <w:rPr>
                <w:highlight w:val="yellow"/>
              </w:rPr>
            </w:pPr>
          </w:p>
        </w:tc>
        <w:tc>
          <w:tcPr>
            <w:tcW w:w="4845" w:type="dxa"/>
          </w:tcPr>
          <w:p w:rsidR="00CB4CAC" w:rsidRDefault="00CB4CAC">
            <w:r w:rsidRPr="000C6022">
              <w:rPr>
                <w:sz w:val="14"/>
                <w:szCs w:val="14"/>
              </w:rPr>
              <w:t>Не более 10 (десяти) рабочих дней с даты подписания Заказчиком документа  о приемке в соответствии с абзацем вторым пункта 7.2.12 государственного контракта, но не позднее 28 декабря 2023 года. При этом оплата выполнения работ производится Заказчиком за вычетом аванса в размере 10% от суммы предъявленных Подрядчиком к оплате работ.</w:t>
            </w:r>
          </w:p>
        </w:tc>
        <w:tc>
          <w:tcPr>
            <w:tcW w:w="1598" w:type="dxa"/>
            <w:vAlign w:val="center"/>
          </w:tcPr>
          <w:p w:rsidR="00CB4CAC" w:rsidRPr="00F90D68" w:rsidRDefault="00CB4CAC" w:rsidP="001A4A5B">
            <w:pPr>
              <w:jc w:val="center"/>
            </w:pPr>
            <w:r w:rsidRPr="00F90D68">
              <w:t>0,0027</w:t>
            </w:r>
          </w:p>
        </w:tc>
      </w:tr>
      <w:tr w:rsidR="00CB4CAC" w:rsidRPr="00F90D68" w:rsidTr="00B03DFF">
        <w:trPr>
          <w:trHeight w:val="20"/>
          <w:jc w:val="center"/>
        </w:trPr>
        <w:tc>
          <w:tcPr>
            <w:tcW w:w="1523" w:type="dxa"/>
            <w:vAlign w:val="center"/>
          </w:tcPr>
          <w:p w:rsidR="00CB4CAC" w:rsidRPr="00B03DFF" w:rsidRDefault="00CB4CAC" w:rsidP="00B03DFF">
            <w:pPr>
              <w:pStyle w:val="aff3"/>
              <w:numPr>
                <w:ilvl w:val="0"/>
                <w:numId w:val="12"/>
              </w:numPr>
              <w:spacing w:after="0"/>
            </w:pPr>
          </w:p>
        </w:tc>
        <w:tc>
          <w:tcPr>
            <w:tcW w:w="4073" w:type="dxa"/>
            <w:tcBorders>
              <w:right w:val="single" w:sz="4" w:space="0" w:color="auto"/>
            </w:tcBorders>
            <w:vAlign w:val="center"/>
          </w:tcPr>
          <w:p w:rsidR="00CB4CAC" w:rsidRPr="00B03DFF" w:rsidRDefault="00CB4CAC" w:rsidP="001A4A5B">
            <w:pPr>
              <w:jc w:val="left"/>
            </w:pPr>
            <w:r w:rsidRPr="00B03DFF">
              <w:rPr>
                <w:sz w:val="22"/>
                <w:szCs w:val="22"/>
              </w:rPr>
              <w:t>Здание механизмов 4. Отопление</w:t>
            </w:r>
          </w:p>
        </w:tc>
        <w:tc>
          <w:tcPr>
            <w:tcW w:w="1417" w:type="dxa"/>
            <w:gridSpan w:val="2"/>
            <w:vMerge/>
            <w:tcBorders>
              <w:left w:val="single" w:sz="4" w:space="0" w:color="auto"/>
            </w:tcBorders>
            <w:vAlign w:val="center"/>
          </w:tcPr>
          <w:p w:rsidR="00CB4CAC" w:rsidRPr="00F90D68" w:rsidRDefault="00CB4CAC" w:rsidP="001A4A5B">
            <w:pPr>
              <w:jc w:val="center"/>
              <w:rPr>
                <w:highlight w:val="yellow"/>
              </w:rPr>
            </w:pPr>
          </w:p>
        </w:tc>
        <w:tc>
          <w:tcPr>
            <w:tcW w:w="1180" w:type="dxa"/>
            <w:vMerge/>
            <w:tcBorders>
              <w:left w:val="single" w:sz="4" w:space="0" w:color="auto"/>
            </w:tcBorders>
            <w:vAlign w:val="center"/>
          </w:tcPr>
          <w:p w:rsidR="00CB4CAC" w:rsidRPr="00F90D68" w:rsidRDefault="00CB4CAC" w:rsidP="001A4A5B">
            <w:pPr>
              <w:jc w:val="center"/>
              <w:rPr>
                <w:highlight w:val="yellow"/>
              </w:rPr>
            </w:pPr>
          </w:p>
        </w:tc>
        <w:tc>
          <w:tcPr>
            <w:tcW w:w="1419" w:type="dxa"/>
            <w:vAlign w:val="center"/>
          </w:tcPr>
          <w:p w:rsidR="00CB4CAC" w:rsidRPr="00F90D68" w:rsidRDefault="00CB4CAC" w:rsidP="004574A0">
            <w:pPr>
              <w:rPr>
                <w:highlight w:val="yellow"/>
              </w:rPr>
            </w:pPr>
          </w:p>
        </w:tc>
        <w:tc>
          <w:tcPr>
            <w:tcW w:w="4845" w:type="dxa"/>
          </w:tcPr>
          <w:p w:rsidR="00CB4CAC" w:rsidRDefault="00CB4CAC">
            <w:r w:rsidRPr="000C6022">
              <w:rPr>
                <w:sz w:val="14"/>
                <w:szCs w:val="14"/>
              </w:rPr>
              <w:t>Не более 10 (десяти) рабочих дней с даты подписания Заказчиком документа  о приемке в соответствии с абзацем вторым пункта 7.2.12 государственного контракта, но не позднее 28 декабря 2023 года. При этом оплата выполнения работ производится Заказчиком за вычетом аванса в размере 10% от суммы предъявленных Подрядчиком к оплате работ.</w:t>
            </w:r>
          </w:p>
        </w:tc>
        <w:tc>
          <w:tcPr>
            <w:tcW w:w="1598" w:type="dxa"/>
            <w:vAlign w:val="center"/>
          </w:tcPr>
          <w:p w:rsidR="00CB4CAC" w:rsidRPr="00F90D68" w:rsidRDefault="00CB4CAC" w:rsidP="001A4A5B">
            <w:pPr>
              <w:jc w:val="center"/>
            </w:pPr>
            <w:r w:rsidRPr="00F90D68">
              <w:t>0,0009</w:t>
            </w:r>
          </w:p>
        </w:tc>
      </w:tr>
      <w:tr w:rsidR="00CB4CAC" w:rsidRPr="00F90D68" w:rsidTr="00B03DFF">
        <w:trPr>
          <w:trHeight w:val="20"/>
          <w:jc w:val="center"/>
        </w:trPr>
        <w:tc>
          <w:tcPr>
            <w:tcW w:w="1523" w:type="dxa"/>
            <w:vAlign w:val="center"/>
          </w:tcPr>
          <w:p w:rsidR="00CB4CAC" w:rsidRPr="00B03DFF" w:rsidRDefault="00CB4CAC" w:rsidP="00B03DFF">
            <w:pPr>
              <w:pStyle w:val="aff3"/>
              <w:numPr>
                <w:ilvl w:val="0"/>
                <w:numId w:val="12"/>
              </w:numPr>
              <w:spacing w:after="0"/>
            </w:pPr>
          </w:p>
        </w:tc>
        <w:tc>
          <w:tcPr>
            <w:tcW w:w="4073" w:type="dxa"/>
            <w:tcBorders>
              <w:right w:val="single" w:sz="4" w:space="0" w:color="auto"/>
            </w:tcBorders>
            <w:vAlign w:val="center"/>
          </w:tcPr>
          <w:p w:rsidR="00CB4CAC" w:rsidRPr="00B03DFF" w:rsidRDefault="00CB4CAC" w:rsidP="001A4A5B">
            <w:pPr>
              <w:jc w:val="left"/>
            </w:pPr>
            <w:r w:rsidRPr="00B03DFF">
              <w:rPr>
                <w:sz w:val="22"/>
                <w:szCs w:val="22"/>
              </w:rPr>
              <w:t>Здание механизмов 4. Сети связи</w:t>
            </w:r>
          </w:p>
        </w:tc>
        <w:tc>
          <w:tcPr>
            <w:tcW w:w="1417" w:type="dxa"/>
            <w:gridSpan w:val="2"/>
            <w:vMerge/>
            <w:tcBorders>
              <w:left w:val="single" w:sz="4" w:space="0" w:color="auto"/>
            </w:tcBorders>
            <w:vAlign w:val="center"/>
          </w:tcPr>
          <w:p w:rsidR="00CB4CAC" w:rsidRPr="00F90D68" w:rsidRDefault="00CB4CAC" w:rsidP="001A4A5B">
            <w:pPr>
              <w:jc w:val="center"/>
              <w:rPr>
                <w:highlight w:val="yellow"/>
              </w:rPr>
            </w:pPr>
          </w:p>
        </w:tc>
        <w:tc>
          <w:tcPr>
            <w:tcW w:w="1180" w:type="dxa"/>
            <w:vMerge/>
            <w:tcBorders>
              <w:left w:val="single" w:sz="4" w:space="0" w:color="auto"/>
            </w:tcBorders>
            <w:vAlign w:val="center"/>
          </w:tcPr>
          <w:p w:rsidR="00CB4CAC" w:rsidRPr="00F90D68" w:rsidRDefault="00CB4CAC" w:rsidP="001A4A5B">
            <w:pPr>
              <w:jc w:val="center"/>
              <w:rPr>
                <w:highlight w:val="yellow"/>
              </w:rPr>
            </w:pPr>
          </w:p>
        </w:tc>
        <w:tc>
          <w:tcPr>
            <w:tcW w:w="1419" w:type="dxa"/>
            <w:vAlign w:val="center"/>
          </w:tcPr>
          <w:p w:rsidR="00CB4CAC" w:rsidRPr="00F90D68" w:rsidRDefault="00CB4CAC" w:rsidP="004574A0">
            <w:pPr>
              <w:rPr>
                <w:highlight w:val="yellow"/>
              </w:rPr>
            </w:pPr>
          </w:p>
        </w:tc>
        <w:tc>
          <w:tcPr>
            <w:tcW w:w="4845" w:type="dxa"/>
          </w:tcPr>
          <w:p w:rsidR="00CB4CAC" w:rsidRDefault="00CB4CAC">
            <w:r w:rsidRPr="000C6022">
              <w:rPr>
                <w:sz w:val="14"/>
                <w:szCs w:val="14"/>
              </w:rPr>
              <w:t>Не более 10 (десяти) рабочих дней с даты подписания Заказчиком документа  о приемке в соответствии с абзацем вторым пункта 7.2.12 государственного контракта, но не позднее 28 декабря 2023 года. При этом оплата выполнения работ производится Заказчиком за вычетом аванса в размере 10% от суммы предъявленных Подрядчиком к оплате работ.</w:t>
            </w:r>
          </w:p>
        </w:tc>
        <w:tc>
          <w:tcPr>
            <w:tcW w:w="1598" w:type="dxa"/>
            <w:vAlign w:val="center"/>
          </w:tcPr>
          <w:p w:rsidR="00CB4CAC" w:rsidRPr="00F90D68" w:rsidRDefault="00CB4CAC" w:rsidP="001A4A5B">
            <w:pPr>
              <w:jc w:val="center"/>
            </w:pPr>
            <w:r w:rsidRPr="00F90D68">
              <w:t>0,0015</w:t>
            </w:r>
          </w:p>
        </w:tc>
      </w:tr>
      <w:tr w:rsidR="00CB4CAC" w:rsidRPr="00F90D68" w:rsidTr="00B03DFF">
        <w:trPr>
          <w:trHeight w:val="20"/>
          <w:jc w:val="center"/>
        </w:trPr>
        <w:tc>
          <w:tcPr>
            <w:tcW w:w="1523" w:type="dxa"/>
            <w:vAlign w:val="center"/>
          </w:tcPr>
          <w:p w:rsidR="00CB4CAC" w:rsidRPr="00B03DFF" w:rsidRDefault="00CB4CAC" w:rsidP="00B03DFF">
            <w:pPr>
              <w:pStyle w:val="aff3"/>
              <w:numPr>
                <w:ilvl w:val="0"/>
                <w:numId w:val="12"/>
              </w:numPr>
              <w:spacing w:after="0"/>
            </w:pPr>
          </w:p>
        </w:tc>
        <w:tc>
          <w:tcPr>
            <w:tcW w:w="4073" w:type="dxa"/>
            <w:tcBorders>
              <w:right w:val="single" w:sz="4" w:space="0" w:color="auto"/>
            </w:tcBorders>
            <w:vAlign w:val="center"/>
          </w:tcPr>
          <w:p w:rsidR="00CB4CAC" w:rsidRPr="00B03DFF" w:rsidRDefault="00CB4CAC" w:rsidP="001A4A5B">
            <w:pPr>
              <w:jc w:val="left"/>
            </w:pPr>
            <w:r w:rsidRPr="00B03DFF">
              <w:rPr>
                <w:sz w:val="22"/>
                <w:szCs w:val="22"/>
              </w:rPr>
              <w:t>Здание механизмов 4. Охранная сигнализация</w:t>
            </w:r>
          </w:p>
        </w:tc>
        <w:tc>
          <w:tcPr>
            <w:tcW w:w="1417" w:type="dxa"/>
            <w:gridSpan w:val="2"/>
            <w:vMerge/>
            <w:tcBorders>
              <w:left w:val="single" w:sz="4" w:space="0" w:color="auto"/>
            </w:tcBorders>
            <w:vAlign w:val="center"/>
          </w:tcPr>
          <w:p w:rsidR="00CB4CAC" w:rsidRPr="00F90D68" w:rsidRDefault="00CB4CAC" w:rsidP="001A4A5B">
            <w:pPr>
              <w:jc w:val="center"/>
              <w:rPr>
                <w:highlight w:val="yellow"/>
              </w:rPr>
            </w:pPr>
          </w:p>
        </w:tc>
        <w:tc>
          <w:tcPr>
            <w:tcW w:w="1180" w:type="dxa"/>
            <w:vMerge/>
            <w:tcBorders>
              <w:left w:val="single" w:sz="4" w:space="0" w:color="auto"/>
            </w:tcBorders>
            <w:vAlign w:val="center"/>
          </w:tcPr>
          <w:p w:rsidR="00CB4CAC" w:rsidRPr="00F90D68" w:rsidRDefault="00CB4CAC" w:rsidP="001A4A5B">
            <w:pPr>
              <w:jc w:val="center"/>
              <w:rPr>
                <w:highlight w:val="yellow"/>
              </w:rPr>
            </w:pPr>
          </w:p>
        </w:tc>
        <w:tc>
          <w:tcPr>
            <w:tcW w:w="1419" w:type="dxa"/>
            <w:vAlign w:val="center"/>
          </w:tcPr>
          <w:p w:rsidR="00CB4CAC" w:rsidRPr="00F90D68" w:rsidRDefault="00CB4CAC" w:rsidP="004574A0">
            <w:pPr>
              <w:rPr>
                <w:highlight w:val="yellow"/>
              </w:rPr>
            </w:pPr>
          </w:p>
        </w:tc>
        <w:tc>
          <w:tcPr>
            <w:tcW w:w="4845" w:type="dxa"/>
          </w:tcPr>
          <w:p w:rsidR="00CB4CAC" w:rsidRDefault="00CB4CAC">
            <w:r w:rsidRPr="000C6022">
              <w:rPr>
                <w:sz w:val="14"/>
                <w:szCs w:val="14"/>
              </w:rPr>
              <w:t>Не более 10 (десяти) рабочих дней с даты подписания Заказчиком документа  о приемке в соответствии с абзацем вторым пункта 7.2.12 государственного контракта, но не позднее 28 декабря 2023 года. При этом оплата выполнения работ производится Заказчиком за вычетом аванса в размере 10% от суммы предъявленных Подрядчиком к оплате работ.</w:t>
            </w:r>
          </w:p>
        </w:tc>
        <w:tc>
          <w:tcPr>
            <w:tcW w:w="1598" w:type="dxa"/>
            <w:vAlign w:val="center"/>
          </w:tcPr>
          <w:p w:rsidR="00CB4CAC" w:rsidRPr="00F90D68" w:rsidRDefault="00CB4CAC" w:rsidP="001A4A5B">
            <w:pPr>
              <w:jc w:val="center"/>
            </w:pPr>
            <w:r w:rsidRPr="00F90D68">
              <w:t>0,0020</w:t>
            </w:r>
          </w:p>
        </w:tc>
      </w:tr>
      <w:tr w:rsidR="009F0741" w:rsidRPr="00F90D68" w:rsidTr="00B03DFF">
        <w:trPr>
          <w:trHeight w:val="20"/>
          <w:jc w:val="center"/>
        </w:trPr>
        <w:tc>
          <w:tcPr>
            <w:tcW w:w="5596" w:type="dxa"/>
            <w:gridSpan w:val="2"/>
            <w:tcBorders>
              <w:right w:val="single" w:sz="4" w:space="0" w:color="auto"/>
            </w:tcBorders>
            <w:vAlign w:val="center"/>
          </w:tcPr>
          <w:p w:rsidR="009F0741" w:rsidRPr="00B03DFF" w:rsidRDefault="009F0741" w:rsidP="001A4A5B">
            <w:pPr>
              <w:ind w:left="33"/>
              <w:rPr>
                <w:rFonts w:eastAsia="Calibri"/>
                <w:highlight w:val="yellow"/>
              </w:rPr>
            </w:pPr>
            <w:r w:rsidRPr="00B03DFF">
              <w:rPr>
                <w:b/>
                <w:sz w:val="22"/>
                <w:szCs w:val="22"/>
              </w:rPr>
              <w:t>Здание насосной станции осушения камеры шлюза</w:t>
            </w:r>
          </w:p>
        </w:tc>
        <w:tc>
          <w:tcPr>
            <w:tcW w:w="1417" w:type="dxa"/>
            <w:gridSpan w:val="2"/>
            <w:vMerge/>
            <w:tcBorders>
              <w:left w:val="single" w:sz="4" w:space="0" w:color="auto"/>
            </w:tcBorders>
            <w:vAlign w:val="center"/>
          </w:tcPr>
          <w:p w:rsidR="009F0741" w:rsidRPr="00F90D68" w:rsidRDefault="009F0741" w:rsidP="001A4A5B">
            <w:pPr>
              <w:jc w:val="center"/>
              <w:rPr>
                <w:highlight w:val="yellow"/>
              </w:rPr>
            </w:pPr>
          </w:p>
        </w:tc>
        <w:tc>
          <w:tcPr>
            <w:tcW w:w="1180" w:type="dxa"/>
            <w:vMerge/>
            <w:tcBorders>
              <w:left w:val="single" w:sz="4" w:space="0" w:color="auto"/>
            </w:tcBorders>
            <w:vAlign w:val="center"/>
          </w:tcPr>
          <w:p w:rsidR="009F0741" w:rsidRPr="00F90D68" w:rsidRDefault="009F0741" w:rsidP="001A4A5B">
            <w:pPr>
              <w:jc w:val="center"/>
              <w:rPr>
                <w:highlight w:val="yellow"/>
              </w:rPr>
            </w:pPr>
          </w:p>
        </w:tc>
        <w:tc>
          <w:tcPr>
            <w:tcW w:w="1419" w:type="dxa"/>
            <w:vAlign w:val="center"/>
          </w:tcPr>
          <w:p w:rsidR="009F0741" w:rsidRPr="00F90D68" w:rsidRDefault="009F0741" w:rsidP="004574A0">
            <w:pPr>
              <w:rPr>
                <w:highlight w:val="yellow"/>
              </w:rPr>
            </w:pPr>
          </w:p>
        </w:tc>
        <w:tc>
          <w:tcPr>
            <w:tcW w:w="4845" w:type="dxa"/>
            <w:vAlign w:val="center"/>
          </w:tcPr>
          <w:p w:rsidR="009F0741" w:rsidRPr="00F90D68" w:rsidRDefault="009F0741" w:rsidP="001A4A5B">
            <w:pPr>
              <w:pStyle w:val="ConsPlusNormal"/>
              <w:tabs>
                <w:tab w:val="left" w:pos="567"/>
              </w:tabs>
              <w:spacing w:after="60"/>
              <w:ind w:firstLine="0"/>
              <w:jc w:val="center"/>
              <w:rPr>
                <w:rFonts w:ascii="Times New Roman" w:hAnsi="Times New Roman" w:cs="Times New Roman"/>
                <w:sz w:val="24"/>
                <w:szCs w:val="24"/>
              </w:rPr>
            </w:pPr>
          </w:p>
        </w:tc>
        <w:tc>
          <w:tcPr>
            <w:tcW w:w="1598" w:type="dxa"/>
            <w:vAlign w:val="center"/>
          </w:tcPr>
          <w:p w:rsidR="009F0741" w:rsidRPr="00F90D68" w:rsidRDefault="009F0741" w:rsidP="001A4A5B">
            <w:pPr>
              <w:jc w:val="center"/>
              <w:rPr>
                <w:highlight w:val="yellow"/>
              </w:rPr>
            </w:pPr>
          </w:p>
        </w:tc>
      </w:tr>
      <w:tr w:rsidR="00CB4CAC" w:rsidRPr="00F90D68" w:rsidTr="00B03DFF">
        <w:trPr>
          <w:trHeight w:val="20"/>
          <w:jc w:val="center"/>
        </w:trPr>
        <w:tc>
          <w:tcPr>
            <w:tcW w:w="1523" w:type="dxa"/>
            <w:vAlign w:val="center"/>
          </w:tcPr>
          <w:p w:rsidR="00CB4CAC" w:rsidRPr="00B03DFF" w:rsidRDefault="00CB4CAC" w:rsidP="00B03DFF">
            <w:pPr>
              <w:pStyle w:val="aff3"/>
              <w:numPr>
                <w:ilvl w:val="0"/>
                <w:numId w:val="12"/>
              </w:numPr>
              <w:spacing w:after="0"/>
            </w:pPr>
          </w:p>
        </w:tc>
        <w:tc>
          <w:tcPr>
            <w:tcW w:w="4073" w:type="dxa"/>
            <w:tcBorders>
              <w:right w:val="single" w:sz="4" w:space="0" w:color="auto"/>
            </w:tcBorders>
            <w:vAlign w:val="center"/>
          </w:tcPr>
          <w:p w:rsidR="00CB4CAC" w:rsidRPr="00B03DFF" w:rsidRDefault="00CB4CAC" w:rsidP="001A4A5B">
            <w:pPr>
              <w:spacing w:after="0"/>
              <w:jc w:val="left"/>
            </w:pPr>
            <w:r w:rsidRPr="00B03DFF">
              <w:rPr>
                <w:sz w:val="22"/>
                <w:szCs w:val="22"/>
              </w:rPr>
              <w:t>Архитектурно-строительные решения</w:t>
            </w:r>
          </w:p>
        </w:tc>
        <w:tc>
          <w:tcPr>
            <w:tcW w:w="1417" w:type="dxa"/>
            <w:gridSpan w:val="2"/>
            <w:vMerge/>
            <w:tcBorders>
              <w:left w:val="single" w:sz="4" w:space="0" w:color="auto"/>
            </w:tcBorders>
            <w:vAlign w:val="center"/>
          </w:tcPr>
          <w:p w:rsidR="00CB4CAC" w:rsidRPr="00F90D68" w:rsidRDefault="00CB4CAC" w:rsidP="001A4A5B">
            <w:pPr>
              <w:jc w:val="center"/>
              <w:rPr>
                <w:highlight w:val="yellow"/>
              </w:rPr>
            </w:pPr>
          </w:p>
        </w:tc>
        <w:tc>
          <w:tcPr>
            <w:tcW w:w="1180" w:type="dxa"/>
            <w:vMerge/>
            <w:tcBorders>
              <w:left w:val="single" w:sz="4" w:space="0" w:color="auto"/>
            </w:tcBorders>
            <w:vAlign w:val="center"/>
          </w:tcPr>
          <w:p w:rsidR="00CB4CAC" w:rsidRPr="00F90D68" w:rsidRDefault="00CB4CAC" w:rsidP="001A4A5B">
            <w:pPr>
              <w:jc w:val="center"/>
              <w:rPr>
                <w:highlight w:val="yellow"/>
              </w:rPr>
            </w:pPr>
          </w:p>
        </w:tc>
        <w:tc>
          <w:tcPr>
            <w:tcW w:w="1419" w:type="dxa"/>
            <w:vAlign w:val="center"/>
          </w:tcPr>
          <w:p w:rsidR="00CB4CAC" w:rsidRPr="00F90D68" w:rsidRDefault="00CB4CAC" w:rsidP="004574A0">
            <w:pPr>
              <w:rPr>
                <w:highlight w:val="yellow"/>
              </w:rPr>
            </w:pPr>
          </w:p>
        </w:tc>
        <w:tc>
          <w:tcPr>
            <w:tcW w:w="4845" w:type="dxa"/>
          </w:tcPr>
          <w:p w:rsidR="00CB4CAC" w:rsidRDefault="00CB4CAC">
            <w:r w:rsidRPr="0032228F">
              <w:rPr>
                <w:sz w:val="14"/>
                <w:szCs w:val="14"/>
              </w:rPr>
              <w:t>Не более 10 (десяти) рабочих дней с даты подписания Заказчиком документа  о приемке в соответствии с абзацем вторым пункта 7.2.12 государственного контракта, но не позднее 28 декабря 2023 года. При этом оплата выполнения работ производится Заказчиком за вычетом аванса в размере 10% от суммы предъявленных Подрядчиком к оплате работ.</w:t>
            </w:r>
          </w:p>
        </w:tc>
        <w:tc>
          <w:tcPr>
            <w:tcW w:w="1598" w:type="dxa"/>
            <w:vAlign w:val="center"/>
          </w:tcPr>
          <w:p w:rsidR="00CB4CAC" w:rsidRPr="00F90D68" w:rsidRDefault="00CB4CAC" w:rsidP="001A4A5B">
            <w:pPr>
              <w:spacing w:after="0"/>
              <w:jc w:val="center"/>
            </w:pPr>
            <w:r w:rsidRPr="00F90D68">
              <w:t>0,0744</w:t>
            </w:r>
          </w:p>
        </w:tc>
      </w:tr>
      <w:tr w:rsidR="00CB4CAC" w:rsidRPr="00F90D68" w:rsidTr="00B03DFF">
        <w:trPr>
          <w:trHeight w:val="20"/>
          <w:jc w:val="center"/>
        </w:trPr>
        <w:tc>
          <w:tcPr>
            <w:tcW w:w="1523" w:type="dxa"/>
            <w:vAlign w:val="center"/>
          </w:tcPr>
          <w:p w:rsidR="00CB4CAC" w:rsidRPr="00B03DFF" w:rsidRDefault="00CB4CAC" w:rsidP="00B03DFF">
            <w:pPr>
              <w:pStyle w:val="aff3"/>
              <w:numPr>
                <w:ilvl w:val="0"/>
                <w:numId w:val="12"/>
              </w:numPr>
              <w:spacing w:after="0"/>
            </w:pPr>
          </w:p>
        </w:tc>
        <w:tc>
          <w:tcPr>
            <w:tcW w:w="4073" w:type="dxa"/>
            <w:tcBorders>
              <w:right w:val="single" w:sz="4" w:space="0" w:color="auto"/>
            </w:tcBorders>
            <w:vAlign w:val="center"/>
          </w:tcPr>
          <w:p w:rsidR="00CB4CAC" w:rsidRPr="00B03DFF" w:rsidRDefault="00CB4CAC" w:rsidP="001A4A5B">
            <w:pPr>
              <w:jc w:val="left"/>
            </w:pPr>
            <w:r w:rsidRPr="00B03DFF">
              <w:rPr>
                <w:sz w:val="22"/>
                <w:szCs w:val="22"/>
              </w:rPr>
              <w:t>Конструктивные решения</w:t>
            </w:r>
          </w:p>
        </w:tc>
        <w:tc>
          <w:tcPr>
            <w:tcW w:w="1417" w:type="dxa"/>
            <w:gridSpan w:val="2"/>
            <w:vMerge/>
            <w:tcBorders>
              <w:left w:val="single" w:sz="4" w:space="0" w:color="auto"/>
            </w:tcBorders>
            <w:vAlign w:val="center"/>
          </w:tcPr>
          <w:p w:rsidR="00CB4CAC" w:rsidRPr="00F90D68" w:rsidRDefault="00CB4CAC" w:rsidP="001A4A5B">
            <w:pPr>
              <w:jc w:val="center"/>
              <w:rPr>
                <w:highlight w:val="yellow"/>
              </w:rPr>
            </w:pPr>
          </w:p>
        </w:tc>
        <w:tc>
          <w:tcPr>
            <w:tcW w:w="1180" w:type="dxa"/>
            <w:vMerge/>
            <w:tcBorders>
              <w:left w:val="single" w:sz="4" w:space="0" w:color="auto"/>
            </w:tcBorders>
            <w:vAlign w:val="center"/>
          </w:tcPr>
          <w:p w:rsidR="00CB4CAC" w:rsidRPr="00F90D68" w:rsidRDefault="00CB4CAC" w:rsidP="001A4A5B">
            <w:pPr>
              <w:jc w:val="center"/>
              <w:rPr>
                <w:highlight w:val="yellow"/>
              </w:rPr>
            </w:pPr>
          </w:p>
        </w:tc>
        <w:tc>
          <w:tcPr>
            <w:tcW w:w="1419" w:type="dxa"/>
            <w:vAlign w:val="center"/>
          </w:tcPr>
          <w:p w:rsidR="00CB4CAC" w:rsidRPr="00F90D68" w:rsidRDefault="00CB4CAC" w:rsidP="004574A0">
            <w:pPr>
              <w:rPr>
                <w:highlight w:val="yellow"/>
              </w:rPr>
            </w:pPr>
          </w:p>
        </w:tc>
        <w:tc>
          <w:tcPr>
            <w:tcW w:w="4845" w:type="dxa"/>
          </w:tcPr>
          <w:p w:rsidR="00CB4CAC" w:rsidRDefault="00CB4CAC">
            <w:r w:rsidRPr="0032228F">
              <w:rPr>
                <w:sz w:val="14"/>
                <w:szCs w:val="14"/>
              </w:rPr>
              <w:t>Не более 10 (десяти) рабочих дней с даты подписания Заказчиком документа  о приемке в соответствии с абзацем вторым пункта 7.2.12 государственного контракта, но не позднее 28 декабря 2023 года. При этом оплата выполнения работ производится Заказчиком за вычетом аванса в размере 10% от суммы предъявленных Подрядчиком к оплате работ.</w:t>
            </w:r>
          </w:p>
        </w:tc>
        <w:tc>
          <w:tcPr>
            <w:tcW w:w="1598" w:type="dxa"/>
            <w:vAlign w:val="center"/>
          </w:tcPr>
          <w:p w:rsidR="00CB4CAC" w:rsidRPr="00F90D68" w:rsidRDefault="00CB4CAC" w:rsidP="001A4A5B">
            <w:pPr>
              <w:jc w:val="center"/>
            </w:pPr>
            <w:r w:rsidRPr="00F90D68">
              <w:t>0,0565</w:t>
            </w:r>
          </w:p>
        </w:tc>
      </w:tr>
      <w:tr w:rsidR="00CB4CAC" w:rsidRPr="00F90D68" w:rsidTr="00B03DFF">
        <w:trPr>
          <w:trHeight w:val="20"/>
          <w:jc w:val="center"/>
        </w:trPr>
        <w:tc>
          <w:tcPr>
            <w:tcW w:w="1523" w:type="dxa"/>
            <w:vAlign w:val="center"/>
          </w:tcPr>
          <w:p w:rsidR="00CB4CAC" w:rsidRPr="00B03DFF" w:rsidRDefault="00CB4CAC" w:rsidP="00B03DFF">
            <w:pPr>
              <w:pStyle w:val="aff3"/>
              <w:numPr>
                <w:ilvl w:val="0"/>
                <w:numId w:val="12"/>
              </w:numPr>
              <w:spacing w:after="0"/>
            </w:pPr>
          </w:p>
        </w:tc>
        <w:tc>
          <w:tcPr>
            <w:tcW w:w="4073" w:type="dxa"/>
            <w:tcBorders>
              <w:right w:val="single" w:sz="4" w:space="0" w:color="auto"/>
            </w:tcBorders>
            <w:vAlign w:val="center"/>
          </w:tcPr>
          <w:p w:rsidR="00CB4CAC" w:rsidRPr="00B03DFF" w:rsidRDefault="00CB4CAC" w:rsidP="001A4A5B">
            <w:pPr>
              <w:jc w:val="left"/>
            </w:pPr>
            <w:r w:rsidRPr="00B03DFF">
              <w:rPr>
                <w:sz w:val="22"/>
                <w:szCs w:val="22"/>
              </w:rPr>
              <w:t>Технологические решения</w:t>
            </w:r>
          </w:p>
        </w:tc>
        <w:tc>
          <w:tcPr>
            <w:tcW w:w="1417" w:type="dxa"/>
            <w:gridSpan w:val="2"/>
            <w:vMerge/>
            <w:tcBorders>
              <w:left w:val="single" w:sz="4" w:space="0" w:color="auto"/>
            </w:tcBorders>
            <w:vAlign w:val="center"/>
          </w:tcPr>
          <w:p w:rsidR="00CB4CAC" w:rsidRPr="00F90D68" w:rsidRDefault="00CB4CAC" w:rsidP="001A4A5B">
            <w:pPr>
              <w:jc w:val="center"/>
              <w:rPr>
                <w:highlight w:val="yellow"/>
              </w:rPr>
            </w:pPr>
          </w:p>
        </w:tc>
        <w:tc>
          <w:tcPr>
            <w:tcW w:w="1180" w:type="dxa"/>
            <w:vMerge/>
            <w:tcBorders>
              <w:left w:val="single" w:sz="4" w:space="0" w:color="auto"/>
            </w:tcBorders>
            <w:vAlign w:val="center"/>
          </w:tcPr>
          <w:p w:rsidR="00CB4CAC" w:rsidRPr="00F90D68" w:rsidRDefault="00CB4CAC" w:rsidP="001A4A5B">
            <w:pPr>
              <w:jc w:val="center"/>
              <w:rPr>
                <w:highlight w:val="yellow"/>
              </w:rPr>
            </w:pPr>
          </w:p>
        </w:tc>
        <w:tc>
          <w:tcPr>
            <w:tcW w:w="1419" w:type="dxa"/>
            <w:vAlign w:val="center"/>
          </w:tcPr>
          <w:p w:rsidR="00CB4CAC" w:rsidRPr="00F90D68" w:rsidRDefault="00CB4CAC" w:rsidP="004574A0">
            <w:pPr>
              <w:rPr>
                <w:highlight w:val="yellow"/>
              </w:rPr>
            </w:pPr>
          </w:p>
        </w:tc>
        <w:tc>
          <w:tcPr>
            <w:tcW w:w="4845" w:type="dxa"/>
          </w:tcPr>
          <w:p w:rsidR="00CB4CAC" w:rsidRDefault="00CB4CAC">
            <w:r w:rsidRPr="0032228F">
              <w:rPr>
                <w:sz w:val="14"/>
                <w:szCs w:val="14"/>
              </w:rPr>
              <w:t>Не более 10 (десяти) рабочих дней с даты подписания Заказчиком документа  о приемке в соответствии с абзацем вторым пункта 7.2.12 государственного контракта, но не позднее 28 декабря 2023 года. При этом оплата выполнения работ производится Заказчиком за вычетом аванса в размере 10% от суммы предъявленных Подрядчиком к оплате работ.</w:t>
            </w:r>
          </w:p>
        </w:tc>
        <w:tc>
          <w:tcPr>
            <w:tcW w:w="1598" w:type="dxa"/>
            <w:vAlign w:val="center"/>
          </w:tcPr>
          <w:p w:rsidR="00CB4CAC" w:rsidRPr="00F90D68" w:rsidRDefault="00CB4CAC" w:rsidP="001A4A5B">
            <w:pPr>
              <w:jc w:val="center"/>
            </w:pPr>
            <w:r w:rsidRPr="00F90D68">
              <w:t>0,9238</w:t>
            </w:r>
          </w:p>
        </w:tc>
      </w:tr>
      <w:tr w:rsidR="00CB4CAC" w:rsidRPr="00F90D68" w:rsidTr="00B03DFF">
        <w:trPr>
          <w:trHeight w:val="20"/>
          <w:jc w:val="center"/>
        </w:trPr>
        <w:tc>
          <w:tcPr>
            <w:tcW w:w="1523" w:type="dxa"/>
            <w:vAlign w:val="center"/>
          </w:tcPr>
          <w:p w:rsidR="00CB4CAC" w:rsidRPr="00B03DFF" w:rsidRDefault="00CB4CAC" w:rsidP="00B03DFF">
            <w:pPr>
              <w:pStyle w:val="aff3"/>
              <w:numPr>
                <w:ilvl w:val="0"/>
                <w:numId w:val="12"/>
              </w:numPr>
              <w:spacing w:after="0"/>
            </w:pPr>
          </w:p>
        </w:tc>
        <w:tc>
          <w:tcPr>
            <w:tcW w:w="4073" w:type="dxa"/>
            <w:tcBorders>
              <w:right w:val="single" w:sz="4" w:space="0" w:color="auto"/>
            </w:tcBorders>
            <w:vAlign w:val="center"/>
          </w:tcPr>
          <w:p w:rsidR="00CB4CAC" w:rsidRPr="00B03DFF" w:rsidRDefault="00CB4CAC" w:rsidP="001A4A5B">
            <w:pPr>
              <w:jc w:val="left"/>
            </w:pPr>
            <w:r w:rsidRPr="00B03DFF">
              <w:rPr>
                <w:sz w:val="22"/>
                <w:szCs w:val="22"/>
              </w:rPr>
              <w:t>Установка механического оборудования</w:t>
            </w:r>
          </w:p>
        </w:tc>
        <w:tc>
          <w:tcPr>
            <w:tcW w:w="1417" w:type="dxa"/>
            <w:gridSpan w:val="2"/>
            <w:vMerge/>
            <w:tcBorders>
              <w:left w:val="single" w:sz="4" w:space="0" w:color="auto"/>
            </w:tcBorders>
            <w:vAlign w:val="center"/>
          </w:tcPr>
          <w:p w:rsidR="00CB4CAC" w:rsidRPr="00F90D68" w:rsidRDefault="00CB4CAC" w:rsidP="001A4A5B">
            <w:pPr>
              <w:jc w:val="center"/>
              <w:rPr>
                <w:highlight w:val="yellow"/>
              </w:rPr>
            </w:pPr>
          </w:p>
        </w:tc>
        <w:tc>
          <w:tcPr>
            <w:tcW w:w="1180" w:type="dxa"/>
            <w:vMerge/>
            <w:tcBorders>
              <w:left w:val="single" w:sz="4" w:space="0" w:color="auto"/>
            </w:tcBorders>
            <w:vAlign w:val="center"/>
          </w:tcPr>
          <w:p w:rsidR="00CB4CAC" w:rsidRPr="00F90D68" w:rsidRDefault="00CB4CAC" w:rsidP="001A4A5B">
            <w:pPr>
              <w:jc w:val="center"/>
              <w:rPr>
                <w:highlight w:val="yellow"/>
              </w:rPr>
            </w:pPr>
          </w:p>
        </w:tc>
        <w:tc>
          <w:tcPr>
            <w:tcW w:w="1419" w:type="dxa"/>
            <w:vAlign w:val="center"/>
          </w:tcPr>
          <w:p w:rsidR="00CB4CAC" w:rsidRPr="00F90D68" w:rsidRDefault="00CB4CAC" w:rsidP="004574A0">
            <w:pPr>
              <w:rPr>
                <w:highlight w:val="yellow"/>
              </w:rPr>
            </w:pPr>
          </w:p>
        </w:tc>
        <w:tc>
          <w:tcPr>
            <w:tcW w:w="4845" w:type="dxa"/>
          </w:tcPr>
          <w:p w:rsidR="00CB4CAC" w:rsidRDefault="00CB4CAC">
            <w:r w:rsidRPr="0032228F">
              <w:rPr>
                <w:sz w:val="14"/>
                <w:szCs w:val="14"/>
              </w:rPr>
              <w:t>Не более 10 (десяти) рабочих дней с даты подписания Заказчиком документа  о приемке в соответствии с абзацем вторым пункта 7.2.12 государственного контракта, но не позднее 28 декабря 2023 года. При этом оплата выполнения работ производится Заказчиком за вычетом аванса в размере 10% от суммы предъявленных Подрядчиком к оплате работ.</w:t>
            </w:r>
          </w:p>
        </w:tc>
        <w:tc>
          <w:tcPr>
            <w:tcW w:w="1598" w:type="dxa"/>
            <w:vAlign w:val="center"/>
          </w:tcPr>
          <w:p w:rsidR="00CB4CAC" w:rsidRPr="00F90D68" w:rsidRDefault="00CB4CAC" w:rsidP="001A4A5B">
            <w:pPr>
              <w:jc w:val="center"/>
            </w:pPr>
            <w:r w:rsidRPr="00F90D68">
              <w:t>0,0046</w:t>
            </w:r>
          </w:p>
        </w:tc>
      </w:tr>
      <w:tr w:rsidR="00CB4CAC" w:rsidRPr="00F90D68" w:rsidTr="00B03DFF">
        <w:trPr>
          <w:trHeight w:val="20"/>
          <w:jc w:val="center"/>
        </w:trPr>
        <w:tc>
          <w:tcPr>
            <w:tcW w:w="1523" w:type="dxa"/>
            <w:vAlign w:val="center"/>
          </w:tcPr>
          <w:p w:rsidR="00CB4CAC" w:rsidRPr="00B03DFF" w:rsidRDefault="00CB4CAC" w:rsidP="00B03DFF">
            <w:pPr>
              <w:pStyle w:val="aff3"/>
              <w:numPr>
                <w:ilvl w:val="0"/>
                <w:numId w:val="12"/>
              </w:numPr>
              <w:spacing w:after="0"/>
            </w:pPr>
          </w:p>
        </w:tc>
        <w:tc>
          <w:tcPr>
            <w:tcW w:w="4073" w:type="dxa"/>
            <w:tcBorders>
              <w:right w:val="single" w:sz="4" w:space="0" w:color="auto"/>
            </w:tcBorders>
            <w:vAlign w:val="center"/>
          </w:tcPr>
          <w:p w:rsidR="00CB4CAC" w:rsidRPr="00B03DFF" w:rsidRDefault="00CB4CAC" w:rsidP="001A4A5B">
            <w:pPr>
              <w:jc w:val="left"/>
            </w:pPr>
            <w:r w:rsidRPr="00B03DFF">
              <w:rPr>
                <w:sz w:val="22"/>
                <w:szCs w:val="22"/>
              </w:rPr>
              <w:t>Электротехнические решения</w:t>
            </w:r>
          </w:p>
        </w:tc>
        <w:tc>
          <w:tcPr>
            <w:tcW w:w="1417" w:type="dxa"/>
            <w:gridSpan w:val="2"/>
            <w:vMerge/>
            <w:tcBorders>
              <w:left w:val="single" w:sz="4" w:space="0" w:color="auto"/>
            </w:tcBorders>
            <w:vAlign w:val="center"/>
          </w:tcPr>
          <w:p w:rsidR="00CB4CAC" w:rsidRPr="00F90D68" w:rsidRDefault="00CB4CAC" w:rsidP="001A4A5B">
            <w:pPr>
              <w:jc w:val="center"/>
              <w:rPr>
                <w:highlight w:val="yellow"/>
              </w:rPr>
            </w:pPr>
          </w:p>
        </w:tc>
        <w:tc>
          <w:tcPr>
            <w:tcW w:w="1180" w:type="dxa"/>
            <w:vMerge/>
            <w:tcBorders>
              <w:left w:val="single" w:sz="4" w:space="0" w:color="auto"/>
            </w:tcBorders>
            <w:vAlign w:val="center"/>
          </w:tcPr>
          <w:p w:rsidR="00CB4CAC" w:rsidRPr="00F90D68" w:rsidRDefault="00CB4CAC" w:rsidP="001A4A5B">
            <w:pPr>
              <w:jc w:val="center"/>
              <w:rPr>
                <w:highlight w:val="yellow"/>
              </w:rPr>
            </w:pPr>
          </w:p>
        </w:tc>
        <w:tc>
          <w:tcPr>
            <w:tcW w:w="1419" w:type="dxa"/>
            <w:vAlign w:val="center"/>
          </w:tcPr>
          <w:p w:rsidR="00CB4CAC" w:rsidRPr="00F90D68" w:rsidRDefault="00CB4CAC" w:rsidP="004574A0">
            <w:pPr>
              <w:rPr>
                <w:highlight w:val="yellow"/>
              </w:rPr>
            </w:pPr>
          </w:p>
        </w:tc>
        <w:tc>
          <w:tcPr>
            <w:tcW w:w="4845" w:type="dxa"/>
          </w:tcPr>
          <w:p w:rsidR="00CB4CAC" w:rsidRDefault="00CB4CAC">
            <w:r w:rsidRPr="0032228F">
              <w:rPr>
                <w:sz w:val="14"/>
                <w:szCs w:val="14"/>
              </w:rPr>
              <w:t>Не более 10 (десяти) рабочих дней с даты подписания Заказчиком документа  о приемке в соответствии с абзацем вторым пункта 7.2.12 государственного контракта, но не позднее 28 декабря 2023 года. При этом оплата выполнения работ производится Заказчиком за вычетом аванса в размере 10% от суммы предъявленных Подрядчиком к оплате работ.</w:t>
            </w:r>
          </w:p>
        </w:tc>
        <w:tc>
          <w:tcPr>
            <w:tcW w:w="1598" w:type="dxa"/>
            <w:vAlign w:val="center"/>
          </w:tcPr>
          <w:p w:rsidR="00CB4CAC" w:rsidRPr="00F90D68" w:rsidRDefault="00CB4CAC" w:rsidP="001A4A5B">
            <w:pPr>
              <w:jc w:val="center"/>
            </w:pPr>
            <w:r w:rsidRPr="00F90D68">
              <w:t>0,0133</w:t>
            </w:r>
          </w:p>
        </w:tc>
      </w:tr>
      <w:tr w:rsidR="00CB4CAC" w:rsidRPr="00F90D68" w:rsidTr="00B03DFF">
        <w:trPr>
          <w:trHeight w:val="20"/>
          <w:jc w:val="center"/>
        </w:trPr>
        <w:tc>
          <w:tcPr>
            <w:tcW w:w="1523" w:type="dxa"/>
            <w:vAlign w:val="center"/>
          </w:tcPr>
          <w:p w:rsidR="00CB4CAC" w:rsidRPr="00B03DFF" w:rsidRDefault="00CB4CAC" w:rsidP="00B03DFF">
            <w:pPr>
              <w:pStyle w:val="aff3"/>
              <w:numPr>
                <w:ilvl w:val="0"/>
                <w:numId w:val="12"/>
              </w:numPr>
              <w:spacing w:after="0"/>
            </w:pPr>
          </w:p>
        </w:tc>
        <w:tc>
          <w:tcPr>
            <w:tcW w:w="4073" w:type="dxa"/>
            <w:tcBorders>
              <w:right w:val="single" w:sz="4" w:space="0" w:color="auto"/>
            </w:tcBorders>
            <w:vAlign w:val="center"/>
          </w:tcPr>
          <w:p w:rsidR="00CB4CAC" w:rsidRPr="00B03DFF" w:rsidRDefault="00CB4CAC" w:rsidP="001A4A5B">
            <w:pPr>
              <w:jc w:val="left"/>
            </w:pPr>
            <w:r w:rsidRPr="00B03DFF">
              <w:rPr>
                <w:sz w:val="22"/>
                <w:szCs w:val="22"/>
              </w:rPr>
              <w:t>Отопление и вентиляция</w:t>
            </w:r>
          </w:p>
        </w:tc>
        <w:tc>
          <w:tcPr>
            <w:tcW w:w="1417" w:type="dxa"/>
            <w:gridSpan w:val="2"/>
            <w:vMerge/>
            <w:tcBorders>
              <w:left w:val="single" w:sz="4" w:space="0" w:color="auto"/>
            </w:tcBorders>
            <w:vAlign w:val="center"/>
          </w:tcPr>
          <w:p w:rsidR="00CB4CAC" w:rsidRPr="00F90D68" w:rsidRDefault="00CB4CAC" w:rsidP="001A4A5B">
            <w:pPr>
              <w:jc w:val="center"/>
              <w:rPr>
                <w:highlight w:val="yellow"/>
              </w:rPr>
            </w:pPr>
          </w:p>
        </w:tc>
        <w:tc>
          <w:tcPr>
            <w:tcW w:w="1180" w:type="dxa"/>
            <w:vMerge/>
            <w:tcBorders>
              <w:left w:val="single" w:sz="4" w:space="0" w:color="auto"/>
            </w:tcBorders>
            <w:vAlign w:val="center"/>
          </w:tcPr>
          <w:p w:rsidR="00CB4CAC" w:rsidRPr="00F90D68" w:rsidRDefault="00CB4CAC" w:rsidP="001A4A5B">
            <w:pPr>
              <w:jc w:val="center"/>
              <w:rPr>
                <w:highlight w:val="yellow"/>
              </w:rPr>
            </w:pPr>
          </w:p>
        </w:tc>
        <w:tc>
          <w:tcPr>
            <w:tcW w:w="1419" w:type="dxa"/>
            <w:vAlign w:val="center"/>
          </w:tcPr>
          <w:p w:rsidR="00CB4CAC" w:rsidRPr="00F90D68" w:rsidRDefault="00CB4CAC" w:rsidP="004574A0">
            <w:pPr>
              <w:rPr>
                <w:highlight w:val="yellow"/>
              </w:rPr>
            </w:pPr>
          </w:p>
        </w:tc>
        <w:tc>
          <w:tcPr>
            <w:tcW w:w="4845" w:type="dxa"/>
          </w:tcPr>
          <w:p w:rsidR="00CB4CAC" w:rsidRDefault="00CB4CAC">
            <w:r w:rsidRPr="0032228F">
              <w:rPr>
                <w:sz w:val="14"/>
                <w:szCs w:val="14"/>
              </w:rPr>
              <w:t>Не более 10 (десяти) рабочих дней с даты подписания Заказчиком документа  о приемке в соответствии с абзацем вторым пункта 7.2.12 государственного контракта, но не позднее 28 декабря 2023 года. При этом оплата выполнения работ производится Заказчиком за вычетом аванса в размере 10% от суммы предъявленных Подрядчиком к оплате работ.</w:t>
            </w:r>
          </w:p>
        </w:tc>
        <w:tc>
          <w:tcPr>
            <w:tcW w:w="1598" w:type="dxa"/>
            <w:vAlign w:val="center"/>
          </w:tcPr>
          <w:p w:rsidR="00CB4CAC" w:rsidRPr="00F90D68" w:rsidRDefault="00CB4CAC" w:rsidP="001A4A5B">
            <w:pPr>
              <w:jc w:val="center"/>
            </w:pPr>
            <w:r w:rsidRPr="00F90D68">
              <w:t>0,0215</w:t>
            </w:r>
          </w:p>
        </w:tc>
      </w:tr>
      <w:tr w:rsidR="00CB4CAC" w:rsidRPr="00F90D68" w:rsidTr="00B03DFF">
        <w:trPr>
          <w:trHeight w:val="20"/>
          <w:jc w:val="center"/>
        </w:trPr>
        <w:tc>
          <w:tcPr>
            <w:tcW w:w="1523" w:type="dxa"/>
            <w:vAlign w:val="center"/>
          </w:tcPr>
          <w:p w:rsidR="00CB4CAC" w:rsidRPr="00B03DFF" w:rsidRDefault="00CB4CAC" w:rsidP="00B03DFF">
            <w:pPr>
              <w:pStyle w:val="aff3"/>
              <w:numPr>
                <w:ilvl w:val="0"/>
                <w:numId w:val="12"/>
              </w:numPr>
              <w:spacing w:after="0"/>
            </w:pPr>
          </w:p>
        </w:tc>
        <w:tc>
          <w:tcPr>
            <w:tcW w:w="4073" w:type="dxa"/>
            <w:tcBorders>
              <w:right w:val="single" w:sz="4" w:space="0" w:color="auto"/>
            </w:tcBorders>
            <w:vAlign w:val="center"/>
          </w:tcPr>
          <w:p w:rsidR="00CB4CAC" w:rsidRPr="00B03DFF" w:rsidRDefault="00CB4CAC" w:rsidP="001A4A5B">
            <w:pPr>
              <w:jc w:val="left"/>
            </w:pPr>
            <w:r w:rsidRPr="00B03DFF">
              <w:rPr>
                <w:sz w:val="22"/>
                <w:szCs w:val="22"/>
              </w:rPr>
              <w:t>Сети связи</w:t>
            </w:r>
          </w:p>
        </w:tc>
        <w:tc>
          <w:tcPr>
            <w:tcW w:w="1417" w:type="dxa"/>
            <w:gridSpan w:val="2"/>
            <w:vMerge/>
            <w:tcBorders>
              <w:left w:val="single" w:sz="4" w:space="0" w:color="auto"/>
            </w:tcBorders>
            <w:vAlign w:val="center"/>
          </w:tcPr>
          <w:p w:rsidR="00CB4CAC" w:rsidRPr="00F90D68" w:rsidRDefault="00CB4CAC" w:rsidP="001A4A5B">
            <w:pPr>
              <w:jc w:val="center"/>
              <w:rPr>
                <w:highlight w:val="yellow"/>
              </w:rPr>
            </w:pPr>
          </w:p>
        </w:tc>
        <w:tc>
          <w:tcPr>
            <w:tcW w:w="1180" w:type="dxa"/>
            <w:vMerge/>
            <w:tcBorders>
              <w:left w:val="single" w:sz="4" w:space="0" w:color="auto"/>
            </w:tcBorders>
            <w:vAlign w:val="center"/>
          </w:tcPr>
          <w:p w:rsidR="00CB4CAC" w:rsidRPr="00F90D68" w:rsidRDefault="00CB4CAC" w:rsidP="001A4A5B">
            <w:pPr>
              <w:jc w:val="center"/>
              <w:rPr>
                <w:highlight w:val="yellow"/>
              </w:rPr>
            </w:pPr>
          </w:p>
        </w:tc>
        <w:tc>
          <w:tcPr>
            <w:tcW w:w="1419" w:type="dxa"/>
            <w:vAlign w:val="center"/>
          </w:tcPr>
          <w:p w:rsidR="00CB4CAC" w:rsidRPr="00F90D68" w:rsidRDefault="00CB4CAC" w:rsidP="004574A0">
            <w:pPr>
              <w:rPr>
                <w:highlight w:val="yellow"/>
              </w:rPr>
            </w:pPr>
          </w:p>
        </w:tc>
        <w:tc>
          <w:tcPr>
            <w:tcW w:w="4845" w:type="dxa"/>
          </w:tcPr>
          <w:p w:rsidR="00CB4CAC" w:rsidRDefault="00CB4CAC">
            <w:r w:rsidRPr="0032228F">
              <w:rPr>
                <w:sz w:val="14"/>
                <w:szCs w:val="14"/>
              </w:rPr>
              <w:t>Не более 10 (десяти) рабочих дней с даты подписания Заказчиком документа  о приемке в соответствии с абзацем вторым пункта 7.2.12 государственного контракта, но не позднее 28 декабря 2023 года. При этом оплата выполнения работ производится Заказчиком за вычетом аванса в размере 10% от суммы предъявленных Подрядчиком к оплате работ.</w:t>
            </w:r>
          </w:p>
        </w:tc>
        <w:tc>
          <w:tcPr>
            <w:tcW w:w="1598" w:type="dxa"/>
            <w:vAlign w:val="center"/>
          </w:tcPr>
          <w:p w:rsidR="00CB4CAC" w:rsidRPr="00F90D68" w:rsidRDefault="00CB4CAC" w:rsidP="001A4A5B">
            <w:pPr>
              <w:jc w:val="center"/>
            </w:pPr>
            <w:r w:rsidRPr="00F90D68">
              <w:t>0,0015</w:t>
            </w:r>
          </w:p>
        </w:tc>
      </w:tr>
      <w:tr w:rsidR="00CB4CAC" w:rsidRPr="00F90D68" w:rsidTr="00B03DFF">
        <w:trPr>
          <w:trHeight w:val="20"/>
          <w:jc w:val="center"/>
        </w:trPr>
        <w:tc>
          <w:tcPr>
            <w:tcW w:w="1523" w:type="dxa"/>
            <w:vAlign w:val="center"/>
          </w:tcPr>
          <w:p w:rsidR="00CB4CAC" w:rsidRPr="00B03DFF" w:rsidRDefault="00CB4CAC" w:rsidP="00B03DFF">
            <w:pPr>
              <w:pStyle w:val="aff3"/>
              <w:numPr>
                <w:ilvl w:val="0"/>
                <w:numId w:val="12"/>
              </w:numPr>
              <w:spacing w:after="0"/>
            </w:pPr>
          </w:p>
        </w:tc>
        <w:tc>
          <w:tcPr>
            <w:tcW w:w="4073" w:type="dxa"/>
            <w:tcBorders>
              <w:right w:val="single" w:sz="4" w:space="0" w:color="auto"/>
            </w:tcBorders>
            <w:vAlign w:val="center"/>
          </w:tcPr>
          <w:p w:rsidR="00CB4CAC" w:rsidRPr="00B03DFF" w:rsidRDefault="00CB4CAC" w:rsidP="001A4A5B">
            <w:pPr>
              <w:jc w:val="left"/>
            </w:pPr>
            <w:r w:rsidRPr="00B03DFF">
              <w:rPr>
                <w:sz w:val="22"/>
                <w:szCs w:val="22"/>
              </w:rPr>
              <w:t>Пожарная сигнализация</w:t>
            </w:r>
          </w:p>
        </w:tc>
        <w:tc>
          <w:tcPr>
            <w:tcW w:w="1417" w:type="dxa"/>
            <w:gridSpan w:val="2"/>
            <w:vMerge/>
            <w:tcBorders>
              <w:left w:val="single" w:sz="4" w:space="0" w:color="auto"/>
            </w:tcBorders>
            <w:vAlign w:val="center"/>
          </w:tcPr>
          <w:p w:rsidR="00CB4CAC" w:rsidRPr="00F90D68" w:rsidRDefault="00CB4CAC" w:rsidP="001A4A5B">
            <w:pPr>
              <w:jc w:val="center"/>
              <w:rPr>
                <w:highlight w:val="yellow"/>
              </w:rPr>
            </w:pPr>
          </w:p>
        </w:tc>
        <w:tc>
          <w:tcPr>
            <w:tcW w:w="1180" w:type="dxa"/>
            <w:vMerge/>
            <w:tcBorders>
              <w:left w:val="single" w:sz="4" w:space="0" w:color="auto"/>
            </w:tcBorders>
            <w:vAlign w:val="center"/>
          </w:tcPr>
          <w:p w:rsidR="00CB4CAC" w:rsidRPr="00F90D68" w:rsidRDefault="00CB4CAC" w:rsidP="001A4A5B">
            <w:pPr>
              <w:jc w:val="center"/>
              <w:rPr>
                <w:highlight w:val="yellow"/>
              </w:rPr>
            </w:pPr>
          </w:p>
        </w:tc>
        <w:tc>
          <w:tcPr>
            <w:tcW w:w="1419" w:type="dxa"/>
            <w:vAlign w:val="center"/>
          </w:tcPr>
          <w:p w:rsidR="00CB4CAC" w:rsidRPr="00F90D68" w:rsidRDefault="00CB4CAC" w:rsidP="004574A0">
            <w:pPr>
              <w:rPr>
                <w:highlight w:val="yellow"/>
              </w:rPr>
            </w:pPr>
          </w:p>
        </w:tc>
        <w:tc>
          <w:tcPr>
            <w:tcW w:w="4845" w:type="dxa"/>
          </w:tcPr>
          <w:p w:rsidR="00CB4CAC" w:rsidRDefault="00CB4CAC">
            <w:r w:rsidRPr="0032228F">
              <w:rPr>
                <w:sz w:val="14"/>
                <w:szCs w:val="14"/>
              </w:rPr>
              <w:t>Не более 10 (десяти) рабочих дней с даты подписания Заказчиком документа  о приемке в соответствии с абзацем вторым пункта 7.2.12 государственного контракта, но не позднее 28 декабря 2023 года. При этом оплата выполнения работ производится Заказчиком за вычетом аванса в размере 10% от суммы предъявленных Подрядчиком к оплате работ.</w:t>
            </w:r>
          </w:p>
        </w:tc>
        <w:tc>
          <w:tcPr>
            <w:tcW w:w="1598" w:type="dxa"/>
            <w:vAlign w:val="center"/>
          </w:tcPr>
          <w:p w:rsidR="00CB4CAC" w:rsidRPr="00F90D68" w:rsidRDefault="00CB4CAC" w:rsidP="001A4A5B">
            <w:pPr>
              <w:jc w:val="center"/>
            </w:pPr>
            <w:r w:rsidRPr="00F90D68">
              <w:t>0,0007</w:t>
            </w:r>
          </w:p>
        </w:tc>
      </w:tr>
      <w:tr w:rsidR="00CB4CAC" w:rsidRPr="00F90D68" w:rsidTr="00B03DFF">
        <w:trPr>
          <w:trHeight w:val="20"/>
          <w:jc w:val="center"/>
        </w:trPr>
        <w:tc>
          <w:tcPr>
            <w:tcW w:w="1523" w:type="dxa"/>
            <w:vAlign w:val="center"/>
          </w:tcPr>
          <w:p w:rsidR="00CB4CAC" w:rsidRPr="00B03DFF" w:rsidRDefault="00CB4CAC" w:rsidP="00B03DFF">
            <w:pPr>
              <w:pStyle w:val="aff3"/>
              <w:numPr>
                <w:ilvl w:val="0"/>
                <w:numId w:val="12"/>
              </w:numPr>
              <w:spacing w:after="0"/>
            </w:pPr>
          </w:p>
        </w:tc>
        <w:tc>
          <w:tcPr>
            <w:tcW w:w="4073" w:type="dxa"/>
            <w:tcBorders>
              <w:right w:val="single" w:sz="4" w:space="0" w:color="auto"/>
            </w:tcBorders>
            <w:vAlign w:val="center"/>
          </w:tcPr>
          <w:p w:rsidR="00CB4CAC" w:rsidRPr="00B03DFF" w:rsidRDefault="00CB4CAC" w:rsidP="001A4A5B">
            <w:pPr>
              <w:jc w:val="left"/>
            </w:pPr>
            <w:r w:rsidRPr="00B03DFF">
              <w:rPr>
                <w:sz w:val="22"/>
                <w:szCs w:val="22"/>
              </w:rPr>
              <w:t>Охранная сигнализация</w:t>
            </w:r>
          </w:p>
        </w:tc>
        <w:tc>
          <w:tcPr>
            <w:tcW w:w="1417" w:type="dxa"/>
            <w:gridSpan w:val="2"/>
            <w:vMerge/>
            <w:tcBorders>
              <w:left w:val="single" w:sz="4" w:space="0" w:color="auto"/>
            </w:tcBorders>
            <w:vAlign w:val="center"/>
          </w:tcPr>
          <w:p w:rsidR="00CB4CAC" w:rsidRPr="00F90D68" w:rsidRDefault="00CB4CAC" w:rsidP="001A4A5B">
            <w:pPr>
              <w:jc w:val="center"/>
              <w:rPr>
                <w:highlight w:val="yellow"/>
              </w:rPr>
            </w:pPr>
          </w:p>
        </w:tc>
        <w:tc>
          <w:tcPr>
            <w:tcW w:w="1180" w:type="dxa"/>
            <w:vMerge/>
            <w:tcBorders>
              <w:left w:val="single" w:sz="4" w:space="0" w:color="auto"/>
            </w:tcBorders>
            <w:vAlign w:val="center"/>
          </w:tcPr>
          <w:p w:rsidR="00CB4CAC" w:rsidRPr="00F90D68" w:rsidRDefault="00CB4CAC" w:rsidP="001A4A5B">
            <w:pPr>
              <w:jc w:val="center"/>
              <w:rPr>
                <w:highlight w:val="yellow"/>
              </w:rPr>
            </w:pPr>
          </w:p>
        </w:tc>
        <w:tc>
          <w:tcPr>
            <w:tcW w:w="1419" w:type="dxa"/>
            <w:vAlign w:val="center"/>
          </w:tcPr>
          <w:p w:rsidR="00CB4CAC" w:rsidRPr="00F90D68" w:rsidRDefault="00CB4CAC" w:rsidP="004574A0">
            <w:pPr>
              <w:rPr>
                <w:highlight w:val="yellow"/>
              </w:rPr>
            </w:pPr>
          </w:p>
        </w:tc>
        <w:tc>
          <w:tcPr>
            <w:tcW w:w="4845" w:type="dxa"/>
          </w:tcPr>
          <w:p w:rsidR="00CB4CAC" w:rsidRDefault="00CB4CAC">
            <w:r w:rsidRPr="0032228F">
              <w:rPr>
                <w:sz w:val="14"/>
                <w:szCs w:val="14"/>
              </w:rPr>
              <w:t>Не более 10 (десяти) рабочих дней с даты подписания Заказчиком документа  о приемке в соответствии с абзацем вторым пункта 7.2.12 государственного контракта, но не позднее 28 декабря 2023 года. При этом оплата выполнения работ производится Заказчиком за вычетом аванса в размере 10% от суммы предъявленных Подрядчиком к оплате работ.</w:t>
            </w:r>
          </w:p>
        </w:tc>
        <w:tc>
          <w:tcPr>
            <w:tcW w:w="1598" w:type="dxa"/>
            <w:vAlign w:val="center"/>
          </w:tcPr>
          <w:p w:rsidR="00CB4CAC" w:rsidRPr="00F90D68" w:rsidRDefault="00CB4CAC" w:rsidP="001A4A5B">
            <w:pPr>
              <w:jc w:val="center"/>
            </w:pPr>
            <w:r w:rsidRPr="00F90D68">
              <w:t>0,0010</w:t>
            </w:r>
          </w:p>
        </w:tc>
      </w:tr>
      <w:tr w:rsidR="00CB4CAC" w:rsidRPr="00F90D68" w:rsidTr="00B03DFF">
        <w:trPr>
          <w:trHeight w:val="20"/>
          <w:jc w:val="center"/>
        </w:trPr>
        <w:tc>
          <w:tcPr>
            <w:tcW w:w="1523" w:type="dxa"/>
            <w:vAlign w:val="center"/>
          </w:tcPr>
          <w:p w:rsidR="00CB4CAC" w:rsidRPr="00B03DFF" w:rsidRDefault="00CB4CAC" w:rsidP="00B03DFF">
            <w:pPr>
              <w:pStyle w:val="aff3"/>
              <w:numPr>
                <w:ilvl w:val="0"/>
                <w:numId w:val="12"/>
              </w:numPr>
              <w:spacing w:after="0"/>
            </w:pPr>
          </w:p>
        </w:tc>
        <w:tc>
          <w:tcPr>
            <w:tcW w:w="4073" w:type="dxa"/>
            <w:tcBorders>
              <w:right w:val="single" w:sz="4" w:space="0" w:color="auto"/>
            </w:tcBorders>
            <w:vAlign w:val="center"/>
          </w:tcPr>
          <w:p w:rsidR="00CB4CAC" w:rsidRPr="00B03DFF" w:rsidRDefault="00CB4CAC" w:rsidP="001A4A5B">
            <w:pPr>
              <w:jc w:val="left"/>
            </w:pPr>
            <w:r w:rsidRPr="00B03DFF">
              <w:rPr>
                <w:sz w:val="22"/>
                <w:szCs w:val="22"/>
              </w:rPr>
              <w:t>Автоматизация системы осушения камеры шлюза</w:t>
            </w:r>
          </w:p>
        </w:tc>
        <w:tc>
          <w:tcPr>
            <w:tcW w:w="1417" w:type="dxa"/>
            <w:gridSpan w:val="2"/>
            <w:vMerge/>
            <w:tcBorders>
              <w:left w:val="single" w:sz="4" w:space="0" w:color="auto"/>
            </w:tcBorders>
            <w:vAlign w:val="center"/>
          </w:tcPr>
          <w:p w:rsidR="00CB4CAC" w:rsidRPr="00F90D68" w:rsidRDefault="00CB4CAC" w:rsidP="001A4A5B">
            <w:pPr>
              <w:jc w:val="center"/>
              <w:rPr>
                <w:highlight w:val="yellow"/>
              </w:rPr>
            </w:pPr>
          </w:p>
        </w:tc>
        <w:tc>
          <w:tcPr>
            <w:tcW w:w="1180" w:type="dxa"/>
            <w:vMerge/>
            <w:tcBorders>
              <w:left w:val="single" w:sz="4" w:space="0" w:color="auto"/>
            </w:tcBorders>
            <w:vAlign w:val="center"/>
          </w:tcPr>
          <w:p w:rsidR="00CB4CAC" w:rsidRPr="00F90D68" w:rsidRDefault="00CB4CAC" w:rsidP="001A4A5B">
            <w:pPr>
              <w:jc w:val="center"/>
              <w:rPr>
                <w:highlight w:val="yellow"/>
              </w:rPr>
            </w:pPr>
          </w:p>
        </w:tc>
        <w:tc>
          <w:tcPr>
            <w:tcW w:w="1419" w:type="dxa"/>
            <w:vAlign w:val="center"/>
          </w:tcPr>
          <w:p w:rsidR="00CB4CAC" w:rsidRPr="00F90D68" w:rsidRDefault="00CB4CAC" w:rsidP="004574A0">
            <w:pPr>
              <w:rPr>
                <w:highlight w:val="yellow"/>
              </w:rPr>
            </w:pPr>
          </w:p>
        </w:tc>
        <w:tc>
          <w:tcPr>
            <w:tcW w:w="4845" w:type="dxa"/>
          </w:tcPr>
          <w:p w:rsidR="00CB4CAC" w:rsidRDefault="00CB4CAC">
            <w:r w:rsidRPr="0032228F">
              <w:rPr>
                <w:sz w:val="14"/>
                <w:szCs w:val="14"/>
              </w:rPr>
              <w:t>Не более 10 (десяти) рабочих дней с даты подписания Заказчиком документа  о приемке в соответствии с абзацем вторым пункта 7.2.12 государственного контракта, но не позднее 28 декабря 2023 года. При этом оплата выполнения работ производится Заказчиком за вычетом аванса в размере 10% от суммы предъявленных Подрядчиком к оплате работ.</w:t>
            </w:r>
          </w:p>
        </w:tc>
        <w:tc>
          <w:tcPr>
            <w:tcW w:w="1598" w:type="dxa"/>
            <w:vAlign w:val="center"/>
          </w:tcPr>
          <w:p w:rsidR="00CB4CAC" w:rsidRPr="00F90D68" w:rsidRDefault="00CB4CAC" w:rsidP="001A4A5B">
            <w:pPr>
              <w:jc w:val="center"/>
            </w:pPr>
            <w:r w:rsidRPr="00F90D68">
              <w:t>0,0287</w:t>
            </w:r>
          </w:p>
        </w:tc>
      </w:tr>
      <w:tr w:rsidR="00CB4CAC" w:rsidRPr="00F90D68" w:rsidTr="00B03DFF">
        <w:trPr>
          <w:trHeight w:val="20"/>
          <w:jc w:val="center"/>
        </w:trPr>
        <w:tc>
          <w:tcPr>
            <w:tcW w:w="1523" w:type="dxa"/>
            <w:vAlign w:val="center"/>
          </w:tcPr>
          <w:p w:rsidR="00CB4CAC" w:rsidRPr="00B03DFF" w:rsidRDefault="00CB4CAC" w:rsidP="00B03DFF">
            <w:pPr>
              <w:pStyle w:val="aff3"/>
              <w:numPr>
                <w:ilvl w:val="0"/>
                <w:numId w:val="12"/>
              </w:numPr>
              <w:spacing w:after="0"/>
            </w:pPr>
          </w:p>
        </w:tc>
        <w:tc>
          <w:tcPr>
            <w:tcW w:w="4073" w:type="dxa"/>
            <w:tcBorders>
              <w:right w:val="single" w:sz="4" w:space="0" w:color="auto"/>
            </w:tcBorders>
            <w:vAlign w:val="center"/>
          </w:tcPr>
          <w:p w:rsidR="00CB4CAC" w:rsidRPr="00B03DFF" w:rsidRDefault="00CB4CAC" w:rsidP="001A4A5B">
            <w:pPr>
              <w:jc w:val="left"/>
            </w:pPr>
            <w:r w:rsidRPr="00B03DFF">
              <w:rPr>
                <w:sz w:val="22"/>
                <w:szCs w:val="22"/>
              </w:rPr>
              <w:t>Автоматизация вентиляционных систем</w:t>
            </w:r>
          </w:p>
        </w:tc>
        <w:tc>
          <w:tcPr>
            <w:tcW w:w="1417" w:type="dxa"/>
            <w:gridSpan w:val="2"/>
            <w:vMerge/>
            <w:tcBorders>
              <w:left w:val="single" w:sz="4" w:space="0" w:color="auto"/>
            </w:tcBorders>
            <w:vAlign w:val="center"/>
          </w:tcPr>
          <w:p w:rsidR="00CB4CAC" w:rsidRPr="00F90D68" w:rsidRDefault="00CB4CAC" w:rsidP="001A4A5B">
            <w:pPr>
              <w:jc w:val="center"/>
              <w:rPr>
                <w:highlight w:val="yellow"/>
              </w:rPr>
            </w:pPr>
          </w:p>
        </w:tc>
        <w:tc>
          <w:tcPr>
            <w:tcW w:w="1180" w:type="dxa"/>
            <w:vMerge/>
            <w:tcBorders>
              <w:left w:val="single" w:sz="4" w:space="0" w:color="auto"/>
            </w:tcBorders>
            <w:vAlign w:val="center"/>
          </w:tcPr>
          <w:p w:rsidR="00CB4CAC" w:rsidRPr="00F90D68" w:rsidRDefault="00CB4CAC" w:rsidP="001A4A5B">
            <w:pPr>
              <w:jc w:val="center"/>
              <w:rPr>
                <w:highlight w:val="yellow"/>
              </w:rPr>
            </w:pPr>
          </w:p>
        </w:tc>
        <w:tc>
          <w:tcPr>
            <w:tcW w:w="1419" w:type="dxa"/>
            <w:vAlign w:val="center"/>
          </w:tcPr>
          <w:p w:rsidR="00CB4CAC" w:rsidRPr="00F90D68" w:rsidRDefault="00CB4CAC" w:rsidP="004574A0">
            <w:pPr>
              <w:rPr>
                <w:highlight w:val="yellow"/>
              </w:rPr>
            </w:pPr>
          </w:p>
        </w:tc>
        <w:tc>
          <w:tcPr>
            <w:tcW w:w="4845" w:type="dxa"/>
          </w:tcPr>
          <w:p w:rsidR="00CB4CAC" w:rsidRDefault="00CB4CAC">
            <w:r w:rsidRPr="0032228F">
              <w:rPr>
                <w:sz w:val="14"/>
                <w:szCs w:val="14"/>
              </w:rPr>
              <w:t>Не более 10 (десяти) рабочих дней с даты подписания Заказчиком документа  о приемке в соответствии с абзацем вторым пункта 7.2.12 государственного контракта, но не позднее 28 декабря 2023 года. При этом оплата выполнения работ производится Заказчиком за вычетом аванса в размере 10% от суммы предъявленных Подрядчиком к оплате работ.</w:t>
            </w:r>
          </w:p>
        </w:tc>
        <w:tc>
          <w:tcPr>
            <w:tcW w:w="1598" w:type="dxa"/>
            <w:vAlign w:val="center"/>
          </w:tcPr>
          <w:p w:rsidR="00CB4CAC" w:rsidRPr="00F90D68" w:rsidRDefault="00CB4CAC" w:rsidP="001A4A5B">
            <w:pPr>
              <w:jc w:val="center"/>
            </w:pPr>
            <w:r w:rsidRPr="00F90D68">
              <w:t>0,0073</w:t>
            </w:r>
          </w:p>
        </w:tc>
      </w:tr>
      <w:tr w:rsidR="009F0741" w:rsidRPr="00F90D68" w:rsidTr="00B03DFF">
        <w:trPr>
          <w:trHeight w:val="20"/>
          <w:jc w:val="center"/>
        </w:trPr>
        <w:tc>
          <w:tcPr>
            <w:tcW w:w="5596" w:type="dxa"/>
            <w:gridSpan w:val="2"/>
            <w:tcBorders>
              <w:right w:val="single" w:sz="4" w:space="0" w:color="auto"/>
            </w:tcBorders>
            <w:vAlign w:val="center"/>
          </w:tcPr>
          <w:p w:rsidR="009F0741" w:rsidRPr="00B03DFF" w:rsidRDefault="009F0741" w:rsidP="001A4A5B">
            <w:pPr>
              <w:ind w:left="33"/>
              <w:rPr>
                <w:rFonts w:eastAsia="Calibri"/>
                <w:highlight w:val="yellow"/>
              </w:rPr>
            </w:pPr>
            <w:r w:rsidRPr="00B03DFF">
              <w:rPr>
                <w:b/>
                <w:sz w:val="22"/>
                <w:szCs w:val="22"/>
              </w:rPr>
              <w:t>Здание для лебедок предохранительного устройства 1</w:t>
            </w:r>
          </w:p>
        </w:tc>
        <w:tc>
          <w:tcPr>
            <w:tcW w:w="1417" w:type="dxa"/>
            <w:gridSpan w:val="2"/>
            <w:vMerge/>
            <w:tcBorders>
              <w:left w:val="single" w:sz="4" w:space="0" w:color="auto"/>
            </w:tcBorders>
            <w:vAlign w:val="center"/>
          </w:tcPr>
          <w:p w:rsidR="009F0741" w:rsidRPr="00F90D68" w:rsidRDefault="009F0741" w:rsidP="001A4A5B">
            <w:pPr>
              <w:jc w:val="center"/>
              <w:rPr>
                <w:highlight w:val="yellow"/>
              </w:rPr>
            </w:pPr>
          </w:p>
        </w:tc>
        <w:tc>
          <w:tcPr>
            <w:tcW w:w="1180" w:type="dxa"/>
            <w:vMerge/>
            <w:tcBorders>
              <w:left w:val="single" w:sz="4" w:space="0" w:color="auto"/>
            </w:tcBorders>
            <w:vAlign w:val="center"/>
          </w:tcPr>
          <w:p w:rsidR="009F0741" w:rsidRPr="00F90D68" w:rsidRDefault="009F0741" w:rsidP="001A4A5B">
            <w:pPr>
              <w:jc w:val="center"/>
              <w:rPr>
                <w:highlight w:val="yellow"/>
              </w:rPr>
            </w:pPr>
          </w:p>
        </w:tc>
        <w:tc>
          <w:tcPr>
            <w:tcW w:w="1419" w:type="dxa"/>
            <w:vAlign w:val="center"/>
          </w:tcPr>
          <w:p w:rsidR="009F0741" w:rsidRPr="00F90D68" w:rsidRDefault="009F0741" w:rsidP="004574A0">
            <w:pPr>
              <w:rPr>
                <w:highlight w:val="yellow"/>
              </w:rPr>
            </w:pPr>
          </w:p>
        </w:tc>
        <w:tc>
          <w:tcPr>
            <w:tcW w:w="4845" w:type="dxa"/>
            <w:vAlign w:val="center"/>
          </w:tcPr>
          <w:p w:rsidR="009F0741" w:rsidRPr="00F90D68" w:rsidRDefault="009F0741" w:rsidP="001A4A5B">
            <w:pPr>
              <w:pStyle w:val="ConsPlusNormal"/>
              <w:tabs>
                <w:tab w:val="left" w:pos="567"/>
              </w:tabs>
              <w:spacing w:after="60"/>
              <w:ind w:firstLine="0"/>
              <w:jc w:val="center"/>
              <w:rPr>
                <w:rFonts w:ascii="Times New Roman" w:hAnsi="Times New Roman" w:cs="Times New Roman"/>
                <w:sz w:val="24"/>
                <w:szCs w:val="24"/>
              </w:rPr>
            </w:pPr>
          </w:p>
        </w:tc>
        <w:tc>
          <w:tcPr>
            <w:tcW w:w="1598" w:type="dxa"/>
            <w:vAlign w:val="center"/>
          </w:tcPr>
          <w:p w:rsidR="009F0741" w:rsidRPr="00F90D68" w:rsidRDefault="009F0741" w:rsidP="001A4A5B">
            <w:pPr>
              <w:jc w:val="center"/>
              <w:rPr>
                <w:highlight w:val="yellow"/>
              </w:rPr>
            </w:pPr>
          </w:p>
        </w:tc>
      </w:tr>
      <w:tr w:rsidR="00CB4CAC" w:rsidRPr="00F90D68" w:rsidTr="00B03DFF">
        <w:trPr>
          <w:trHeight w:val="20"/>
          <w:jc w:val="center"/>
        </w:trPr>
        <w:tc>
          <w:tcPr>
            <w:tcW w:w="1523" w:type="dxa"/>
            <w:vAlign w:val="center"/>
          </w:tcPr>
          <w:p w:rsidR="00CB4CAC" w:rsidRPr="00B03DFF" w:rsidRDefault="00CB4CAC" w:rsidP="00B03DFF">
            <w:pPr>
              <w:pStyle w:val="aff3"/>
              <w:numPr>
                <w:ilvl w:val="0"/>
                <w:numId w:val="12"/>
              </w:numPr>
              <w:spacing w:after="0"/>
            </w:pPr>
          </w:p>
        </w:tc>
        <w:tc>
          <w:tcPr>
            <w:tcW w:w="4073" w:type="dxa"/>
            <w:tcBorders>
              <w:right w:val="single" w:sz="4" w:space="0" w:color="auto"/>
            </w:tcBorders>
            <w:vAlign w:val="center"/>
          </w:tcPr>
          <w:p w:rsidR="00CB4CAC" w:rsidRPr="00B03DFF" w:rsidRDefault="00CB4CAC" w:rsidP="001A4A5B">
            <w:pPr>
              <w:spacing w:after="0"/>
              <w:jc w:val="left"/>
            </w:pPr>
            <w:r w:rsidRPr="00B03DFF">
              <w:rPr>
                <w:sz w:val="22"/>
                <w:szCs w:val="22"/>
              </w:rPr>
              <w:t>Архитектурно-строительные решения</w:t>
            </w:r>
          </w:p>
        </w:tc>
        <w:tc>
          <w:tcPr>
            <w:tcW w:w="1417" w:type="dxa"/>
            <w:gridSpan w:val="2"/>
            <w:vMerge/>
            <w:tcBorders>
              <w:left w:val="single" w:sz="4" w:space="0" w:color="auto"/>
            </w:tcBorders>
            <w:vAlign w:val="center"/>
          </w:tcPr>
          <w:p w:rsidR="00CB4CAC" w:rsidRPr="00F90D68" w:rsidRDefault="00CB4CAC" w:rsidP="001A4A5B">
            <w:pPr>
              <w:jc w:val="center"/>
              <w:rPr>
                <w:highlight w:val="yellow"/>
              </w:rPr>
            </w:pPr>
          </w:p>
        </w:tc>
        <w:tc>
          <w:tcPr>
            <w:tcW w:w="1180" w:type="dxa"/>
            <w:vMerge/>
            <w:tcBorders>
              <w:left w:val="single" w:sz="4" w:space="0" w:color="auto"/>
            </w:tcBorders>
            <w:vAlign w:val="center"/>
          </w:tcPr>
          <w:p w:rsidR="00CB4CAC" w:rsidRPr="00F90D68" w:rsidRDefault="00CB4CAC" w:rsidP="001A4A5B">
            <w:pPr>
              <w:jc w:val="center"/>
              <w:rPr>
                <w:highlight w:val="yellow"/>
              </w:rPr>
            </w:pPr>
          </w:p>
        </w:tc>
        <w:tc>
          <w:tcPr>
            <w:tcW w:w="1419" w:type="dxa"/>
            <w:vAlign w:val="center"/>
          </w:tcPr>
          <w:p w:rsidR="00CB4CAC" w:rsidRPr="00F90D68" w:rsidRDefault="00CB4CAC" w:rsidP="004574A0">
            <w:pPr>
              <w:rPr>
                <w:highlight w:val="yellow"/>
              </w:rPr>
            </w:pPr>
          </w:p>
        </w:tc>
        <w:tc>
          <w:tcPr>
            <w:tcW w:w="4845" w:type="dxa"/>
          </w:tcPr>
          <w:p w:rsidR="00CB4CAC" w:rsidRDefault="00CB4CAC">
            <w:r w:rsidRPr="0025159E">
              <w:rPr>
                <w:sz w:val="14"/>
                <w:szCs w:val="14"/>
              </w:rPr>
              <w:t>Не более 10 (десяти) рабочих дней с даты подписания Заказчиком документа  о приемке в соответствии с абзацем вторым пункта 7.2.12 государственного контракта, но не позднее 28 декабря 2023 года. При этом оплата выполнения работ производится Заказчиком за вычетом аванса в размере 10% от суммы предъявленных Подрядчиком к оплате работ.</w:t>
            </w:r>
          </w:p>
        </w:tc>
        <w:tc>
          <w:tcPr>
            <w:tcW w:w="1598" w:type="dxa"/>
            <w:vAlign w:val="center"/>
          </w:tcPr>
          <w:p w:rsidR="00CB4CAC" w:rsidRPr="00F90D68" w:rsidRDefault="00CB4CAC" w:rsidP="001A4A5B">
            <w:pPr>
              <w:spacing w:after="0"/>
              <w:jc w:val="center"/>
            </w:pPr>
            <w:r w:rsidRPr="00F90D68">
              <w:t>0,0345</w:t>
            </w:r>
          </w:p>
        </w:tc>
      </w:tr>
      <w:tr w:rsidR="00CB4CAC" w:rsidRPr="00F90D68" w:rsidTr="00B03DFF">
        <w:trPr>
          <w:trHeight w:val="20"/>
          <w:jc w:val="center"/>
        </w:trPr>
        <w:tc>
          <w:tcPr>
            <w:tcW w:w="1523" w:type="dxa"/>
            <w:vAlign w:val="center"/>
          </w:tcPr>
          <w:p w:rsidR="00CB4CAC" w:rsidRPr="00B03DFF" w:rsidRDefault="00CB4CAC" w:rsidP="00B03DFF">
            <w:pPr>
              <w:pStyle w:val="aff3"/>
              <w:numPr>
                <w:ilvl w:val="0"/>
                <w:numId w:val="12"/>
              </w:numPr>
              <w:spacing w:after="0"/>
            </w:pPr>
          </w:p>
        </w:tc>
        <w:tc>
          <w:tcPr>
            <w:tcW w:w="4073" w:type="dxa"/>
            <w:tcBorders>
              <w:right w:val="single" w:sz="4" w:space="0" w:color="auto"/>
            </w:tcBorders>
            <w:vAlign w:val="center"/>
          </w:tcPr>
          <w:p w:rsidR="00CB4CAC" w:rsidRPr="00B03DFF" w:rsidRDefault="00CB4CAC" w:rsidP="001A4A5B">
            <w:pPr>
              <w:jc w:val="left"/>
            </w:pPr>
            <w:r w:rsidRPr="00B03DFF">
              <w:rPr>
                <w:sz w:val="22"/>
                <w:szCs w:val="22"/>
              </w:rPr>
              <w:t>Конструктивные решения</w:t>
            </w:r>
          </w:p>
        </w:tc>
        <w:tc>
          <w:tcPr>
            <w:tcW w:w="1417" w:type="dxa"/>
            <w:gridSpan w:val="2"/>
            <w:vMerge/>
            <w:tcBorders>
              <w:left w:val="single" w:sz="4" w:space="0" w:color="auto"/>
            </w:tcBorders>
            <w:vAlign w:val="center"/>
          </w:tcPr>
          <w:p w:rsidR="00CB4CAC" w:rsidRPr="00F90D68" w:rsidRDefault="00CB4CAC" w:rsidP="001A4A5B">
            <w:pPr>
              <w:jc w:val="center"/>
              <w:rPr>
                <w:highlight w:val="yellow"/>
              </w:rPr>
            </w:pPr>
          </w:p>
        </w:tc>
        <w:tc>
          <w:tcPr>
            <w:tcW w:w="1180" w:type="dxa"/>
            <w:vMerge/>
            <w:tcBorders>
              <w:left w:val="single" w:sz="4" w:space="0" w:color="auto"/>
            </w:tcBorders>
            <w:vAlign w:val="center"/>
          </w:tcPr>
          <w:p w:rsidR="00CB4CAC" w:rsidRPr="00F90D68" w:rsidRDefault="00CB4CAC" w:rsidP="001A4A5B">
            <w:pPr>
              <w:jc w:val="center"/>
              <w:rPr>
                <w:highlight w:val="yellow"/>
              </w:rPr>
            </w:pPr>
          </w:p>
        </w:tc>
        <w:tc>
          <w:tcPr>
            <w:tcW w:w="1419" w:type="dxa"/>
            <w:vAlign w:val="center"/>
          </w:tcPr>
          <w:p w:rsidR="00CB4CAC" w:rsidRPr="00F90D68" w:rsidRDefault="00CB4CAC" w:rsidP="004574A0">
            <w:pPr>
              <w:rPr>
                <w:highlight w:val="yellow"/>
              </w:rPr>
            </w:pPr>
          </w:p>
        </w:tc>
        <w:tc>
          <w:tcPr>
            <w:tcW w:w="4845" w:type="dxa"/>
          </w:tcPr>
          <w:p w:rsidR="00CB4CAC" w:rsidRDefault="00CB4CAC">
            <w:r w:rsidRPr="0025159E">
              <w:rPr>
                <w:sz w:val="14"/>
                <w:szCs w:val="14"/>
              </w:rPr>
              <w:t>Не более 10 (десяти) рабочих дней с даты подписания Заказчиком документа  о приемке в соответствии с абзацем вторым пункта 7.2.12 государственного контракта, но не позднее 28 декабря 2023 года. При этом оплата выполнения работ производится Заказчиком за вычетом аванса в размере 10% от суммы предъявленных Подрядчиком к оплате работ.</w:t>
            </w:r>
          </w:p>
        </w:tc>
        <w:tc>
          <w:tcPr>
            <w:tcW w:w="1598" w:type="dxa"/>
            <w:vAlign w:val="center"/>
          </w:tcPr>
          <w:p w:rsidR="00CB4CAC" w:rsidRPr="00F90D68" w:rsidRDefault="00CB4CAC" w:rsidP="001A4A5B">
            <w:pPr>
              <w:jc w:val="center"/>
            </w:pPr>
            <w:r w:rsidRPr="00F90D68">
              <w:t>0,0308</w:t>
            </w:r>
          </w:p>
        </w:tc>
      </w:tr>
      <w:tr w:rsidR="00CB4CAC" w:rsidRPr="00F90D68" w:rsidTr="00B03DFF">
        <w:trPr>
          <w:trHeight w:val="20"/>
          <w:jc w:val="center"/>
        </w:trPr>
        <w:tc>
          <w:tcPr>
            <w:tcW w:w="1523" w:type="dxa"/>
            <w:vAlign w:val="center"/>
          </w:tcPr>
          <w:p w:rsidR="00CB4CAC" w:rsidRPr="00B03DFF" w:rsidRDefault="00CB4CAC" w:rsidP="00B03DFF">
            <w:pPr>
              <w:pStyle w:val="aff3"/>
              <w:numPr>
                <w:ilvl w:val="0"/>
                <w:numId w:val="12"/>
              </w:numPr>
              <w:spacing w:after="0"/>
            </w:pPr>
          </w:p>
        </w:tc>
        <w:tc>
          <w:tcPr>
            <w:tcW w:w="4073" w:type="dxa"/>
            <w:tcBorders>
              <w:right w:val="single" w:sz="4" w:space="0" w:color="auto"/>
            </w:tcBorders>
            <w:vAlign w:val="center"/>
          </w:tcPr>
          <w:p w:rsidR="00CB4CAC" w:rsidRPr="00B03DFF" w:rsidRDefault="00CB4CAC" w:rsidP="001A4A5B">
            <w:pPr>
              <w:jc w:val="left"/>
            </w:pPr>
            <w:r w:rsidRPr="00B03DFF">
              <w:rPr>
                <w:sz w:val="22"/>
                <w:szCs w:val="22"/>
              </w:rPr>
              <w:t>Внутреннее освещение</w:t>
            </w:r>
          </w:p>
        </w:tc>
        <w:tc>
          <w:tcPr>
            <w:tcW w:w="1417" w:type="dxa"/>
            <w:gridSpan w:val="2"/>
            <w:vMerge/>
            <w:tcBorders>
              <w:left w:val="single" w:sz="4" w:space="0" w:color="auto"/>
            </w:tcBorders>
            <w:vAlign w:val="center"/>
          </w:tcPr>
          <w:p w:rsidR="00CB4CAC" w:rsidRPr="00F90D68" w:rsidRDefault="00CB4CAC" w:rsidP="001A4A5B">
            <w:pPr>
              <w:jc w:val="center"/>
              <w:rPr>
                <w:highlight w:val="yellow"/>
              </w:rPr>
            </w:pPr>
          </w:p>
        </w:tc>
        <w:tc>
          <w:tcPr>
            <w:tcW w:w="1180" w:type="dxa"/>
            <w:vMerge/>
            <w:tcBorders>
              <w:left w:val="single" w:sz="4" w:space="0" w:color="auto"/>
            </w:tcBorders>
            <w:vAlign w:val="center"/>
          </w:tcPr>
          <w:p w:rsidR="00CB4CAC" w:rsidRPr="00F90D68" w:rsidRDefault="00CB4CAC" w:rsidP="001A4A5B">
            <w:pPr>
              <w:jc w:val="center"/>
              <w:rPr>
                <w:highlight w:val="yellow"/>
              </w:rPr>
            </w:pPr>
          </w:p>
        </w:tc>
        <w:tc>
          <w:tcPr>
            <w:tcW w:w="1419" w:type="dxa"/>
            <w:vAlign w:val="center"/>
          </w:tcPr>
          <w:p w:rsidR="00CB4CAC" w:rsidRPr="00F90D68" w:rsidRDefault="00CB4CAC" w:rsidP="004574A0">
            <w:pPr>
              <w:rPr>
                <w:highlight w:val="yellow"/>
              </w:rPr>
            </w:pPr>
          </w:p>
        </w:tc>
        <w:tc>
          <w:tcPr>
            <w:tcW w:w="4845" w:type="dxa"/>
          </w:tcPr>
          <w:p w:rsidR="00CB4CAC" w:rsidRDefault="00CB4CAC">
            <w:r w:rsidRPr="0025159E">
              <w:rPr>
                <w:sz w:val="14"/>
                <w:szCs w:val="14"/>
              </w:rPr>
              <w:t>Не более 10 (десяти) рабочих дней с даты подписания Заказчиком документа  о приемке в соответствии с абзацем вторым пункта 7.2.12 государственного контракта, но не позднее 28 декабря 2023 года. При этом оплата выполнения работ производится Заказчиком за вычетом аванса в размере 10% от суммы предъявленных Подрядчиком к оплате работ.</w:t>
            </w:r>
          </w:p>
        </w:tc>
        <w:tc>
          <w:tcPr>
            <w:tcW w:w="1598" w:type="dxa"/>
            <w:vAlign w:val="center"/>
          </w:tcPr>
          <w:p w:rsidR="00CB4CAC" w:rsidRPr="00F90D68" w:rsidRDefault="00CB4CAC" w:rsidP="001A4A5B">
            <w:pPr>
              <w:jc w:val="center"/>
            </w:pPr>
            <w:r w:rsidRPr="00F90D68">
              <w:t>0,0062</w:t>
            </w:r>
          </w:p>
        </w:tc>
      </w:tr>
      <w:tr w:rsidR="00CB4CAC" w:rsidRPr="00F90D68" w:rsidTr="00B03DFF">
        <w:trPr>
          <w:trHeight w:val="20"/>
          <w:jc w:val="center"/>
        </w:trPr>
        <w:tc>
          <w:tcPr>
            <w:tcW w:w="1523" w:type="dxa"/>
            <w:vAlign w:val="center"/>
          </w:tcPr>
          <w:p w:rsidR="00CB4CAC" w:rsidRPr="00B03DFF" w:rsidRDefault="00CB4CAC" w:rsidP="00B03DFF">
            <w:pPr>
              <w:pStyle w:val="aff3"/>
              <w:numPr>
                <w:ilvl w:val="0"/>
                <w:numId w:val="12"/>
              </w:numPr>
              <w:spacing w:after="0"/>
            </w:pPr>
          </w:p>
        </w:tc>
        <w:tc>
          <w:tcPr>
            <w:tcW w:w="4073" w:type="dxa"/>
            <w:tcBorders>
              <w:right w:val="single" w:sz="4" w:space="0" w:color="auto"/>
            </w:tcBorders>
            <w:vAlign w:val="center"/>
          </w:tcPr>
          <w:p w:rsidR="00CB4CAC" w:rsidRPr="00B03DFF" w:rsidRDefault="00CB4CAC" w:rsidP="001A4A5B">
            <w:pPr>
              <w:jc w:val="left"/>
            </w:pPr>
            <w:r w:rsidRPr="00B03DFF">
              <w:rPr>
                <w:sz w:val="22"/>
                <w:szCs w:val="22"/>
              </w:rPr>
              <w:t>Силовое оборудование</w:t>
            </w:r>
          </w:p>
        </w:tc>
        <w:tc>
          <w:tcPr>
            <w:tcW w:w="1417" w:type="dxa"/>
            <w:gridSpan w:val="2"/>
            <w:vMerge/>
            <w:tcBorders>
              <w:left w:val="single" w:sz="4" w:space="0" w:color="auto"/>
            </w:tcBorders>
            <w:vAlign w:val="center"/>
          </w:tcPr>
          <w:p w:rsidR="00CB4CAC" w:rsidRPr="00F90D68" w:rsidRDefault="00CB4CAC" w:rsidP="001A4A5B">
            <w:pPr>
              <w:jc w:val="center"/>
              <w:rPr>
                <w:highlight w:val="yellow"/>
              </w:rPr>
            </w:pPr>
          </w:p>
        </w:tc>
        <w:tc>
          <w:tcPr>
            <w:tcW w:w="1180" w:type="dxa"/>
            <w:vMerge/>
            <w:tcBorders>
              <w:left w:val="single" w:sz="4" w:space="0" w:color="auto"/>
            </w:tcBorders>
            <w:vAlign w:val="center"/>
          </w:tcPr>
          <w:p w:rsidR="00CB4CAC" w:rsidRPr="00F90D68" w:rsidRDefault="00CB4CAC" w:rsidP="001A4A5B">
            <w:pPr>
              <w:jc w:val="center"/>
              <w:rPr>
                <w:highlight w:val="yellow"/>
              </w:rPr>
            </w:pPr>
          </w:p>
        </w:tc>
        <w:tc>
          <w:tcPr>
            <w:tcW w:w="1419" w:type="dxa"/>
            <w:vAlign w:val="center"/>
          </w:tcPr>
          <w:p w:rsidR="00CB4CAC" w:rsidRPr="00F90D68" w:rsidRDefault="00CB4CAC" w:rsidP="004574A0">
            <w:pPr>
              <w:rPr>
                <w:highlight w:val="yellow"/>
              </w:rPr>
            </w:pPr>
          </w:p>
        </w:tc>
        <w:tc>
          <w:tcPr>
            <w:tcW w:w="4845" w:type="dxa"/>
          </w:tcPr>
          <w:p w:rsidR="00CB4CAC" w:rsidRDefault="00CB4CAC">
            <w:r w:rsidRPr="0025159E">
              <w:rPr>
                <w:sz w:val="14"/>
                <w:szCs w:val="14"/>
              </w:rPr>
              <w:t>Не более 10 (десяти) рабочих дней с даты подписания Заказчиком документа  о приемке в соответствии с абзацем вторым пункта 7.2.12 государственного контракта, но не позднее 28 декабря 2023 года. При этом оплата выполнения работ производится Заказчиком за вычетом аванса в размере 10% от суммы предъявленных Подрядчиком к оплате работ.</w:t>
            </w:r>
          </w:p>
        </w:tc>
        <w:tc>
          <w:tcPr>
            <w:tcW w:w="1598" w:type="dxa"/>
            <w:vAlign w:val="center"/>
          </w:tcPr>
          <w:p w:rsidR="00CB4CAC" w:rsidRPr="00F90D68" w:rsidRDefault="00CB4CAC" w:rsidP="001A4A5B">
            <w:pPr>
              <w:jc w:val="center"/>
            </w:pPr>
            <w:r w:rsidRPr="00F90D68">
              <w:t>0,0085</w:t>
            </w:r>
          </w:p>
        </w:tc>
      </w:tr>
      <w:tr w:rsidR="00CB4CAC" w:rsidRPr="00F90D68" w:rsidTr="00B03DFF">
        <w:trPr>
          <w:trHeight w:val="20"/>
          <w:jc w:val="center"/>
        </w:trPr>
        <w:tc>
          <w:tcPr>
            <w:tcW w:w="1523" w:type="dxa"/>
            <w:vAlign w:val="center"/>
          </w:tcPr>
          <w:p w:rsidR="00CB4CAC" w:rsidRPr="00B03DFF" w:rsidRDefault="00CB4CAC" w:rsidP="00B03DFF">
            <w:pPr>
              <w:pStyle w:val="aff3"/>
              <w:numPr>
                <w:ilvl w:val="0"/>
                <w:numId w:val="12"/>
              </w:numPr>
              <w:spacing w:after="0"/>
            </w:pPr>
          </w:p>
        </w:tc>
        <w:tc>
          <w:tcPr>
            <w:tcW w:w="4073" w:type="dxa"/>
            <w:tcBorders>
              <w:right w:val="single" w:sz="4" w:space="0" w:color="auto"/>
            </w:tcBorders>
            <w:vAlign w:val="center"/>
          </w:tcPr>
          <w:p w:rsidR="00CB4CAC" w:rsidRPr="00B03DFF" w:rsidRDefault="00CB4CAC" w:rsidP="001A4A5B">
            <w:pPr>
              <w:jc w:val="left"/>
            </w:pPr>
            <w:r w:rsidRPr="00B03DFF">
              <w:rPr>
                <w:sz w:val="22"/>
                <w:szCs w:val="22"/>
              </w:rPr>
              <w:t>Отопление</w:t>
            </w:r>
          </w:p>
        </w:tc>
        <w:tc>
          <w:tcPr>
            <w:tcW w:w="1417" w:type="dxa"/>
            <w:gridSpan w:val="2"/>
            <w:vMerge/>
            <w:tcBorders>
              <w:left w:val="single" w:sz="4" w:space="0" w:color="auto"/>
            </w:tcBorders>
            <w:vAlign w:val="center"/>
          </w:tcPr>
          <w:p w:rsidR="00CB4CAC" w:rsidRPr="00F90D68" w:rsidRDefault="00CB4CAC" w:rsidP="001A4A5B">
            <w:pPr>
              <w:jc w:val="center"/>
              <w:rPr>
                <w:highlight w:val="yellow"/>
              </w:rPr>
            </w:pPr>
          </w:p>
        </w:tc>
        <w:tc>
          <w:tcPr>
            <w:tcW w:w="1180" w:type="dxa"/>
            <w:vMerge/>
            <w:tcBorders>
              <w:left w:val="single" w:sz="4" w:space="0" w:color="auto"/>
            </w:tcBorders>
            <w:vAlign w:val="center"/>
          </w:tcPr>
          <w:p w:rsidR="00CB4CAC" w:rsidRPr="00F90D68" w:rsidRDefault="00CB4CAC" w:rsidP="001A4A5B">
            <w:pPr>
              <w:jc w:val="center"/>
              <w:rPr>
                <w:highlight w:val="yellow"/>
              </w:rPr>
            </w:pPr>
          </w:p>
        </w:tc>
        <w:tc>
          <w:tcPr>
            <w:tcW w:w="1419" w:type="dxa"/>
            <w:vAlign w:val="center"/>
          </w:tcPr>
          <w:p w:rsidR="00CB4CAC" w:rsidRPr="00F90D68" w:rsidRDefault="00CB4CAC" w:rsidP="004574A0">
            <w:pPr>
              <w:rPr>
                <w:highlight w:val="yellow"/>
              </w:rPr>
            </w:pPr>
          </w:p>
        </w:tc>
        <w:tc>
          <w:tcPr>
            <w:tcW w:w="4845" w:type="dxa"/>
          </w:tcPr>
          <w:p w:rsidR="00CB4CAC" w:rsidRDefault="00CB4CAC">
            <w:r w:rsidRPr="0025159E">
              <w:rPr>
                <w:sz w:val="14"/>
                <w:szCs w:val="14"/>
              </w:rPr>
              <w:t>Не более 10 (десяти) рабочих дней с даты подписания Заказчиком документа  о приемке в соответствии с абзацем вторым пункта 7.2.12 государственного контракта, но не позднее 28 декабря 2023 года. При этом оплата выполнения работ производится Заказчиком за вычетом аванса в размере 10% от суммы предъявленных Подрядчиком к оплате работ.</w:t>
            </w:r>
          </w:p>
        </w:tc>
        <w:tc>
          <w:tcPr>
            <w:tcW w:w="1598" w:type="dxa"/>
            <w:vAlign w:val="center"/>
          </w:tcPr>
          <w:p w:rsidR="00CB4CAC" w:rsidRPr="00F90D68" w:rsidRDefault="00CB4CAC" w:rsidP="001A4A5B">
            <w:pPr>
              <w:jc w:val="center"/>
            </w:pPr>
            <w:r w:rsidRPr="00F90D68">
              <w:t>0,0009</w:t>
            </w:r>
          </w:p>
        </w:tc>
      </w:tr>
      <w:tr w:rsidR="00CB4CAC" w:rsidRPr="00F90D68" w:rsidTr="00B03DFF">
        <w:trPr>
          <w:trHeight w:val="20"/>
          <w:jc w:val="center"/>
        </w:trPr>
        <w:tc>
          <w:tcPr>
            <w:tcW w:w="1523" w:type="dxa"/>
            <w:vAlign w:val="center"/>
          </w:tcPr>
          <w:p w:rsidR="00CB4CAC" w:rsidRPr="00B03DFF" w:rsidRDefault="00CB4CAC" w:rsidP="00B03DFF">
            <w:pPr>
              <w:pStyle w:val="aff3"/>
              <w:numPr>
                <w:ilvl w:val="0"/>
                <w:numId w:val="12"/>
              </w:numPr>
              <w:spacing w:after="0"/>
            </w:pPr>
          </w:p>
        </w:tc>
        <w:tc>
          <w:tcPr>
            <w:tcW w:w="4073" w:type="dxa"/>
            <w:tcBorders>
              <w:right w:val="single" w:sz="4" w:space="0" w:color="auto"/>
            </w:tcBorders>
            <w:vAlign w:val="center"/>
          </w:tcPr>
          <w:p w:rsidR="00CB4CAC" w:rsidRPr="00B03DFF" w:rsidRDefault="00CB4CAC" w:rsidP="001A4A5B">
            <w:pPr>
              <w:jc w:val="left"/>
            </w:pPr>
            <w:r w:rsidRPr="00B03DFF">
              <w:rPr>
                <w:sz w:val="22"/>
                <w:szCs w:val="22"/>
              </w:rPr>
              <w:t>Сети связи</w:t>
            </w:r>
          </w:p>
        </w:tc>
        <w:tc>
          <w:tcPr>
            <w:tcW w:w="1417" w:type="dxa"/>
            <w:gridSpan w:val="2"/>
            <w:vMerge/>
            <w:tcBorders>
              <w:left w:val="single" w:sz="4" w:space="0" w:color="auto"/>
            </w:tcBorders>
            <w:vAlign w:val="center"/>
          </w:tcPr>
          <w:p w:rsidR="00CB4CAC" w:rsidRPr="00F90D68" w:rsidRDefault="00CB4CAC" w:rsidP="001A4A5B">
            <w:pPr>
              <w:jc w:val="center"/>
              <w:rPr>
                <w:highlight w:val="yellow"/>
              </w:rPr>
            </w:pPr>
          </w:p>
        </w:tc>
        <w:tc>
          <w:tcPr>
            <w:tcW w:w="1180" w:type="dxa"/>
            <w:vMerge/>
            <w:tcBorders>
              <w:left w:val="single" w:sz="4" w:space="0" w:color="auto"/>
            </w:tcBorders>
            <w:vAlign w:val="center"/>
          </w:tcPr>
          <w:p w:rsidR="00CB4CAC" w:rsidRPr="00F90D68" w:rsidRDefault="00CB4CAC" w:rsidP="001A4A5B">
            <w:pPr>
              <w:jc w:val="center"/>
              <w:rPr>
                <w:highlight w:val="yellow"/>
              </w:rPr>
            </w:pPr>
          </w:p>
        </w:tc>
        <w:tc>
          <w:tcPr>
            <w:tcW w:w="1419" w:type="dxa"/>
            <w:vAlign w:val="center"/>
          </w:tcPr>
          <w:p w:rsidR="00CB4CAC" w:rsidRPr="00F90D68" w:rsidRDefault="00CB4CAC" w:rsidP="004574A0">
            <w:pPr>
              <w:rPr>
                <w:highlight w:val="yellow"/>
              </w:rPr>
            </w:pPr>
          </w:p>
        </w:tc>
        <w:tc>
          <w:tcPr>
            <w:tcW w:w="4845" w:type="dxa"/>
          </w:tcPr>
          <w:p w:rsidR="00CB4CAC" w:rsidRDefault="00CB4CAC">
            <w:r w:rsidRPr="0025159E">
              <w:rPr>
                <w:sz w:val="14"/>
                <w:szCs w:val="14"/>
              </w:rPr>
              <w:t>Не более 10 (десяти) рабочих дней с даты подписания Заказчиком документа  о приемке в соответствии с абзацем вторым пункта 7.2.12 государственного контракта, но не позднее 28 декабря 2023 года. При этом оплата выполнения работ производится Заказчиком за вычетом аванса в размере 10% от суммы предъявленных Подрядчиком к оплате работ.</w:t>
            </w:r>
          </w:p>
        </w:tc>
        <w:tc>
          <w:tcPr>
            <w:tcW w:w="1598" w:type="dxa"/>
            <w:vAlign w:val="center"/>
          </w:tcPr>
          <w:p w:rsidR="00CB4CAC" w:rsidRPr="00F90D68" w:rsidRDefault="00CB4CAC" w:rsidP="001A4A5B">
            <w:pPr>
              <w:jc w:val="center"/>
            </w:pPr>
            <w:r w:rsidRPr="00F90D68">
              <w:t>0,0015</w:t>
            </w:r>
          </w:p>
        </w:tc>
      </w:tr>
      <w:tr w:rsidR="00CB4CAC" w:rsidRPr="00F90D68" w:rsidTr="00B03DFF">
        <w:trPr>
          <w:trHeight w:val="20"/>
          <w:jc w:val="center"/>
        </w:trPr>
        <w:tc>
          <w:tcPr>
            <w:tcW w:w="1523" w:type="dxa"/>
            <w:vAlign w:val="center"/>
          </w:tcPr>
          <w:p w:rsidR="00CB4CAC" w:rsidRPr="00B03DFF" w:rsidRDefault="00CB4CAC" w:rsidP="00B03DFF">
            <w:pPr>
              <w:pStyle w:val="aff3"/>
              <w:numPr>
                <w:ilvl w:val="0"/>
                <w:numId w:val="12"/>
              </w:numPr>
              <w:spacing w:after="0"/>
            </w:pPr>
          </w:p>
        </w:tc>
        <w:tc>
          <w:tcPr>
            <w:tcW w:w="4073" w:type="dxa"/>
            <w:tcBorders>
              <w:right w:val="single" w:sz="4" w:space="0" w:color="auto"/>
            </w:tcBorders>
            <w:vAlign w:val="center"/>
          </w:tcPr>
          <w:p w:rsidR="00CB4CAC" w:rsidRPr="00B03DFF" w:rsidRDefault="00CB4CAC" w:rsidP="001A4A5B">
            <w:pPr>
              <w:jc w:val="left"/>
            </w:pPr>
            <w:r w:rsidRPr="00B03DFF">
              <w:rPr>
                <w:sz w:val="22"/>
                <w:szCs w:val="22"/>
              </w:rPr>
              <w:t>Охранная сигнализация</w:t>
            </w:r>
          </w:p>
        </w:tc>
        <w:tc>
          <w:tcPr>
            <w:tcW w:w="1417" w:type="dxa"/>
            <w:gridSpan w:val="2"/>
            <w:vMerge/>
            <w:tcBorders>
              <w:left w:val="single" w:sz="4" w:space="0" w:color="auto"/>
            </w:tcBorders>
            <w:vAlign w:val="center"/>
          </w:tcPr>
          <w:p w:rsidR="00CB4CAC" w:rsidRPr="00F90D68" w:rsidRDefault="00CB4CAC" w:rsidP="001A4A5B">
            <w:pPr>
              <w:jc w:val="center"/>
              <w:rPr>
                <w:highlight w:val="yellow"/>
              </w:rPr>
            </w:pPr>
          </w:p>
        </w:tc>
        <w:tc>
          <w:tcPr>
            <w:tcW w:w="1180" w:type="dxa"/>
            <w:vMerge/>
            <w:tcBorders>
              <w:left w:val="single" w:sz="4" w:space="0" w:color="auto"/>
            </w:tcBorders>
            <w:vAlign w:val="center"/>
          </w:tcPr>
          <w:p w:rsidR="00CB4CAC" w:rsidRPr="00F90D68" w:rsidRDefault="00CB4CAC" w:rsidP="001A4A5B">
            <w:pPr>
              <w:jc w:val="center"/>
              <w:rPr>
                <w:highlight w:val="yellow"/>
              </w:rPr>
            </w:pPr>
          </w:p>
        </w:tc>
        <w:tc>
          <w:tcPr>
            <w:tcW w:w="1419" w:type="dxa"/>
            <w:vAlign w:val="center"/>
          </w:tcPr>
          <w:p w:rsidR="00CB4CAC" w:rsidRPr="00F90D68" w:rsidRDefault="00CB4CAC" w:rsidP="004574A0">
            <w:pPr>
              <w:rPr>
                <w:highlight w:val="yellow"/>
              </w:rPr>
            </w:pPr>
          </w:p>
        </w:tc>
        <w:tc>
          <w:tcPr>
            <w:tcW w:w="4845" w:type="dxa"/>
          </w:tcPr>
          <w:p w:rsidR="00CB4CAC" w:rsidRDefault="00CB4CAC">
            <w:r w:rsidRPr="0025159E">
              <w:rPr>
                <w:sz w:val="14"/>
                <w:szCs w:val="14"/>
              </w:rPr>
              <w:t>Не более 10 (десяти) рабочих дней с даты подписания Заказчиком документа  о приемке в соответствии с абзацем вторым пункта 7.2.12 государственного контракта, но не позднее 28 декабря 2023 года. При этом оплата выполнения работ производится Заказчиком за вычетом аванса в размере 10% от суммы предъявленных Подрядчиком к оплате работ.</w:t>
            </w:r>
          </w:p>
        </w:tc>
        <w:tc>
          <w:tcPr>
            <w:tcW w:w="1598" w:type="dxa"/>
            <w:vAlign w:val="center"/>
          </w:tcPr>
          <w:p w:rsidR="00CB4CAC" w:rsidRPr="00F90D68" w:rsidRDefault="00CB4CAC" w:rsidP="001A4A5B">
            <w:pPr>
              <w:jc w:val="center"/>
            </w:pPr>
            <w:r w:rsidRPr="00F90D68">
              <w:t>0,0014</w:t>
            </w:r>
          </w:p>
        </w:tc>
      </w:tr>
      <w:tr w:rsidR="009F0741" w:rsidRPr="00F90D68" w:rsidTr="00B03DFF">
        <w:trPr>
          <w:trHeight w:val="20"/>
          <w:jc w:val="center"/>
        </w:trPr>
        <w:tc>
          <w:tcPr>
            <w:tcW w:w="5596" w:type="dxa"/>
            <w:gridSpan w:val="2"/>
            <w:tcBorders>
              <w:right w:val="single" w:sz="4" w:space="0" w:color="auto"/>
            </w:tcBorders>
            <w:vAlign w:val="center"/>
          </w:tcPr>
          <w:p w:rsidR="009F0741" w:rsidRPr="00B03DFF" w:rsidRDefault="009F0741" w:rsidP="001A4A5B">
            <w:pPr>
              <w:ind w:left="33"/>
              <w:rPr>
                <w:rFonts w:eastAsia="Calibri"/>
                <w:highlight w:val="yellow"/>
              </w:rPr>
            </w:pPr>
            <w:r w:rsidRPr="00B03DFF">
              <w:rPr>
                <w:b/>
                <w:sz w:val="22"/>
                <w:szCs w:val="22"/>
              </w:rPr>
              <w:t>Здание для лебедок предохранительного устройства 2</w:t>
            </w:r>
          </w:p>
        </w:tc>
        <w:tc>
          <w:tcPr>
            <w:tcW w:w="1417" w:type="dxa"/>
            <w:gridSpan w:val="2"/>
            <w:vMerge/>
            <w:tcBorders>
              <w:left w:val="single" w:sz="4" w:space="0" w:color="auto"/>
            </w:tcBorders>
            <w:vAlign w:val="center"/>
          </w:tcPr>
          <w:p w:rsidR="009F0741" w:rsidRPr="00F90D68" w:rsidRDefault="009F0741" w:rsidP="001A4A5B">
            <w:pPr>
              <w:jc w:val="center"/>
              <w:rPr>
                <w:highlight w:val="yellow"/>
              </w:rPr>
            </w:pPr>
          </w:p>
        </w:tc>
        <w:tc>
          <w:tcPr>
            <w:tcW w:w="1180" w:type="dxa"/>
            <w:vMerge/>
            <w:tcBorders>
              <w:left w:val="single" w:sz="4" w:space="0" w:color="auto"/>
            </w:tcBorders>
            <w:vAlign w:val="center"/>
          </w:tcPr>
          <w:p w:rsidR="009F0741" w:rsidRPr="00F90D68" w:rsidRDefault="009F0741" w:rsidP="001A4A5B">
            <w:pPr>
              <w:jc w:val="center"/>
              <w:rPr>
                <w:highlight w:val="yellow"/>
              </w:rPr>
            </w:pPr>
          </w:p>
        </w:tc>
        <w:tc>
          <w:tcPr>
            <w:tcW w:w="1419" w:type="dxa"/>
            <w:vAlign w:val="center"/>
          </w:tcPr>
          <w:p w:rsidR="009F0741" w:rsidRPr="00F90D68" w:rsidRDefault="009F0741" w:rsidP="004574A0">
            <w:pPr>
              <w:rPr>
                <w:highlight w:val="yellow"/>
              </w:rPr>
            </w:pPr>
          </w:p>
        </w:tc>
        <w:tc>
          <w:tcPr>
            <w:tcW w:w="4845" w:type="dxa"/>
            <w:vAlign w:val="center"/>
          </w:tcPr>
          <w:p w:rsidR="009F0741" w:rsidRPr="00F90D68" w:rsidRDefault="009F0741" w:rsidP="001A4A5B">
            <w:pPr>
              <w:pStyle w:val="ConsPlusNormal"/>
              <w:tabs>
                <w:tab w:val="left" w:pos="567"/>
              </w:tabs>
              <w:spacing w:after="60"/>
              <w:ind w:firstLine="0"/>
              <w:jc w:val="center"/>
              <w:rPr>
                <w:rFonts w:ascii="Times New Roman" w:hAnsi="Times New Roman" w:cs="Times New Roman"/>
                <w:sz w:val="24"/>
                <w:szCs w:val="24"/>
              </w:rPr>
            </w:pPr>
          </w:p>
        </w:tc>
        <w:tc>
          <w:tcPr>
            <w:tcW w:w="1598" w:type="dxa"/>
            <w:vAlign w:val="center"/>
          </w:tcPr>
          <w:p w:rsidR="009F0741" w:rsidRPr="00F90D68" w:rsidRDefault="009F0741" w:rsidP="001A4A5B">
            <w:pPr>
              <w:jc w:val="center"/>
              <w:rPr>
                <w:highlight w:val="yellow"/>
              </w:rPr>
            </w:pPr>
          </w:p>
        </w:tc>
      </w:tr>
      <w:tr w:rsidR="00CB4CAC" w:rsidRPr="00F90D68" w:rsidTr="00B03DFF">
        <w:trPr>
          <w:trHeight w:val="20"/>
          <w:jc w:val="center"/>
        </w:trPr>
        <w:tc>
          <w:tcPr>
            <w:tcW w:w="1523" w:type="dxa"/>
            <w:vAlign w:val="center"/>
          </w:tcPr>
          <w:p w:rsidR="00CB4CAC" w:rsidRPr="00B03DFF" w:rsidRDefault="00CB4CAC" w:rsidP="00B03DFF">
            <w:pPr>
              <w:pStyle w:val="aff3"/>
              <w:numPr>
                <w:ilvl w:val="0"/>
                <w:numId w:val="12"/>
              </w:numPr>
              <w:spacing w:after="0"/>
            </w:pPr>
          </w:p>
        </w:tc>
        <w:tc>
          <w:tcPr>
            <w:tcW w:w="4073" w:type="dxa"/>
            <w:tcBorders>
              <w:right w:val="single" w:sz="4" w:space="0" w:color="auto"/>
            </w:tcBorders>
            <w:vAlign w:val="center"/>
          </w:tcPr>
          <w:p w:rsidR="00CB4CAC" w:rsidRPr="00B03DFF" w:rsidRDefault="00CB4CAC" w:rsidP="001A4A5B">
            <w:pPr>
              <w:spacing w:after="0"/>
              <w:jc w:val="left"/>
            </w:pPr>
            <w:r w:rsidRPr="00B03DFF">
              <w:rPr>
                <w:sz w:val="22"/>
                <w:szCs w:val="22"/>
              </w:rPr>
              <w:t>Архитектурно-строительные решения</w:t>
            </w:r>
          </w:p>
        </w:tc>
        <w:tc>
          <w:tcPr>
            <w:tcW w:w="1417" w:type="dxa"/>
            <w:gridSpan w:val="2"/>
            <w:vMerge/>
            <w:tcBorders>
              <w:left w:val="single" w:sz="4" w:space="0" w:color="auto"/>
            </w:tcBorders>
            <w:vAlign w:val="center"/>
          </w:tcPr>
          <w:p w:rsidR="00CB4CAC" w:rsidRPr="00F90D68" w:rsidRDefault="00CB4CAC" w:rsidP="001A4A5B">
            <w:pPr>
              <w:jc w:val="center"/>
              <w:rPr>
                <w:highlight w:val="yellow"/>
              </w:rPr>
            </w:pPr>
          </w:p>
        </w:tc>
        <w:tc>
          <w:tcPr>
            <w:tcW w:w="1180" w:type="dxa"/>
            <w:vMerge/>
            <w:tcBorders>
              <w:left w:val="single" w:sz="4" w:space="0" w:color="auto"/>
            </w:tcBorders>
            <w:vAlign w:val="center"/>
          </w:tcPr>
          <w:p w:rsidR="00CB4CAC" w:rsidRPr="00F90D68" w:rsidRDefault="00CB4CAC" w:rsidP="001A4A5B">
            <w:pPr>
              <w:jc w:val="center"/>
              <w:rPr>
                <w:highlight w:val="yellow"/>
              </w:rPr>
            </w:pPr>
          </w:p>
        </w:tc>
        <w:tc>
          <w:tcPr>
            <w:tcW w:w="1419" w:type="dxa"/>
            <w:vAlign w:val="center"/>
          </w:tcPr>
          <w:p w:rsidR="00CB4CAC" w:rsidRPr="00F90D68" w:rsidRDefault="00CB4CAC" w:rsidP="004574A0">
            <w:pPr>
              <w:rPr>
                <w:highlight w:val="yellow"/>
              </w:rPr>
            </w:pPr>
          </w:p>
        </w:tc>
        <w:tc>
          <w:tcPr>
            <w:tcW w:w="4845" w:type="dxa"/>
          </w:tcPr>
          <w:p w:rsidR="00CB4CAC" w:rsidRDefault="00CB4CAC">
            <w:r w:rsidRPr="0096102A">
              <w:rPr>
                <w:sz w:val="14"/>
                <w:szCs w:val="14"/>
              </w:rPr>
              <w:t>Не более 10 (десяти) рабочих дней с даты подписания Заказчиком документа  о приемке в соответствии с абзацем вторым пункта 7.2.12 государственного контракта, но не позднее 28 декабря 2023 года. При этом оплата выполнения работ производится Заказчиком за вычетом аванса в размере 10% от суммы предъявленных Подрядчиком к оплате работ.</w:t>
            </w:r>
          </w:p>
        </w:tc>
        <w:tc>
          <w:tcPr>
            <w:tcW w:w="1598" w:type="dxa"/>
            <w:vAlign w:val="center"/>
          </w:tcPr>
          <w:p w:rsidR="00CB4CAC" w:rsidRPr="00F90D68" w:rsidRDefault="00CB4CAC" w:rsidP="001A4A5B">
            <w:pPr>
              <w:spacing w:after="0"/>
              <w:jc w:val="center"/>
            </w:pPr>
            <w:r w:rsidRPr="00F90D68">
              <w:t>0,0345</w:t>
            </w:r>
          </w:p>
        </w:tc>
      </w:tr>
      <w:tr w:rsidR="00CB4CAC" w:rsidRPr="00F90D68" w:rsidTr="00B03DFF">
        <w:trPr>
          <w:trHeight w:val="20"/>
          <w:jc w:val="center"/>
        </w:trPr>
        <w:tc>
          <w:tcPr>
            <w:tcW w:w="1523" w:type="dxa"/>
            <w:vAlign w:val="center"/>
          </w:tcPr>
          <w:p w:rsidR="00CB4CAC" w:rsidRPr="00B03DFF" w:rsidRDefault="00CB4CAC" w:rsidP="00B03DFF">
            <w:pPr>
              <w:pStyle w:val="aff3"/>
              <w:numPr>
                <w:ilvl w:val="0"/>
                <w:numId w:val="12"/>
              </w:numPr>
              <w:spacing w:after="0"/>
            </w:pPr>
          </w:p>
        </w:tc>
        <w:tc>
          <w:tcPr>
            <w:tcW w:w="4073" w:type="dxa"/>
            <w:tcBorders>
              <w:right w:val="single" w:sz="4" w:space="0" w:color="auto"/>
            </w:tcBorders>
            <w:vAlign w:val="center"/>
          </w:tcPr>
          <w:p w:rsidR="00CB4CAC" w:rsidRPr="00B03DFF" w:rsidRDefault="00CB4CAC" w:rsidP="001A4A5B">
            <w:pPr>
              <w:jc w:val="left"/>
            </w:pPr>
            <w:r w:rsidRPr="00B03DFF">
              <w:rPr>
                <w:sz w:val="22"/>
                <w:szCs w:val="22"/>
              </w:rPr>
              <w:t>Конструктивные решения</w:t>
            </w:r>
          </w:p>
        </w:tc>
        <w:tc>
          <w:tcPr>
            <w:tcW w:w="1417" w:type="dxa"/>
            <w:gridSpan w:val="2"/>
            <w:vMerge/>
            <w:tcBorders>
              <w:left w:val="single" w:sz="4" w:space="0" w:color="auto"/>
            </w:tcBorders>
            <w:vAlign w:val="center"/>
          </w:tcPr>
          <w:p w:rsidR="00CB4CAC" w:rsidRPr="00F90D68" w:rsidRDefault="00CB4CAC" w:rsidP="001A4A5B">
            <w:pPr>
              <w:jc w:val="center"/>
              <w:rPr>
                <w:highlight w:val="yellow"/>
              </w:rPr>
            </w:pPr>
          </w:p>
        </w:tc>
        <w:tc>
          <w:tcPr>
            <w:tcW w:w="1180" w:type="dxa"/>
            <w:vMerge/>
            <w:tcBorders>
              <w:left w:val="single" w:sz="4" w:space="0" w:color="auto"/>
            </w:tcBorders>
            <w:vAlign w:val="center"/>
          </w:tcPr>
          <w:p w:rsidR="00CB4CAC" w:rsidRPr="00F90D68" w:rsidRDefault="00CB4CAC" w:rsidP="001A4A5B">
            <w:pPr>
              <w:jc w:val="center"/>
              <w:rPr>
                <w:highlight w:val="yellow"/>
              </w:rPr>
            </w:pPr>
          </w:p>
        </w:tc>
        <w:tc>
          <w:tcPr>
            <w:tcW w:w="1419" w:type="dxa"/>
            <w:vAlign w:val="center"/>
          </w:tcPr>
          <w:p w:rsidR="00CB4CAC" w:rsidRPr="00F90D68" w:rsidRDefault="00CB4CAC" w:rsidP="004574A0">
            <w:pPr>
              <w:rPr>
                <w:highlight w:val="yellow"/>
              </w:rPr>
            </w:pPr>
          </w:p>
        </w:tc>
        <w:tc>
          <w:tcPr>
            <w:tcW w:w="4845" w:type="dxa"/>
          </w:tcPr>
          <w:p w:rsidR="00CB4CAC" w:rsidRDefault="00CB4CAC">
            <w:r w:rsidRPr="0096102A">
              <w:rPr>
                <w:sz w:val="14"/>
                <w:szCs w:val="14"/>
              </w:rPr>
              <w:t>Не более 10 (десяти) рабочих дней с даты подписания Заказчиком документа  о приемке в соответствии с абзацем вторым пункта 7.2.12 государственного контракта, но не позднее 28 декабря 2023 года. При этом оплата выполнения работ производится Заказчиком за вычетом аванса в размере 10% от суммы предъявленных Подрядчиком к оплате работ.</w:t>
            </w:r>
          </w:p>
        </w:tc>
        <w:tc>
          <w:tcPr>
            <w:tcW w:w="1598" w:type="dxa"/>
            <w:vAlign w:val="center"/>
          </w:tcPr>
          <w:p w:rsidR="00CB4CAC" w:rsidRPr="00F90D68" w:rsidRDefault="00CB4CAC" w:rsidP="001A4A5B">
            <w:pPr>
              <w:jc w:val="center"/>
            </w:pPr>
            <w:r w:rsidRPr="00F90D68">
              <w:t>0,0308</w:t>
            </w:r>
          </w:p>
        </w:tc>
      </w:tr>
      <w:tr w:rsidR="00CB4CAC" w:rsidRPr="00F90D68" w:rsidTr="00B03DFF">
        <w:trPr>
          <w:trHeight w:val="20"/>
          <w:jc w:val="center"/>
        </w:trPr>
        <w:tc>
          <w:tcPr>
            <w:tcW w:w="1523" w:type="dxa"/>
            <w:vAlign w:val="center"/>
          </w:tcPr>
          <w:p w:rsidR="00CB4CAC" w:rsidRPr="00B03DFF" w:rsidRDefault="00CB4CAC" w:rsidP="00B03DFF">
            <w:pPr>
              <w:pStyle w:val="aff3"/>
              <w:numPr>
                <w:ilvl w:val="0"/>
                <w:numId w:val="12"/>
              </w:numPr>
              <w:spacing w:after="0"/>
            </w:pPr>
          </w:p>
        </w:tc>
        <w:tc>
          <w:tcPr>
            <w:tcW w:w="4073" w:type="dxa"/>
            <w:tcBorders>
              <w:right w:val="single" w:sz="4" w:space="0" w:color="auto"/>
            </w:tcBorders>
            <w:vAlign w:val="center"/>
          </w:tcPr>
          <w:p w:rsidR="00CB4CAC" w:rsidRPr="00B03DFF" w:rsidRDefault="00CB4CAC" w:rsidP="001A4A5B">
            <w:pPr>
              <w:jc w:val="left"/>
            </w:pPr>
            <w:r w:rsidRPr="00B03DFF">
              <w:rPr>
                <w:sz w:val="22"/>
                <w:szCs w:val="22"/>
              </w:rPr>
              <w:t>Внутреннее освещение</w:t>
            </w:r>
          </w:p>
        </w:tc>
        <w:tc>
          <w:tcPr>
            <w:tcW w:w="1417" w:type="dxa"/>
            <w:gridSpan w:val="2"/>
            <w:vMerge/>
            <w:tcBorders>
              <w:left w:val="single" w:sz="4" w:space="0" w:color="auto"/>
            </w:tcBorders>
            <w:vAlign w:val="center"/>
          </w:tcPr>
          <w:p w:rsidR="00CB4CAC" w:rsidRPr="00F90D68" w:rsidRDefault="00CB4CAC" w:rsidP="001A4A5B">
            <w:pPr>
              <w:jc w:val="center"/>
              <w:rPr>
                <w:highlight w:val="yellow"/>
              </w:rPr>
            </w:pPr>
          </w:p>
        </w:tc>
        <w:tc>
          <w:tcPr>
            <w:tcW w:w="1180" w:type="dxa"/>
            <w:vMerge/>
            <w:tcBorders>
              <w:left w:val="single" w:sz="4" w:space="0" w:color="auto"/>
            </w:tcBorders>
            <w:vAlign w:val="center"/>
          </w:tcPr>
          <w:p w:rsidR="00CB4CAC" w:rsidRPr="00F90D68" w:rsidRDefault="00CB4CAC" w:rsidP="001A4A5B">
            <w:pPr>
              <w:jc w:val="center"/>
              <w:rPr>
                <w:highlight w:val="yellow"/>
              </w:rPr>
            </w:pPr>
          </w:p>
        </w:tc>
        <w:tc>
          <w:tcPr>
            <w:tcW w:w="1419" w:type="dxa"/>
            <w:vAlign w:val="center"/>
          </w:tcPr>
          <w:p w:rsidR="00CB4CAC" w:rsidRPr="00F90D68" w:rsidRDefault="00CB4CAC" w:rsidP="004574A0">
            <w:pPr>
              <w:rPr>
                <w:highlight w:val="yellow"/>
              </w:rPr>
            </w:pPr>
          </w:p>
        </w:tc>
        <w:tc>
          <w:tcPr>
            <w:tcW w:w="4845" w:type="dxa"/>
          </w:tcPr>
          <w:p w:rsidR="00CB4CAC" w:rsidRDefault="00CB4CAC">
            <w:r w:rsidRPr="0096102A">
              <w:rPr>
                <w:sz w:val="14"/>
                <w:szCs w:val="14"/>
              </w:rPr>
              <w:t>Не более 10 (десяти) рабочих дней с даты подписания Заказчиком документа  о приемке в соответствии с абзацем вторым пункта 7.2.12 государственного контракта, но не позднее 28 декабря 2023 года. При этом оплата выполнения работ производится Заказчиком за вычетом аванса в размере 10% от суммы предъявленных Подрядчиком к оплате работ.</w:t>
            </w:r>
          </w:p>
        </w:tc>
        <w:tc>
          <w:tcPr>
            <w:tcW w:w="1598" w:type="dxa"/>
            <w:vAlign w:val="center"/>
          </w:tcPr>
          <w:p w:rsidR="00CB4CAC" w:rsidRPr="00F90D68" w:rsidRDefault="00CB4CAC" w:rsidP="001A4A5B">
            <w:pPr>
              <w:jc w:val="center"/>
            </w:pPr>
            <w:r w:rsidRPr="00F90D68">
              <w:t>0,0062</w:t>
            </w:r>
          </w:p>
        </w:tc>
      </w:tr>
      <w:tr w:rsidR="00CB4CAC" w:rsidRPr="00F90D68" w:rsidTr="00B03DFF">
        <w:trPr>
          <w:trHeight w:val="20"/>
          <w:jc w:val="center"/>
        </w:trPr>
        <w:tc>
          <w:tcPr>
            <w:tcW w:w="1523" w:type="dxa"/>
            <w:vAlign w:val="center"/>
          </w:tcPr>
          <w:p w:rsidR="00CB4CAC" w:rsidRPr="00B03DFF" w:rsidRDefault="00CB4CAC" w:rsidP="00B03DFF">
            <w:pPr>
              <w:pStyle w:val="aff3"/>
              <w:numPr>
                <w:ilvl w:val="0"/>
                <w:numId w:val="12"/>
              </w:numPr>
              <w:spacing w:after="0"/>
            </w:pPr>
          </w:p>
        </w:tc>
        <w:tc>
          <w:tcPr>
            <w:tcW w:w="4073" w:type="dxa"/>
            <w:tcBorders>
              <w:right w:val="single" w:sz="4" w:space="0" w:color="auto"/>
            </w:tcBorders>
            <w:vAlign w:val="center"/>
          </w:tcPr>
          <w:p w:rsidR="00CB4CAC" w:rsidRPr="00B03DFF" w:rsidRDefault="00CB4CAC" w:rsidP="001A4A5B">
            <w:pPr>
              <w:jc w:val="left"/>
            </w:pPr>
            <w:r w:rsidRPr="00B03DFF">
              <w:rPr>
                <w:sz w:val="22"/>
                <w:szCs w:val="22"/>
              </w:rPr>
              <w:t>Силовое оборудование</w:t>
            </w:r>
          </w:p>
        </w:tc>
        <w:tc>
          <w:tcPr>
            <w:tcW w:w="1417" w:type="dxa"/>
            <w:gridSpan w:val="2"/>
            <w:vMerge/>
            <w:tcBorders>
              <w:left w:val="single" w:sz="4" w:space="0" w:color="auto"/>
            </w:tcBorders>
            <w:vAlign w:val="center"/>
          </w:tcPr>
          <w:p w:rsidR="00CB4CAC" w:rsidRPr="00F90D68" w:rsidRDefault="00CB4CAC" w:rsidP="001A4A5B">
            <w:pPr>
              <w:jc w:val="center"/>
              <w:rPr>
                <w:highlight w:val="yellow"/>
              </w:rPr>
            </w:pPr>
          </w:p>
        </w:tc>
        <w:tc>
          <w:tcPr>
            <w:tcW w:w="1180" w:type="dxa"/>
            <w:vMerge/>
            <w:tcBorders>
              <w:left w:val="single" w:sz="4" w:space="0" w:color="auto"/>
            </w:tcBorders>
            <w:vAlign w:val="center"/>
          </w:tcPr>
          <w:p w:rsidR="00CB4CAC" w:rsidRPr="00F90D68" w:rsidRDefault="00CB4CAC" w:rsidP="001A4A5B">
            <w:pPr>
              <w:jc w:val="center"/>
              <w:rPr>
                <w:highlight w:val="yellow"/>
              </w:rPr>
            </w:pPr>
          </w:p>
        </w:tc>
        <w:tc>
          <w:tcPr>
            <w:tcW w:w="1419" w:type="dxa"/>
            <w:vAlign w:val="center"/>
          </w:tcPr>
          <w:p w:rsidR="00CB4CAC" w:rsidRPr="00F90D68" w:rsidRDefault="00CB4CAC" w:rsidP="004574A0">
            <w:pPr>
              <w:rPr>
                <w:highlight w:val="yellow"/>
              </w:rPr>
            </w:pPr>
          </w:p>
        </w:tc>
        <w:tc>
          <w:tcPr>
            <w:tcW w:w="4845" w:type="dxa"/>
          </w:tcPr>
          <w:p w:rsidR="00CB4CAC" w:rsidRDefault="00CB4CAC">
            <w:r w:rsidRPr="0096102A">
              <w:rPr>
                <w:sz w:val="14"/>
                <w:szCs w:val="14"/>
              </w:rPr>
              <w:t>Не более 10 (десяти) рабочих дней с даты подписания Заказчиком документа  о приемке в соответствии с абзацем вторым пункта 7.2.12 государственного контракта, но не позднее 28 декабря 2023 года. При этом оплата выполнения работ производится Заказчиком за вычетом аванса в размере 10% от суммы предъявленных Подрядчиком к оплате работ.</w:t>
            </w:r>
          </w:p>
        </w:tc>
        <w:tc>
          <w:tcPr>
            <w:tcW w:w="1598" w:type="dxa"/>
            <w:vAlign w:val="center"/>
          </w:tcPr>
          <w:p w:rsidR="00CB4CAC" w:rsidRPr="00F90D68" w:rsidRDefault="00CB4CAC" w:rsidP="001A4A5B">
            <w:pPr>
              <w:jc w:val="center"/>
            </w:pPr>
            <w:r w:rsidRPr="00F90D68">
              <w:t>0,0085</w:t>
            </w:r>
          </w:p>
        </w:tc>
      </w:tr>
      <w:tr w:rsidR="00CB4CAC" w:rsidRPr="00F90D68" w:rsidTr="00B03DFF">
        <w:trPr>
          <w:trHeight w:val="20"/>
          <w:jc w:val="center"/>
        </w:trPr>
        <w:tc>
          <w:tcPr>
            <w:tcW w:w="1523" w:type="dxa"/>
            <w:vAlign w:val="center"/>
          </w:tcPr>
          <w:p w:rsidR="00CB4CAC" w:rsidRPr="00B03DFF" w:rsidRDefault="00CB4CAC" w:rsidP="00B03DFF">
            <w:pPr>
              <w:pStyle w:val="aff3"/>
              <w:numPr>
                <w:ilvl w:val="0"/>
                <w:numId w:val="12"/>
              </w:numPr>
              <w:spacing w:after="0"/>
            </w:pPr>
          </w:p>
        </w:tc>
        <w:tc>
          <w:tcPr>
            <w:tcW w:w="4073" w:type="dxa"/>
            <w:tcBorders>
              <w:right w:val="single" w:sz="4" w:space="0" w:color="auto"/>
            </w:tcBorders>
            <w:vAlign w:val="center"/>
          </w:tcPr>
          <w:p w:rsidR="00CB4CAC" w:rsidRPr="00B03DFF" w:rsidRDefault="00CB4CAC" w:rsidP="001A4A5B">
            <w:pPr>
              <w:jc w:val="left"/>
            </w:pPr>
            <w:r w:rsidRPr="00B03DFF">
              <w:rPr>
                <w:sz w:val="22"/>
                <w:szCs w:val="22"/>
              </w:rPr>
              <w:t>Отопление</w:t>
            </w:r>
          </w:p>
        </w:tc>
        <w:tc>
          <w:tcPr>
            <w:tcW w:w="1417" w:type="dxa"/>
            <w:gridSpan w:val="2"/>
            <w:vMerge/>
            <w:tcBorders>
              <w:left w:val="single" w:sz="4" w:space="0" w:color="auto"/>
            </w:tcBorders>
            <w:vAlign w:val="center"/>
          </w:tcPr>
          <w:p w:rsidR="00CB4CAC" w:rsidRPr="00F90D68" w:rsidRDefault="00CB4CAC" w:rsidP="001A4A5B">
            <w:pPr>
              <w:jc w:val="center"/>
              <w:rPr>
                <w:highlight w:val="yellow"/>
              </w:rPr>
            </w:pPr>
          </w:p>
        </w:tc>
        <w:tc>
          <w:tcPr>
            <w:tcW w:w="1180" w:type="dxa"/>
            <w:vMerge/>
            <w:tcBorders>
              <w:left w:val="single" w:sz="4" w:space="0" w:color="auto"/>
            </w:tcBorders>
            <w:vAlign w:val="center"/>
          </w:tcPr>
          <w:p w:rsidR="00CB4CAC" w:rsidRPr="00F90D68" w:rsidRDefault="00CB4CAC" w:rsidP="001A4A5B">
            <w:pPr>
              <w:jc w:val="center"/>
              <w:rPr>
                <w:highlight w:val="yellow"/>
              </w:rPr>
            </w:pPr>
          </w:p>
        </w:tc>
        <w:tc>
          <w:tcPr>
            <w:tcW w:w="1419" w:type="dxa"/>
            <w:vAlign w:val="center"/>
          </w:tcPr>
          <w:p w:rsidR="00CB4CAC" w:rsidRPr="00F90D68" w:rsidRDefault="00CB4CAC" w:rsidP="004574A0">
            <w:pPr>
              <w:rPr>
                <w:highlight w:val="yellow"/>
              </w:rPr>
            </w:pPr>
          </w:p>
        </w:tc>
        <w:tc>
          <w:tcPr>
            <w:tcW w:w="4845" w:type="dxa"/>
          </w:tcPr>
          <w:p w:rsidR="00CB4CAC" w:rsidRDefault="00CB4CAC">
            <w:r w:rsidRPr="0096102A">
              <w:rPr>
                <w:sz w:val="14"/>
                <w:szCs w:val="14"/>
              </w:rPr>
              <w:t>Не более 10 (десяти) рабочих дней с даты подписания Заказчиком документа  о приемке в соответствии с абзацем вторым пункта 7.2.12 государственного контракта, но не позднее 28 декабря 2023 года. При этом оплата выполнения работ производится Заказчиком за вычетом аванса в размере 10% от суммы предъявленных Подрядчиком к оплате работ.</w:t>
            </w:r>
          </w:p>
        </w:tc>
        <w:tc>
          <w:tcPr>
            <w:tcW w:w="1598" w:type="dxa"/>
            <w:vAlign w:val="center"/>
          </w:tcPr>
          <w:p w:rsidR="00CB4CAC" w:rsidRPr="00F90D68" w:rsidRDefault="00CB4CAC" w:rsidP="001A4A5B">
            <w:pPr>
              <w:jc w:val="center"/>
            </w:pPr>
            <w:r w:rsidRPr="00F90D68">
              <w:t>0,0009</w:t>
            </w:r>
          </w:p>
        </w:tc>
      </w:tr>
      <w:tr w:rsidR="00CB4CAC" w:rsidRPr="00F90D68" w:rsidTr="00B03DFF">
        <w:trPr>
          <w:trHeight w:val="20"/>
          <w:jc w:val="center"/>
        </w:trPr>
        <w:tc>
          <w:tcPr>
            <w:tcW w:w="1523" w:type="dxa"/>
            <w:vAlign w:val="center"/>
          </w:tcPr>
          <w:p w:rsidR="00CB4CAC" w:rsidRPr="00B03DFF" w:rsidRDefault="00CB4CAC" w:rsidP="00B03DFF">
            <w:pPr>
              <w:pStyle w:val="aff3"/>
              <w:numPr>
                <w:ilvl w:val="0"/>
                <w:numId w:val="12"/>
              </w:numPr>
              <w:spacing w:after="0"/>
            </w:pPr>
          </w:p>
        </w:tc>
        <w:tc>
          <w:tcPr>
            <w:tcW w:w="4073" w:type="dxa"/>
            <w:tcBorders>
              <w:right w:val="single" w:sz="4" w:space="0" w:color="auto"/>
            </w:tcBorders>
            <w:vAlign w:val="center"/>
          </w:tcPr>
          <w:p w:rsidR="00CB4CAC" w:rsidRPr="00B03DFF" w:rsidRDefault="00CB4CAC" w:rsidP="001A4A5B">
            <w:pPr>
              <w:jc w:val="left"/>
            </w:pPr>
            <w:r w:rsidRPr="00B03DFF">
              <w:rPr>
                <w:sz w:val="22"/>
                <w:szCs w:val="22"/>
              </w:rPr>
              <w:t>Сети связи</w:t>
            </w:r>
          </w:p>
        </w:tc>
        <w:tc>
          <w:tcPr>
            <w:tcW w:w="1417" w:type="dxa"/>
            <w:gridSpan w:val="2"/>
            <w:vMerge/>
            <w:tcBorders>
              <w:left w:val="single" w:sz="4" w:space="0" w:color="auto"/>
            </w:tcBorders>
            <w:vAlign w:val="center"/>
          </w:tcPr>
          <w:p w:rsidR="00CB4CAC" w:rsidRPr="00F90D68" w:rsidRDefault="00CB4CAC" w:rsidP="001A4A5B">
            <w:pPr>
              <w:jc w:val="center"/>
              <w:rPr>
                <w:highlight w:val="yellow"/>
              </w:rPr>
            </w:pPr>
          </w:p>
        </w:tc>
        <w:tc>
          <w:tcPr>
            <w:tcW w:w="1180" w:type="dxa"/>
            <w:vMerge/>
            <w:tcBorders>
              <w:left w:val="single" w:sz="4" w:space="0" w:color="auto"/>
            </w:tcBorders>
            <w:vAlign w:val="center"/>
          </w:tcPr>
          <w:p w:rsidR="00CB4CAC" w:rsidRPr="00F90D68" w:rsidRDefault="00CB4CAC" w:rsidP="001A4A5B">
            <w:pPr>
              <w:jc w:val="center"/>
              <w:rPr>
                <w:highlight w:val="yellow"/>
              </w:rPr>
            </w:pPr>
          </w:p>
        </w:tc>
        <w:tc>
          <w:tcPr>
            <w:tcW w:w="1419" w:type="dxa"/>
            <w:vAlign w:val="center"/>
          </w:tcPr>
          <w:p w:rsidR="00CB4CAC" w:rsidRPr="00F90D68" w:rsidRDefault="00CB4CAC" w:rsidP="004574A0">
            <w:pPr>
              <w:rPr>
                <w:highlight w:val="yellow"/>
              </w:rPr>
            </w:pPr>
          </w:p>
        </w:tc>
        <w:tc>
          <w:tcPr>
            <w:tcW w:w="4845" w:type="dxa"/>
          </w:tcPr>
          <w:p w:rsidR="00CB4CAC" w:rsidRDefault="00CB4CAC">
            <w:r w:rsidRPr="0096102A">
              <w:rPr>
                <w:sz w:val="14"/>
                <w:szCs w:val="14"/>
              </w:rPr>
              <w:t>Не более 10 (десяти) рабочих дней с даты подписания Заказчиком документа  о приемке в соответствии с абзацем вторым пункта 7.2.12 государственного контракта, но не позднее 28 декабря 2023 года. При этом оплата выполнения работ производится Заказчиком за вычетом аванса в размере 10% от суммы предъявленных Подрядчиком к оплате работ.</w:t>
            </w:r>
          </w:p>
        </w:tc>
        <w:tc>
          <w:tcPr>
            <w:tcW w:w="1598" w:type="dxa"/>
            <w:vAlign w:val="center"/>
          </w:tcPr>
          <w:p w:rsidR="00CB4CAC" w:rsidRPr="00F90D68" w:rsidRDefault="00CB4CAC" w:rsidP="001A4A5B">
            <w:pPr>
              <w:jc w:val="center"/>
            </w:pPr>
            <w:r w:rsidRPr="00F90D68">
              <w:t>0,0015</w:t>
            </w:r>
          </w:p>
        </w:tc>
      </w:tr>
      <w:tr w:rsidR="00CB4CAC" w:rsidRPr="00F90D68" w:rsidTr="00B03DFF">
        <w:trPr>
          <w:trHeight w:val="20"/>
          <w:jc w:val="center"/>
        </w:trPr>
        <w:tc>
          <w:tcPr>
            <w:tcW w:w="1523" w:type="dxa"/>
            <w:vAlign w:val="center"/>
          </w:tcPr>
          <w:p w:rsidR="00CB4CAC" w:rsidRPr="00B03DFF" w:rsidRDefault="00CB4CAC" w:rsidP="00B03DFF">
            <w:pPr>
              <w:pStyle w:val="aff3"/>
              <w:numPr>
                <w:ilvl w:val="0"/>
                <w:numId w:val="12"/>
              </w:numPr>
              <w:spacing w:after="0"/>
            </w:pPr>
          </w:p>
        </w:tc>
        <w:tc>
          <w:tcPr>
            <w:tcW w:w="4073" w:type="dxa"/>
            <w:tcBorders>
              <w:right w:val="single" w:sz="4" w:space="0" w:color="auto"/>
            </w:tcBorders>
            <w:vAlign w:val="center"/>
          </w:tcPr>
          <w:p w:rsidR="00CB4CAC" w:rsidRPr="00B03DFF" w:rsidRDefault="00CB4CAC" w:rsidP="001A4A5B">
            <w:pPr>
              <w:jc w:val="left"/>
            </w:pPr>
            <w:r w:rsidRPr="00B03DFF">
              <w:rPr>
                <w:sz w:val="22"/>
                <w:szCs w:val="22"/>
              </w:rPr>
              <w:t>Охранная сигнализация</w:t>
            </w:r>
          </w:p>
        </w:tc>
        <w:tc>
          <w:tcPr>
            <w:tcW w:w="1417" w:type="dxa"/>
            <w:gridSpan w:val="2"/>
            <w:vMerge/>
            <w:tcBorders>
              <w:left w:val="single" w:sz="4" w:space="0" w:color="auto"/>
            </w:tcBorders>
            <w:vAlign w:val="center"/>
          </w:tcPr>
          <w:p w:rsidR="00CB4CAC" w:rsidRPr="00F90D68" w:rsidRDefault="00CB4CAC" w:rsidP="001A4A5B">
            <w:pPr>
              <w:jc w:val="center"/>
              <w:rPr>
                <w:highlight w:val="yellow"/>
              </w:rPr>
            </w:pPr>
          </w:p>
        </w:tc>
        <w:tc>
          <w:tcPr>
            <w:tcW w:w="1180" w:type="dxa"/>
            <w:vMerge/>
            <w:tcBorders>
              <w:left w:val="single" w:sz="4" w:space="0" w:color="auto"/>
            </w:tcBorders>
            <w:vAlign w:val="center"/>
          </w:tcPr>
          <w:p w:rsidR="00CB4CAC" w:rsidRPr="00F90D68" w:rsidRDefault="00CB4CAC" w:rsidP="001A4A5B">
            <w:pPr>
              <w:jc w:val="center"/>
              <w:rPr>
                <w:highlight w:val="yellow"/>
              </w:rPr>
            </w:pPr>
          </w:p>
        </w:tc>
        <w:tc>
          <w:tcPr>
            <w:tcW w:w="1419" w:type="dxa"/>
            <w:vAlign w:val="center"/>
          </w:tcPr>
          <w:p w:rsidR="00CB4CAC" w:rsidRPr="00F90D68" w:rsidRDefault="00CB4CAC" w:rsidP="004574A0">
            <w:pPr>
              <w:rPr>
                <w:highlight w:val="yellow"/>
              </w:rPr>
            </w:pPr>
          </w:p>
        </w:tc>
        <w:tc>
          <w:tcPr>
            <w:tcW w:w="4845" w:type="dxa"/>
          </w:tcPr>
          <w:p w:rsidR="00CB4CAC" w:rsidRDefault="00CB4CAC">
            <w:r w:rsidRPr="0096102A">
              <w:rPr>
                <w:sz w:val="14"/>
                <w:szCs w:val="14"/>
              </w:rPr>
              <w:t>Не более 10 (десяти) рабочих дней с даты подписания Заказчиком документа  о приемке в соответствии с абзацем вторым пункта 7.2.12 государственного контракта, но не позднее 28 декабря 2023 года. При этом оплата выполнения работ производится Заказчиком за вычетом аванса в размере 10% от суммы предъявленных Подрядчиком к оплате работ.</w:t>
            </w:r>
          </w:p>
        </w:tc>
        <w:tc>
          <w:tcPr>
            <w:tcW w:w="1598" w:type="dxa"/>
            <w:vAlign w:val="center"/>
          </w:tcPr>
          <w:p w:rsidR="00CB4CAC" w:rsidRPr="00F90D68" w:rsidRDefault="00CB4CAC" w:rsidP="001A4A5B">
            <w:pPr>
              <w:jc w:val="center"/>
            </w:pPr>
            <w:r w:rsidRPr="00F90D68">
              <w:t>0,0014</w:t>
            </w:r>
          </w:p>
        </w:tc>
      </w:tr>
      <w:tr w:rsidR="009F0741" w:rsidRPr="00F90D68" w:rsidTr="00B03DFF">
        <w:trPr>
          <w:trHeight w:val="20"/>
          <w:jc w:val="center"/>
        </w:trPr>
        <w:tc>
          <w:tcPr>
            <w:tcW w:w="5596" w:type="dxa"/>
            <w:gridSpan w:val="2"/>
            <w:tcBorders>
              <w:right w:val="single" w:sz="4" w:space="0" w:color="auto"/>
            </w:tcBorders>
            <w:vAlign w:val="center"/>
          </w:tcPr>
          <w:p w:rsidR="009F0741" w:rsidRPr="00B03DFF" w:rsidRDefault="009F0741" w:rsidP="001A4A5B">
            <w:pPr>
              <w:ind w:left="33"/>
              <w:rPr>
                <w:rFonts w:eastAsia="Calibri"/>
                <w:highlight w:val="yellow"/>
              </w:rPr>
            </w:pPr>
            <w:r w:rsidRPr="00B03DFF">
              <w:rPr>
                <w:b/>
                <w:sz w:val="22"/>
                <w:szCs w:val="22"/>
              </w:rPr>
              <w:t>Здание механизмов 1 аварийно-ремонтных работ</w:t>
            </w:r>
          </w:p>
        </w:tc>
        <w:tc>
          <w:tcPr>
            <w:tcW w:w="1417" w:type="dxa"/>
            <w:gridSpan w:val="2"/>
            <w:vMerge/>
            <w:tcBorders>
              <w:left w:val="single" w:sz="4" w:space="0" w:color="auto"/>
            </w:tcBorders>
            <w:vAlign w:val="center"/>
          </w:tcPr>
          <w:p w:rsidR="009F0741" w:rsidRPr="00F90D68" w:rsidRDefault="009F0741" w:rsidP="001A4A5B">
            <w:pPr>
              <w:jc w:val="center"/>
              <w:rPr>
                <w:highlight w:val="yellow"/>
              </w:rPr>
            </w:pPr>
          </w:p>
        </w:tc>
        <w:tc>
          <w:tcPr>
            <w:tcW w:w="1180" w:type="dxa"/>
            <w:vMerge/>
            <w:tcBorders>
              <w:left w:val="single" w:sz="4" w:space="0" w:color="auto"/>
            </w:tcBorders>
            <w:vAlign w:val="center"/>
          </w:tcPr>
          <w:p w:rsidR="009F0741" w:rsidRPr="00F90D68" w:rsidRDefault="009F0741" w:rsidP="001A4A5B">
            <w:pPr>
              <w:jc w:val="center"/>
              <w:rPr>
                <w:highlight w:val="yellow"/>
              </w:rPr>
            </w:pPr>
          </w:p>
        </w:tc>
        <w:tc>
          <w:tcPr>
            <w:tcW w:w="1419" w:type="dxa"/>
            <w:vAlign w:val="center"/>
          </w:tcPr>
          <w:p w:rsidR="009F0741" w:rsidRPr="00F90D68" w:rsidRDefault="009F0741" w:rsidP="004574A0">
            <w:pPr>
              <w:rPr>
                <w:highlight w:val="yellow"/>
              </w:rPr>
            </w:pPr>
          </w:p>
        </w:tc>
        <w:tc>
          <w:tcPr>
            <w:tcW w:w="4845" w:type="dxa"/>
            <w:vAlign w:val="center"/>
          </w:tcPr>
          <w:p w:rsidR="009F0741" w:rsidRPr="00F90D68" w:rsidRDefault="009F0741" w:rsidP="001A4A5B">
            <w:pPr>
              <w:pStyle w:val="ConsPlusNormal"/>
              <w:tabs>
                <w:tab w:val="left" w:pos="567"/>
              </w:tabs>
              <w:spacing w:after="60"/>
              <w:ind w:firstLine="0"/>
              <w:jc w:val="center"/>
              <w:rPr>
                <w:rFonts w:ascii="Times New Roman" w:hAnsi="Times New Roman" w:cs="Times New Roman"/>
                <w:sz w:val="24"/>
                <w:szCs w:val="24"/>
              </w:rPr>
            </w:pPr>
          </w:p>
        </w:tc>
        <w:tc>
          <w:tcPr>
            <w:tcW w:w="1598" w:type="dxa"/>
            <w:vAlign w:val="center"/>
          </w:tcPr>
          <w:p w:rsidR="009F0741" w:rsidRPr="00F90D68" w:rsidRDefault="009F0741" w:rsidP="001A4A5B">
            <w:pPr>
              <w:jc w:val="center"/>
              <w:rPr>
                <w:highlight w:val="yellow"/>
              </w:rPr>
            </w:pPr>
          </w:p>
        </w:tc>
      </w:tr>
      <w:tr w:rsidR="00CB4CAC" w:rsidRPr="00F90D68" w:rsidTr="00B03DFF">
        <w:trPr>
          <w:trHeight w:val="20"/>
          <w:jc w:val="center"/>
        </w:trPr>
        <w:tc>
          <w:tcPr>
            <w:tcW w:w="1523" w:type="dxa"/>
            <w:vAlign w:val="center"/>
          </w:tcPr>
          <w:p w:rsidR="00CB4CAC" w:rsidRPr="00B03DFF" w:rsidRDefault="00CB4CAC" w:rsidP="00B03DFF">
            <w:pPr>
              <w:pStyle w:val="aff3"/>
              <w:numPr>
                <w:ilvl w:val="0"/>
                <w:numId w:val="12"/>
              </w:numPr>
              <w:spacing w:after="0"/>
            </w:pPr>
          </w:p>
        </w:tc>
        <w:tc>
          <w:tcPr>
            <w:tcW w:w="4073" w:type="dxa"/>
            <w:tcBorders>
              <w:right w:val="single" w:sz="4" w:space="0" w:color="auto"/>
            </w:tcBorders>
            <w:vAlign w:val="center"/>
          </w:tcPr>
          <w:p w:rsidR="00CB4CAC" w:rsidRPr="00B03DFF" w:rsidRDefault="00CB4CAC" w:rsidP="001A4A5B">
            <w:pPr>
              <w:spacing w:after="0"/>
              <w:jc w:val="left"/>
            </w:pPr>
            <w:r w:rsidRPr="00B03DFF">
              <w:rPr>
                <w:sz w:val="22"/>
                <w:szCs w:val="22"/>
              </w:rPr>
              <w:t>Архитектурно-строительные решения</w:t>
            </w:r>
          </w:p>
        </w:tc>
        <w:tc>
          <w:tcPr>
            <w:tcW w:w="1417" w:type="dxa"/>
            <w:gridSpan w:val="2"/>
            <w:vMerge/>
            <w:tcBorders>
              <w:left w:val="single" w:sz="4" w:space="0" w:color="auto"/>
            </w:tcBorders>
            <w:vAlign w:val="center"/>
          </w:tcPr>
          <w:p w:rsidR="00CB4CAC" w:rsidRPr="00F90D68" w:rsidRDefault="00CB4CAC" w:rsidP="001A4A5B">
            <w:pPr>
              <w:jc w:val="center"/>
              <w:rPr>
                <w:highlight w:val="yellow"/>
              </w:rPr>
            </w:pPr>
          </w:p>
        </w:tc>
        <w:tc>
          <w:tcPr>
            <w:tcW w:w="1180" w:type="dxa"/>
            <w:vMerge/>
            <w:tcBorders>
              <w:left w:val="single" w:sz="4" w:space="0" w:color="auto"/>
            </w:tcBorders>
            <w:vAlign w:val="center"/>
          </w:tcPr>
          <w:p w:rsidR="00CB4CAC" w:rsidRPr="00F90D68" w:rsidRDefault="00CB4CAC" w:rsidP="001A4A5B">
            <w:pPr>
              <w:jc w:val="center"/>
              <w:rPr>
                <w:highlight w:val="yellow"/>
              </w:rPr>
            </w:pPr>
          </w:p>
        </w:tc>
        <w:tc>
          <w:tcPr>
            <w:tcW w:w="1419" w:type="dxa"/>
            <w:vAlign w:val="center"/>
          </w:tcPr>
          <w:p w:rsidR="00CB4CAC" w:rsidRPr="00F90D68" w:rsidRDefault="00CB4CAC" w:rsidP="004574A0">
            <w:pPr>
              <w:rPr>
                <w:highlight w:val="yellow"/>
              </w:rPr>
            </w:pPr>
          </w:p>
        </w:tc>
        <w:tc>
          <w:tcPr>
            <w:tcW w:w="4845" w:type="dxa"/>
          </w:tcPr>
          <w:p w:rsidR="00CB4CAC" w:rsidRDefault="00CB4CAC">
            <w:r w:rsidRPr="00457E03">
              <w:rPr>
                <w:sz w:val="14"/>
                <w:szCs w:val="14"/>
              </w:rPr>
              <w:t>Не более 10 (десяти) рабочих дней с даты подписания Заказчиком документа  о приемке в соответствии с абзацем вторым пункта 7.2.12 государственного контракта, но не позднее 28 декабря 2023 года. При этом оплата выполнения работ производится Заказчиком за вычетом аванса в размере 10% от суммы предъявленных Подрядчиком к оплате работ.</w:t>
            </w:r>
          </w:p>
        </w:tc>
        <w:tc>
          <w:tcPr>
            <w:tcW w:w="1598" w:type="dxa"/>
            <w:vAlign w:val="center"/>
          </w:tcPr>
          <w:p w:rsidR="00CB4CAC" w:rsidRPr="00F90D68" w:rsidRDefault="00CB4CAC" w:rsidP="001A4A5B">
            <w:pPr>
              <w:spacing w:after="0"/>
              <w:jc w:val="center"/>
            </w:pPr>
            <w:r w:rsidRPr="00F90D68">
              <w:t>0,0184</w:t>
            </w:r>
          </w:p>
        </w:tc>
      </w:tr>
      <w:tr w:rsidR="00CB4CAC" w:rsidRPr="00F90D68" w:rsidTr="00B03DFF">
        <w:trPr>
          <w:trHeight w:val="20"/>
          <w:jc w:val="center"/>
        </w:trPr>
        <w:tc>
          <w:tcPr>
            <w:tcW w:w="1523" w:type="dxa"/>
            <w:vAlign w:val="center"/>
          </w:tcPr>
          <w:p w:rsidR="00CB4CAC" w:rsidRPr="00B03DFF" w:rsidRDefault="00CB4CAC" w:rsidP="00B03DFF">
            <w:pPr>
              <w:pStyle w:val="aff3"/>
              <w:numPr>
                <w:ilvl w:val="0"/>
                <w:numId w:val="12"/>
              </w:numPr>
              <w:spacing w:after="0"/>
            </w:pPr>
          </w:p>
        </w:tc>
        <w:tc>
          <w:tcPr>
            <w:tcW w:w="4073" w:type="dxa"/>
            <w:tcBorders>
              <w:right w:val="single" w:sz="4" w:space="0" w:color="auto"/>
            </w:tcBorders>
            <w:vAlign w:val="center"/>
          </w:tcPr>
          <w:p w:rsidR="00CB4CAC" w:rsidRPr="00B03DFF" w:rsidRDefault="00CB4CAC" w:rsidP="001A4A5B">
            <w:pPr>
              <w:jc w:val="left"/>
            </w:pPr>
            <w:r w:rsidRPr="00B03DFF">
              <w:rPr>
                <w:sz w:val="22"/>
                <w:szCs w:val="22"/>
              </w:rPr>
              <w:t>Конструктивные решения</w:t>
            </w:r>
          </w:p>
        </w:tc>
        <w:tc>
          <w:tcPr>
            <w:tcW w:w="1417" w:type="dxa"/>
            <w:gridSpan w:val="2"/>
            <w:vMerge/>
            <w:tcBorders>
              <w:left w:val="single" w:sz="4" w:space="0" w:color="auto"/>
            </w:tcBorders>
            <w:vAlign w:val="center"/>
          </w:tcPr>
          <w:p w:rsidR="00CB4CAC" w:rsidRPr="00F90D68" w:rsidRDefault="00CB4CAC" w:rsidP="001A4A5B">
            <w:pPr>
              <w:jc w:val="center"/>
              <w:rPr>
                <w:highlight w:val="yellow"/>
              </w:rPr>
            </w:pPr>
          </w:p>
        </w:tc>
        <w:tc>
          <w:tcPr>
            <w:tcW w:w="1180" w:type="dxa"/>
            <w:vMerge/>
            <w:tcBorders>
              <w:left w:val="single" w:sz="4" w:space="0" w:color="auto"/>
            </w:tcBorders>
            <w:vAlign w:val="center"/>
          </w:tcPr>
          <w:p w:rsidR="00CB4CAC" w:rsidRPr="00F90D68" w:rsidRDefault="00CB4CAC" w:rsidP="001A4A5B">
            <w:pPr>
              <w:jc w:val="center"/>
              <w:rPr>
                <w:highlight w:val="yellow"/>
              </w:rPr>
            </w:pPr>
          </w:p>
        </w:tc>
        <w:tc>
          <w:tcPr>
            <w:tcW w:w="1419" w:type="dxa"/>
            <w:vAlign w:val="center"/>
          </w:tcPr>
          <w:p w:rsidR="00CB4CAC" w:rsidRPr="00F90D68" w:rsidRDefault="00CB4CAC" w:rsidP="004574A0">
            <w:pPr>
              <w:rPr>
                <w:highlight w:val="yellow"/>
              </w:rPr>
            </w:pPr>
          </w:p>
        </w:tc>
        <w:tc>
          <w:tcPr>
            <w:tcW w:w="4845" w:type="dxa"/>
          </w:tcPr>
          <w:p w:rsidR="00CB4CAC" w:rsidRDefault="00CB4CAC">
            <w:r w:rsidRPr="00457E03">
              <w:rPr>
                <w:sz w:val="14"/>
                <w:szCs w:val="14"/>
              </w:rPr>
              <w:t>Не более 10 (десяти) рабочих дней с даты подписания Заказчиком документа  о приемке в соответствии с абзацем вторым пункта 7.2.12 государственного контракта, но не позднее 28 декабря 2023 года. При этом оплата выполнения работ производится Заказчиком за вычетом аванса в размере 10% от суммы предъявленных Подрядчиком к оплате работ.</w:t>
            </w:r>
          </w:p>
        </w:tc>
        <w:tc>
          <w:tcPr>
            <w:tcW w:w="1598" w:type="dxa"/>
            <w:vAlign w:val="center"/>
          </w:tcPr>
          <w:p w:rsidR="00CB4CAC" w:rsidRPr="00F90D68" w:rsidRDefault="00CB4CAC" w:rsidP="001A4A5B">
            <w:pPr>
              <w:jc w:val="center"/>
            </w:pPr>
            <w:r w:rsidRPr="00F90D68">
              <w:t>0,0533</w:t>
            </w:r>
          </w:p>
        </w:tc>
      </w:tr>
      <w:tr w:rsidR="00CB4CAC" w:rsidRPr="00F90D68" w:rsidTr="00B03DFF">
        <w:trPr>
          <w:trHeight w:val="20"/>
          <w:jc w:val="center"/>
        </w:trPr>
        <w:tc>
          <w:tcPr>
            <w:tcW w:w="1523" w:type="dxa"/>
            <w:vAlign w:val="center"/>
          </w:tcPr>
          <w:p w:rsidR="00CB4CAC" w:rsidRPr="00B03DFF" w:rsidRDefault="00CB4CAC" w:rsidP="00B03DFF">
            <w:pPr>
              <w:pStyle w:val="aff3"/>
              <w:numPr>
                <w:ilvl w:val="0"/>
                <w:numId w:val="12"/>
              </w:numPr>
              <w:spacing w:after="0"/>
            </w:pPr>
          </w:p>
        </w:tc>
        <w:tc>
          <w:tcPr>
            <w:tcW w:w="4073" w:type="dxa"/>
            <w:tcBorders>
              <w:right w:val="single" w:sz="4" w:space="0" w:color="auto"/>
            </w:tcBorders>
            <w:vAlign w:val="center"/>
          </w:tcPr>
          <w:p w:rsidR="00CB4CAC" w:rsidRPr="00B03DFF" w:rsidRDefault="00CB4CAC" w:rsidP="001A4A5B">
            <w:pPr>
              <w:jc w:val="left"/>
            </w:pPr>
            <w:r w:rsidRPr="00B03DFF">
              <w:rPr>
                <w:sz w:val="22"/>
                <w:szCs w:val="22"/>
              </w:rPr>
              <w:t>Внутреннее освещение</w:t>
            </w:r>
          </w:p>
        </w:tc>
        <w:tc>
          <w:tcPr>
            <w:tcW w:w="1417" w:type="dxa"/>
            <w:gridSpan w:val="2"/>
            <w:vMerge/>
            <w:tcBorders>
              <w:left w:val="single" w:sz="4" w:space="0" w:color="auto"/>
            </w:tcBorders>
            <w:vAlign w:val="center"/>
          </w:tcPr>
          <w:p w:rsidR="00CB4CAC" w:rsidRPr="00F90D68" w:rsidRDefault="00CB4CAC" w:rsidP="001A4A5B">
            <w:pPr>
              <w:jc w:val="center"/>
              <w:rPr>
                <w:highlight w:val="yellow"/>
              </w:rPr>
            </w:pPr>
          </w:p>
        </w:tc>
        <w:tc>
          <w:tcPr>
            <w:tcW w:w="1180" w:type="dxa"/>
            <w:vMerge/>
            <w:tcBorders>
              <w:left w:val="single" w:sz="4" w:space="0" w:color="auto"/>
            </w:tcBorders>
            <w:vAlign w:val="center"/>
          </w:tcPr>
          <w:p w:rsidR="00CB4CAC" w:rsidRPr="00F90D68" w:rsidRDefault="00CB4CAC" w:rsidP="001A4A5B">
            <w:pPr>
              <w:jc w:val="center"/>
              <w:rPr>
                <w:highlight w:val="yellow"/>
              </w:rPr>
            </w:pPr>
          </w:p>
        </w:tc>
        <w:tc>
          <w:tcPr>
            <w:tcW w:w="1419" w:type="dxa"/>
            <w:vAlign w:val="center"/>
          </w:tcPr>
          <w:p w:rsidR="00CB4CAC" w:rsidRPr="00F90D68" w:rsidRDefault="00CB4CAC" w:rsidP="004574A0">
            <w:pPr>
              <w:rPr>
                <w:highlight w:val="yellow"/>
              </w:rPr>
            </w:pPr>
          </w:p>
        </w:tc>
        <w:tc>
          <w:tcPr>
            <w:tcW w:w="4845" w:type="dxa"/>
          </w:tcPr>
          <w:p w:rsidR="00CB4CAC" w:rsidRDefault="00CB4CAC">
            <w:r w:rsidRPr="00457E03">
              <w:rPr>
                <w:sz w:val="14"/>
                <w:szCs w:val="14"/>
              </w:rPr>
              <w:t>Не более 10 (десяти) рабочих дней с даты подписания Заказчиком документа  о приемке в соответствии с абзацем вторым пункта 7.2.12 государственного контракта, но не позднее 28 декабря 2023 года. При этом оплата выполнения работ производится Заказчиком за вычетом аванса в размере 10% от суммы предъявленных Подрядчиком к оплате работ.</w:t>
            </w:r>
          </w:p>
        </w:tc>
        <w:tc>
          <w:tcPr>
            <w:tcW w:w="1598" w:type="dxa"/>
            <w:vAlign w:val="center"/>
          </w:tcPr>
          <w:p w:rsidR="00CB4CAC" w:rsidRPr="00F90D68" w:rsidRDefault="00CB4CAC" w:rsidP="001A4A5B">
            <w:pPr>
              <w:jc w:val="center"/>
            </w:pPr>
            <w:r w:rsidRPr="00F90D68">
              <w:t>0,0046</w:t>
            </w:r>
          </w:p>
        </w:tc>
      </w:tr>
      <w:tr w:rsidR="00CB4CAC" w:rsidRPr="00F90D68" w:rsidTr="00B03DFF">
        <w:trPr>
          <w:trHeight w:val="20"/>
          <w:jc w:val="center"/>
        </w:trPr>
        <w:tc>
          <w:tcPr>
            <w:tcW w:w="1523" w:type="dxa"/>
            <w:vAlign w:val="center"/>
          </w:tcPr>
          <w:p w:rsidR="00CB4CAC" w:rsidRPr="00B03DFF" w:rsidRDefault="00CB4CAC" w:rsidP="00B03DFF">
            <w:pPr>
              <w:pStyle w:val="aff3"/>
              <w:numPr>
                <w:ilvl w:val="0"/>
                <w:numId w:val="12"/>
              </w:numPr>
              <w:spacing w:after="0"/>
            </w:pPr>
          </w:p>
        </w:tc>
        <w:tc>
          <w:tcPr>
            <w:tcW w:w="4073" w:type="dxa"/>
            <w:tcBorders>
              <w:right w:val="single" w:sz="4" w:space="0" w:color="auto"/>
            </w:tcBorders>
            <w:vAlign w:val="center"/>
          </w:tcPr>
          <w:p w:rsidR="00CB4CAC" w:rsidRPr="00B03DFF" w:rsidRDefault="00CB4CAC" w:rsidP="001A4A5B">
            <w:pPr>
              <w:jc w:val="left"/>
            </w:pPr>
            <w:r w:rsidRPr="00B03DFF">
              <w:rPr>
                <w:sz w:val="22"/>
                <w:szCs w:val="22"/>
              </w:rPr>
              <w:t>Силовое оборудование</w:t>
            </w:r>
          </w:p>
        </w:tc>
        <w:tc>
          <w:tcPr>
            <w:tcW w:w="1417" w:type="dxa"/>
            <w:gridSpan w:val="2"/>
            <w:vMerge/>
            <w:tcBorders>
              <w:left w:val="single" w:sz="4" w:space="0" w:color="auto"/>
            </w:tcBorders>
            <w:vAlign w:val="center"/>
          </w:tcPr>
          <w:p w:rsidR="00CB4CAC" w:rsidRPr="00F90D68" w:rsidRDefault="00CB4CAC" w:rsidP="001A4A5B">
            <w:pPr>
              <w:jc w:val="center"/>
              <w:rPr>
                <w:highlight w:val="yellow"/>
              </w:rPr>
            </w:pPr>
          </w:p>
        </w:tc>
        <w:tc>
          <w:tcPr>
            <w:tcW w:w="1180" w:type="dxa"/>
            <w:vMerge/>
            <w:tcBorders>
              <w:left w:val="single" w:sz="4" w:space="0" w:color="auto"/>
            </w:tcBorders>
            <w:vAlign w:val="center"/>
          </w:tcPr>
          <w:p w:rsidR="00CB4CAC" w:rsidRPr="00F90D68" w:rsidRDefault="00CB4CAC" w:rsidP="001A4A5B">
            <w:pPr>
              <w:jc w:val="center"/>
              <w:rPr>
                <w:highlight w:val="yellow"/>
              </w:rPr>
            </w:pPr>
          </w:p>
        </w:tc>
        <w:tc>
          <w:tcPr>
            <w:tcW w:w="1419" w:type="dxa"/>
            <w:vAlign w:val="center"/>
          </w:tcPr>
          <w:p w:rsidR="00CB4CAC" w:rsidRPr="00F90D68" w:rsidRDefault="00CB4CAC" w:rsidP="004574A0">
            <w:pPr>
              <w:rPr>
                <w:highlight w:val="yellow"/>
              </w:rPr>
            </w:pPr>
          </w:p>
        </w:tc>
        <w:tc>
          <w:tcPr>
            <w:tcW w:w="4845" w:type="dxa"/>
          </w:tcPr>
          <w:p w:rsidR="00CB4CAC" w:rsidRDefault="00CB4CAC">
            <w:r w:rsidRPr="00457E03">
              <w:rPr>
                <w:sz w:val="14"/>
                <w:szCs w:val="14"/>
              </w:rPr>
              <w:t>Не более 10 (десяти) рабочих дней с даты подписания Заказчиком документа  о приемке в соответствии с абзацем вторым пункта 7.2.12 государственного контракта, но не позднее 28 декабря 2023 года. При этом оплата выполнения работ производится Заказчиком за вычетом аванса в размере 10% от суммы предъявленных Подрядчиком к оплате работ.</w:t>
            </w:r>
          </w:p>
        </w:tc>
        <w:tc>
          <w:tcPr>
            <w:tcW w:w="1598" w:type="dxa"/>
            <w:vAlign w:val="center"/>
          </w:tcPr>
          <w:p w:rsidR="00CB4CAC" w:rsidRPr="00F90D68" w:rsidRDefault="00CB4CAC" w:rsidP="001A4A5B">
            <w:pPr>
              <w:jc w:val="center"/>
            </w:pPr>
            <w:r w:rsidRPr="00F90D68">
              <w:t>0,0089</w:t>
            </w:r>
          </w:p>
        </w:tc>
      </w:tr>
      <w:tr w:rsidR="00CB4CAC" w:rsidRPr="00F90D68" w:rsidTr="00B03DFF">
        <w:trPr>
          <w:trHeight w:val="20"/>
          <w:jc w:val="center"/>
        </w:trPr>
        <w:tc>
          <w:tcPr>
            <w:tcW w:w="1523" w:type="dxa"/>
            <w:vAlign w:val="center"/>
          </w:tcPr>
          <w:p w:rsidR="00CB4CAC" w:rsidRPr="00B03DFF" w:rsidRDefault="00CB4CAC" w:rsidP="00B03DFF">
            <w:pPr>
              <w:pStyle w:val="aff3"/>
              <w:numPr>
                <w:ilvl w:val="0"/>
                <w:numId w:val="12"/>
              </w:numPr>
              <w:spacing w:after="0"/>
            </w:pPr>
          </w:p>
        </w:tc>
        <w:tc>
          <w:tcPr>
            <w:tcW w:w="4073" w:type="dxa"/>
            <w:tcBorders>
              <w:right w:val="single" w:sz="4" w:space="0" w:color="auto"/>
            </w:tcBorders>
            <w:vAlign w:val="center"/>
          </w:tcPr>
          <w:p w:rsidR="00CB4CAC" w:rsidRPr="00B03DFF" w:rsidRDefault="00CB4CAC" w:rsidP="001A4A5B">
            <w:pPr>
              <w:jc w:val="left"/>
            </w:pPr>
            <w:r w:rsidRPr="00B03DFF">
              <w:rPr>
                <w:sz w:val="22"/>
                <w:szCs w:val="22"/>
              </w:rPr>
              <w:t>Отопление</w:t>
            </w:r>
          </w:p>
        </w:tc>
        <w:tc>
          <w:tcPr>
            <w:tcW w:w="1417" w:type="dxa"/>
            <w:gridSpan w:val="2"/>
            <w:vMerge/>
            <w:tcBorders>
              <w:left w:val="single" w:sz="4" w:space="0" w:color="auto"/>
            </w:tcBorders>
            <w:vAlign w:val="center"/>
          </w:tcPr>
          <w:p w:rsidR="00CB4CAC" w:rsidRPr="00F90D68" w:rsidRDefault="00CB4CAC" w:rsidP="001A4A5B">
            <w:pPr>
              <w:jc w:val="center"/>
              <w:rPr>
                <w:highlight w:val="yellow"/>
              </w:rPr>
            </w:pPr>
          </w:p>
        </w:tc>
        <w:tc>
          <w:tcPr>
            <w:tcW w:w="1180" w:type="dxa"/>
            <w:vMerge/>
            <w:tcBorders>
              <w:left w:val="single" w:sz="4" w:space="0" w:color="auto"/>
            </w:tcBorders>
            <w:vAlign w:val="center"/>
          </w:tcPr>
          <w:p w:rsidR="00CB4CAC" w:rsidRPr="00F90D68" w:rsidRDefault="00CB4CAC" w:rsidP="001A4A5B">
            <w:pPr>
              <w:jc w:val="center"/>
              <w:rPr>
                <w:highlight w:val="yellow"/>
              </w:rPr>
            </w:pPr>
          </w:p>
        </w:tc>
        <w:tc>
          <w:tcPr>
            <w:tcW w:w="1419" w:type="dxa"/>
            <w:vAlign w:val="center"/>
          </w:tcPr>
          <w:p w:rsidR="00CB4CAC" w:rsidRPr="00F90D68" w:rsidRDefault="00CB4CAC" w:rsidP="004574A0">
            <w:pPr>
              <w:rPr>
                <w:highlight w:val="yellow"/>
              </w:rPr>
            </w:pPr>
          </w:p>
        </w:tc>
        <w:tc>
          <w:tcPr>
            <w:tcW w:w="4845" w:type="dxa"/>
          </w:tcPr>
          <w:p w:rsidR="00CB4CAC" w:rsidRDefault="00CB4CAC">
            <w:r w:rsidRPr="00457E03">
              <w:rPr>
                <w:sz w:val="14"/>
                <w:szCs w:val="14"/>
              </w:rPr>
              <w:t>Не более 10 (десяти) рабочих дней с даты подписания Заказчиком документа  о приемке в соответствии с абзацем вторым пункта 7.2.12 государственного контракта, но не позднее 28 декабря 2023 года. При этом оплата выполнения работ производится Заказчиком за вычетом аванса в размере 10% от суммы предъявленных Подрядчиком к оплате работ.</w:t>
            </w:r>
          </w:p>
        </w:tc>
        <w:tc>
          <w:tcPr>
            <w:tcW w:w="1598" w:type="dxa"/>
            <w:vAlign w:val="center"/>
          </w:tcPr>
          <w:p w:rsidR="00CB4CAC" w:rsidRPr="00F90D68" w:rsidRDefault="00CB4CAC" w:rsidP="001A4A5B">
            <w:pPr>
              <w:jc w:val="center"/>
            </w:pPr>
            <w:r w:rsidRPr="00F90D68">
              <w:t>0,0009</w:t>
            </w:r>
          </w:p>
        </w:tc>
      </w:tr>
      <w:tr w:rsidR="00CB4CAC" w:rsidRPr="00F90D68" w:rsidTr="00B03DFF">
        <w:trPr>
          <w:trHeight w:val="20"/>
          <w:jc w:val="center"/>
        </w:trPr>
        <w:tc>
          <w:tcPr>
            <w:tcW w:w="1523" w:type="dxa"/>
            <w:vAlign w:val="center"/>
          </w:tcPr>
          <w:p w:rsidR="00CB4CAC" w:rsidRPr="00B03DFF" w:rsidRDefault="00CB4CAC" w:rsidP="00B03DFF">
            <w:pPr>
              <w:pStyle w:val="aff3"/>
              <w:numPr>
                <w:ilvl w:val="0"/>
                <w:numId w:val="12"/>
              </w:numPr>
              <w:spacing w:after="0"/>
            </w:pPr>
          </w:p>
        </w:tc>
        <w:tc>
          <w:tcPr>
            <w:tcW w:w="4073" w:type="dxa"/>
            <w:tcBorders>
              <w:right w:val="single" w:sz="4" w:space="0" w:color="auto"/>
            </w:tcBorders>
            <w:vAlign w:val="center"/>
          </w:tcPr>
          <w:p w:rsidR="00CB4CAC" w:rsidRPr="00B03DFF" w:rsidRDefault="00CB4CAC" w:rsidP="001A4A5B">
            <w:pPr>
              <w:jc w:val="left"/>
            </w:pPr>
            <w:r w:rsidRPr="00B03DFF">
              <w:rPr>
                <w:sz w:val="22"/>
                <w:szCs w:val="22"/>
              </w:rPr>
              <w:t>Сети связи</w:t>
            </w:r>
          </w:p>
        </w:tc>
        <w:tc>
          <w:tcPr>
            <w:tcW w:w="1417" w:type="dxa"/>
            <w:gridSpan w:val="2"/>
            <w:vMerge/>
            <w:tcBorders>
              <w:left w:val="single" w:sz="4" w:space="0" w:color="auto"/>
            </w:tcBorders>
            <w:vAlign w:val="center"/>
          </w:tcPr>
          <w:p w:rsidR="00CB4CAC" w:rsidRPr="00F90D68" w:rsidRDefault="00CB4CAC" w:rsidP="001A4A5B">
            <w:pPr>
              <w:jc w:val="center"/>
              <w:rPr>
                <w:highlight w:val="yellow"/>
              </w:rPr>
            </w:pPr>
          </w:p>
        </w:tc>
        <w:tc>
          <w:tcPr>
            <w:tcW w:w="1180" w:type="dxa"/>
            <w:vMerge/>
            <w:tcBorders>
              <w:left w:val="single" w:sz="4" w:space="0" w:color="auto"/>
            </w:tcBorders>
            <w:vAlign w:val="center"/>
          </w:tcPr>
          <w:p w:rsidR="00CB4CAC" w:rsidRPr="00F90D68" w:rsidRDefault="00CB4CAC" w:rsidP="001A4A5B">
            <w:pPr>
              <w:jc w:val="center"/>
              <w:rPr>
                <w:highlight w:val="yellow"/>
              </w:rPr>
            </w:pPr>
          </w:p>
        </w:tc>
        <w:tc>
          <w:tcPr>
            <w:tcW w:w="1419" w:type="dxa"/>
            <w:vAlign w:val="center"/>
          </w:tcPr>
          <w:p w:rsidR="00CB4CAC" w:rsidRPr="00F90D68" w:rsidRDefault="00CB4CAC" w:rsidP="004574A0">
            <w:pPr>
              <w:rPr>
                <w:highlight w:val="yellow"/>
              </w:rPr>
            </w:pPr>
          </w:p>
        </w:tc>
        <w:tc>
          <w:tcPr>
            <w:tcW w:w="4845" w:type="dxa"/>
          </w:tcPr>
          <w:p w:rsidR="00CB4CAC" w:rsidRDefault="00CB4CAC">
            <w:r w:rsidRPr="00457E03">
              <w:rPr>
                <w:sz w:val="14"/>
                <w:szCs w:val="14"/>
              </w:rPr>
              <w:t>Не более 10 (десяти) рабочих дней с даты подписания Заказчиком документа  о приемке в соответствии с абзацем вторым пункта 7.2.12 государственного контракта, но не позднее 28 декабря 2023 года. При этом оплата выполнения работ производится Заказчиком за вычетом аванса в размере 10% от суммы предъявленных Подрядчиком к оплате работ.</w:t>
            </w:r>
          </w:p>
        </w:tc>
        <w:tc>
          <w:tcPr>
            <w:tcW w:w="1598" w:type="dxa"/>
            <w:vAlign w:val="center"/>
          </w:tcPr>
          <w:p w:rsidR="00CB4CAC" w:rsidRPr="00F90D68" w:rsidRDefault="00CB4CAC" w:rsidP="001A4A5B">
            <w:pPr>
              <w:jc w:val="center"/>
            </w:pPr>
            <w:r w:rsidRPr="00F90D68">
              <w:t>0,0015</w:t>
            </w:r>
          </w:p>
        </w:tc>
      </w:tr>
      <w:tr w:rsidR="00CB4CAC" w:rsidRPr="00F90D68" w:rsidTr="00B03DFF">
        <w:trPr>
          <w:trHeight w:val="20"/>
          <w:jc w:val="center"/>
        </w:trPr>
        <w:tc>
          <w:tcPr>
            <w:tcW w:w="1523" w:type="dxa"/>
            <w:vAlign w:val="center"/>
          </w:tcPr>
          <w:p w:rsidR="00CB4CAC" w:rsidRPr="00B03DFF" w:rsidRDefault="00CB4CAC" w:rsidP="00B03DFF">
            <w:pPr>
              <w:pStyle w:val="aff3"/>
              <w:numPr>
                <w:ilvl w:val="0"/>
                <w:numId w:val="12"/>
              </w:numPr>
              <w:spacing w:after="0"/>
            </w:pPr>
          </w:p>
        </w:tc>
        <w:tc>
          <w:tcPr>
            <w:tcW w:w="4073" w:type="dxa"/>
            <w:tcBorders>
              <w:right w:val="single" w:sz="4" w:space="0" w:color="auto"/>
            </w:tcBorders>
            <w:vAlign w:val="center"/>
          </w:tcPr>
          <w:p w:rsidR="00CB4CAC" w:rsidRPr="00B03DFF" w:rsidRDefault="00CB4CAC" w:rsidP="001A4A5B">
            <w:pPr>
              <w:jc w:val="left"/>
            </w:pPr>
            <w:r w:rsidRPr="00B03DFF">
              <w:rPr>
                <w:sz w:val="22"/>
                <w:szCs w:val="22"/>
              </w:rPr>
              <w:t>Охранная сигнализация</w:t>
            </w:r>
          </w:p>
        </w:tc>
        <w:tc>
          <w:tcPr>
            <w:tcW w:w="1417" w:type="dxa"/>
            <w:gridSpan w:val="2"/>
            <w:vMerge/>
            <w:tcBorders>
              <w:left w:val="single" w:sz="4" w:space="0" w:color="auto"/>
            </w:tcBorders>
            <w:vAlign w:val="center"/>
          </w:tcPr>
          <w:p w:rsidR="00CB4CAC" w:rsidRPr="00F90D68" w:rsidRDefault="00CB4CAC" w:rsidP="001A4A5B">
            <w:pPr>
              <w:jc w:val="center"/>
              <w:rPr>
                <w:highlight w:val="yellow"/>
              </w:rPr>
            </w:pPr>
          </w:p>
        </w:tc>
        <w:tc>
          <w:tcPr>
            <w:tcW w:w="1180" w:type="dxa"/>
            <w:vMerge/>
            <w:tcBorders>
              <w:left w:val="single" w:sz="4" w:space="0" w:color="auto"/>
            </w:tcBorders>
            <w:vAlign w:val="center"/>
          </w:tcPr>
          <w:p w:rsidR="00CB4CAC" w:rsidRPr="00F90D68" w:rsidRDefault="00CB4CAC" w:rsidP="001A4A5B">
            <w:pPr>
              <w:jc w:val="center"/>
              <w:rPr>
                <w:highlight w:val="yellow"/>
              </w:rPr>
            </w:pPr>
          </w:p>
        </w:tc>
        <w:tc>
          <w:tcPr>
            <w:tcW w:w="1419" w:type="dxa"/>
            <w:vAlign w:val="center"/>
          </w:tcPr>
          <w:p w:rsidR="00CB4CAC" w:rsidRPr="00F90D68" w:rsidRDefault="00CB4CAC" w:rsidP="004574A0">
            <w:pPr>
              <w:rPr>
                <w:highlight w:val="yellow"/>
              </w:rPr>
            </w:pPr>
          </w:p>
        </w:tc>
        <w:tc>
          <w:tcPr>
            <w:tcW w:w="4845" w:type="dxa"/>
          </w:tcPr>
          <w:p w:rsidR="00CB4CAC" w:rsidRDefault="00CB4CAC">
            <w:r w:rsidRPr="00457E03">
              <w:rPr>
                <w:sz w:val="14"/>
                <w:szCs w:val="14"/>
              </w:rPr>
              <w:t>Не более 10 (десяти) рабочих дней с даты подписания Заказчиком документа  о приемке в соответствии с абзацем вторым пункта 7.2.12 государственного контракта, но не позднее 28 декабря 2023 года. При этом оплата выполнения работ производится Заказчиком за вычетом аванса в размере 10% от суммы предъявленных Подрядчиком к оплате работ.</w:t>
            </w:r>
          </w:p>
        </w:tc>
        <w:tc>
          <w:tcPr>
            <w:tcW w:w="1598" w:type="dxa"/>
            <w:vAlign w:val="center"/>
          </w:tcPr>
          <w:p w:rsidR="00CB4CAC" w:rsidRPr="00F90D68" w:rsidRDefault="00CB4CAC" w:rsidP="001A4A5B">
            <w:pPr>
              <w:jc w:val="center"/>
            </w:pPr>
            <w:r w:rsidRPr="00F90D68">
              <w:t>0,0013</w:t>
            </w:r>
          </w:p>
        </w:tc>
      </w:tr>
      <w:tr w:rsidR="009F0741" w:rsidRPr="00F90D68" w:rsidTr="00B03DFF">
        <w:trPr>
          <w:trHeight w:val="20"/>
          <w:jc w:val="center"/>
        </w:trPr>
        <w:tc>
          <w:tcPr>
            <w:tcW w:w="5596" w:type="dxa"/>
            <w:gridSpan w:val="2"/>
            <w:tcBorders>
              <w:right w:val="single" w:sz="4" w:space="0" w:color="auto"/>
            </w:tcBorders>
            <w:vAlign w:val="center"/>
          </w:tcPr>
          <w:p w:rsidR="009F0741" w:rsidRPr="00B03DFF" w:rsidRDefault="009F0741" w:rsidP="001A4A5B">
            <w:pPr>
              <w:ind w:left="33"/>
              <w:rPr>
                <w:rFonts w:eastAsia="Calibri"/>
                <w:highlight w:val="yellow"/>
              </w:rPr>
            </w:pPr>
            <w:r w:rsidRPr="00B03DFF">
              <w:rPr>
                <w:b/>
                <w:sz w:val="22"/>
                <w:szCs w:val="22"/>
              </w:rPr>
              <w:t>Здание механизмов 2 аварийно-ремонтных работ</w:t>
            </w:r>
          </w:p>
        </w:tc>
        <w:tc>
          <w:tcPr>
            <w:tcW w:w="1417" w:type="dxa"/>
            <w:gridSpan w:val="2"/>
            <w:vMerge/>
            <w:tcBorders>
              <w:left w:val="single" w:sz="4" w:space="0" w:color="auto"/>
            </w:tcBorders>
            <w:vAlign w:val="center"/>
          </w:tcPr>
          <w:p w:rsidR="009F0741" w:rsidRPr="00F90D68" w:rsidRDefault="009F0741" w:rsidP="001A4A5B">
            <w:pPr>
              <w:jc w:val="center"/>
              <w:rPr>
                <w:highlight w:val="yellow"/>
              </w:rPr>
            </w:pPr>
          </w:p>
        </w:tc>
        <w:tc>
          <w:tcPr>
            <w:tcW w:w="1180" w:type="dxa"/>
            <w:vMerge/>
            <w:tcBorders>
              <w:left w:val="single" w:sz="4" w:space="0" w:color="auto"/>
            </w:tcBorders>
            <w:vAlign w:val="center"/>
          </w:tcPr>
          <w:p w:rsidR="009F0741" w:rsidRPr="00F90D68" w:rsidRDefault="009F0741" w:rsidP="001A4A5B">
            <w:pPr>
              <w:jc w:val="center"/>
              <w:rPr>
                <w:highlight w:val="yellow"/>
              </w:rPr>
            </w:pPr>
          </w:p>
        </w:tc>
        <w:tc>
          <w:tcPr>
            <w:tcW w:w="1419" w:type="dxa"/>
            <w:vAlign w:val="center"/>
          </w:tcPr>
          <w:p w:rsidR="009F0741" w:rsidRPr="00F90D68" w:rsidRDefault="009F0741" w:rsidP="004574A0">
            <w:pPr>
              <w:rPr>
                <w:highlight w:val="yellow"/>
              </w:rPr>
            </w:pPr>
          </w:p>
        </w:tc>
        <w:tc>
          <w:tcPr>
            <w:tcW w:w="4845" w:type="dxa"/>
            <w:vAlign w:val="center"/>
          </w:tcPr>
          <w:p w:rsidR="009F0741" w:rsidRPr="00F90D68" w:rsidRDefault="009F0741" w:rsidP="001A4A5B">
            <w:pPr>
              <w:pStyle w:val="ConsPlusNormal"/>
              <w:tabs>
                <w:tab w:val="left" w:pos="567"/>
              </w:tabs>
              <w:spacing w:after="60"/>
              <w:ind w:firstLine="0"/>
              <w:jc w:val="center"/>
              <w:rPr>
                <w:rFonts w:ascii="Times New Roman" w:hAnsi="Times New Roman" w:cs="Times New Roman"/>
                <w:sz w:val="24"/>
                <w:szCs w:val="24"/>
              </w:rPr>
            </w:pPr>
          </w:p>
        </w:tc>
        <w:tc>
          <w:tcPr>
            <w:tcW w:w="1598" w:type="dxa"/>
            <w:vAlign w:val="center"/>
          </w:tcPr>
          <w:p w:rsidR="009F0741" w:rsidRPr="00F90D68" w:rsidRDefault="009F0741" w:rsidP="001A4A5B">
            <w:pPr>
              <w:jc w:val="center"/>
              <w:rPr>
                <w:highlight w:val="yellow"/>
              </w:rPr>
            </w:pPr>
          </w:p>
        </w:tc>
      </w:tr>
      <w:tr w:rsidR="00CB4CAC" w:rsidRPr="00F90D68" w:rsidTr="00B03DFF">
        <w:trPr>
          <w:trHeight w:val="20"/>
          <w:jc w:val="center"/>
        </w:trPr>
        <w:tc>
          <w:tcPr>
            <w:tcW w:w="1523" w:type="dxa"/>
            <w:vAlign w:val="center"/>
          </w:tcPr>
          <w:p w:rsidR="00CB4CAC" w:rsidRPr="00B03DFF" w:rsidRDefault="00CB4CAC" w:rsidP="00B03DFF">
            <w:pPr>
              <w:pStyle w:val="aff3"/>
              <w:numPr>
                <w:ilvl w:val="0"/>
                <w:numId w:val="12"/>
              </w:numPr>
              <w:spacing w:after="0"/>
            </w:pPr>
          </w:p>
        </w:tc>
        <w:tc>
          <w:tcPr>
            <w:tcW w:w="4073" w:type="dxa"/>
            <w:tcBorders>
              <w:right w:val="single" w:sz="4" w:space="0" w:color="auto"/>
            </w:tcBorders>
            <w:vAlign w:val="center"/>
          </w:tcPr>
          <w:p w:rsidR="00CB4CAC" w:rsidRPr="00B03DFF" w:rsidRDefault="00CB4CAC" w:rsidP="001A4A5B">
            <w:pPr>
              <w:spacing w:after="0"/>
              <w:jc w:val="left"/>
            </w:pPr>
            <w:r w:rsidRPr="00B03DFF">
              <w:rPr>
                <w:sz w:val="22"/>
                <w:szCs w:val="22"/>
              </w:rPr>
              <w:t>Архитектурно-строительные решения</w:t>
            </w:r>
          </w:p>
        </w:tc>
        <w:tc>
          <w:tcPr>
            <w:tcW w:w="1417" w:type="dxa"/>
            <w:gridSpan w:val="2"/>
            <w:vMerge/>
            <w:tcBorders>
              <w:left w:val="single" w:sz="4" w:space="0" w:color="auto"/>
            </w:tcBorders>
            <w:vAlign w:val="center"/>
          </w:tcPr>
          <w:p w:rsidR="00CB4CAC" w:rsidRPr="00F90D68" w:rsidRDefault="00CB4CAC" w:rsidP="001A4A5B">
            <w:pPr>
              <w:jc w:val="center"/>
              <w:rPr>
                <w:highlight w:val="yellow"/>
              </w:rPr>
            </w:pPr>
          </w:p>
        </w:tc>
        <w:tc>
          <w:tcPr>
            <w:tcW w:w="1180" w:type="dxa"/>
            <w:vMerge/>
            <w:tcBorders>
              <w:left w:val="single" w:sz="4" w:space="0" w:color="auto"/>
            </w:tcBorders>
            <w:vAlign w:val="center"/>
          </w:tcPr>
          <w:p w:rsidR="00CB4CAC" w:rsidRPr="00F90D68" w:rsidRDefault="00CB4CAC" w:rsidP="001A4A5B">
            <w:pPr>
              <w:jc w:val="center"/>
              <w:rPr>
                <w:highlight w:val="yellow"/>
              </w:rPr>
            </w:pPr>
          </w:p>
        </w:tc>
        <w:tc>
          <w:tcPr>
            <w:tcW w:w="1419" w:type="dxa"/>
            <w:vAlign w:val="center"/>
          </w:tcPr>
          <w:p w:rsidR="00CB4CAC" w:rsidRPr="00F90D68" w:rsidRDefault="00CB4CAC" w:rsidP="004574A0">
            <w:pPr>
              <w:rPr>
                <w:highlight w:val="yellow"/>
              </w:rPr>
            </w:pPr>
          </w:p>
        </w:tc>
        <w:tc>
          <w:tcPr>
            <w:tcW w:w="4845" w:type="dxa"/>
          </w:tcPr>
          <w:p w:rsidR="00CB4CAC" w:rsidRDefault="00CB4CAC">
            <w:r w:rsidRPr="00C700D5">
              <w:rPr>
                <w:sz w:val="14"/>
                <w:szCs w:val="14"/>
              </w:rPr>
              <w:t>Не более 10 (десяти) рабочих дней с даты подписания Заказчиком документа  о приемке в соответствии с абзацем вторым пункта 7.2.12 государственного контракта, но не позднее 28 декабря 2023 года. При этом оплата выполнения работ производится Заказчиком за вычетом аванса в размере 10% от суммы предъявленных Подрядчиком к оплате работ.</w:t>
            </w:r>
          </w:p>
        </w:tc>
        <w:tc>
          <w:tcPr>
            <w:tcW w:w="1598" w:type="dxa"/>
            <w:vAlign w:val="center"/>
          </w:tcPr>
          <w:p w:rsidR="00CB4CAC" w:rsidRPr="00F90D68" w:rsidRDefault="00CB4CAC" w:rsidP="001A4A5B">
            <w:pPr>
              <w:spacing w:after="0"/>
              <w:jc w:val="center"/>
            </w:pPr>
            <w:r w:rsidRPr="00F90D68">
              <w:t>0,0184</w:t>
            </w:r>
          </w:p>
        </w:tc>
      </w:tr>
      <w:tr w:rsidR="00CB4CAC" w:rsidRPr="00F90D68" w:rsidTr="00B03DFF">
        <w:trPr>
          <w:trHeight w:val="20"/>
          <w:jc w:val="center"/>
        </w:trPr>
        <w:tc>
          <w:tcPr>
            <w:tcW w:w="1523" w:type="dxa"/>
            <w:vAlign w:val="center"/>
          </w:tcPr>
          <w:p w:rsidR="00CB4CAC" w:rsidRPr="00B03DFF" w:rsidRDefault="00CB4CAC" w:rsidP="00B03DFF">
            <w:pPr>
              <w:pStyle w:val="aff3"/>
              <w:numPr>
                <w:ilvl w:val="0"/>
                <w:numId w:val="12"/>
              </w:numPr>
              <w:spacing w:after="0"/>
            </w:pPr>
          </w:p>
        </w:tc>
        <w:tc>
          <w:tcPr>
            <w:tcW w:w="4073" w:type="dxa"/>
            <w:tcBorders>
              <w:right w:val="single" w:sz="4" w:space="0" w:color="auto"/>
            </w:tcBorders>
            <w:vAlign w:val="center"/>
          </w:tcPr>
          <w:p w:rsidR="00CB4CAC" w:rsidRPr="00B03DFF" w:rsidRDefault="00CB4CAC" w:rsidP="001A4A5B">
            <w:pPr>
              <w:jc w:val="left"/>
            </w:pPr>
            <w:r w:rsidRPr="00B03DFF">
              <w:rPr>
                <w:sz w:val="22"/>
                <w:szCs w:val="22"/>
              </w:rPr>
              <w:t>Конструктивные решения</w:t>
            </w:r>
          </w:p>
        </w:tc>
        <w:tc>
          <w:tcPr>
            <w:tcW w:w="1417" w:type="dxa"/>
            <w:gridSpan w:val="2"/>
            <w:vMerge/>
            <w:tcBorders>
              <w:left w:val="single" w:sz="4" w:space="0" w:color="auto"/>
            </w:tcBorders>
            <w:vAlign w:val="center"/>
          </w:tcPr>
          <w:p w:rsidR="00CB4CAC" w:rsidRPr="00F90D68" w:rsidRDefault="00CB4CAC" w:rsidP="001A4A5B">
            <w:pPr>
              <w:jc w:val="center"/>
              <w:rPr>
                <w:highlight w:val="yellow"/>
              </w:rPr>
            </w:pPr>
          </w:p>
        </w:tc>
        <w:tc>
          <w:tcPr>
            <w:tcW w:w="1180" w:type="dxa"/>
            <w:vMerge/>
            <w:tcBorders>
              <w:left w:val="single" w:sz="4" w:space="0" w:color="auto"/>
            </w:tcBorders>
            <w:vAlign w:val="center"/>
          </w:tcPr>
          <w:p w:rsidR="00CB4CAC" w:rsidRPr="00F90D68" w:rsidRDefault="00CB4CAC" w:rsidP="001A4A5B">
            <w:pPr>
              <w:jc w:val="center"/>
              <w:rPr>
                <w:highlight w:val="yellow"/>
              </w:rPr>
            </w:pPr>
          </w:p>
        </w:tc>
        <w:tc>
          <w:tcPr>
            <w:tcW w:w="1419" w:type="dxa"/>
            <w:vAlign w:val="center"/>
          </w:tcPr>
          <w:p w:rsidR="00CB4CAC" w:rsidRPr="00F90D68" w:rsidRDefault="00CB4CAC" w:rsidP="004574A0">
            <w:pPr>
              <w:rPr>
                <w:highlight w:val="yellow"/>
              </w:rPr>
            </w:pPr>
          </w:p>
        </w:tc>
        <w:tc>
          <w:tcPr>
            <w:tcW w:w="4845" w:type="dxa"/>
          </w:tcPr>
          <w:p w:rsidR="00CB4CAC" w:rsidRDefault="00CB4CAC">
            <w:r w:rsidRPr="00C700D5">
              <w:rPr>
                <w:sz w:val="14"/>
                <w:szCs w:val="14"/>
              </w:rPr>
              <w:t>Не более 10 (десяти) рабочих дней с даты подписания Заказчиком документа  о приемке в соответствии с абзацем вторым пункта 7.2.12 государственного контракта, но не позднее 28 декабря 2023 года. При этом оплата выполнения работ производится Заказчиком за вычетом аванса в размере 10% от суммы предъявленных Подрядчиком к оплате работ.</w:t>
            </w:r>
          </w:p>
        </w:tc>
        <w:tc>
          <w:tcPr>
            <w:tcW w:w="1598" w:type="dxa"/>
            <w:vAlign w:val="center"/>
          </w:tcPr>
          <w:p w:rsidR="00CB4CAC" w:rsidRPr="00F90D68" w:rsidRDefault="00CB4CAC" w:rsidP="001A4A5B">
            <w:pPr>
              <w:jc w:val="center"/>
            </w:pPr>
            <w:r w:rsidRPr="00F90D68">
              <w:t>0,0533</w:t>
            </w:r>
          </w:p>
        </w:tc>
      </w:tr>
      <w:tr w:rsidR="00CB4CAC" w:rsidRPr="00F90D68" w:rsidTr="00B03DFF">
        <w:trPr>
          <w:trHeight w:val="20"/>
          <w:jc w:val="center"/>
        </w:trPr>
        <w:tc>
          <w:tcPr>
            <w:tcW w:w="1523" w:type="dxa"/>
            <w:vAlign w:val="center"/>
          </w:tcPr>
          <w:p w:rsidR="00CB4CAC" w:rsidRPr="00B03DFF" w:rsidRDefault="00CB4CAC" w:rsidP="00B03DFF">
            <w:pPr>
              <w:pStyle w:val="aff3"/>
              <w:numPr>
                <w:ilvl w:val="0"/>
                <w:numId w:val="12"/>
              </w:numPr>
              <w:spacing w:after="0"/>
            </w:pPr>
          </w:p>
        </w:tc>
        <w:tc>
          <w:tcPr>
            <w:tcW w:w="4073" w:type="dxa"/>
            <w:tcBorders>
              <w:right w:val="single" w:sz="4" w:space="0" w:color="auto"/>
            </w:tcBorders>
            <w:vAlign w:val="center"/>
          </w:tcPr>
          <w:p w:rsidR="00CB4CAC" w:rsidRPr="00B03DFF" w:rsidRDefault="00CB4CAC" w:rsidP="001A4A5B">
            <w:pPr>
              <w:jc w:val="left"/>
            </w:pPr>
            <w:r w:rsidRPr="00B03DFF">
              <w:rPr>
                <w:sz w:val="22"/>
                <w:szCs w:val="22"/>
              </w:rPr>
              <w:t>Внутреннее освещение</w:t>
            </w:r>
          </w:p>
        </w:tc>
        <w:tc>
          <w:tcPr>
            <w:tcW w:w="1417" w:type="dxa"/>
            <w:gridSpan w:val="2"/>
            <w:vMerge/>
            <w:tcBorders>
              <w:left w:val="single" w:sz="4" w:space="0" w:color="auto"/>
            </w:tcBorders>
            <w:vAlign w:val="center"/>
          </w:tcPr>
          <w:p w:rsidR="00CB4CAC" w:rsidRPr="00F90D68" w:rsidRDefault="00CB4CAC" w:rsidP="001A4A5B">
            <w:pPr>
              <w:jc w:val="center"/>
              <w:rPr>
                <w:highlight w:val="yellow"/>
              </w:rPr>
            </w:pPr>
          </w:p>
        </w:tc>
        <w:tc>
          <w:tcPr>
            <w:tcW w:w="1180" w:type="dxa"/>
            <w:vMerge/>
            <w:tcBorders>
              <w:left w:val="single" w:sz="4" w:space="0" w:color="auto"/>
            </w:tcBorders>
            <w:vAlign w:val="center"/>
          </w:tcPr>
          <w:p w:rsidR="00CB4CAC" w:rsidRPr="00F90D68" w:rsidRDefault="00CB4CAC" w:rsidP="001A4A5B">
            <w:pPr>
              <w:jc w:val="center"/>
              <w:rPr>
                <w:highlight w:val="yellow"/>
              </w:rPr>
            </w:pPr>
          </w:p>
        </w:tc>
        <w:tc>
          <w:tcPr>
            <w:tcW w:w="1419" w:type="dxa"/>
            <w:vAlign w:val="center"/>
          </w:tcPr>
          <w:p w:rsidR="00CB4CAC" w:rsidRPr="00F90D68" w:rsidRDefault="00CB4CAC" w:rsidP="004574A0">
            <w:pPr>
              <w:rPr>
                <w:highlight w:val="yellow"/>
              </w:rPr>
            </w:pPr>
          </w:p>
        </w:tc>
        <w:tc>
          <w:tcPr>
            <w:tcW w:w="4845" w:type="dxa"/>
          </w:tcPr>
          <w:p w:rsidR="00CB4CAC" w:rsidRDefault="00CB4CAC">
            <w:r w:rsidRPr="00C700D5">
              <w:rPr>
                <w:sz w:val="14"/>
                <w:szCs w:val="14"/>
              </w:rPr>
              <w:t>Не более 10 (десяти) рабочих дней с даты подписания Заказчиком документа  о приемке в соответствии с абзацем вторым пункта 7.2.12 государственного контракта, но не позднее 28 декабря 2023 года. При этом оплата выполнения работ производится Заказчиком за вычетом аванса в размере 10% от суммы предъявленных Подрядчиком к оплате работ.</w:t>
            </w:r>
          </w:p>
        </w:tc>
        <w:tc>
          <w:tcPr>
            <w:tcW w:w="1598" w:type="dxa"/>
            <w:vAlign w:val="center"/>
          </w:tcPr>
          <w:p w:rsidR="00CB4CAC" w:rsidRPr="00F90D68" w:rsidRDefault="00CB4CAC" w:rsidP="001A4A5B">
            <w:pPr>
              <w:jc w:val="center"/>
            </w:pPr>
            <w:r w:rsidRPr="00F90D68">
              <w:t>0,0046</w:t>
            </w:r>
          </w:p>
        </w:tc>
      </w:tr>
      <w:tr w:rsidR="00CB4CAC" w:rsidRPr="00F90D68" w:rsidTr="00B03DFF">
        <w:trPr>
          <w:trHeight w:val="20"/>
          <w:jc w:val="center"/>
        </w:trPr>
        <w:tc>
          <w:tcPr>
            <w:tcW w:w="1523" w:type="dxa"/>
            <w:vAlign w:val="center"/>
          </w:tcPr>
          <w:p w:rsidR="00CB4CAC" w:rsidRPr="00B03DFF" w:rsidRDefault="00CB4CAC" w:rsidP="00B03DFF">
            <w:pPr>
              <w:pStyle w:val="aff3"/>
              <w:numPr>
                <w:ilvl w:val="0"/>
                <w:numId w:val="12"/>
              </w:numPr>
              <w:spacing w:after="0"/>
            </w:pPr>
          </w:p>
        </w:tc>
        <w:tc>
          <w:tcPr>
            <w:tcW w:w="4073" w:type="dxa"/>
            <w:tcBorders>
              <w:right w:val="single" w:sz="4" w:space="0" w:color="auto"/>
            </w:tcBorders>
            <w:vAlign w:val="center"/>
          </w:tcPr>
          <w:p w:rsidR="00CB4CAC" w:rsidRPr="00B03DFF" w:rsidRDefault="00CB4CAC" w:rsidP="001A4A5B">
            <w:pPr>
              <w:jc w:val="left"/>
            </w:pPr>
            <w:r w:rsidRPr="00B03DFF">
              <w:rPr>
                <w:sz w:val="22"/>
                <w:szCs w:val="22"/>
              </w:rPr>
              <w:t>Силовое оборудование</w:t>
            </w:r>
          </w:p>
        </w:tc>
        <w:tc>
          <w:tcPr>
            <w:tcW w:w="1417" w:type="dxa"/>
            <w:gridSpan w:val="2"/>
            <w:vMerge/>
            <w:tcBorders>
              <w:left w:val="single" w:sz="4" w:space="0" w:color="auto"/>
            </w:tcBorders>
            <w:vAlign w:val="center"/>
          </w:tcPr>
          <w:p w:rsidR="00CB4CAC" w:rsidRPr="00F90D68" w:rsidRDefault="00CB4CAC" w:rsidP="001A4A5B">
            <w:pPr>
              <w:jc w:val="center"/>
              <w:rPr>
                <w:highlight w:val="yellow"/>
              </w:rPr>
            </w:pPr>
          </w:p>
        </w:tc>
        <w:tc>
          <w:tcPr>
            <w:tcW w:w="1180" w:type="dxa"/>
            <w:vMerge/>
            <w:tcBorders>
              <w:left w:val="single" w:sz="4" w:space="0" w:color="auto"/>
            </w:tcBorders>
            <w:vAlign w:val="center"/>
          </w:tcPr>
          <w:p w:rsidR="00CB4CAC" w:rsidRPr="00F90D68" w:rsidRDefault="00CB4CAC" w:rsidP="001A4A5B">
            <w:pPr>
              <w:jc w:val="center"/>
              <w:rPr>
                <w:highlight w:val="yellow"/>
              </w:rPr>
            </w:pPr>
          </w:p>
        </w:tc>
        <w:tc>
          <w:tcPr>
            <w:tcW w:w="1419" w:type="dxa"/>
            <w:vAlign w:val="center"/>
          </w:tcPr>
          <w:p w:rsidR="00CB4CAC" w:rsidRPr="00F90D68" w:rsidRDefault="00CB4CAC" w:rsidP="004574A0">
            <w:pPr>
              <w:rPr>
                <w:highlight w:val="yellow"/>
              </w:rPr>
            </w:pPr>
          </w:p>
        </w:tc>
        <w:tc>
          <w:tcPr>
            <w:tcW w:w="4845" w:type="dxa"/>
          </w:tcPr>
          <w:p w:rsidR="00CB4CAC" w:rsidRDefault="00CB4CAC">
            <w:r w:rsidRPr="00C700D5">
              <w:rPr>
                <w:sz w:val="14"/>
                <w:szCs w:val="14"/>
              </w:rPr>
              <w:t>Не более 10 (десяти) рабочих дней с даты подписания Заказчиком документа  о приемке в соответствии с абзацем вторым пункта 7.2.12 государственного контракта, но не позднее 28 декабря 2023 года. При этом оплата выполнения работ производится Заказчиком за вычетом аванса в размере 10% от суммы предъявленных Подрядчиком к оплате работ.</w:t>
            </w:r>
          </w:p>
        </w:tc>
        <w:tc>
          <w:tcPr>
            <w:tcW w:w="1598" w:type="dxa"/>
            <w:vAlign w:val="center"/>
          </w:tcPr>
          <w:p w:rsidR="00CB4CAC" w:rsidRPr="00F90D68" w:rsidRDefault="00CB4CAC" w:rsidP="001A4A5B">
            <w:pPr>
              <w:jc w:val="center"/>
            </w:pPr>
            <w:r w:rsidRPr="00F90D68">
              <w:t>0,0089</w:t>
            </w:r>
          </w:p>
        </w:tc>
      </w:tr>
      <w:tr w:rsidR="00CB4CAC" w:rsidRPr="00F90D68" w:rsidTr="00B03DFF">
        <w:trPr>
          <w:trHeight w:val="20"/>
          <w:jc w:val="center"/>
        </w:trPr>
        <w:tc>
          <w:tcPr>
            <w:tcW w:w="1523" w:type="dxa"/>
            <w:vAlign w:val="center"/>
          </w:tcPr>
          <w:p w:rsidR="00CB4CAC" w:rsidRPr="00B03DFF" w:rsidRDefault="00CB4CAC" w:rsidP="00B03DFF">
            <w:pPr>
              <w:pStyle w:val="aff3"/>
              <w:numPr>
                <w:ilvl w:val="0"/>
                <w:numId w:val="12"/>
              </w:numPr>
              <w:spacing w:after="0"/>
            </w:pPr>
          </w:p>
        </w:tc>
        <w:tc>
          <w:tcPr>
            <w:tcW w:w="4073" w:type="dxa"/>
            <w:tcBorders>
              <w:right w:val="single" w:sz="4" w:space="0" w:color="auto"/>
            </w:tcBorders>
            <w:vAlign w:val="center"/>
          </w:tcPr>
          <w:p w:rsidR="00CB4CAC" w:rsidRPr="00B03DFF" w:rsidRDefault="00CB4CAC" w:rsidP="001A4A5B">
            <w:pPr>
              <w:jc w:val="left"/>
            </w:pPr>
            <w:r w:rsidRPr="00B03DFF">
              <w:rPr>
                <w:sz w:val="22"/>
                <w:szCs w:val="22"/>
              </w:rPr>
              <w:t>Отопление</w:t>
            </w:r>
          </w:p>
        </w:tc>
        <w:tc>
          <w:tcPr>
            <w:tcW w:w="1417" w:type="dxa"/>
            <w:gridSpan w:val="2"/>
            <w:vMerge/>
            <w:tcBorders>
              <w:left w:val="single" w:sz="4" w:space="0" w:color="auto"/>
            </w:tcBorders>
            <w:vAlign w:val="center"/>
          </w:tcPr>
          <w:p w:rsidR="00CB4CAC" w:rsidRPr="00F90D68" w:rsidRDefault="00CB4CAC" w:rsidP="001A4A5B">
            <w:pPr>
              <w:jc w:val="center"/>
              <w:rPr>
                <w:highlight w:val="yellow"/>
              </w:rPr>
            </w:pPr>
          </w:p>
        </w:tc>
        <w:tc>
          <w:tcPr>
            <w:tcW w:w="1180" w:type="dxa"/>
            <w:vMerge/>
            <w:tcBorders>
              <w:left w:val="single" w:sz="4" w:space="0" w:color="auto"/>
            </w:tcBorders>
            <w:vAlign w:val="center"/>
          </w:tcPr>
          <w:p w:rsidR="00CB4CAC" w:rsidRPr="00F90D68" w:rsidRDefault="00CB4CAC" w:rsidP="001A4A5B">
            <w:pPr>
              <w:jc w:val="center"/>
              <w:rPr>
                <w:highlight w:val="yellow"/>
              </w:rPr>
            </w:pPr>
          </w:p>
        </w:tc>
        <w:tc>
          <w:tcPr>
            <w:tcW w:w="1419" w:type="dxa"/>
            <w:vAlign w:val="center"/>
          </w:tcPr>
          <w:p w:rsidR="00CB4CAC" w:rsidRPr="00F90D68" w:rsidRDefault="00CB4CAC" w:rsidP="004574A0">
            <w:pPr>
              <w:rPr>
                <w:highlight w:val="yellow"/>
              </w:rPr>
            </w:pPr>
          </w:p>
        </w:tc>
        <w:tc>
          <w:tcPr>
            <w:tcW w:w="4845" w:type="dxa"/>
          </w:tcPr>
          <w:p w:rsidR="00CB4CAC" w:rsidRDefault="00CB4CAC">
            <w:r w:rsidRPr="00C700D5">
              <w:rPr>
                <w:sz w:val="14"/>
                <w:szCs w:val="14"/>
              </w:rPr>
              <w:t>Не более 10 (десяти) рабочих дней с даты подписания Заказчиком документа  о приемке в соответствии с абзацем вторым пункта 7.2.12 государственного контракта, но не позднее 28 декабря 2023 года. При этом оплата выполнения работ производится Заказчиком за вычетом аванса в размере 10% от суммы предъявленных Подрядчиком к оплате работ.</w:t>
            </w:r>
          </w:p>
        </w:tc>
        <w:tc>
          <w:tcPr>
            <w:tcW w:w="1598" w:type="dxa"/>
            <w:vAlign w:val="center"/>
          </w:tcPr>
          <w:p w:rsidR="00CB4CAC" w:rsidRPr="00F90D68" w:rsidRDefault="00CB4CAC" w:rsidP="001A4A5B">
            <w:pPr>
              <w:jc w:val="center"/>
            </w:pPr>
            <w:r w:rsidRPr="00F90D68">
              <w:t>0,0009</w:t>
            </w:r>
          </w:p>
        </w:tc>
      </w:tr>
      <w:tr w:rsidR="00CB4CAC" w:rsidRPr="00F90D68" w:rsidTr="00B03DFF">
        <w:trPr>
          <w:trHeight w:val="20"/>
          <w:jc w:val="center"/>
        </w:trPr>
        <w:tc>
          <w:tcPr>
            <w:tcW w:w="1523" w:type="dxa"/>
            <w:vAlign w:val="center"/>
          </w:tcPr>
          <w:p w:rsidR="00CB4CAC" w:rsidRPr="00B03DFF" w:rsidRDefault="00CB4CAC" w:rsidP="00B03DFF">
            <w:pPr>
              <w:pStyle w:val="aff3"/>
              <w:numPr>
                <w:ilvl w:val="0"/>
                <w:numId w:val="12"/>
              </w:numPr>
              <w:spacing w:after="0"/>
            </w:pPr>
          </w:p>
        </w:tc>
        <w:tc>
          <w:tcPr>
            <w:tcW w:w="4073" w:type="dxa"/>
            <w:tcBorders>
              <w:right w:val="single" w:sz="4" w:space="0" w:color="auto"/>
            </w:tcBorders>
            <w:vAlign w:val="center"/>
          </w:tcPr>
          <w:p w:rsidR="00CB4CAC" w:rsidRPr="00B03DFF" w:rsidRDefault="00CB4CAC" w:rsidP="001A4A5B">
            <w:pPr>
              <w:jc w:val="left"/>
            </w:pPr>
            <w:r w:rsidRPr="00B03DFF">
              <w:rPr>
                <w:sz w:val="22"/>
                <w:szCs w:val="22"/>
              </w:rPr>
              <w:t>Сети связи</w:t>
            </w:r>
          </w:p>
        </w:tc>
        <w:tc>
          <w:tcPr>
            <w:tcW w:w="1417" w:type="dxa"/>
            <w:gridSpan w:val="2"/>
            <w:vMerge/>
            <w:tcBorders>
              <w:left w:val="single" w:sz="4" w:space="0" w:color="auto"/>
            </w:tcBorders>
            <w:vAlign w:val="center"/>
          </w:tcPr>
          <w:p w:rsidR="00CB4CAC" w:rsidRPr="00F90D68" w:rsidRDefault="00CB4CAC" w:rsidP="001A4A5B">
            <w:pPr>
              <w:jc w:val="center"/>
              <w:rPr>
                <w:highlight w:val="yellow"/>
              </w:rPr>
            </w:pPr>
          </w:p>
        </w:tc>
        <w:tc>
          <w:tcPr>
            <w:tcW w:w="1180" w:type="dxa"/>
            <w:vMerge/>
            <w:tcBorders>
              <w:left w:val="single" w:sz="4" w:space="0" w:color="auto"/>
            </w:tcBorders>
            <w:vAlign w:val="center"/>
          </w:tcPr>
          <w:p w:rsidR="00CB4CAC" w:rsidRPr="00F90D68" w:rsidRDefault="00CB4CAC" w:rsidP="001A4A5B">
            <w:pPr>
              <w:jc w:val="center"/>
              <w:rPr>
                <w:highlight w:val="yellow"/>
              </w:rPr>
            </w:pPr>
          </w:p>
        </w:tc>
        <w:tc>
          <w:tcPr>
            <w:tcW w:w="1419" w:type="dxa"/>
            <w:vAlign w:val="center"/>
          </w:tcPr>
          <w:p w:rsidR="00CB4CAC" w:rsidRPr="00F90D68" w:rsidRDefault="00CB4CAC" w:rsidP="004574A0">
            <w:pPr>
              <w:rPr>
                <w:highlight w:val="yellow"/>
              </w:rPr>
            </w:pPr>
          </w:p>
        </w:tc>
        <w:tc>
          <w:tcPr>
            <w:tcW w:w="4845" w:type="dxa"/>
          </w:tcPr>
          <w:p w:rsidR="00CB4CAC" w:rsidRDefault="00CB4CAC">
            <w:r w:rsidRPr="00C700D5">
              <w:rPr>
                <w:sz w:val="14"/>
                <w:szCs w:val="14"/>
              </w:rPr>
              <w:t>Не более 10 (десяти) рабочих дней с даты подписания Заказчиком документа  о приемке в соответствии с абзацем вторым пункта 7.2.12 государственного контракта, но не позднее 28 декабря 2023 года. При этом оплата выполнения работ производится Заказчиком за вычетом аванса в размере 10% от суммы предъявленных Подрядчиком к оплате работ.</w:t>
            </w:r>
          </w:p>
        </w:tc>
        <w:tc>
          <w:tcPr>
            <w:tcW w:w="1598" w:type="dxa"/>
            <w:vAlign w:val="center"/>
          </w:tcPr>
          <w:p w:rsidR="00CB4CAC" w:rsidRPr="00F90D68" w:rsidRDefault="00CB4CAC" w:rsidP="001A4A5B">
            <w:pPr>
              <w:jc w:val="center"/>
            </w:pPr>
            <w:r w:rsidRPr="00F90D68">
              <w:t>0,0015</w:t>
            </w:r>
          </w:p>
        </w:tc>
      </w:tr>
      <w:tr w:rsidR="00CB4CAC" w:rsidRPr="00F90D68" w:rsidTr="00B03DFF">
        <w:trPr>
          <w:trHeight w:val="20"/>
          <w:jc w:val="center"/>
        </w:trPr>
        <w:tc>
          <w:tcPr>
            <w:tcW w:w="1523" w:type="dxa"/>
            <w:vAlign w:val="center"/>
          </w:tcPr>
          <w:p w:rsidR="00CB4CAC" w:rsidRPr="00B03DFF" w:rsidRDefault="00CB4CAC" w:rsidP="00B03DFF">
            <w:pPr>
              <w:pStyle w:val="aff3"/>
              <w:numPr>
                <w:ilvl w:val="0"/>
                <w:numId w:val="12"/>
              </w:numPr>
              <w:spacing w:after="0"/>
            </w:pPr>
          </w:p>
        </w:tc>
        <w:tc>
          <w:tcPr>
            <w:tcW w:w="4073" w:type="dxa"/>
            <w:tcBorders>
              <w:right w:val="single" w:sz="4" w:space="0" w:color="auto"/>
            </w:tcBorders>
            <w:vAlign w:val="center"/>
          </w:tcPr>
          <w:p w:rsidR="00CB4CAC" w:rsidRPr="00B03DFF" w:rsidRDefault="00CB4CAC" w:rsidP="001A4A5B">
            <w:pPr>
              <w:jc w:val="left"/>
            </w:pPr>
            <w:r w:rsidRPr="00B03DFF">
              <w:rPr>
                <w:sz w:val="22"/>
                <w:szCs w:val="22"/>
              </w:rPr>
              <w:t>Охранная сигнализация</w:t>
            </w:r>
          </w:p>
        </w:tc>
        <w:tc>
          <w:tcPr>
            <w:tcW w:w="1417" w:type="dxa"/>
            <w:gridSpan w:val="2"/>
            <w:vMerge/>
            <w:tcBorders>
              <w:left w:val="single" w:sz="4" w:space="0" w:color="auto"/>
            </w:tcBorders>
            <w:vAlign w:val="center"/>
          </w:tcPr>
          <w:p w:rsidR="00CB4CAC" w:rsidRPr="00F90D68" w:rsidRDefault="00CB4CAC" w:rsidP="001A4A5B">
            <w:pPr>
              <w:jc w:val="center"/>
              <w:rPr>
                <w:highlight w:val="yellow"/>
              </w:rPr>
            </w:pPr>
          </w:p>
        </w:tc>
        <w:tc>
          <w:tcPr>
            <w:tcW w:w="1180" w:type="dxa"/>
            <w:vMerge/>
            <w:tcBorders>
              <w:left w:val="single" w:sz="4" w:space="0" w:color="auto"/>
            </w:tcBorders>
            <w:vAlign w:val="center"/>
          </w:tcPr>
          <w:p w:rsidR="00CB4CAC" w:rsidRPr="00F90D68" w:rsidRDefault="00CB4CAC" w:rsidP="001A4A5B">
            <w:pPr>
              <w:jc w:val="center"/>
              <w:rPr>
                <w:highlight w:val="yellow"/>
              </w:rPr>
            </w:pPr>
          </w:p>
        </w:tc>
        <w:tc>
          <w:tcPr>
            <w:tcW w:w="1419" w:type="dxa"/>
            <w:vAlign w:val="center"/>
          </w:tcPr>
          <w:p w:rsidR="00CB4CAC" w:rsidRPr="00F90D68" w:rsidRDefault="00CB4CAC" w:rsidP="004574A0">
            <w:pPr>
              <w:rPr>
                <w:highlight w:val="yellow"/>
              </w:rPr>
            </w:pPr>
          </w:p>
        </w:tc>
        <w:tc>
          <w:tcPr>
            <w:tcW w:w="4845" w:type="dxa"/>
          </w:tcPr>
          <w:p w:rsidR="00CB4CAC" w:rsidRDefault="00CB4CAC">
            <w:r w:rsidRPr="00C700D5">
              <w:rPr>
                <w:sz w:val="14"/>
                <w:szCs w:val="14"/>
              </w:rPr>
              <w:t>Не более 10 (десяти) рабочих дней с даты подписания Заказчиком документа  о приемке в соответствии с абзацем вторым пункта 7.2.12 государственного контракта, но не позднее 28 декабря 2023 года. При этом оплата выполнения работ производится Заказчиком за вычетом аванса в размере 10% от суммы предъявленных Подрядчиком к оплате работ.</w:t>
            </w:r>
          </w:p>
        </w:tc>
        <w:tc>
          <w:tcPr>
            <w:tcW w:w="1598" w:type="dxa"/>
            <w:vAlign w:val="center"/>
          </w:tcPr>
          <w:p w:rsidR="00CB4CAC" w:rsidRPr="00F90D68" w:rsidRDefault="00CB4CAC" w:rsidP="001A4A5B">
            <w:pPr>
              <w:jc w:val="center"/>
            </w:pPr>
            <w:r w:rsidRPr="00F90D68">
              <w:t>0,0013</w:t>
            </w:r>
          </w:p>
        </w:tc>
      </w:tr>
      <w:tr w:rsidR="009F0741" w:rsidRPr="00F90D68" w:rsidTr="00B03DFF">
        <w:trPr>
          <w:trHeight w:val="20"/>
          <w:jc w:val="center"/>
        </w:trPr>
        <w:tc>
          <w:tcPr>
            <w:tcW w:w="5596" w:type="dxa"/>
            <w:gridSpan w:val="2"/>
            <w:tcBorders>
              <w:right w:val="single" w:sz="4" w:space="0" w:color="auto"/>
            </w:tcBorders>
            <w:vAlign w:val="center"/>
          </w:tcPr>
          <w:p w:rsidR="009F0741" w:rsidRPr="00B03DFF" w:rsidRDefault="009F0741" w:rsidP="001A4A5B">
            <w:pPr>
              <w:ind w:left="33"/>
              <w:rPr>
                <w:rFonts w:eastAsia="Calibri"/>
                <w:highlight w:val="yellow"/>
              </w:rPr>
            </w:pPr>
            <w:r w:rsidRPr="00B03DFF">
              <w:rPr>
                <w:b/>
                <w:sz w:val="22"/>
                <w:szCs w:val="22"/>
              </w:rPr>
              <w:t>Здание электрощитовой и АСУ ТП-1</w:t>
            </w:r>
          </w:p>
        </w:tc>
        <w:tc>
          <w:tcPr>
            <w:tcW w:w="1417" w:type="dxa"/>
            <w:gridSpan w:val="2"/>
            <w:vMerge/>
            <w:tcBorders>
              <w:left w:val="single" w:sz="4" w:space="0" w:color="auto"/>
            </w:tcBorders>
            <w:vAlign w:val="center"/>
          </w:tcPr>
          <w:p w:rsidR="009F0741" w:rsidRPr="00F90D68" w:rsidRDefault="009F0741" w:rsidP="001A4A5B">
            <w:pPr>
              <w:jc w:val="center"/>
              <w:rPr>
                <w:highlight w:val="yellow"/>
              </w:rPr>
            </w:pPr>
          </w:p>
        </w:tc>
        <w:tc>
          <w:tcPr>
            <w:tcW w:w="1180" w:type="dxa"/>
            <w:vMerge/>
            <w:tcBorders>
              <w:left w:val="single" w:sz="4" w:space="0" w:color="auto"/>
            </w:tcBorders>
            <w:vAlign w:val="center"/>
          </w:tcPr>
          <w:p w:rsidR="009F0741" w:rsidRPr="00F90D68" w:rsidRDefault="009F0741" w:rsidP="001A4A5B">
            <w:pPr>
              <w:jc w:val="center"/>
              <w:rPr>
                <w:highlight w:val="yellow"/>
              </w:rPr>
            </w:pPr>
          </w:p>
        </w:tc>
        <w:tc>
          <w:tcPr>
            <w:tcW w:w="1419" w:type="dxa"/>
            <w:vAlign w:val="center"/>
          </w:tcPr>
          <w:p w:rsidR="009F0741" w:rsidRPr="00F90D68" w:rsidRDefault="009F0741" w:rsidP="004574A0">
            <w:pPr>
              <w:rPr>
                <w:highlight w:val="yellow"/>
              </w:rPr>
            </w:pPr>
          </w:p>
        </w:tc>
        <w:tc>
          <w:tcPr>
            <w:tcW w:w="4845" w:type="dxa"/>
            <w:vAlign w:val="center"/>
          </w:tcPr>
          <w:p w:rsidR="009F0741" w:rsidRPr="00F90D68" w:rsidRDefault="009F0741" w:rsidP="001A4A5B">
            <w:pPr>
              <w:pStyle w:val="ConsPlusNormal"/>
              <w:tabs>
                <w:tab w:val="left" w:pos="567"/>
              </w:tabs>
              <w:spacing w:after="60"/>
              <w:ind w:firstLine="0"/>
              <w:jc w:val="center"/>
              <w:rPr>
                <w:rFonts w:ascii="Times New Roman" w:hAnsi="Times New Roman" w:cs="Times New Roman"/>
                <w:sz w:val="24"/>
                <w:szCs w:val="24"/>
              </w:rPr>
            </w:pPr>
          </w:p>
        </w:tc>
        <w:tc>
          <w:tcPr>
            <w:tcW w:w="1598" w:type="dxa"/>
            <w:vAlign w:val="center"/>
          </w:tcPr>
          <w:p w:rsidR="009F0741" w:rsidRPr="00F90D68" w:rsidRDefault="009F0741" w:rsidP="001A4A5B">
            <w:pPr>
              <w:jc w:val="center"/>
              <w:rPr>
                <w:highlight w:val="yellow"/>
              </w:rPr>
            </w:pPr>
          </w:p>
        </w:tc>
      </w:tr>
      <w:tr w:rsidR="00CB4CAC" w:rsidRPr="00F90D68" w:rsidTr="00B03DFF">
        <w:trPr>
          <w:trHeight w:val="20"/>
          <w:jc w:val="center"/>
        </w:trPr>
        <w:tc>
          <w:tcPr>
            <w:tcW w:w="1523" w:type="dxa"/>
            <w:vAlign w:val="center"/>
          </w:tcPr>
          <w:p w:rsidR="00CB4CAC" w:rsidRPr="00B03DFF" w:rsidRDefault="00CB4CAC" w:rsidP="00B03DFF">
            <w:pPr>
              <w:pStyle w:val="aff3"/>
              <w:numPr>
                <w:ilvl w:val="0"/>
                <w:numId w:val="12"/>
              </w:numPr>
              <w:spacing w:after="0"/>
            </w:pPr>
          </w:p>
        </w:tc>
        <w:tc>
          <w:tcPr>
            <w:tcW w:w="4073" w:type="dxa"/>
            <w:tcBorders>
              <w:right w:val="single" w:sz="4" w:space="0" w:color="auto"/>
            </w:tcBorders>
            <w:vAlign w:val="center"/>
          </w:tcPr>
          <w:p w:rsidR="00CB4CAC" w:rsidRPr="00B03DFF" w:rsidRDefault="00CB4CAC" w:rsidP="001A4A5B">
            <w:pPr>
              <w:spacing w:after="0"/>
              <w:jc w:val="left"/>
            </w:pPr>
            <w:r w:rsidRPr="00B03DFF">
              <w:rPr>
                <w:sz w:val="22"/>
                <w:szCs w:val="22"/>
              </w:rPr>
              <w:t>Архитектурно-строительные решения</w:t>
            </w:r>
          </w:p>
        </w:tc>
        <w:tc>
          <w:tcPr>
            <w:tcW w:w="1417" w:type="dxa"/>
            <w:gridSpan w:val="2"/>
            <w:vMerge/>
            <w:tcBorders>
              <w:left w:val="single" w:sz="4" w:space="0" w:color="auto"/>
            </w:tcBorders>
            <w:vAlign w:val="center"/>
          </w:tcPr>
          <w:p w:rsidR="00CB4CAC" w:rsidRPr="00F90D68" w:rsidRDefault="00CB4CAC" w:rsidP="001A4A5B">
            <w:pPr>
              <w:jc w:val="center"/>
              <w:rPr>
                <w:highlight w:val="yellow"/>
              </w:rPr>
            </w:pPr>
          </w:p>
        </w:tc>
        <w:tc>
          <w:tcPr>
            <w:tcW w:w="1180" w:type="dxa"/>
            <w:vMerge/>
            <w:tcBorders>
              <w:left w:val="single" w:sz="4" w:space="0" w:color="auto"/>
            </w:tcBorders>
            <w:vAlign w:val="center"/>
          </w:tcPr>
          <w:p w:rsidR="00CB4CAC" w:rsidRPr="00F90D68" w:rsidRDefault="00CB4CAC" w:rsidP="001A4A5B">
            <w:pPr>
              <w:jc w:val="center"/>
              <w:rPr>
                <w:highlight w:val="yellow"/>
              </w:rPr>
            </w:pPr>
          </w:p>
        </w:tc>
        <w:tc>
          <w:tcPr>
            <w:tcW w:w="1419" w:type="dxa"/>
            <w:vAlign w:val="center"/>
          </w:tcPr>
          <w:p w:rsidR="00CB4CAC" w:rsidRPr="00F90D68" w:rsidRDefault="00CB4CAC" w:rsidP="004574A0">
            <w:pPr>
              <w:rPr>
                <w:highlight w:val="yellow"/>
              </w:rPr>
            </w:pPr>
          </w:p>
        </w:tc>
        <w:tc>
          <w:tcPr>
            <w:tcW w:w="4845" w:type="dxa"/>
          </w:tcPr>
          <w:p w:rsidR="00CB4CAC" w:rsidRDefault="00CB4CAC">
            <w:r w:rsidRPr="00D5389D">
              <w:rPr>
                <w:sz w:val="14"/>
                <w:szCs w:val="14"/>
              </w:rPr>
              <w:t>Не более 10 (десяти) рабочих дней с даты подписания Заказчиком документа  о приемке в соответствии с абзацем вторым пункта 7.2.12 государственного контракта, но не позднее 28 декабря 2023 года. При этом оплата выполнения работ производится Заказчиком за вычетом аванса в размере 10% от суммы предъявленных Подрядчиком к оплате работ.</w:t>
            </w:r>
          </w:p>
        </w:tc>
        <w:tc>
          <w:tcPr>
            <w:tcW w:w="1598" w:type="dxa"/>
            <w:vAlign w:val="center"/>
          </w:tcPr>
          <w:p w:rsidR="00CB4CAC" w:rsidRPr="00F90D68" w:rsidRDefault="00CB4CAC" w:rsidP="001A4A5B">
            <w:pPr>
              <w:spacing w:after="0"/>
              <w:jc w:val="center"/>
            </w:pPr>
            <w:r w:rsidRPr="00F90D68">
              <w:t>0,0472</w:t>
            </w:r>
          </w:p>
        </w:tc>
      </w:tr>
      <w:tr w:rsidR="00CB4CAC" w:rsidRPr="00F90D68" w:rsidTr="00B03DFF">
        <w:trPr>
          <w:trHeight w:val="20"/>
          <w:jc w:val="center"/>
        </w:trPr>
        <w:tc>
          <w:tcPr>
            <w:tcW w:w="1523" w:type="dxa"/>
            <w:vAlign w:val="center"/>
          </w:tcPr>
          <w:p w:rsidR="00CB4CAC" w:rsidRPr="00B03DFF" w:rsidRDefault="00CB4CAC" w:rsidP="00B03DFF">
            <w:pPr>
              <w:pStyle w:val="aff3"/>
              <w:numPr>
                <w:ilvl w:val="0"/>
                <w:numId w:val="12"/>
              </w:numPr>
              <w:spacing w:after="0"/>
            </w:pPr>
          </w:p>
        </w:tc>
        <w:tc>
          <w:tcPr>
            <w:tcW w:w="4073" w:type="dxa"/>
            <w:tcBorders>
              <w:right w:val="single" w:sz="4" w:space="0" w:color="auto"/>
            </w:tcBorders>
            <w:vAlign w:val="center"/>
          </w:tcPr>
          <w:p w:rsidR="00CB4CAC" w:rsidRPr="00B03DFF" w:rsidRDefault="00CB4CAC" w:rsidP="001A4A5B">
            <w:pPr>
              <w:jc w:val="left"/>
            </w:pPr>
            <w:r w:rsidRPr="00B03DFF">
              <w:rPr>
                <w:sz w:val="22"/>
                <w:szCs w:val="22"/>
              </w:rPr>
              <w:t>Конструктивные решения</w:t>
            </w:r>
          </w:p>
        </w:tc>
        <w:tc>
          <w:tcPr>
            <w:tcW w:w="1417" w:type="dxa"/>
            <w:gridSpan w:val="2"/>
            <w:vMerge/>
            <w:tcBorders>
              <w:left w:val="single" w:sz="4" w:space="0" w:color="auto"/>
            </w:tcBorders>
            <w:vAlign w:val="center"/>
          </w:tcPr>
          <w:p w:rsidR="00CB4CAC" w:rsidRPr="00F90D68" w:rsidRDefault="00CB4CAC" w:rsidP="001A4A5B">
            <w:pPr>
              <w:jc w:val="center"/>
              <w:rPr>
                <w:highlight w:val="yellow"/>
              </w:rPr>
            </w:pPr>
          </w:p>
        </w:tc>
        <w:tc>
          <w:tcPr>
            <w:tcW w:w="1180" w:type="dxa"/>
            <w:vMerge/>
            <w:tcBorders>
              <w:left w:val="single" w:sz="4" w:space="0" w:color="auto"/>
            </w:tcBorders>
            <w:vAlign w:val="center"/>
          </w:tcPr>
          <w:p w:rsidR="00CB4CAC" w:rsidRPr="00F90D68" w:rsidRDefault="00CB4CAC" w:rsidP="001A4A5B">
            <w:pPr>
              <w:jc w:val="center"/>
              <w:rPr>
                <w:highlight w:val="yellow"/>
              </w:rPr>
            </w:pPr>
          </w:p>
        </w:tc>
        <w:tc>
          <w:tcPr>
            <w:tcW w:w="1419" w:type="dxa"/>
            <w:vAlign w:val="center"/>
          </w:tcPr>
          <w:p w:rsidR="00CB4CAC" w:rsidRPr="00F90D68" w:rsidRDefault="00CB4CAC" w:rsidP="004574A0">
            <w:pPr>
              <w:rPr>
                <w:highlight w:val="yellow"/>
              </w:rPr>
            </w:pPr>
          </w:p>
        </w:tc>
        <w:tc>
          <w:tcPr>
            <w:tcW w:w="4845" w:type="dxa"/>
          </w:tcPr>
          <w:p w:rsidR="00CB4CAC" w:rsidRDefault="00CB4CAC">
            <w:r w:rsidRPr="00D5389D">
              <w:rPr>
                <w:sz w:val="14"/>
                <w:szCs w:val="14"/>
              </w:rPr>
              <w:t>Не более 10 (десяти) рабочих дней с даты подписания Заказчиком документа  о приемке в соответствии с абзацем вторым пункта 7.2.12 государственного контракта, но не позднее 28 декабря 2023 года. При этом оплата выполнения работ производится Заказчиком за вычетом аванса в размере 10% от суммы предъявленных Подрядчиком к оплате работ.</w:t>
            </w:r>
          </w:p>
        </w:tc>
        <w:tc>
          <w:tcPr>
            <w:tcW w:w="1598" w:type="dxa"/>
            <w:vAlign w:val="center"/>
          </w:tcPr>
          <w:p w:rsidR="00CB4CAC" w:rsidRPr="00F90D68" w:rsidRDefault="00CB4CAC" w:rsidP="001A4A5B">
            <w:pPr>
              <w:jc w:val="center"/>
            </w:pPr>
            <w:r w:rsidRPr="00F90D68">
              <w:t>0,0352</w:t>
            </w:r>
          </w:p>
        </w:tc>
      </w:tr>
      <w:tr w:rsidR="00CB4CAC" w:rsidRPr="00F90D68" w:rsidTr="00B03DFF">
        <w:trPr>
          <w:trHeight w:val="20"/>
          <w:jc w:val="center"/>
        </w:trPr>
        <w:tc>
          <w:tcPr>
            <w:tcW w:w="1523" w:type="dxa"/>
            <w:vAlign w:val="center"/>
          </w:tcPr>
          <w:p w:rsidR="00CB4CAC" w:rsidRPr="00B03DFF" w:rsidRDefault="00CB4CAC" w:rsidP="00B03DFF">
            <w:pPr>
              <w:pStyle w:val="aff3"/>
              <w:numPr>
                <w:ilvl w:val="0"/>
                <w:numId w:val="12"/>
              </w:numPr>
              <w:spacing w:after="0"/>
            </w:pPr>
          </w:p>
        </w:tc>
        <w:tc>
          <w:tcPr>
            <w:tcW w:w="4073" w:type="dxa"/>
            <w:tcBorders>
              <w:right w:val="single" w:sz="4" w:space="0" w:color="auto"/>
            </w:tcBorders>
            <w:vAlign w:val="center"/>
          </w:tcPr>
          <w:p w:rsidR="00CB4CAC" w:rsidRPr="00B03DFF" w:rsidRDefault="00CB4CAC" w:rsidP="001A4A5B">
            <w:pPr>
              <w:jc w:val="left"/>
            </w:pPr>
            <w:r w:rsidRPr="00B03DFF">
              <w:rPr>
                <w:sz w:val="22"/>
                <w:szCs w:val="22"/>
              </w:rPr>
              <w:t>Внутреннее освещение</w:t>
            </w:r>
          </w:p>
        </w:tc>
        <w:tc>
          <w:tcPr>
            <w:tcW w:w="1417" w:type="dxa"/>
            <w:gridSpan w:val="2"/>
            <w:vMerge/>
            <w:tcBorders>
              <w:left w:val="single" w:sz="4" w:space="0" w:color="auto"/>
            </w:tcBorders>
            <w:vAlign w:val="center"/>
          </w:tcPr>
          <w:p w:rsidR="00CB4CAC" w:rsidRPr="00F90D68" w:rsidRDefault="00CB4CAC" w:rsidP="001A4A5B">
            <w:pPr>
              <w:jc w:val="center"/>
              <w:rPr>
                <w:highlight w:val="yellow"/>
              </w:rPr>
            </w:pPr>
          </w:p>
        </w:tc>
        <w:tc>
          <w:tcPr>
            <w:tcW w:w="1180" w:type="dxa"/>
            <w:vMerge/>
            <w:tcBorders>
              <w:left w:val="single" w:sz="4" w:space="0" w:color="auto"/>
            </w:tcBorders>
            <w:vAlign w:val="center"/>
          </w:tcPr>
          <w:p w:rsidR="00CB4CAC" w:rsidRPr="00F90D68" w:rsidRDefault="00CB4CAC" w:rsidP="001A4A5B">
            <w:pPr>
              <w:jc w:val="center"/>
              <w:rPr>
                <w:highlight w:val="yellow"/>
              </w:rPr>
            </w:pPr>
          </w:p>
        </w:tc>
        <w:tc>
          <w:tcPr>
            <w:tcW w:w="1419" w:type="dxa"/>
            <w:vAlign w:val="center"/>
          </w:tcPr>
          <w:p w:rsidR="00CB4CAC" w:rsidRPr="00F90D68" w:rsidRDefault="00CB4CAC" w:rsidP="004574A0">
            <w:pPr>
              <w:rPr>
                <w:highlight w:val="yellow"/>
              </w:rPr>
            </w:pPr>
          </w:p>
        </w:tc>
        <w:tc>
          <w:tcPr>
            <w:tcW w:w="4845" w:type="dxa"/>
          </w:tcPr>
          <w:p w:rsidR="00CB4CAC" w:rsidRDefault="00CB4CAC">
            <w:r w:rsidRPr="00D5389D">
              <w:rPr>
                <w:sz w:val="14"/>
                <w:szCs w:val="14"/>
              </w:rPr>
              <w:t>Не более 10 (десяти) рабочих дней с даты подписания Заказчиком документа  о приемке в соответствии с абзацем вторым пункта 7.2.12 государственного контракта, но не позднее 28 декабря 2023 года. При этом оплата выполнения работ производится Заказчиком за вычетом аванса в размере 10% от суммы предъявленных Подрядчиком к оплате работ.</w:t>
            </w:r>
          </w:p>
        </w:tc>
        <w:tc>
          <w:tcPr>
            <w:tcW w:w="1598" w:type="dxa"/>
            <w:vAlign w:val="center"/>
          </w:tcPr>
          <w:p w:rsidR="00CB4CAC" w:rsidRPr="00F90D68" w:rsidRDefault="00CB4CAC" w:rsidP="001A4A5B">
            <w:pPr>
              <w:jc w:val="center"/>
            </w:pPr>
            <w:r w:rsidRPr="00F90D68">
              <w:t>0,0078</w:t>
            </w:r>
          </w:p>
        </w:tc>
      </w:tr>
      <w:tr w:rsidR="00CB4CAC" w:rsidRPr="00F90D68" w:rsidTr="00B03DFF">
        <w:trPr>
          <w:trHeight w:val="20"/>
          <w:jc w:val="center"/>
        </w:trPr>
        <w:tc>
          <w:tcPr>
            <w:tcW w:w="1523" w:type="dxa"/>
            <w:vAlign w:val="center"/>
          </w:tcPr>
          <w:p w:rsidR="00CB4CAC" w:rsidRPr="00B03DFF" w:rsidRDefault="00CB4CAC" w:rsidP="00B03DFF">
            <w:pPr>
              <w:pStyle w:val="aff3"/>
              <w:numPr>
                <w:ilvl w:val="0"/>
                <w:numId w:val="12"/>
              </w:numPr>
              <w:spacing w:after="0"/>
            </w:pPr>
          </w:p>
        </w:tc>
        <w:tc>
          <w:tcPr>
            <w:tcW w:w="4073" w:type="dxa"/>
            <w:tcBorders>
              <w:right w:val="single" w:sz="4" w:space="0" w:color="auto"/>
            </w:tcBorders>
            <w:vAlign w:val="center"/>
          </w:tcPr>
          <w:p w:rsidR="00CB4CAC" w:rsidRPr="00B03DFF" w:rsidRDefault="00CB4CAC" w:rsidP="001A4A5B">
            <w:pPr>
              <w:jc w:val="left"/>
            </w:pPr>
            <w:r w:rsidRPr="00B03DFF">
              <w:rPr>
                <w:sz w:val="22"/>
                <w:szCs w:val="22"/>
              </w:rPr>
              <w:t>Силовое оборудование</w:t>
            </w:r>
          </w:p>
        </w:tc>
        <w:tc>
          <w:tcPr>
            <w:tcW w:w="1417" w:type="dxa"/>
            <w:gridSpan w:val="2"/>
            <w:vMerge/>
            <w:tcBorders>
              <w:left w:val="single" w:sz="4" w:space="0" w:color="auto"/>
            </w:tcBorders>
            <w:vAlign w:val="center"/>
          </w:tcPr>
          <w:p w:rsidR="00CB4CAC" w:rsidRPr="00F90D68" w:rsidRDefault="00CB4CAC" w:rsidP="001A4A5B">
            <w:pPr>
              <w:jc w:val="center"/>
              <w:rPr>
                <w:highlight w:val="yellow"/>
              </w:rPr>
            </w:pPr>
          </w:p>
        </w:tc>
        <w:tc>
          <w:tcPr>
            <w:tcW w:w="1180" w:type="dxa"/>
            <w:vMerge/>
            <w:tcBorders>
              <w:left w:val="single" w:sz="4" w:space="0" w:color="auto"/>
            </w:tcBorders>
            <w:vAlign w:val="center"/>
          </w:tcPr>
          <w:p w:rsidR="00CB4CAC" w:rsidRPr="00F90D68" w:rsidRDefault="00CB4CAC" w:rsidP="001A4A5B">
            <w:pPr>
              <w:jc w:val="center"/>
              <w:rPr>
                <w:highlight w:val="yellow"/>
              </w:rPr>
            </w:pPr>
          </w:p>
        </w:tc>
        <w:tc>
          <w:tcPr>
            <w:tcW w:w="1419" w:type="dxa"/>
            <w:vAlign w:val="center"/>
          </w:tcPr>
          <w:p w:rsidR="00CB4CAC" w:rsidRPr="00F90D68" w:rsidRDefault="00CB4CAC" w:rsidP="004574A0">
            <w:pPr>
              <w:rPr>
                <w:highlight w:val="yellow"/>
              </w:rPr>
            </w:pPr>
          </w:p>
        </w:tc>
        <w:tc>
          <w:tcPr>
            <w:tcW w:w="4845" w:type="dxa"/>
          </w:tcPr>
          <w:p w:rsidR="00CB4CAC" w:rsidRDefault="00CB4CAC">
            <w:r w:rsidRPr="00D5389D">
              <w:rPr>
                <w:sz w:val="14"/>
                <w:szCs w:val="14"/>
              </w:rPr>
              <w:t>Не более 10 (десяти) рабочих дней с даты подписания Заказчиком документа  о приемке в соответствии с абзацем вторым пункта 7.2.12 государственного контракта, но не позднее 28 декабря 2023 года. При этом оплата выполнения работ производится Заказчиком за вычетом аванса в размере 10% от суммы предъявленных Подрядчиком к оплате работ.</w:t>
            </w:r>
          </w:p>
        </w:tc>
        <w:tc>
          <w:tcPr>
            <w:tcW w:w="1598" w:type="dxa"/>
            <w:vAlign w:val="center"/>
          </w:tcPr>
          <w:p w:rsidR="00CB4CAC" w:rsidRPr="00F90D68" w:rsidRDefault="00CB4CAC" w:rsidP="001A4A5B">
            <w:pPr>
              <w:jc w:val="center"/>
            </w:pPr>
            <w:r w:rsidRPr="00F90D68">
              <w:t>0,0143</w:t>
            </w:r>
          </w:p>
        </w:tc>
      </w:tr>
      <w:tr w:rsidR="00CB4CAC" w:rsidRPr="00F90D68" w:rsidTr="00B03DFF">
        <w:trPr>
          <w:trHeight w:val="20"/>
          <w:jc w:val="center"/>
        </w:trPr>
        <w:tc>
          <w:tcPr>
            <w:tcW w:w="1523" w:type="dxa"/>
            <w:vAlign w:val="center"/>
          </w:tcPr>
          <w:p w:rsidR="00CB4CAC" w:rsidRPr="00B03DFF" w:rsidRDefault="00CB4CAC" w:rsidP="00B03DFF">
            <w:pPr>
              <w:pStyle w:val="aff3"/>
              <w:numPr>
                <w:ilvl w:val="0"/>
                <w:numId w:val="12"/>
              </w:numPr>
              <w:spacing w:after="0"/>
            </w:pPr>
          </w:p>
        </w:tc>
        <w:tc>
          <w:tcPr>
            <w:tcW w:w="4073" w:type="dxa"/>
            <w:tcBorders>
              <w:right w:val="single" w:sz="4" w:space="0" w:color="auto"/>
            </w:tcBorders>
            <w:vAlign w:val="center"/>
          </w:tcPr>
          <w:p w:rsidR="00CB4CAC" w:rsidRPr="00B03DFF" w:rsidRDefault="00CB4CAC" w:rsidP="001A4A5B">
            <w:pPr>
              <w:jc w:val="left"/>
            </w:pPr>
            <w:r w:rsidRPr="00B03DFF">
              <w:rPr>
                <w:sz w:val="22"/>
                <w:szCs w:val="22"/>
              </w:rPr>
              <w:t>Отопление, вентиляция, кондиционирование</w:t>
            </w:r>
          </w:p>
        </w:tc>
        <w:tc>
          <w:tcPr>
            <w:tcW w:w="1417" w:type="dxa"/>
            <w:gridSpan w:val="2"/>
            <w:vMerge/>
            <w:tcBorders>
              <w:left w:val="single" w:sz="4" w:space="0" w:color="auto"/>
            </w:tcBorders>
            <w:vAlign w:val="center"/>
          </w:tcPr>
          <w:p w:rsidR="00CB4CAC" w:rsidRPr="00F90D68" w:rsidRDefault="00CB4CAC" w:rsidP="001A4A5B">
            <w:pPr>
              <w:jc w:val="center"/>
              <w:rPr>
                <w:highlight w:val="yellow"/>
              </w:rPr>
            </w:pPr>
          </w:p>
        </w:tc>
        <w:tc>
          <w:tcPr>
            <w:tcW w:w="1180" w:type="dxa"/>
            <w:vMerge/>
            <w:tcBorders>
              <w:left w:val="single" w:sz="4" w:space="0" w:color="auto"/>
            </w:tcBorders>
            <w:vAlign w:val="center"/>
          </w:tcPr>
          <w:p w:rsidR="00CB4CAC" w:rsidRPr="00F90D68" w:rsidRDefault="00CB4CAC" w:rsidP="001A4A5B">
            <w:pPr>
              <w:jc w:val="center"/>
              <w:rPr>
                <w:highlight w:val="yellow"/>
              </w:rPr>
            </w:pPr>
          </w:p>
        </w:tc>
        <w:tc>
          <w:tcPr>
            <w:tcW w:w="1419" w:type="dxa"/>
            <w:vAlign w:val="center"/>
          </w:tcPr>
          <w:p w:rsidR="00CB4CAC" w:rsidRPr="00F90D68" w:rsidRDefault="00CB4CAC" w:rsidP="004574A0">
            <w:pPr>
              <w:rPr>
                <w:highlight w:val="yellow"/>
              </w:rPr>
            </w:pPr>
          </w:p>
        </w:tc>
        <w:tc>
          <w:tcPr>
            <w:tcW w:w="4845" w:type="dxa"/>
          </w:tcPr>
          <w:p w:rsidR="00CB4CAC" w:rsidRDefault="00CB4CAC">
            <w:r w:rsidRPr="00D5389D">
              <w:rPr>
                <w:sz w:val="14"/>
                <w:szCs w:val="14"/>
              </w:rPr>
              <w:t>Не более 10 (десяти) рабочих дней с даты подписания Заказчиком документа  о приемке в соответствии с абзацем вторым пункта 7.2.12 государственного контракта, но не позднее 28 декабря 2023 года. При этом оплата выполнения работ производится Заказчиком за вычетом аванса в размере 10% от суммы предъявленных Подрядчиком к оплате работ.</w:t>
            </w:r>
          </w:p>
        </w:tc>
        <w:tc>
          <w:tcPr>
            <w:tcW w:w="1598" w:type="dxa"/>
            <w:vAlign w:val="center"/>
          </w:tcPr>
          <w:p w:rsidR="00CB4CAC" w:rsidRPr="00F90D68" w:rsidRDefault="00CB4CAC" w:rsidP="001A4A5B">
            <w:pPr>
              <w:jc w:val="center"/>
            </w:pPr>
            <w:r w:rsidRPr="00F90D68">
              <w:t>0,0063</w:t>
            </w:r>
          </w:p>
        </w:tc>
      </w:tr>
      <w:tr w:rsidR="00CB4CAC" w:rsidRPr="00F90D68" w:rsidTr="00B03DFF">
        <w:trPr>
          <w:trHeight w:val="20"/>
          <w:jc w:val="center"/>
        </w:trPr>
        <w:tc>
          <w:tcPr>
            <w:tcW w:w="1523" w:type="dxa"/>
            <w:vAlign w:val="center"/>
          </w:tcPr>
          <w:p w:rsidR="00CB4CAC" w:rsidRPr="00B03DFF" w:rsidRDefault="00CB4CAC" w:rsidP="00B03DFF">
            <w:pPr>
              <w:pStyle w:val="aff3"/>
              <w:numPr>
                <w:ilvl w:val="0"/>
                <w:numId w:val="12"/>
              </w:numPr>
              <w:spacing w:after="0"/>
            </w:pPr>
          </w:p>
        </w:tc>
        <w:tc>
          <w:tcPr>
            <w:tcW w:w="4073" w:type="dxa"/>
            <w:tcBorders>
              <w:right w:val="single" w:sz="4" w:space="0" w:color="auto"/>
            </w:tcBorders>
            <w:vAlign w:val="center"/>
          </w:tcPr>
          <w:p w:rsidR="00CB4CAC" w:rsidRPr="00B03DFF" w:rsidRDefault="00CB4CAC" w:rsidP="001A4A5B">
            <w:pPr>
              <w:jc w:val="left"/>
            </w:pPr>
            <w:r w:rsidRPr="00B03DFF">
              <w:rPr>
                <w:sz w:val="22"/>
                <w:szCs w:val="22"/>
              </w:rPr>
              <w:t>Сети связи</w:t>
            </w:r>
          </w:p>
        </w:tc>
        <w:tc>
          <w:tcPr>
            <w:tcW w:w="1417" w:type="dxa"/>
            <w:gridSpan w:val="2"/>
            <w:vMerge/>
            <w:tcBorders>
              <w:left w:val="single" w:sz="4" w:space="0" w:color="auto"/>
            </w:tcBorders>
            <w:vAlign w:val="center"/>
          </w:tcPr>
          <w:p w:rsidR="00CB4CAC" w:rsidRPr="00F90D68" w:rsidRDefault="00CB4CAC" w:rsidP="001A4A5B">
            <w:pPr>
              <w:jc w:val="center"/>
              <w:rPr>
                <w:highlight w:val="yellow"/>
              </w:rPr>
            </w:pPr>
          </w:p>
        </w:tc>
        <w:tc>
          <w:tcPr>
            <w:tcW w:w="1180" w:type="dxa"/>
            <w:vMerge/>
            <w:tcBorders>
              <w:left w:val="single" w:sz="4" w:space="0" w:color="auto"/>
            </w:tcBorders>
            <w:vAlign w:val="center"/>
          </w:tcPr>
          <w:p w:rsidR="00CB4CAC" w:rsidRPr="00F90D68" w:rsidRDefault="00CB4CAC" w:rsidP="001A4A5B">
            <w:pPr>
              <w:jc w:val="center"/>
              <w:rPr>
                <w:highlight w:val="yellow"/>
              </w:rPr>
            </w:pPr>
          </w:p>
        </w:tc>
        <w:tc>
          <w:tcPr>
            <w:tcW w:w="1419" w:type="dxa"/>
            <w:vAlign w:val="center"/>
          </w:tcPr>
          <w:p w:rsidR="00CB4CAC" w:rsidRPr="00F90D68" w:rsidRDefault="00CB4CAC" w:rsidP="004574A0">
            <w:pPr>
              <w:rPr>
                <w:highlight w:val="yellow"/>
              </w:rPr>
            </w:pPr>
          </w:p>
        </w:tc>
        <w:tc>
          <w:tcPr>
            <w:tcW w:w="4845" w:type="dxa"/>
          </w:tcPr>
          <w:p w:rsidR="00CB4CAC" w:rsidRDefault="00CB4CAC">
            <w:r w:rsidRPr="00D5389D">
              <w:rPr>
                <w:sz w:val="14"/>
                <w:szCs w:val="14"/>
              </w:rPr>
              <w:t>Не более 10 (десяти) рабочих дней с даты подписания Заказчиком документа  о приемке в соответствии с абзацем вторым пункта 7.2.12 государственного контракта, но не позднее 28 декабря 2023 года. При этом оплата выполнения работ производится Заказчиком за вычетом аванса в размере 10% от суммы предъявленных Подрядчиком к оплате работ.</w:t>
            </w:r>
          </w:p>
        </w:tc>
        <w:tc>
          <w:tcPr>
            <w:tcW w:w="1598" w:type="dxa"/>
            <w:vAlign w:val="center"/>
          </w:tcPr>
          <w:p w:rsidR="00CB4CAC" w:rsidRPr="00F90D68" w:rsidRDefault="00CB4CAC" w:rsidP="001A4A5B">
            <w:pPr>
              <w:jc w:val="center"/>
            </w:pPr>
            <w:r w:rsidRPr="00F90D68">
              <w:t>0,0001</w:t>
            </w:r>
          </w:p>
        </w:tc>
      </w:tr>
      <w:tr w:rsidR="00CB4CAC" w:rsidRPr="00F90D68" w:rsidTr="00B03DFF">
        <w:trPr>
          <w:trHeight w:val="20"/>
          <w:jc w:val="center"/>
        </w:trPr>
        <w:tc>
          <w:tcPr>
            <w:tcW w:w="1523" w:type="dxa"/>
            <w:vAlign w:val="center"/>
          </w:tcPr>
          <w:p w:rsidR="00CB4CAC" w:rsidRPr="00B03DFF" w:rsidRDefault="00CB4CAC" w:rsidP="00B03DFF">
            <w:pPr>
              <w:pStyle w:val="aff3"/>
              <w:numPr>
                <w:ilvl w:val="0"/>
                <w:numId w:val="12"/>
              </w:numPr>
              <w:spacing w:after="0"/>
            </w:pPr>
          </w:p>
        </w:tc>
        <w:tc>
          <w:tcPr>
            <w:tcW w:w="4073" w:type="dxa"/>
            <w:tcBorders>
              <w:right w:val="single" w:sz="4" w:space="0" w:color="auto"/>
            </w:tcBorders>
            <w:vAlign w:val="center"/>
          </w:tcPr>
          <w:p w:rsidR="00CB4CAC" w:rsidRPr="00B03DFF" w:rsidRDefault="00CB4CAC" w:rsidP="001A4A5B">
            <w:pPr>
              <w:jc w:val="left"/>
            </w:pPr>
            <w:r w:rsidRPr="00B03DFF">
              <w:rPr>
                <w:sz w:val="22"/>
                <w:szCs w:val="22"/>
              </w:rPr>
              <w:t>Охранная сигнализация</w:t>
            </w:r>
          </w:p>
        </w:tc>
        <w:tc>
          <w:tcPr>
            <w:tcW w:w="1417" w:type="dxa"/>
            <w:gridSpan w:val="2"/>
            <w:vMerge/>
            <w:tcBorders>
              <w:left w:val="single" w:sz="4" w:space="0" w:color="auto"/>
            </w:tcBorders>
            <w:vAlign w:val="center"/>
          </w:tcPr>
          <w:p w:rsidR="00CB4CAC" w:rsidRPr="00F90D68" w:rsidRDefault="00CB4CAC" w:rsidP="001A4A5B">
            <w:pPr>
              <w:jc w:val="center"/>
              <w:rPr>
                <w:highlight w:val="yellow"/>
              </w:rPr>
            </w:pPr>
          </w:p>
        </w:tc>
        <w:tc>
          <w:tcPr>
            <w:tcW w:w="1180" w:type="dxa"/>
            <w:vMerge/>
            <w:tcBorders>
              <w:left w:val="single" w:sz="4" w:space="0" w:color="auto"/>
            </w:tcBorders>
            <w:vAlign w:val="center"/>
          </w:tcPr>
          <w:p w:rsidR="00CB4CAC" w:rsidRPr="00F90D68" w:rsidRDefault="00CB4CAC" w:rsidP="001A4A5B">
            <w:pPr>
              <w:jc w:val="center"/>
              <w:rPr>
                <w:highlight w:val="yellow"/>
              </w:rPr>
            </w:pPr>
          </w:p>
        </w:tc>
        <w:tc>
          <w:tcPr>
            <w:tcW w:w="1419" w:type="dxa"/>
            <w:vAlign w:val="center"/>
          </w:tcPr>
          <w:p w:rsidR="00CB4CAC" w:rsidRPr="00F90D68" w:rsidRDefault="00CB4CAC" w:rsidP="004574A0">
            <w:pPr>
              <w:rPr>
                <w:highlight w:val="yellow"/>
              </w:rPr>
            </w:pPr>
          </w:p>
        </w:tc>
        <w:tc>
          <w:tcPr>
            <w:tcW w:w="4845" w:type="dxa"/>
          </w:tcPr>
          <w:p w:rsidR="00CB4CAC" w:rsidRDefault="00CB4CAC">
            <w:r w:rsidRPr="00D5389D">
              <w:rPr>
                <w:sz w:val="14"/>
                <w:szCs w:val="14"/>
              </w:rPr>
              <w:t>Не более 10 (десяти) рабочих дней с даты подписания Заказчиком документа  о приемке в соответствии с абзацем вторым пункта 7.2.12 государственного контракта, но не позднее 28 декабря 2023 года. При этом оплата выполнения работ производится Заказчиком за вычетом аванса в размере 10% от суммы предъявленных Подрядчиком к оплате работ.</w:t>
            </w:r>
          </w:p>
        </w:tc>
        <w:tc>
          <w:tcPr>
            <w:tcW w:w="1598" w:type="dxa"/>
            <w:vAlign w:val="center"/>
          </w:tcPr>
          <w:p w:rsidR="00CB4CAC" w:rsidRPr="00F90D68" w:rsidRDefault="00CB4CAC" w:rsidP="001A4A5B">
            <w:pPr>
              <w:jc w:val="center"/>
            </w:pPr>
            <w:r w:rsidRPr="00F90D68">
              <w:t>0,0011</w:t>
            </w:r>
          </w:p>
        </w:tc>
      </w:tr>
      <w:tr w:rsidR="00CB4CAC" w:rsidRPr="00F90D68" w:rsidTr="00B03DFF">
        <w:trPr>
          <w:trHeight w:val="20"/>
          <w:jc w:val="center"/>
        </w:trPr>
        <w:tc>
          <w:tcPr>
            <w:tcW w:w="1523" w:type="dxa"/>
            <w:vAlign w:val="center"/>
          </w:tcPr>
          <w:p w:rsidR="00CB4CAC" w:rsidRPr="00B03DFF" w:rsidRDefault="00CB4CAC" w:rsidP="00B03DFF">
            <w:pPr>
              <w:pStyle w:val="aff3"/>
              <w:numPr>
                <w:ilvl w:val="0"/>
                <w:numId w:val="12"/>
              </w:numPr>
              <w:spacing w:after="0"/>
            </w:pPr>
          </w:p>
        </w:tc>
        <w:tc>
          <w:tcPr>
            <w:tcW w:w="4073" w:type="dxa"/>
            <w:tcBorders>
              <w:right w:val="single" w:sz="4" w:space="0" w:color="auto"/>
            </w:tcBorders>
            <w:vAlign w:val="center"/>
          </w:tcPr>
          <w:p w:rsidR="00CB4CAC" w:rsidRPr="00B03DFF" w:rsidRDefault="00CB4CAC" w:rsidP="001A4A5B">
            <w:pPr>
              <w:jc w:val="left"/>
            </w:pPr>
            <w:r w:rsidRPr="00B03DFF">
              <w:rPr>
                <w:sz w:val="22"/>
                <w:szCs w:val="22"/>
              </w:rPr>
              <w:t>Пожарная сигнализация</w:t>
            </w:r>
          </w:p>
        </w:tc>
        <w:tc>
          <w:tcPr>
            <w:tcW w:w="1417" w:type="dxa"/>
            <w:gridSpan w:val="2"/>
            <w:vMerge/>
            <w:tcBorders>
              <w:left w:val="single" w:sz="4" w:space="0" w:color="auto"/>
            </w:tcBorders>
            <w:vAlign w:val="center"/>
          </w:tcPr>
          <w:p w:rsidR="00CB4CAC" w:rsidRPr="00F90D68" w:rsidRDefault="00CB4CAC" w:rsidP="001A4A5B">
            <w:pPr>
              <w:jc w:val="center"/>
              <w:rPr>
                <w:highlight w:val="yellow"/>
              </w:rPr>
            </w:pPr>
          </w:p>
        </w:tc>
        <w:tc>
          <w:tcPr>
            <w:tcW w:w="1180" w:type="dxa"/>
            <w:vMerge/>
            <w:tcBorders>
              <w:left w:val="single" w:sz="4" w:space="0" w:color="auto"/>
            </w:tcBorders>
            <w:vAlign w:val="center"/>
          </w:tcPr>
          <w:p w:rsidR="00CB4CAC" w:rsidRPr="00F90D68" w:rsidRDefault="00CB4CAC" w:rsidP="001A4A5B">
            <w:pPr>
              <w:jc w:val="center"/>
              <w:rPr>
                <w:highlight w:val="yellow"/>
              </w:rPr>
            </w:pPr>
          </w:p>
        </w:tc>
        <w:tc>
          <w:tcPr>
            <w:tcW w:w="1419" w:type="dxa"/>
            <w:vAlign w:val="center"/>
          </w:tcPr>
          <w:p w:rsidR="00CB4CAC" w:rsidRPr="00F90D68" w:rsidRDefault="00CB4CAC" w:rsidP="004574A0">
            <w:pPr>
              <w:rPr>
                <w:highlight w:val="yellow"/>
              </w:rPr>
            </w:pPr>
          </w:p>
        </w:tc>
        <w:tc>
          <w:tcPr>
            <w:tcW w:w="4845" w:type="dxa"/>
          </w:tcPr>
          <w:p w:rsidR="00CB4CAC" w:rsidRDefault="00CB4CAC">
            <w:r w:rsidRPr="00D5389D">
              <w:rPr>
                <w:sz w:val="14"/>
                <w:szCs w:val="14"/>
              </w:rPr>
              <w:t>Не более 10 (десяти) рабочих дней с даты подписания Заказчиком документа  о приемке в соответствии с абзацем вторым пункта 7.2.12 государственного контракта, но не позднее 28 декабря 2023 года. При этом оплата выполнения работ производится Заказчиком за вычетом аванса в размере 10% от суммы предъявленных Подрядчиком к оплате работ.</w:t>
            </w:r>
          </w:p>
        </w:tc>
        <w:tc>
          <w:tcPr>
            <w:tcW w:w="1598" w:type="dxa"/>
            <w:vAlign w:val="center"/>
          </w:tcPr>
          <w:p w:rsidR="00CB4CAC" w:rsidRPr="00F90D68" w:rsidRDefault="00CB4CAC" w:rsidP="001A4A5B">
            <w:pPr>
              <w:jc w:val="center"/>
            </w:pPr>
            <w:r w:rsidRPr="00F90D68">
              <w:t>0,0011</w:t>
            </w:r>
          </w:p>
        </w:tc>
      </w:tr>
      <w:tr w:rsidR="009F0741" w:rsidRPr="00F90D68" w:rsidTr="00B03DFF">
        <w:trPr>
          <w:trHeight w:val="20"/>
          <w:jc w:val="center"/>
        </w:trPr>
        <w:tc>
          <w:tcPr>
            <w:tcW w:w="5596" w:type="dxa"/>
            <w:gridSpan w:val="2"/>
            <w:tcBorders>
              <w:right w:val="single" w:sz="4" w:space="0" w:color="auto"/>
            </w:tcBorders>
            <w:vAlign w:val="center"/>
          </w:tcPr>
          <w:p w:rsidR="009F0741" w:rsidRPr="00B03DFF" w:rsidRDefault="009F0741" w:rsidP="001A4A5B">
            <w:pPr>
              <w:ind w:left="33"/>
              <w:rPr>
                <w:rFonts w:eastAsia="Calibri"/>
                <w:highlight w:val="yellow"/>
              </w:rPr>
            </w:pPr>
            <w:r w:rsidRPr="00B03DFF">
              <w:rPr>
                <w:b/>
                <w:sz w:val="22"/>
                <w:szCs w:val="22"/>
              </w:rPr>
              <w:t>Здание электрощитовой и АСУ ТП-2</w:t>
            </w:r>
          </w:p>
        </w:tc>
        <w:tc>
          <w:tcPr>
            <w:tcW w:w="1417" w:type="dxa"/>
            <w:gridSpan w:val="2"/>
            <w:vMerge/>
            <w:tcBorders>
              <w:left w:val="single" w:sz="4" w:space="0" w:color="auto"/>
            </w:tcBorders>
            <w:vAlign w:val="center"/>
          </w:tcPr>
          <w:p w:rsidR="009F0741" w:rsidRPr="00F90D68" w:rsidRDefault="009F0741" w:rsidP="001A4A5B">
            <w:pPr>
              <w:jc w:val="center"/>
              <w:rPr>
                <w:highlight w:val="yellow"/>
              </w:rPr>
            </w:pPr>
          </w:p>
        </w:tc>
        <w:tc>
          <w:tcPr>
            <w:tcW w:w="1180" w:type="dxa"/>
            <w:vMerge/>
            <w:tcBorders>
              <w:left w:val="single" w:sz="4" w:space="0" w:color="auto"/>
            </w:tcBorders>
            <w:vAlign w:val="center"/>
          </w:tcPr>
          <w:p w:rsidR="009F0741" w:rsidRPr="00F90D68" w:rsidRDefault="009F0741" w:rsidP="001A4A5B">
            <w:pPr>
              <w:jc w:val="center"/>
              <w:rPr>
                <w:highlight w:val="yellow"/>
              </w:rPr>
            </w:pPr>
          </w:p>
        </w:tc>
        <w:tc>
          <w:tcPr>
            <w:tcW w:w="1419" w:type="dxa"/>
            <w:vAlign w:val="center"/>
          </w:tcPr>
          <w:p w:rsidR="009F0741" w:rsidRPr="00F90D68" w:rsidRDefault="009F0741" w:rsidP="004574A0">
            <w:pPr>
              <w:rPr>
                <w:highlight w:val="yellow"/>
              </w:rPr>
            </w:pPr>
          </w:p>
        </w:tc>
        <w:tc>
          <w:tcPr>
            <w:tcW w:w="4845" w:type="dxa"/>
            <w:vAlign w:val="center"/>
          </w:tcPr>
          <w:p w:rsidR="009F0741" w:rsidRPr="00F90D68" w:rsidRDefault="009F0741" w:rsidP="001A4A5B">
            <w:pPr>
              <w:pStyle w:val="ConsPlusNormal"/>
              <w:tabs>
                <w:tab w:val="left" w:pos="567"/>
              </w:tabs>
              <w:spacing w:after="60"/>
              <w:ind w:firstLine="0"/>
              <w:jc w:val="center"/>
              <w:rPr>
                <w:rFonts w:ascii="Times New Roman" w:hAnsi="Times New Roman" w:cs="Times New Roman"/>
                <w:sz w:val="24"/>
                <w:szCs w:val="24"/>
              </w:rPr>
            </w:pPr>
          </w:p>
        </w:tc>
        <w:tc>
          <w:tcPr>
            <w:tcW w:w="1598" w:type="dxa"/>
            <w:vAlign w:val="center"/>
          </w:tcPr>
          <w:p w:rsidR="009F0741" w:rsidRPr="00F90D68" w:rsidRDefault="009F0741" w:rsidP="001A4A5B">
            <w:pPr>
              <w:jc w:val="center"/>
              <w:rPr>
                <w:highlight w:val="yellow"/>
              </w:rPr>
            </w:pPr>
          </w:p>
        </w:tc>
      </w:tr>
      <w:tr w:rsidR="00CB4CAC" w:rsidRPr="00F90D68" w:rsidTr="00B03DFF">
        <w:trPr>
          <w:trHeight w:val="20"/>
          <w:jc w:val="center"/>
        </w:trPr>
        <w:tc>
          <w:tcPr>
            <w:tcW w:w="1523" w:type="dxa"/>
            <w:vAlign w:val="center"/>
          </w:tcPr>
          <w:p w:rsidR="00CB4CAC" w:rsidRPr="00B03DFF" w:rsidRDefault="00CB4CAC" w:rsidP="00B03DFF">
            <w:pPr>
              <w:pStyle w:val="aff3"/>
              <w:numPr>
                <w:ilvl w:val="0"/>
                <w:numId w:val="12"/>
              </w:numPr>
              <w:spacing w:after="0"/>
            </w:pPr>
          </w:p>
        </w:tc>
        <w:tc>
          <w:tcPr>
            <w:tcW w:w="4073" w:type="dxa"/>
            <w:tcBorders>
              <w:right w:val="single" w:sz="4" w:space="0" w:color="auto"/>
            </w:tcBorders>
            <w:vAlign w:val="center"/>
          </w:tcPr>
          <w:p w:rsidR="00CB4CAC" w:rsidRPr="00B03DFF" w:rsidRDefault="00CB4CAC" w:rsidP="001A4A5B">
            <w:pPr>
              <w:spacing w:after="0"/>
              <w:jc w:val="left"/>
            </w:pPr>
            <w:r w:rsidRPr="00B03DFF">
              <w:rPr>
                <w:sz w:val="22"/>
                <w:szCs w:val="22"/>
              </w:rPr>
              <w:t>Архитектурно-строительные работы</w:t>
            </w:r>
          </w:p>
        </w:tc>
        <w:tc>
          <w:tcPr>
            <w:tcW w:w="1417" w:type="dxa"/>
            <w:gridSpan w:val="2"/>
            <w:vMerge/>
            <w:tcBorders>
              <w:left w:val="single" w:sz="4" w:space="0" w:color="auto"/>
            </w:tcBorders>
            <w:vAlign w:val="center"/>
          </w:tcPr>
          <w:p w:rsidR="00CB4CAC" w:rsidRPr="00F90D68" w:rsidRDefault="00CB4CAC" w:rsidP="001A4A5B">
            <w:pPr>
              <w:jc w:val="center"/>
              <w:rPr>
                <w:highlight w:val="yellow"/>
              </w:rPr>
            </w:pPr>
          </w:p>
        </w:tc>
        <w:tc>
          <w:tcPr>
            <w:tcW w:w="1180" w:type="dxa"/>
            <w:vMerge/>
            <w:tcBorders>
              <w:left w:val="single" w:sz="4" w:space="0" w:color="auto"/>
            </w:tcBorders>
            <w:vAlign w:val="center"/>
          </w:tcPr>
          <w:p w:rsidR="00CB4CAC" w:rsidRPr="00F90D68" w:rsidRDefault="00CB4CAC" w:rsidP="001A4A5B">
            <w:pPr>
              <w:jc w:val="center"/>
              <w:rPr>
                <w:highlight w:val="yellow"/>
              </w:rPr>
            </w:pPr>
          </w:p>
        </w:tc>
        <w:tc>
          <w:tcPr>
            <w:tcW w:w="1419" w:type="dxa"/>
            <w:vAlign w:val="center"/>
          </w:tcPr>
          <w:p w:rsidR="00CB4CAC" w:rsidRPr="00F90D68" w:rsidRDefault="00CB4CAC" w:rsidP="004574A0">
            <w:pPr>
              <w:rPr>
                <w:highlight w:val="yellow"/>
              </w:rPr>
            </w:pPr>
          </w:p>
        </w:tc>
        <w:tc>
          <w:tcPr>
            <w:tcW w:w="4845" w:type="dxa"/>
          </w:tcPr>
          <w:p w:rsidR="00CB4CAC" w:rsidRDefault="00CB4CAC">
            <w:r w:rsidRPr="0016577E">
              <w:rPr>
                <w:sz w:val="14"/>
                <w:szCs w:val="14"/>
              </w:rPr>
              <w:t>Не более 10 (десяти) рабочих дней с даты подписания Заказчиком документа  о приемке в соответствии с абзацем вторым пункта 7.2.12 государственного контракта, но не позднее 28 декабря 2023 года. При этом оплата выполнения работ производится Заказчиком за вычетом аванса в размере 10% от суммы предъявленных Подрядчиком к оплате работ.</w:t>
            </w:r>
          </w:p>
        </w:tc>
        <w:tc>
          <w:tcPr>
            <w:tcW w:w="1598" w:type="dxa"/>
            <w:vAlign w:val="center"/>
          </w:tcPr>
          <w:p w:rsidR="00CB4CAC" w:rsidRPr="00F90D68" w:rsidRDefault="00CB4CAC" w:rsidP="001A4A5B">
            <w:pPr>
              <w:spacing w:after="0"/>
              <w:jc w:val="center"/>
            </w:pPr>
            <w:r w:rsidRPr="00F90D68">
              <w:t>0,0472</w:t>
            </w:r>
          </w:p>
        </w:tc>
      </w:tr>
      <w:tr w:rsidR="00CB4CAC" w:rsidRPr="00F90D68" w:rsidTr="00B03DFF">
        <w:trPr>
          <w:trHeight w:val="20"/>
          <w:jc w:val="center"/>
        </w:trPr>
        <w:tc>
          <w:tcPr>
            <w:tcW w:w="1523" w:type="dxa"/>
            <w:vAlign w:val="center"/>
          </w:tcPr>
          <w:p w:rsidR="00CB4CAC" w:rsidRPr="00B03DFF" w:rsidRDefault="00CB4CAC" w:rsidP="00B03DFF">
            <w:pPr>
              <w:pStyle w:val="aff3"/>
              <w:numPr>
                <w:ilvl w:val="0"/>
                <w:numId w:val="12"/>
              </w:numPr>
              <w:spacing w:after="0"/>
            </w:pPr>
          </w:p>
        </w:tc>
        <w:tc>
          <w:tcPr>
            <w:tcW w:w="4073" w:type="dxa"/>
            <w:tcBorders>
              <w:right w:val="single" w:sz="4" w:space="0" w:color="auto"/>
            </w:tcBorders>
            <w:vAlign w:val="center"/>
          </w:tcPr>
          <w:p w:rsidR="00CB4CAC" w:rsidRPr="00B03DFF" w:rsidRDefault="00CB4CAC" w:rsidP="001A4A5B">
            <w:pPr>
              <w:jc w:val="left"/>
            </w:pPr>
            <w:r w:rsidRPr="00B03DFF">
              <w:rPr>
                <w:sz w:val="22"/>
                <w:szCs w:val="22"/>
              </w:rPr>
              <w:t>Конструктивные решения</w:t>
            </w:r>
          </w:p>
        </w:tc>
        <w:tc>
          <w:tcPr>
            <w:tcW w:w="1417" w:type="dxa"/>
            <w:gridSpan w:val="2"/>
            <w:vMerge/>
            <w:tcBorders>
              <w:left w:val="single" w:sz="4" w:space="0" w:color="auto"/>
            </w:tcBorders>
            <w:vAlign w:val="center"/>
          </w:tcPr>
          <w:p w:rsidR="00CB4CAC" w:rsidRPr="00F90D68" w:rsidRDefault="00CB4CAC" w:rsidP="001A4A5B">
            <w:pPr>
              <w:jc w:val="center"/>
              <w:rPr>
                <w:highlight w:val="yellow"/>
              </w:rPr>
            </w:pPr>
          </w:p>
        </w:tc>
        <w:tc>
          <w:tcPr>
            <w:tcW w:w="1180" w:type="dxa"/>
            <w:vMerge/>
            <w:tcBorders>
              <w:left w:val="single" w:sz="4" w:space="0" w:color="auto"/>
            </w:tcBorders>
            <w:vAlign w:val="center"/>
          </w:tcPr>
          <w:p w:rsidR="00CB4CAC" w:rsidRPr="00F90D68" w:rsidRDefault="00CB4CAC" w:rsidP="001A4A5B">
            <w:pPr>
              <w:jc w:val="center"/>
              <w:rPr>
                <w:highlight w:val="yellow"/>
              </w:rPr>
            </w:pPr>
          </w:p>
        </w:tc>
        <w:tc>
          <w:tcPr>
            <w:tcW w:w="1419" w:type="dxa"/>
            <w:vAlign w:val="center"/>
          </w:tcPr>
          <w:p w:rsidR="00CB4CAC" w:rsidRPr="00F90D68" w:rsidRDefault="00CB4CAC" w:rsidP="004574A0">
            <w:pPr>
              <w:rPr>
                <w:highlight w:val="yellow"/>
              </w:rPr>
            </w:pPr>
          </w:p>
        </w:tc>
        <w:tc>
          <w:tcPr>
            <w:tcW w:w="4845" w:type="dxa"/>
          </w:tcPr>
          <w:p w:rsidR="00CB4CAC" w:rsidRDefault="00CB4CAC">
            <w:r w:rsidRPr="0016577E">
              <w:rPr>
                <w:sz w:val="14"/>
                <w:szCs w:val="14"/>
              </w:rPr>
              <w:t>Не более 10 (десяти) рабочих дней с даты подписания Заказчиком документа  о приемке в соответствии с абзацем вторым пункта 7.2.12 государственного контракта, но не позднее 28 декабря 2023 года. При этом оплата выполнения работ производится Заказчиком за вычетом аванса в размере 10% от суммы предъявленных Подрядчиком к оплате работ.</w:t>
            </w:r>
          </w:p>
        </w:tc>
        <w:tc>
          <w:tcPr>
            <w:tcW w:w="1598" w:type="dxa"/>
            <w:vAlign w:val="center"/>
          </w:tcPr>
          <w:p w:rsidR="00CB4CAC" w:rsidRPr="00F90D68" w:rsidRDefault="00CB4CAC" w:rsidP="001A4A5B">
            <w:pPr>
              <w:jc w:val="center"/>
            </w:pPr>
            <w:r w:rsidRPr="00F90D68">
              <w:t>0,0352</w:t>
            </w:r>
          </w:p>
        </w:tc>
      </w:tr>
      <w:tr w:rsidR="00CB4CAC" w:rsidRPr="00F90D68" w:rsidTr="00B03DFF">
        <w:trPr>
          <w:trHeight w:val="20"/>
          <w:jc w:val="center"/>
        </w:trPr>
        <w:tc>
          <w:tcPr>
            <w:tcW w:w="1523" w:type="dxa"/>
            <w:vAlign w:val="center"/>
          </w:tcPr>
          <w:p w:rsidR="00CB4CAC" w:rsidRPr="00B03DFF" w:rsidRDefault="00CB4CAC" w:rsidP="00B03DFF">
            <w:pPr>
              <w:pStyle w:val="aff3"/>
              <w:numPr>
                <w:ilvl w:val="0"/>
                <w:numId w:val="12"/>
              </w:numPr>
              <w:spacing w:after="0"/>
            </w:pPr>
          </w:p>
        </w:tc>
        <w:tc>
          <w:tcPr>
            <w:tcW w:w="4073" w:type="dxa"/>
            <w:tcBorders>
              <w:right w:val="single" w:sz="4" w:space="0" w:color="auto"/>
            </w:tcBorders>
            <w:vAlign w:val="center"/>
          </w:tcPr>
          <w:p w:rsidR="00CB4CAC" w:rsidRPr="00B03DFF" w:rsidRDefault="00CB4CAC" w:rsidP="001A4A5B">
            <w:pPr>
              <w:jc w:val="left"/>
            </w:pPr>
            <w:r w:rsidRPr="00B03DFF">
              <w:rPr>
                <w:sz w:val="22"/>
                <w:szCs w:val="22"/>
              </w:rPr>
              <w:t>Внутреннее освещение</w:t>
            </w:r>
          </w:p>
        </w:tc>
        <w:tc>
          <w:tcPr>
            <w:tcW w:w="1417" w:type="dxa"/>
            <w:gridSpan w:val="2"/>
            <w:vMerge/>
            <w:tcBorders>
              <w:left w:val="single" w:sz="4" w:space="0" w:color="auto"/>
            </w:tcBorders>
            <w:vAlign w:val="center"/>
          </w:tcPr>
          <w:p w:rsidR="00CB4CAC" w:rsidRPr="00F90D68" w:rsidRDefault="00CB4CAC" w:rsidP="001A4A5B">
            <w:pPr>
              <w:jc w:val="center"/>
              <w:rPr>
                <w:highlight w:val="yellow"/>
              </w:rPr>
            </w:pPr>
          </w:p>
        </w:tc>
        <w:tc>
          <w:tcPr>
            <w:tcW w:w="1180" w:type="dxa"/>
            <w:vMerge/>
            <w:tcBorders>
              <w:left w:val="single" w:sz="4" w:space="0" w:color="auto"/>
            </w:tcBorders>
            <w:vAlign w:val="center"/>
          </w:tcPr>
          <w:p w:rsidR="00CB4CAC" w:rsidRPr="00F90D68" w:rsidRDefault="00CB4CAC" w:rsidP="001A4A5B">
            <w:pPr>
              <w:jc w:val="center"/>
              <w:rPr>
                <w:highlight w:val="yellow"/>
              </w:rPr>
            </w:pPr>
          </w:p>
        </w:tc>
        <w:tc>
          <w:tcPr>
            <w:tcW w:w="1419" w:type="dxa"/>
            <w:vAlign w:val="center"/>
          </w:tcPr>
          <w:p w:rsidR="00CB4CAC" w:rsidRPr="00F90D68" w:rsidRDefault="00CB4CAC" w:rsidP="004574A0">
            <w:pPr>
              <w:rPr>
                <w:highlight w:val="yellow"/>
              </w:rPr>
            </w:pPr>
          </w:p>
        </w:tc>
        <w:tc>
          <w:tcPr>
            <w:tcW w:w="4845" w:type="dxa"/>
          </w:tcPr>
          <w:p w:rsidR="00CB4CAC" w:rsidRDefault="00CB4CAC">
            <w:r w:rsidRPr="0016577E">
              <w:rPr>
                <w:sz w:val="14"/>
                <w:szCs w:val="14"/>
              </w:rPr>
              <w:t>Не более 10 (десяти) рабочих дней с даты подписания Заказчиком документа  о приемке в соответствии с абзацем вторым пункта 7.2.12 государственного контракта, но не позднее 28 декабря 2023 года. При этом оплата выполнения работ производится Заказчиком за вычетом аванса в размере 10% от суммы предъявленных Подрядчиком к оплате работ.</w:t>
            </w:r>
          </w:p>
        </w:tc>
        <w:tc>
          <w:tcPr>
            <w:tcW w:w="1598" w:type="dxa"/>
            <w:vAlign w:val="center"/>
          </w:tcPr>
          <w:p w:rsidR="00CB4CAC" w:rsidRPr="00F90D68" w:rsidRDefault="00CB4CAC" w:rsidP="001A4A5B">
            <w:pPr>
              <w:jc w:val="center"/>
            </w:pPr>
            <w:r w:rsidRPr="00F90D68">
              <w:t>0,0078</w:t>
            </w:r>
          </w:p>
        </w:tc>
      </w:tr>
      <w:tr w:rsidR="00CB4CAC" w:rsidRPr="00F90D68" w:rsidTr="00B03DFF">
        <w:trPr>
          <w:trHeight w:val="20"/>
          <w:jc w:val="center"/>
        </w:trPr>
        <w:tc>
          <w:tcPr>
            <w:tcW w:w="1523" w:type="dxa"/>
            <w:vAlign w:val="center"/>
          </w:tcPr>
          <w:p w:rsidR="00CB4CAC" w:rsidRPr="00B03DFF" w:rsidRDefault="00CB4CAC" w:rsidP="00B03DFF">
            <w:pPr>
              <w:pStyle w:val="aff3"/>
              <w:numPr>
                <w:ilvl w:val="0"/>
                <w:numId w:val="12"/>
              </w:numPr>
              <w:spacing w:after="0"/>
            </w:pPr>
          </w:p>
        </w:tc>
        <w:tc>
          <w:tcPr>
            <w:tcW w:w="4073" w:type="dxa"/>
            <w:tcBorders>
              <w:right w:val="single" w:sz="4" w:space="0" w:color="auto"/>
            </w:tcBorders>
            <w:vAlign w:val="center"/>
          </w:tcPr>
          <w:p w:rsidR="00CB4CAC" w:rsidRPr="00B03DFF" w:rsidRDefault="00CB4CAC" w:rsidP="001A4A5B">
            <w:pPr>
              <w:jc w:val="left"/>
            </w:pPr>
            <w:r w:rsidRPr="00B03DFF">
              <w:rPr>
                <w:sz w:val="22"/>
                <w:szCs w:val="22"/>
              </w:rPr>
              <w:t>Силовое оборудование</w:t>
            </w:r>
          </w:p>
        </w:tc>
        <w:tc>
          <w:tcPr>
            <w:tcW w:w="1417" w:type="dxa"/>
            <w:gridSpan w:val="2"/>
            <w:vMerge/>
            <w:tcBorders>
              <w:left w:val="single" w:sz="4" w:space="0" w:color="auto"/>
            </w:tcBorders>
            <w:vAlign w:val="center"/>
          </w:tcPr>
          <w:p w:rsidR="00CB4CAC" w:rsidRPr="00F90D68" w:rsidRDefault="00CB4CAC" w:rsidP="001A4A5B">
            <w:pPr>
              <w:jc w:val="center"/>
              <w:rPr>
                <w:highlight w:val="yellow"/>
              </w:rPr>
            </w:pPr>
          </w:p>
        </w:tc>
        <w:tc>
          <w:tcPr>
            <w:tcW w:w="1180" w:type="dxa"/>
            <w:vMerge/>
            <w:tcBorders>
              <w:left w:val="single" w:sz="4" w:space="0" w:color="auto"/>
            </w:tcBorders>
            <w:vAlign w:val="center"/>
          </w:tcPr>
          <w:p w:rsidR="00CB4CAC" w:rsidRPr="00F90D68" w:rsidRDefault="00CB4CAC" w:rsidP="001A4A5B">
            <w:pPr>
              <w:jc w:val="center"/>
              <w:rPr>
                <w:highlight w:val="yellow"/>
              </w:rPr>
            </w:pPr>
          </w:p>
        </w:tc>
        <w:tc>
          <w:tcPr>
            <w:tcW w:w="1419" w:type="dxa"/>
            <w:vAlign w:val="center"/>
          </w:tcPr>
          <w:p w:rsidR="00CB4CAC" w:rsidRPr="00F90D68" w:rsidRDefault="00CB4CAC" w:rsidP="004574A0">
            <w:pPr>
              <w:rPr>
                <w:highlight w:val="yellow"/>
              </w:rPr>
            </w:pPr>
          </w:p>
        </w:tc>
        <w:tc>
          <w:tcPr>
            <w:tcW w:w="4845" w:type="dxa"/>
          </w:tcPr>
          <w:p w:rsidR="00CB4CAC" w:rsidRDefault="00CB4CAC">
            <w:r w:rsidRPr="0016577E">
              <w:rPr>
                <w:sz w:val="14"/>
                <w:szCs w:val="14"/>
              </w:rPr>
              <w:t>Не более 10 (десяти) рабочих дней с даты подписания Заказчиком документа  о приемке в соответствии с абзацем вторым пункта 7.2.12 государственного контракта, но не позднее 28 декабря 2023 года. При этом оплата выполнения работ производится Заказчиком за вычетом аванса в размере 10% от суммы предъявленных Подрядчиком к оплате работ.</w:t>
            </w:r>
          </w:p>
        </w:tc>
        <w:tc>
          <w:tcPr>
            <w:tcW w:w="1598" w:type="dxa"/>
            <w:vAlign w:val="center"/>
          </w:tcPr>
          <w:p w:rsidR="00CB4CAC" w:rsidRPr="00F90D68" w:rsidRDefault="00CB4CAC" w:rsidP="001A4A5B">
            <w:pPr>
              <w:jc w:val="center"/>
            </w:pPr>
            <w:r w:rsidRPr="00F90D68">
              <w:t>0,0143</w:t>
            </w:r>
          </w:p>
        </w:tc>
      </w:tr>
      <w:tr w:rsidR="00CB4CAC" w:rsidRPr="00F90D68" w:rsidTr="00B03DFF">
        <w:trPr>
          <w:trHeight w:val="20"/>
          <w:jc w:val="center"/>
        </w:trPr>
        <w:tc>
          <w:tcPr>
            <w:tcW w:w="1523" w:type="dxa"/>
            <w:vAlign w:val="center"/>
          </w:tcPr>
          <w:p w:rsidR="00CB4CAC" w:rsidRPr="00B03DFF" w:rsidRDefault="00CB4CAC" w:rsidP="00B03DFF">
            <w:pPr>
              <w:pStyle w:val="aff3"/>
              <w:numPr>
                <w:ilvl w:val="0"/>
                <w:numId w:val="12"/>
              </w:numPr>
              <w:spacing w:after="0"/>
            </w:pPr>
          </w:p>
        </w:tc>
        <w:tc>
          <w:tcPr>
            <w:tcW w:w="4073" w:type="dxa"/>
            <w:tcBorders>
              <w:right w:val="single" w:sz="4" w:space="0" w:color="auto"/>
            </w:tcBorders>
            <w:vAlign w:val="center"/>
          </w:tcPr>
          <w:p w:rsidR="00CB4CAC" w:rsidRPr="00B03DFF" w:rsidRDefault="00CB4CAC" w:rsidP="001A4A5B">
            <w:pPr>
              <w:jc w:val="left"/>
            </w:pPr>
            <w:r w:rsidRPr="00B03DFF">
              <w:rPr>
                <w:sz w:val="22"/>
                <w:szCs w:val="22"/>
              </w:rPr>
              <w:t>Отопление, вентиляция, кондиционирование</w:t>
            </w:r>
          </w:p>
        </w:tc>
        <w:tc>
          <w:tcPr>
            <w:tcW w:w="1417" w:type="dxa"/>
            <w:gridSpan w:val="2"/>
            <w:vMerge/>
            <w:tcBorders>
              <w:left w:val="single" w:sz="4" w:space="0" w:color="auto"/>
            </w:tcBorders>
            <w:vAlign w:val="center"/>
          </w:tcPr>
          <w:p w:rsidR="00CB4CAC" w:rsidRPr="00F90D68" w:rsidRDefault="00CB4CAC" w:rsidP="001A4A5B">
            <w:pPr>
              <w:jc w:val="center"/>
              <w:rPr>
                <w:highlight w:val="yellow"/>
              </w:rPr>
            </w:pPr>
          </w:p>
        </w:tc>
        <w:tc>
          <w:tcPr>
            <w:tcW w:w="1180" w:type="dxa"/>
            <w:vMerge/>
            <w:tcBorders>
              <w:left w:val="single" w:sz="4" w:space="0" w:color="auto"/>
            </w:tcBorders>
            <w:vAlign w:val="center"/>
          </w:tcPr>
          <w:p w:rsidR="00CB4CAC" w:rsidRPr="00F90D68" w:rsidRDefault="00CB4CAC" w:rsidP="001A4A5B">
            <w:pPr>
              <w:jc w:val="center"/>
              <w:rPr>
                <w:highlight w:val="yellow"/>
              </w:rPr>
            </w:pPr>
          </w:p>
        </w:tc>
        <w:tc>
          <w:tcPr>
            <w:tcW w:w="1419" w:type="dxa"/>
            <w:vAlign w:val="center"/>
          </w:tcPr>
          <w:p w:rsidR="00CB4CAC" w:rsidRPr="00F90D68" w:rsidRDefault="00CB4CAC" w:rsidP="004574A0">
            <w:pPr>
              <w:rPr>
                <w:highlight w:val="yellow"/>
              </w:rPr>
            </w:pPr>
          </w:p>
        </w:tc>
        <w:tc>
          <w:tcPr>
            <w:tcW w:w="4845" w:type="dxa"/>
          </w:tcPr>
          <w:p w:rsidR="00CB4CAC" w:rsidRDefault="00CB4CAC">
            <w:r w:rsidRPr="0016577E">
              <w:rPr>
                <w:sz w:val="14"/>
                <w:szCs w:val="14"/>
              </w:rPr>
              <w:t>Не более 10 (десяти) рабочих дней с даты подписания Заказчиком документа  о приемке в соответствии с абзацем вторым пункта 7.2.12 государственного контракта, но не позднее 28 декабря 2023 года. При этом оплата выполнения работ производится Заказчиком за вычетом аванса в размере 10% от суммы предъявленных Подрядчиком к оплате работ.</w:t>
            </w:r>
          </w:p>
        </w:tc>
        <w:tc>
          <w:tcPr>
            <w:tcW w:w="1598" w:type="dxa"/>
            <w:vAlign w:val="center"/>
          </w:tcPr>
          <w:p w:rsidR="00CB4CAC" w:rsidRPr="00F90D68" w:rsidRDefault="00CB4CAC" w:rsidP="001A4A5B">
            <w:pPr>
              <w:jc w:val="center"/>
            </w:pPr>
            <w:r w:rsidRPr="00F90D68">
              <w:t>0,0063</w:t>
            </w:r>
          </w:p>
        </w:tc>
      </w:tr>
      <w:tr w:rsidR="00CB4CAC" w:rsidRPr="00F90D68" w:rsidTr="00B03DFF">
        <w:trPr>
          <w:trHeight w:val="20"/>
          <w:jc w:val="center"/>
        </w:trPr>
        <w:tc>
          <w:tcPr>
            <w:tcW w:w="1523" w:type="dxa"/>
            <w:vAlign w:val="center"/>
          </w:tcPr>
          <w:p w:rsidR="00CB4CAC" w:rsidRPr="00B03DFF" w:rsidRDefault="00CB4CAC" w:rsidP="00B03DFF">
            <w:pPr>
              <w:pStyle w:val="aff3"/>
              <w:numPr>
                <w:ilvl w:val="0"/>
                <w:numId w:val="12"/>
              </w:numPr>
              <w:spacing w:after="0"/>
            </w:pPr>
          </w:p>
        </w:tc>
        <w:tc>
          <w:tcPr>
            <w:tcW w:w="4073" w:type="dxa"/>
            <w:tcBorders>
              <w:right w:val="single" w:sz="4" w:space="0" w:color="auto"/>
            </w:tcBorders>
            <w:vAlign w:val="center"/>
          </w:tcPr>
          <w:p w:rsidR="00CB4CAC" w:rsidRPr="00B03DFF" w:rsidRDefault="00CB4CAC" w:rsidP="001A4A5B">
            <w:pPr>
              <w:jc w:val="left"/>
            </w:pPr>
            <w:r w:rsidRPr="00B03DFF">
              <w:rPr>
                <w:sz w:val="22"/>
                <w:szCs w:val="22"/>
              </w:rPr>
              <w:t>Сети связи</w:t>
            </w:r>
          </w:p>
        </w:tc>
        <w:tc>
          <w:tcPr>
            <w:tcW w:w="1417" w:type="dxa"/>
            <w:gridSpan w:val="2"/>
            <w:vMerge/>
            <w:tcBorders>
              <w:left w:val="single" w:sz="4" w:space="0" w:color="auto"/>
            </w:tcBorders>
            <w:vAlign w:val="center"/>
          </w:tcPr>
          <w:p w:rsidR="00CB4CAC" w:rsidRPr="00F90D68" w:rsidRDefault="00CB4CAC" w:rsidP="001A4A5B">
            <w:pPr>
              <w:jc w:val="center"/>
              <w:rPr>
                <w:highlight w:val="yellow"/>
              </w:rPr>
            </w:pPr>
          </w:p>
        </w:tc>
        <w:tc>
          <w:tcPr>
            <w:tcW w:w="1180" w:type="dxa"/>
            <w:vMerge/>
            <w:tcBorders>
              <w:left w:val="single" w:sz="4" w:space="0" w:color="auto"/>
            </w:tcBorders>
            <w:vAlign w:val="center"/>
          </w:tcPr>
          <w:p w:rsidR="00CB4CAC" w:rsidRPr="00F90D68" w:rsidRDefault="00CB4CAC" w:rsidP="001A4A5B">
            <w:pPr>
              <w:jc w:val="center"/>
              <w:rPr>
                <w:highlight w:val="yellow"/>
              </w:rPr>
            </w:pPr>
          </w:p>
        </w:tc>
        <w:tc>
          <w:tcPr>
            <w:tcW w:w="1419" w:type="dxa"/>
            <w:vAlign w:val="center"/>
          </w:tcPr>
          <w:p w:rsidR="00CB4CAC" w:rsidRPr="00F90D68" w:rsidRDefault="00CB4CAC" w:rsidP="004574A0">
            <w:pPr>
              <w:rPr>
                <w:highlight w:val="yellow"/>
              </w:rPr>
            </w:pPr>
          </w:p>
        </w:tc>
        <w:tc>
          <w:tcPr>
            <w:tcW w:w="4845" w:type="dxa"/>
          </w:tcPr>
          <w:p w:rsidR="00CB4CAC" w:rsidRDefault="00CB4CAC">
            <w:r w:rsidRPr="0016577E">
              <w:rPr>
                <w:sz w:val="14"/>
                <w:szCs w:val="14"/>
              </w:rPr>
              <w:t>Не более 10 (десяти) рабочих дней с даты подписания Заказчиком документа  о приемке в соответствии с абзацем вторым пункта 7.2.12 государственного контракта, но не позднее 28 декабря 2023 года. При этом оплата выполнения работ производится Заказчиком за вычетом аванса в размере 10% от суммы предъявленных Подрядчиком к оплате работ.</w:t>
            </w:r>
          </w:p>
        </w:tc>
        <w:tc>
          <w:tcPr>
            <w:tcW w:w="1598" w:type="dxa"/>
            <w:vAlign w:val="center"/>
          </w:tcPr>
          <w:p w:rsidR="00CB4CAC" w:rsidRPr="00F90D68" w:rsidRDefault="00CB4CAC" w:rsidP="001A4A5B">
            <w:pPr>
              <w:jc w:val="center"/>
            </w:pPr>
            <w:r w:rsidRPr="00F90D68">
              <w:t>0,0001</w:t>
            </w:r>
          </w:p>
        </w:tc>
      </w:tr>
      <w:tr w:rsidR="00CB4CAC" w:rsidRPr="00F90D68" w:rsidTr="00B03DFF">
        <w:trPr>
          <w:trHeight w:val="20"/>
          <w:jc w:val="center"/>
        </w:trPr>
        <w:tc>
          <w:tcPr>
            <w:tcW w:w="1523" w:type="dxa"/>
            <w:vAlign w:val="center"/>
          </w:tcPr>
          <w:p w:rsidR="00CB4CAC" w:rsidRPr="00B03DFF" w:rsidRDefault="00CB4CAC" w:rsidP="00B03DFF">
            <w:pPr>
              <w:pStyle w:val="aff3"/>
              <w:numPr>
                <w:ilvl w:val="0"/>
                <w:numId w:val="12"/>
              </w:numPr>
              <w:spacing w:after="0"/>
            </w:pPr>
          </w:p>
        </w:tc>
        <w:tc>
          <w:tcPr>
            <w:tcW w:w="4073" w:type="dxa"/>
            <w:tcBorders>
              <w:right w:val="single" w:sz="4" w:space="0" w:color="auto"/>
            </w:tcBorders>
            <w:vAlign w:val="center"/>
          </w:tcPr>
          <w:p w:rsidR="00CB4CAC" w:rsidRPr="00B03DFF" w:rsidRDefault="00CB4CAC" w:rsidP="001A4A5B">
            <w:pPr>
              <w:jc w:val="left"/>
            </w:pPr>
            <w:r w:rsidRPr="00B03DFF">
              <w:rPr>
                <w:sz w:val="22"/>
                <w:szCs w:val="22"/>
              </w:rPr>
              <w:t>Охранная сигнализация</w:t>
            </w:r>
          </w:p>
        </w:tc>
        <w:tc>
          <w:tcPr>
            <w:tcW w:w="1417" w:type="dxa"/>
            <w:gridSpan w:val="2"/>
            <w:vMerge/>
            <w:tcBorders>
              <w:left w:val="single" w:sz="4" w:space="0" w:color="auto"/>
            </w:tcBorders>
            <w:vAlign w:val="center"/>
          </w:tcPr>
          <w:p w:rsidR="00CB4CAC" w:rsidRPr="00F90D68" w:rsidRDefault="00CB4CAC" w:rsidP="001A4A5B">
            <w:pPr>
              <w:jc w:val="center"/>
              <w:rPr>
                <w:highlight w:val="yellow"/>
              </w:rPr>
            </w:pPr>
          </w:p>
        </w:tc>
        <w:tc>
          <w:tcPr>
            <w:tcW w:w="1180" w:type="dxa"/>
            <w:vMerge/>
            <w:tcBorders>
              <w:left w:val="single" w:sz="4" w:space="0" w:color="auto"/>
            </w:tcBorders>
            <w:vAlign w:val="center"/>
          </w:tcPr>
          <w:p w:rsidR="00CB4CAC" w:rsidRPr="00F90D68" w:rsidRDefault="00CB4CAC" w:rsidP="001A4A5B">
            <w:pPr>
              <w:jc w:val="center"/>
              <w:rPr>
                <w:highlight w:val="yellow"/>
              </w:rPr>
            </w:pPr>
          </w:p>
        </w:tc>
        <w:tc>
          <w:tcPr>
            <w:tcW w:w="1419" w:type="dxa"/>
            <w:vAlign w:val="center"/>
          </w:tcPr>
          <w:p w:rsidR="00CB4CAC" w:rsidRPr="00F90D68" w:rsidRDefault="00CB4CAC" w:rsidP="004574A0">
            <w:pPr>
              <w:rPr>
                <w:highlight w:val="yellow"/>
              </w:rPr>
            </w:pPr>
          </w:p>
        </w:tc>
        <w:tc>
          <w:tcPr>
            <w:tcW w:w="4845" w:type="dxa"/>
          </w:tcPr>
          <w:p w:rsidR="00CB4CAC" w:rsidRDefault="00CB4CAC">
            <w:r w:rsidRPr="0016577E">
              <w:rPr>
                <w:sz w:val="14"/>
                <w:szCs w:val="14"/>
              </w:rPr>
              <w:t>Не более 10 (десяти) рабочих дней с даты подписания Заказчиком документа  о приемке в соответствии с абзацем вторым пункта 7.2.12 государственного контракта, но не позднее 28 декабря 2023 года. При этом оплата выполнения работ производится Заказчиком за вычетом аванса в размере 10% от суммы предъявленных Подрядчиком к оплате работ.</w:t>
            </w:r>
          </w:p>
        </w:tc>
        <w:tc>
          <w:tcPr>
            <w:tcW w:w="1598" w:type="dxa"/>
            <w:vAlign w:val="center"/>
          </w:tcPr>
          <w:p w:rsidR="00CB4CAC" w:rsidRPr="00F90D68" w:rsidRDefault="00CB4CAC" w:rsidP="001A4A5B">
            <w:pPr>
              <w:jc w:val="center"/>
            </w:pPr>
            <w:r w:rsidRPr="00F90D68">
              <w:t>0,0011</w:t>
            </w:r>
          </w:p>
        </w:tc>
      </w:tr>
      <w:tr w:rsidR="00CB4CAC" w:rsidRPr="00F90D68" w:rsidTr="00B03DFF">
        <w:trPr>
          <w:trHeight w:val="20"/>
          <w:jc w:val="center"/>
        </w:trPr>
        <w:tc>
          <w:tcPr>
            <w:tcW w:w="1523" w:type="dxa"/>
            <w:vAlign w:val="center"/>
          </w:tcPr>
          <w:p w:rsidR="00CB4CAC" w:rsidRPr="00B03DFF" w:rsidRDefault="00CB4CAC" w:rsidP="00B03DFF">
            <w:pPr>
              <w:pStyle w:val="aff3"/>
              <w:numPr>
                <w:ilvl w:val="0"/>
                <w:numId w:val="12"/>
              </w:numPr>
              <w:spacing w:after="0"/>
            </w:pPr>
          </w:p>
        </w:tc>
        <w:tc>
          <w:tcPr>
            <w:tcW w:w="4073" w:type="dxa"/>
            <w:tcBorders>
              <w:right w:val="single" w:sz="4" w:space="0" w:color="auto"/>
            </w:tcBorders>
            <w:vAlign w:val="center"/>
          </w:tcPr>
          <w:p w:rsidR="00CB4CAC" w:rsidRPr="00B03DFF" w:rsidRDefault="00CB4CAC" w:rsidP="001A4A5B">
            <w:pPr>
              <w:jc w:val="left"/>
            </w:pPr>
            <w:r w:rsidRPr="00B03DFF">
              <w:rPr>
                <w:sz w:val="22"/>
                <w:szCs w:val="22"/>
              </w:rPr>
              <w:t>Пожарная сигнализация</w:t>
            </w:r>
          </w:p>
        </w:tc>
        <w:tc>
          <w:tcPr>
            <w:tcW w:w="1417" w:type="dxa"/>
            <w:gridSpan w:val="2"/>
            <w:vMerge/>
            <w:tcBorders>
              <w:left w:val="single" w:sz="4" w:space="0" w:color="auto"/>
            </w:tcBorders>
            <w:vAlign w:val="center"/>
          </w:tcPr>
          <w:p w:rsidR="00CB4CAC" w:rsidRPr="00F90D68" w:rsidRDefault="00CB4CAC" w:rsidP="001A4A5B">
            <w:pPr>
              <w:jc w:val="center"/>
              <w:rPr>
                <w:highlight w:val="yellow"/>
              </w:rPr>
            </w:pPr>
          </w:p>
        </w:tc>
        <w:tc>
          <w:tcPr>
            <w:tcW w:w="1180" w:type="dxa"/>
            <w:vMerge/>
            <w:tcBorders>
              <w:left w:val="single" w:sz="4" w:space="0" w:color="auto"/>
            </w:tcBorders>
            <w:vAlign w:val="center"/>
          </w:tcPr>
          <w:p w:rsidR="00CB4CAC" w:rsidRPr="00F90D68" w:rsidRDefault="00CB4CAC" w:rsidP="001A4A5B">
            <w:pPr>
              <w:jc w:val="center"/>
              <w:rPr>
                <w:highlight w:val="yellow"/>
              </w:rPr>
            </w:pPr>
          </w:p>
        </w:tc>
        <w:tc>
          <w:tcPr>
            <w:tcW w:w="1419" w:type="dxa"/>
            <w:vAlign w:val="center"/>
          </w:tcPr>
          <w:p w:rsidR="00CB4CAC" w:rsidRPr="00F90D68" w:rsidRDefault="00CB4CAC" w:rsidP="004574A0">
            <w:pPr>
              <w:rPr>
                <w:highlight w:val="yellow"/>
              </w:rPr>
            </w:pPr>
          </w:p>
        </w:tc>
        <w:tc>
          <w:tcPr>
            <w:tcW w:w="4845" w:type="dxa"/>
          </w:tcPr>
          <w:p w:rsidR="00CB4CAC" w:rsidRDefault="00CB4CAC">
            <w:r w:rsidRPr="0016577E">
              <w:rPr>
                <w:sz w:val="14"/>
                <w:szCs w:val="14"/>
              </w:rPr>
              <w:t>Не более 10 (десяти) рабочих дней с даты подписания Заказчиком документа  о приемке в соответствии с абзацем вторым пункта 7.2.12 государственного контракта, но не позднее 28 декабря 2023 года. При этом оплата выполнения работ производится Заказчиком за вычетом аванса в размере 10% от суммы предъявленных Подрядчиком к оплате работ.</w:t>
            </w:r>
          </w:p>
        </w:tc>
        <w:tc>
          <w:tcPr>
            <w:tcW w:w="1598" w:type="dxa"/>
            <w:vAlign w:val="center"/>
          </w:tcPr>
          <w:p w:rsidR="00CB4CAC" w:rsidRPr="00F90D68" w:rsidRDefault="00CB4CAC" w:rsidP="001A4A5B">
            <w:pPr>
              <w:jc w:val="center"/>
            </w:pPr>
            <w:r w:rsidRPr="00F90D68">
              <w:t>0,0011</w:t>
            </w:r>
          </w:p>
        </w:tc>
      </w:tr>
      <w:tr w:rsidR="009F0741" w:rsidRPr="00F90D68" w:rsidTr="00B03DFF">
        <w:trPr>
          <w:trHeight w:val="20"/>
          <w:jc w:val="center"/>
        </w:trPr>
        <w:tc>
          <w:tcPr>
            <w:tcW w:w="5596" w:type="dxa"/>
            <w:gridSpan w:val="2"/>
            <w:tcBorders>
              <w:right w:val="single" w:sz="4" w:space="0" w:color="auto"/>
            </w:tcBorders>
            <w:vAlign w:val="center"/>
          </w:tcPr>
          <w:p w:rsidR="009F0741" w:rsidRPr="00B03DFF" w:rsidRDefault="009F0741" w:rsidP="001A4A5B">
            <w:pPr>
              <w:ind w:left="33"/>
              <w:rPr>
                <w:rFonts w:eastAsia="Calibri"/>
                <w:highlight w:val="yellow"/>
              </w:rPr>
            </w:pPr>
            <w:r w:rsidRPr="00B03DFF">
              <w:rPr>
                <w:b/>
                <w:sz w:val="22"/>
                <w:szCs w:val="22"/>
              </w:rPr>
              <w:t>Здание электрощитовой и АСУ ТП-3</w:t>
            </w:r>
          </w:p>
        </w:tc>
        <w:tc>
          <w:tcPr>
            <w:tcW w:w="1417" w:type="dxa"/>
            <w:gridSpan w:val="2"/>
            <w:vMerge/>
            <w:tcBorders>
              <w:left w:val="single" w:sz="4" w:space="0" w:color="auto"/>
            </w:tcBorders>
            <w:vAlign w:val="center"/>
          </w:tcPr>
          <w:p w:rsidR="009F0741" w:rsidRPr="00F90D68" w:rsidRDefault="009F0741" w:rsidP="001A4A5B">
            <w:pPr>
              <w:jc w:val="center"/>
              <w:rPr>
                <w:highlight w:val="yellow"/>
              </w:rPr>
            </w:pPr>
          </w:p>
        </w:tc>
        <w:tc>
          <w:tcPr>
            <w:tcW w:w="1180" w:type="dxa"/>
            <w:vMerge/>
            <w:tcBorders>
              <w:left w:val="single" w:sz="4" w:space="0" w:color="auto"/>
            </w:tcBorders>
            <w:vAlign w:val="center"/>
          </w:tcPr>
          <w:p w:rsidR="009F0741" w:rsidRPr="00F90D68" w:rsidRDefault="009F0741" w:rsidP="001A4A5B">
            <w:pPr>
              <w:jc w:val="center"/>
              <w:rPr>
                <w:highlight w:val="yellow"/>
              </w:rPr>
            </w:pPr>
          </w:p>
        </w:tc>
        <w:tc>
          <w:tcPr>
            <w:tcW w:w="1419" w:type="dxa"/>
            <w:vAlign w:val="center"/>
          </w:tcPr>
          <w:p w:rsidR="009F0741" w:rsidRPr="00F90D68" w:rsidRDefault="009F0741" w:rsidP="004574A0">
            <w:pPr>
              <w:rPr>
                <w:highlight w:val="yellow"/>
              </w:rPr>
            </w:pPr>
          </w:p>
        </w:tc>
        <w:tc>
          <w:tcPr>
            <w:tcW w:w="4845" w:type="dxa"/>
            <w:vAlign w:val="center"/>
          </w:tcPr>
          <w:p w:rsidR="009F0741" w:rsidRPr="00F90D68" w:rsidRDefault="009F0741" w:rsidP="001A4A5B">
            <w:pPr>
              <w:pStyle w:val="ConsPlusNormal"/>
              <w:tabs>
                <w:tab w:val="left" w:pos="567"/>
              </w:tabs>
              <w:spacing w:after="60"/>
              <w:ind w:firstLine="0"/>
              <w:jc w:val="center"/>
              <w:rPr>
                <w:rFonts w:ascii="Times New Roman" w:hAnsi="Times New Roman" w:cs="Times New Roman"/>
                <w:sz w:val="24"/>
                <w:szCs w:val="24"/>
              </w:rPr>
            </w:pPr>
          </w:p>
        </w:tc>
        <w:tc>
          <w:tcPr>
            <w:tcW w:w="1598" w:type="dxa"/>
            <w:vAlign w:val="center"/>
          </w:tcPr>
          <w:p w:rsidR="009F0741" w:rsidRPr="00F90D68" w:rsidRDefault="009F0741" w:rsidP="001A4A5B">
            <w:pPr>
              <w:jc w:val="center"/>
              <w:rPr>
                <w:highlight w:val="yellow"/>
              </w:rPr>
            </w:pPr>
          </w:p>
        </w:tc>
      </w:tr>
      <w:tr w:rsidR="00CB4CAC" w:rsidRPr="00F90D68" w:rsidTr="00B03DFF">
        <w:trPr>
          <w:trHeight w:val="20"/>
          <w:jc w:val="center"/>
        </w:trPr>
        <w:tc>
          <w:tcPr>
            <w:tcW w:w="1523" w:type="dxa"/>
            <w:vAlign w:val="center"/>
          </w:tcPr>
          <w:p w:rsidR="00CB4CAC" w:rsidRPr="00B03DFF" w:rsidRDefault="00CB4CAC" w:rsidP="00B03DFF">
            <w:pPr>
              <w:pStyle w:val="aff3"/>
              <w:numPr>
                <w:ilvl w:val="0"/>
                <w:numId w:val="12"/>
              </w:numPr>
              <w:spacing w:after="0"/>
            </w:pPr>
          </w:p>
        </w:tc>
        <w:tc>
          <w:tcPr>
            <w:tcW w:w="4073" w:type="dxa"/>
            <w:tcBorders>
              <w:right w:val="single" w:sz="4" w:space="0" w:color="auto"/>
            </w:tcBorders>
            <w:vAlign w:val="center"/>
          </w:tcPr>
          <w:p w:rsidR="00CB4CAC" w:rsidRPr="00B03DFF" w:rsidRDefault="00CB4CAC" w:rsidP="001A4A5B">
            <w:pPr>
              <w:spacing w:after="0"/>
              <w:jc w:val="left"/>
            </w:pPr>
            <w:r w:rsidRPr="00B03DFF">
              <w:rPr>
                <w:sz w:val="22"/>
                <w:szCs w:val="22"/>
              </w:rPr>
              <w:t>Архитектурно-строительные работы</w:t>
            </w:r>
          </w:p>
        </w:tc>
        <w:tc>
          <w:tcPr>
            <w:tcW w:w="1417" w:type="dxa"/>
            <w:gridSpan w:val="2"/>
            <w:vMerge/>
            <w:tcBorders>
              <w:left w:val="single" w:sz="4" w:space="0" w:color="auto"/>
            </w:tcBorders>
            <w:vAlign w:val="center"/>
          </w:tcPr>
          <w:p w:rsidR="00CB4CAC" w:rsidRPr="00F90D68" w:rsidRDefault="00CB4CAC" w:rsidP="001A4A5B">
            <w:pPr>
              <w:jc w:val="center"/>
              <w:rPr>
                <w:highlight w:val="yellow"/>
              </w:rPr>
            </w:pPr>
          </w:p>
        </w:tc>
        <w:tc>
          <w:tcPr>
            <w:tcW w:w="1180" w:type="dxa"/>
            <w:vMerge/>
            <w:tcBorders>
              <w:left w:val="single" w:sz="4" w:space="0" w:color="auto"/>
            </w:tcBorders>
            <w:vAlign w:val="center"/>
          </w:tcPr>
          <w:p w:rsidR="00CB4CAC" w:rsidRPr="00F90D68" w:rsidRDefault="00CB4CAC" w:rsidP="001A4A5B">
            <w:pPr>
              <w:jc w:val="center"/>
              <w:rPr>
                <w:highlight w:val="yellow"/>
              </w:rPr>
            </w:pPr>
          </w:p>
        </w:tc>
        <w:tc>
          <w:tcPr>
            <w:tcW w:w="1419" w:type="dxa"/>
            <w:vAlign w:val="center"/>
          </w:tcPr>
          <w:p w:rsidR="00CB4CAC" w:rsidRPr="00F90D68" w:rsidRDefault="00CB4CAC" w:rsidP="004574A0">
            <w:pPr>
              <w:rPr>
                <w:highlight w:val="yellow"/>
              </w:rPr>
            </w:pPr>
          </w:p>
        </w:tc>
        <w:tc>
          <w:tcPr>
            <w:tcW w:w="4845" w:type="dxa"/>
          </w:tcPr>
          <w:p w:rsidR="00CB4CAC" w:rsidRDefault="00CB4CAC">
            <w:r w:rsidRPr="000062D8">
              <w:rPr>
                <w:sz w:val="14"/>
                <w:szCs w:val="14"/>
              </w:rPr>
              <w:t>Не более 10 (десяти) рабочих дней с даты подписания Заказчиком документа  о приемке в соответствии с абзацем вторым пункта 7.2.12 государственного контракта, но не позднее 28 декабря 2023 года. При этом оплата выполнения работ производится Заказчиком за вычетом аванса в размере 10% от суммы предъявленных Подрядчиком к оплате работ.</w:t>
            </w:r>
          </w:p>
        </w:tc>
        <w:tc>
          <w:tcPr>
            <w:tcW w:w="1598" w:type="dxa"/>
            <w:vAlign w:val="center"/>
          </w:tcPr>
          <w:p w:rsidR="00CB4CAC" w:rsidRPr="00F90D68" w:rsidRDefault="00CB4CAC" w:rsidP="001A4A5B">
            <w:pPr>
              <w:spacing w:after="0"/>
              <w:jc w:val="center"/>
            </w:pPr>
            <w:r w:rsidRPr="00F90D68">
              <w:t>0,0472</w:t>
            </w:r>
          </w:p>
        </w:tc>
      </w:tr>
      <w:tr w:rsidR="00CB4CAC" w:rsidRPr="00F90D68" w:rsidTr="00B03DFF">
        <w:trPr>
          <w:trHeight w:val="20"/>
          <w:jc w:val="center"/>
        </w:trPr>
        <w:tc>
          <w:tcPr>
            <w:tcW w:w="1523" w:type="dxa"/>
            <w:vAlign w:val="center"/>
          </w:tcPr>
          <w:p w:rsidR="00CB4CAC" w:rsidRPr="00B03DFF" w:rsidRDefault="00CB4CAC" w:rsidP="00B03DFF">
            <w:pPr>
              <w:pStyle w:val="aff3"/>
              <w:numPr>
                <w:ilvl w:val="0"/>
                <w:numId w:val="12"/>
              </w:numPr>
              <w:spacing w:after="0"/>
            </w:pPr>
          </w:p>
        </w:tc>
        <w:tc>
          <w:tcPr>
            <w:tcW w:w="4073" w:type="dxa"/>
            <w:tcBorders>
              <w:right w:val="single" w:sz="4" w:space="0" w:color="auto"/>
            </w:tcBorders>
            <w:vAlign w:val="center"/>
          </w:tcPr>
          <w:p w:rsidR="00CB4CAC" w:rsidRPr="00B03DFF" w:rsidRDefault="00CB4CAC" w:rsidP="001A4A5B">
            <w:pPr>
              <w:jc w:val="left"/>
            </w:pPr>
            <w:r w:rsidRPr="00B03DFF">
              <w:rPr>
                <w:sz w:val="22"/>
                <w:szCs w:val="22"/>
              </w:rPr>
              <w:t>Конструктивные решения</w:t>
            </w:r>
          </w:p>
        </w:tc>
        <w:tc>
          <w:tcPr>
            <w:tcW w:w="1417" w:type="dxa"/>
            <w:gridSpan w:val="2"/>
            <w:vMerge/>
            <w:tcBorders>
              <w:left w:val="single" w:sz="4" w:space="0" w:color="auto"/>
            </w:tcBorders>
            <w:vAlign w:val="center"/>
          </w:tcPr>
          <w:p w:rsidR="00CB4CAC" w:rsidRPr="00F90D68" w:rsidRDefault="00CB4CAC" w:rsidP="001A4A5B">
            <w:pPr>
              <w:jc w:val="center"/>
              <w:rPr>
                <w:highlight w:val="yellow"/>
              </w:rPr>
            </w:pPr>
          </w:p>
        </w:tc>
        <w:tc>
          <w:tcPr>
            <w:tcW w:w="1180" w:type="dxa"/>
            <w:vMerge/>
            <w:tcBorders>
              <w:left w:val="single" w:sz="4" w:space="0" w:color="auto"/>
            </w:tcBorders>
            <w:vAlign w:val="center"/>
          </w:tcPr>
          <w:p w:rsidR="00CB4CAC" w:rsidRPr="00F90D68" w:rsidRDefault="00CB4CAC" w:rsidP="001A4A5B">
            <w:pPr>
              <w:jc w:val="center"/>
              <w:rPr>
                <w:highlight w:val="yellow"/>
              </w:rPr>
            </w:pPr>
          </w:p>
        </w:tc>
        <w:tc>
          <w:tcPr>
            <w:tcW w:w="1419" w:type="dxa"/>
            <w:vAlign w:val="center"/>
          </w:tcPr>
          <w:p w:rsidR="00CB4CAC" w:rsidRPr="00F90D68" w:rsidRDefault="00CB4CAC" w:rsidP="004574A0">
            <w:pPr>
              <w:rPr>
                <w:highlight w:val="yellow"/>
              </w:rPr>
            </w:pPr>
          </w:p>
        </w:tc>
        <w:tc>
          <w:tcPr>
            <w:tcW w:w="4845" w:type="dxa"/>
          </w:tcPr>
          <w:p w:rsidR="00CB4CAC" w:rsidRDefault="00CB4CAC">
            <w:r w:rsidRPr="000062D8">
              <w:rPr>
                <w:sz w:val="14"/>
                <w:szCs w:val="14"/>
              </w:rPr>
              <w:t>Не более 10 (десяти) рабочих дней с даты подписания Заказчиком документа  о приемке в соответствии с абзацем вторым пункта 7.2.12 государственного контракта, но не позднее 28 декабря 2023 года. При этом оплата выполнения работ производится Заказчиком за вычетом аванса в размере 10% от суммы предъявленных Подрядчиком к оплате работ.</w:t>
            </w:r>
          </w:p>
        </w:tc>
        <w:tc>
          <w:tcPr>
            <w:tcW w:w="1598" w:type="dxa"/>
            <w:vAlign w:val="center"/>
          </w:tcPr>
          <w:p w:rsidR="00CB4CAC" w:rsidRPr="00F90D68" w:rsidRDefault="00CB4CAC" w:rsidP="001A4A5B">
            <w:pPr>
              <w:jc w:val="center"/>
            </w:pPr>
            <w:r w:rsidRPr="00F90D68">
              <w:t>0,0352</w:t>
            </w:r>
          </w:p>
        </w:tc>
      </w:tr>
      <w:tr w:rsidR="00CB4CAC" w:rsidRPr="00F90D68" w:rsidTr="00B03DFF">
        <w:trPr>
          <w:trHeight w:val="20"/>
          <w:jc w:val="center"/>
        </w:trPr>
        <w:tc>
          <w:tcPr>
            <w:tcW w:w="1523" w:type="dxa"/>
            <w:vAlign w:val="center"/>
          </w:tcPr>
          <w:p w:rsidR="00CB4CAC" w:rsidRPr="00B03DFF" w:rsidRDefault="00CB4CAC" w:rsidP="00B03DFF">
            <w:pPr>
              <w:pStyle w:val="aff3"/>
              <w:numPr>
                <w:ilvl w:val="0"/>
                <w:numId w:val="12"/>
              </w:numPr>
              <w:spacing w:after="0"/>
            </w:pPr>
          </w:p>
        </w:tc>
        <w:tc>
          <w:tcPr>
            <w:tcW w:w="4073" w:type="dxa"/>
            <w:tcBorders>
              <w:right w:val="single" w:sz="4" w:space="0" w:color="auto"/>
            </w:tcBorders>
            <w:vAlign w:val="center"/>
          </w:tcPr>
          <w:p w:rsidR="00CB4CAC" w:rsidRPr="00B03DFF" w:rsidRDefault="00CB4CAC" w:rsidP="001A4A5B">
            <w:pPr>
              <w:jc w:val="left"/>
            </w:pPr>
            <w:r w:rsidRPr="00B03DFF">
              <w:rPr>
                <w:sz w:val="22"/>
                <w:szCs w:val="22"/>
              </w:rPr>
              <w:t>Внутреннее освещение</w:t>
            </w:r>
          </w:p>
        </w:tc>
        <w:tc>
          <w:tcPr>
            <w:tcW w:w="1417" w:type="dxa"/>
            <w:gridSpan w:val="2"/>
            <w:vMerge/>
            <w:tcBorders>
              <w:left w:val="single" w:sz="4" w:space="0" w:color="auto"/>
            </w:tcBorders>
            <w:vAlign w:val="center"/>
          </w:tcPr>
          <w:p w:rsidR="00CB4CAC" w:rsidRPr="00F90D68" w:rsidRDefault="00CB4CAC" w:rsidP="001A4A5B">
            <w:pPr>
              <w:jc w:val="center"/>
              <w:rPr>
                <w:highlight w:val="yellow"/>
              </w:rPr>
            </w:pPr>
          </w:p>
        </w:tc>
        <w:tc>
          <w:tcPr>
            <w:tcW w:w="1180" w:type="dxa"/>
            <w:vMerge/>
            <w:tcBorders>
              <w:left w:val="single" w:sz="4" w:space="0" w:color="auto"/>
            </w:tcBorders>
            <w:vAlign w:val="center"/>
          </w:tcPr>
          <w:p w:rsidR="00CB4CAC" w:rsidRPr="00F90D68" w:rsidRDefault="00CB4CAC" w:rsidP="001A4A5B">
            <w:pPr>
              <w:jc w:val="center"/>
              <w:rPr>
                <w:highlight w:val="yellow"/>
              </w:rPr>
            </w:pPr>
          </w:p>
        </w:tc>
        <w:tc>
          <w:tcPr>
            <w:tcW w:w="1419" w:type="dxa"/>
            <w:vAlign w:val="center"/>
          </w:tcPr>
          <w:p w:rsidR="00CB4CAC" w:rsidRPr="00F90D68" w:rsidRDefault="00CB4CAC" w:rsidP="004574A0">
            <w:pPr>
              <w:rPr>
                <w:highlight w:val="yellow"/>
              </w:rPr>
            </w:pPr>
          </w:p>
        </w:tc>
        <w:tc>
          <w:tcPr>
            <w:tcW w:w="4845" w:type="dxa"/>
          </w:tcPr>
          <w:p w:rsidR="00CB4CAC" w:rsidRDefault="00CB4CAC">
            <w:r w:rsidRPr="000062D8">
              <w:rPr>
                <w:sz w:val="14"/>
                <w:szCs w:val="14"/>
              </w:rPr>
              <w:t>Не более 10 (десяти) рабочих дней с даты подписания Заказчиком документа  о приемке в соответствии с абзацем вторым пункта 7.2.12 государственного контракта, но не позднее 28 декабря 2023 года. При этом оплата выполнения работ производится Заказчиком за вычетом аванса в размере 10% от суммы предъявленных Подрядчиком к оплате работ.</w:t>
            </w:r>
          </w:p>
        </w:tc>
        <w:tc>
          <w:tcPr>
            <w:tcW w:w="1598" w:type="dxa"/>
            <w:vAlign w:val="center"/>
          </w:tcPr>
          <w:p w:rsidR="00CB4CAC" w:rsidRPr="00F90D68" w:rsidRDefault="00CB4CAC" w:rsidP="001A4A5B">
            <w:pPr>
              <w:jc w:val="center"/>
            </w:pPr>
            <w:r w:rsidRPr="00F90D68">
              <w:t>0,0078</w:t>
            </w:r>
          </w:p>
        </w:tc>
      </w:tr>
      <w:tr w:rsidR="00CB4CAC" w:rsidRPr="00F90D68" w:rsidTr="00B03DFF">
        <w:trPr>
          <w:trHeight w:val="20"/>
          <w:jc w:val="center"/>
        </w:trPr>
        <w:tc>
          <w:tcPr>
            <w:tcW w:w="1523" w:type="dxa"/>
            <w:vAlign w:val="center"/>
          </w:tcPr>
          <w:p w:rsidR="00CB4CAC" w:rsidRPr="00B03DFF" w:rsidRDefault="00CB4CAC" w:rsidP="00B03DFF">
            <w:pPr>
              <w:pStyle w:val="aff3"/>
              <w:numPr>
                <w:ilvl w:val="0"/>
                <w:numId w:val="12"/>
              </w:numPr>
              <w:spacing w:after="0"/>
            </w:pPr>
          </w:p>
        </w:tc>
        <w:tc>
          <w:tcPr>
            <w:tcW w:w="4073" w:type="dxa"/>
            <w:tcBorders>
              <w:right w:val="single" w:sz="4" w:space="0" w:color="auto"/>
            </w:tcBorders>
            <w:vAlign w:val="center"/>
          </w:tcPr>
          <w:p w:rsidR="00CB4CAC" w:rsidRPr="00B03DFF" w:rsidRDefault="00CB4CAC" w:rsidP="001A4A5B">
            <w:pPr>
              <w:jc w:val="left"/>
            </w:pPr>
            <w:r w:rsidRPr="00B03DFF">
              <w:rPr>
                <w:sz w:val="22"/>
                <w:szCs w:val="22"/>
              </w:rPr>
              <w:t>Силовое оборудование</w:t>
            </w:r>
          </w:p>
        </w:tc>
        <w:tc>
          <w:tcPr>
            <w:tcW w:w="1417" w:type="dxa"/>
            <w:gridSpan w:val="2"/>
            <w:vMerge/>
            <w:tcBorders>
              <w:left w:val="single" w:sz="4" w:space="0" w:color="auto"/>
            </w:tcBorders>
            <w:vAlign w:val="center"/>
          </w:tcPr>
          <w:p w:rsidR="00CB4CAC" w:rsidRPr="00F90D68" w:rsidRDefault="00CB4CAC" w:rsidP="001A4A5B">
            <w:pPr>
              <w:jc w:val="center"/>
              <w:rPr>
                <w:highlight w:val="yellow"/>
              </w:rPr>
            </w:pPr>
          </w:p>
        </w:tc>
        <w:tc>
          <w:tcPr>
            <w:tcW w:w="1180" w:type="dxa"/>
            <w:vMerge/>
            <w:tcBorders>
              <w:left w:val="single" w:sz="4" w:space="0" w:color="auto"/>
            </w:tcBorders>
            <w:vAlign w:val="center"/>
          </w:tcPr>
          <w:p w:rsidR="00CB4CAC" w:rsidRPr="00F90D68" w:rsidRDefault="00CB4CAC" w:rsidP="001A4A5B">
            <w:pPr>
              <w:jc w:val="center"/>
              <w:rPr>
                <w:highlight w:val="yellow"/>
              </w:rPr>
            </w:pPr>
          </w:p>
        </w:tc>
        <w:tc>
          <w:tcPr>
            <w:tcW w:w="1419" w:type="dxa"/>
            <w:vAlign w:val="center"/>
          </w:tcPr>
          <w:p w:rsidR="00CB4CAC" w:rsidRPr="00F90D68" w:rsidRDefault="00CB4CAC" w:rsidP="004574A0">
            <w:pPr>
              <w:rPr>
                <w:highlight w:val="yellow"/>
              </w:rPr>
            </w:pPr>
          </w:p>
        </w:tc>
        <w:tc>
          <w:tcPr>
            <w:tcW w:w="4845" w:type="dxa"/>
          </w:tcPr>
          <w:p w:rsidR="00CB4CAC" w:rsidRDefault="00CB4CAC">
            <w:r w:rsidRPr="000062D8">
              <w:rPr>
                <w:sz w:val="14"/>
                <w:szCs w:val="14"/>
              </w:rPr>
              <w:t>Не более 10 (десяти) рабочих дней с даты подписания Заказчиком документа  о приемке в соответствии с абзацем вторым пункта 7.2.12 государственного контракта, но не позднее 28 декабря 2023 года. При этом оплата выполнения работ производится Заказчиком за вычетом аванса в размере 10% от суммы предъявленных Подрядчиком к оплате работ.</w:t>
            </w:r>
          </w:p>
        </w:tc>
        <w:tc>
          <w:tcPr>
            <w:tcW w:w="1598" w:type="dxa"/>
            <w:vAlign w:val="center"/>
          </w:tcPr>
          <w:p w:rsidR="00CB4CAC" w:rsidRPr="00F90D68" w:rsidRDefault="00CB4CAC" w:rsidP="001A4A5B">
            <w:pPr>
              <w:jc w:val="center"/>
            </w:pPr>
            <w:r w:rsidRPr="00F90D68">
              <w:t>0,0143</w:t>
            </w:r>
          </w:p>
        </w:tc>
      </w:tr>
      <w:tr w:rsidR="00CB4CAC" w:rsidRPr="00F90D68" w:rsidTr="00B03DFF">
        <w:trPr>
          <w:trHeight w:val="20"/>
          <w:jc w:val="center"/>
        </w:trPr>
        <w:tc>
          <w:tcPr>
            <w:tcW w:w="1523" w:type="dxa"/>
            <w:vAlign w:val="center"/>
          </w:tcPr>
          <w:p w:rsidR="00CB4CAC" w:rsidRPr="00B03DFF" w:rsidRDefault="00CB4CAC" w:rsidP="00B03DFF">
            <w:pPr>
              <w:pStyle w:val="aff3"/>
              <w:numPr>
                <w:ilvl w:val="0"/>
                <w:numId w:val="12"/>
              </w:numPr>
              <w:spacing w:after="0"/>
            </w:pPr>
          </w:p>
        </w:tc>
        <w:tc>
          <w:tcPr>
            <w:tcW w:w="4073" w:type="dxa"/>
            <w:tcBorders>
              <w:right w:val="single" w:sz="4" w:space="0" w:color="auto"/>
            </w:tcBorders>
            <w:vAlign w:val="center"/>
          </w:tcPr>
          <w:p w:rsidR="00CB4CAC" w:rsidRPr="00B03DFF" w:rsidRDefault="00CB4CAC" w:rsidP="001A4A5B">
            <w:pPr>
              <w:jc w:val="left"/>
            </w:pPr>
            <w:r w:rsidRPr="00B03DFF">
              <w:rPr>
                <w:sz w:val="22"/>
                <w:szCs w:val="22"/>
              </w:rPr>
              <w:t>Отопление, вентиляция, кондиционирование</w:t>
            </w:r>
          </w:p>
        </w:tc>
        <w:tc>
          <w:tcPr>
            <w:tcW w:w="1417" w:type="dxa"/>
            <w:gridSpan w:val="2"/>
            <w:vMerge/>
            <w:tcBorders>
              <w:left w:val="single" w:sz="4" w:space="0" w:color="auto"/>
            </w:tcBorders>
            <w:vAlign w:val="center"/>
          </w:tcPr>
          <w:p w:rsidR="00CB4CAC" w:rsidRPr="00F90D68" w:rsidRDefault="00CB4CAC" w:rsidP="001A4A5B">
            <w:pPr>
              <w:jc w:val="center"/>
              <w:rPr>
                <w:highlight w:val="yellow"/>
              </w:rPr>
            </w:pPr>
          </w:p>
        </w:tc>
        <w:tc>
          <w:tcPr>
            <w:tcW w:w="1180" w:type="dxa"/>
            <w:vMerge/>
            <w:tcBorders>
              <w:left w:val="single" w:sz="4" w:space="0" w:color="auto"/>
            </w:tcBorders>
            <w:vAlign w:val="center"/>
          </w:tcPr>
          <w:p w:rsidR="00CB4CAC" w:rsidRPr="00F90D68" w:rsidRDefault="00CB4CAC" w:rsidP="001A4A5B">
            <w:pPr>
              <w:jc w:val="center"/>
              <w:rPr>
                <w:highlight w:val="yellow"/>
              </w:rPr>
            </w:pPr>
          </w:p>
        </w:tc>
        <w:tc>
          <w:tcPr>
            <w:tcW w:w="1419" w:type="dxa"/>
            <w:vAlign w:val="center"/>
          </w:tcPr>
          <w:p w:rsidR="00CB4CAC" w:rsidRPr="00F90D68" w:rsidRDefault="00CB4CAC" w:rsidP="004574A0">
            <w:pPr>
              <w:rPr>
                <w:highlight w:val="yellow"/>
              </w:rPr>
            </w:pPr>
          </w:p>
        </w:tc>
        <w:tc>
          <w:tcPr>
            <w:tcW w:w="4845" w:type="dxa"/>
          </w:tcPr>
          <w:p w:rsidR="00CB4CAC" w:rsidRDefault="00CB4CAC">
            <w:r w:rsidRPr="000062D8">
              <w:rPr>
                <w:sz w:val="14"/>
                <w:szCs w:val="14"/>
              </w:rPr>
              <w:t>Не более 10 (десяти) рабочих дней с даты подписания Заказчиком документа  о приемке в соответствии с абзацем вторым пункта 7.2.12 государственного контракта, но не позднее 28 декабря 2023 года. При этом оплата выполнения работ производится Заказчиком за вычетом аванса в размере 10% от суммы предъявленных Подрядчиком к оплате работ.</w:t>
            </w:r>
          </w:p>
        </w:tc>
        <w:tc>
          <w:tcPr>
            <w:tcW w:w="1598" w:type="dxa"/>
            <w:vAlign w:val="center"/>
          </w:tcPr>
          <w:p w:rsidR="00CB4CAC" w:rsidRPr="00F90D68" w:rsidRDefault="00CB4CAC" w:rsidP="001A4A5B">
            <w:pPr>
              <w:jc w:val="center"/>
            </w:pPr>
            <w:r w:rsidRPr="00F90D68">
              <w:t>0,0063</w:t>
            </w:r>
          </w:p>
        </w:tc>
      </w:tr>
      <w:tr w:rsidR="00CB4CAC" w:rsidRPr="00F90D68" w:rsidTr="00B03DFF">
        <w:trPr>
          <w:trHeight w:val="20"/>
          <w:jc w:val="center"/>
        </w:trPr>
        <w:tc>
          <w:tcPr>
            <w:tcW w:w="1523" w:type="dxa"/>
            <w:vAlign w:val="center"/>
          </w:tcPr>
          <w:p w:rsidR="00CB4CAC" w:rsidRPr="00B03DFF" w:rsidRDefault="00CB4CAC" w:rsidP="00B03DFF">
            <w:pPr>
              <w:pStyle w:val="aff3"/>
              <w:numPr>
                <w:ilvl w:val="0"/>
                <w:numId w:val="12"/>
              </w:numPr>
              <w:spacing w:after="0"/>
            </w:pPr>
          </w:p>
        </w:tc>
        <w:tc>
          <w:tcPr>
            <w:tcW w:w="4073" w:type="dxa"/>
            <w:tcBorders>
              <w:right w:val="single" w:sz="4" w:space="0" w:color="auto"/>
            </w:tcBorders>
            <w:vAlign w:val="center"/>
          </w:tcPr>
          <w:p w:rsidR="00CB4CAC" w:rsidRPr="00B03DFF" w:rsidRDefault="00CB4CAC" w:rsidP="001A4A5B">
            <w:pPr>
              <w:jc w:val="left"/>
            </w:pPr>
            <w:r w:rsidRPr="00B03DFF">
              <w:rPr>
                <w:sz w:val="22"/>
                <w:szCs w:val="22"/>
              </w:rPr>
              <w:t>Сети связи</w:t>
            </w:r>
          </w:p>
        </w:tc>
        <w:tc>
          <w:tcPr>
            <w:tcW w:w="1417" w:type="dxa"/>
            <w:gridSpan w:val="2"/>
            <w:vMerge/>
            <w:tcBorders>
              <w:left w:val="single" w:sz="4" w:space="0" w:color="auto"/>
            </w:tcBorders>
            <w:vAlign w:val="center"/>
          </w:tcPr>
          <w:p w:rsidR="00CB4CAC" w:rsidRPr="00F90D68" w:rsidRDefault="00CB4CAC" w:rsidP="001A4A5B">
            <w:pPr>
              <w:jc w:val="center"/>
              <w:rPr>
                <w:highlight w:val="yellow"/>
              </w:rPr>
            </w:pPr>
          </w:p>
        </w:tc>
        <w:tc>
          <w:tcPr>
            <w:tcW w:w="1180" w:type="dxa"/>
            <w:vMerge/>
            <w:tcBorders>
              <w:left w:val="single" w:sz="4" w:space="0" w:color="auto"/>
            </w:tcBorders>
            <w:vAlign w:val="center"/>
          </w:tcPr>
          <w:p w:rsidR="00CB4CAC" w:rsidRPr="00F90D68" w:rsidRDefault="00CB4CAC" w:rsidP="001A4A5B">
            <w:pPr>
              <w:jc w:val="center"/>
              <w:rPr>
                <w:highlight w:val="yellow"/>
              </w:rPr>
            </w:pPr>
          </w:p>
        </w:tc>
        <w:tc>
          <w:tcPr>
            <w:tcW w:w="1419" w:type="dxa"/>
            <w:vAlign w:val="center"/>
          </w:tcPr>
          <w:p w:rsidR="00CB4CAC" w:rsidRPr="00F90D68" w:rsidRDefault="00CB4CAC" w:rsidP="004574A0">
            <w:pPr>
              <w:rPr>
                <w:highlight w:val="yellow"/>
              </w:rPr>
            </w:pPr>
          </w:p>
        </w:tc>
        <w:tc>
          <w:tcPr>
            <w:tcW w:w="4845" w:type="dxa"/>
          </w:tcPr>
          <w:p w:rsidR="00CB4CAC" w:rsidRDefault="00CB4CAC">
            <w:r w:rsidRPr="000062D8">
              <w:rPr>
                <w:sz w:val="14"/>
                <w:szCs w:val="14"/>
              </w:rPr>
              <w:t>Не более 10 (десяти) рабочих дней с даты подписания Заказчиком документа  о приемке в соответствии с абзацем вторым пункта 7.2.12 государственного контракта, но не позднее 28 декабря 2023 года. При этом оплата выполнения работ производится Заказчиком за вычетом аванса в размере 10% от суммы предъявленных Подрядчиком к оплате работ.</w:t>
            </w:r>
          </w:p>
        </w:tc>
        <w:tc>
          <w:tcPr>
            <w:tcW w:w="1598" w:type="dxa"/>
            <w:vAlign w:val="center"/>
          </w:tcPr>
          <w:p w:rsidR="00CB4CAC" w:rsidRPr="00F90D68" w:rsidRDefault="00CB4CAC" w:rsidP="001A4A5B">
            <w:pPr>
              <w:jc w:val="center"/>
            </w:pPr>
            <w:r w:rsidRPr="00F90D68">
              <w:t>0,0001</w:t>
            </w:r>
          </w:p>
        </w:tc>
      </w:tr>
      <w:tr w:rsidR="00CB4CAC" w:rsidRPr="00F90D68" w:rsidTr="00B03DFF">
        <w:trPr>
          <w:trHeight w:val="20"/>
          <w:jc w:val="center"/>
        </w:trPr>
        <w:tc>
          <w:tcPr>
            <w:tcW w:w="1523" w:type="dxa"/>
            <w:vAlign w:val="center"/>
          </w:tcPr>
          <w:p w:rsidR="00CB4CAC" w:rsidRPr="00B03DFF" w:rsidRDefault="00CB4CAC" w:rsidP="00B03DFF">
            <w:pPr>
              <w:pStyle w:val="aff3"/>
              <w:numPr>
                <w:ilvl w:val="0"/>
                <w:numId w:val="12"/>
              </w:numPr>
              <w:spacing w:after="0"/>
            </w:pPr>
          </w:p>
        </w:tc>
        <w:tc>
          <w:tcPr>
            <w:tcW w:w="4073" w:type="dxa"/>
            <w:tcBorders>
              <w:right w:val="single" w:sz="4" w:space="0" w:color="auto"/>
            </w:tcBorders>
            <w:vAlign w:val="center"/>
          </w:tcPr>
          <w:p w:rsidR="00CB4CAC" w:rsidRPr="00B03DFF" w:rsidRDefault="00CB4CAC" w:rsidP="001A4A5B">
            <w:pPr>
              <w:jc w:val="left"/>
            </w:pPr>
            <w:r w:rsidRPr="00B03DFF">
              <w:rPr>
                <w:sz w:val="22"/>
                <w:szCs w:val="22"/>
              </w:rPr>
              <w:t>Охранная сигнализация</w:t>
            </w:r>
          </w:p>
        </w:tc>
        <w:tc>
          <w:tcPr>
            <w:tcW w:w="1417" w:type="dxa"/>
            <w:gridSpan w:val="2"/>
            <w:vMerge/>
            <w:tcBorders>
              <w:left w:val="single" w:sz="4" w:space="0" w:color="auto"/>
            </w:tcBorders>
            <w:vAlign w:val="center"/>
          </w:tcPr>
          <w:p w:rsidR="00CB4CAC" w:rsidRPr="00F90D68" w:rsidRDefault="00CB4CAC" w:rsidP="001A4A5B">
            <w:pPr>
              <w:jc w:val="center"/>
              <w:rPr>
                <w:highlight w:val="yellow"/>
              </w:rPr>
            </w:pPr>
          </w:p>
        </w:tc>
        <w:tc>
          <w:tcPr>
            <w:tcW w:w="1180" w:type="dxa"/>
            <w:vMerge/>
            <w:tcBorders>
              <w:left w:val="single" w:sz="4" w:space="0" w:color="auto"/>
            </w:tcBorders>
            <w:vAlign w:val="center"/>
          </w:tcPr>
          <w:p w:rsidR="00CB4CAC" w:rsidRPr="00F90D68" w:rsidRDefault="00CB4CAC" w:rsidP="001A4A5B">
            <w:pPr>
              <w:jc w:val="center"/>
              <w:rPr>
                <w:highlight w:val="yellow"/>
              </w:rPr>
            </w:pPr>
          </w:p>
        </w:tc>
        <w:tc>
          <w:tcPr>
            <w:tcW w:w="1419" w:type="dxa"/>
            <w:vAlign w:val="center"/>
          </w:tcPr>
          <w:p w:rsidR="00CB4CAC" w:rsidRPr="00F90D68" w:rsidRDefault="00CB4CAC" w:rsidP="004574A0">
            <w:pPr>
              <w:rPr>
                <w:highlight w:val="yellow"/>
              </w:rPr>
            </w:pPr>
          </w:p>
        </w:tc>
        <w:tc>
          <w:tcPr>
            <w:tcW w:w="4845" w:type="dxa"/>
          </w:tcPr>
          <w:p w:rsidR="00CB4CAC" w:rsidRDefault="00CB4CAC">
            <w:r w:rsidRPr="000062D8">
              <w:rPr>
                <w:sz w:val="14"/>
                <w:szCs w:val="14"/>
              </w:rPr>
              <w:t>Не более 10 (десяти) рабочих дней с даты подписания Заказчиком документа  о приемке в соответствии с абзацем вторым пункта 7.2.12 государственного контракта, но не позднее 28 декабря 2023 года. При этом оплата выполнения работ производится Заказчиком за вычетом аванса в размере 10% от суммы предъявленных Подрядчиком к оплате работ.</w:t>
            </w:r>
          </w:p>
        </w:tc>
        <w:tc>
          <w:tcPr>
            <w:tcW w:w="1598" w:type="dxa"/>
            <w:vAlign w:val="center"/>
          </w:tcPr>
          <w:p w:rsidR="00CB4CAC" w:rsidRPr="00F90D68" w:rsidRDefault="00CB4CAC" w:rsidP="001A4A5B">
            <w:pPr>
              <w:jc w:val="center"/>
            </w:pPr>
            <w:r w:rsidRPr="00F90D68">
              <w:t>0,0011</w:t>
            </w:r>
          </w:p>
        </w:tc>
      </w:tr>
      <w:tr w:rsidR="00CB4CAC" w:rsidRPr="00F90D68" w:rsidTr="00B03DFF">
        <w:trPr>
          <w:trHeight w:val="20"/>
          <w:jc w:val="center"/>
        </w:trPr>
        <w:tc>
          <w:tcPr>
            <w:tcW w:w="1523" w:type="dxa"/>
            <w:vAlign w:val="center"/>
          </w:tcPr>
          <w:p w:rsidR="00CB4CAC" w:rsidRPr="00B03DFF" w:rsidRDefault="00CB4CAC" w:rsidP="00B03DFF">
            <w:pPr>
              <w:pStyle w:val="aff3"/>
              <w:numPr>
                <w:ilvl w:val="0"/>
                <w:numId w:val="12"/>
              </w:numPr>
              <w:spacing w:after="0"/>
            </w:pPr>
          </w:p>
        </w:tc>
        <w:tc>
          <w:tcPr>
            <w:tcW w:w="4073" w:type="dxa"/>
            <w:tcBorders>
              <w:right w:val="single" w:sz="4" w:space="0" w:color="auto"/>
            </w:tcBorders>
            <w:vAlign w:val="center"/>
          </w:tcPr>
          <w:p w:rsidR="00CB4CAC" w:rsidRPr="00B03DFF" w:rsidRDefault="00CB4CAC" w:rsidP="001A4A5B">
            <w:pPr>
              <w:jc w:val="left"/>
            </w:pPr>
            <w:r w:rsidRPr="00B03DFF">
              <w:rPr>
                <w:sz w:val="22"/>
                <w:szCs w:val="22"/>
              </w:rPr>
              <w:t>Пожарная сигнализация</w:t>
            </w:r>
          </w:p>
        </w:tc>
        <w:tc>
          <w:tcPr>
            <w:tcW w:w="1417" w:type="dxa"/>
            <w:gridSpan w:val="2"/>
            <w:vMerge/>
            <w:tcBorders>
              <w:left w:val="single" w:sz="4" w:space="0" w:color="auto"/>
            </w:tcBorders>
            <w:vAlign w:val="center"/>
          </w:tcPr>
          <w:p w:rsidR="00CB4CAC" w:rsidRPr="00F90D68" w:rsidRDefault="00CB4CAC" w:rsidP="001A4A5B">
            <w:pPr>
              <w:jc w:val="center"/>
              <w:rPr>
                <w:highlight w:val="yellow"/>
              </w:rPr>
            </w:pPr>
          </w:p>
        </w:tc>
        <w:tc>
          <w:tcPr>
            <w:tcW w:w="1180" w:type="dxa"/>
            <w:vMerge/>
            <w:tcBorders>
              <w:left w:val="single" w:sz="4" w:space="0" w:color="auto"/>
            </w:tcBorders>
            <w:vAlign w:val="center"/>
          </w:tcPr>
          <w:p w:rsidR="00CB4CAC" w:rsidRPr="00F90D68" w:rsidRDefault="00CB4CAC" w:rsidP="001A4A5B">
            <w:pPr>
              <w:jc w:val="center"/>
              <w:rPr>
                <w:highlight w:val="yellow"/>
              </w:rPr>
            </w:pPr>
          </w:p>
        </w:tc>
        <w:tc>
          <w:tcPr>
            <w:tcW w:w="1419" w:type="dxa"/>
            <w:vAlign w:val="center"/>
          </w:tcPr>
          <w:p w:rsidR="00CB4CAC" w:rsidRPr="00F90D68" w:rsidRDefault="00CB4CAC" w:rsidP="004574A0">
            <w:pPr>
              <w:rPr>
                <w:highlight w:val="yellow"/>
              </w:rPr>
            </w:pPr>
          </w:p>
        </w:tc>
        <w:tc>
          <w:tcPr>
            <w:tcW w:w="4845" w:type="dxa"/>
          </w:tcPr>
          <w:p w:rsidR="00CB4CAC" w:rsidRDefault="00CB4CAC">
            <w:r w:rsidRPr="000062D8">
              <w:rPr>
                <w:sz w:val="14"/>
                <w:szCs w:val="14"/>
              </w:rPr>
              <w:t>Не более 10 (десяти) рабочих дней с даты подписания Заказчиком документа  о приемке в соответствии с абзацем вторым пункта 7.2.12 государственного контракта, но не позднее 28 декабря 2023 года. При этом оплата выполнения работ производится Заказчиком за вычетом аванса в размере 10% от суммы предъявленных Подрядчиком к оплате работ.</w:t>
            </w:r>
          </w:p>
        </w:tc>
        <w:tc>
          <w:tcPr>
            <w:tcW w:w="1598" w:type="dxa"/>
            <w:vAlign w:val="center"/>
          </w:tcPr>
          <w:p w:rsidR="00CB4CAC" w:rsidRPr="00F90D68" w:rsidRDefault="00CB4CAC" w:rsidP="001A4A5B">
            <w:pPr>
              <w:jc w:val="center"/>
            </w:pPr>
            <w:r w:rsidRPr="00F90D68">
              <w:t>0,0011</w:t>
            </w:r>
          </w:p>
        </w:tc>
      </w:tr>
      <w:tr w:rsidR="009F0741" w:rsidRPr="00F90D68" w:rsidTr="00B03DFF">
        <w:trPr>
          <w:trHeight w:val="20"/>
          <w:jc w:val="center"/>
        </w:trPr>
        <w:tc>
          <w:tcPr>
            <w:tcW w:w="5596" w:type="dxa"/>
            <w:gridSpan w:val="2"/>
            <w:tcBorders>
              <w:right w:val="single" w:sz="4" w:space="0" w:color="auto"/>
            </w:tcBorders>
            <w:vAlign w:val="center"/>
          </w:tcPr>
          <w:p w:rsidR="009F0741" w:rsidRPr="00B03DFF" w:rsidRDefault="009F0741" w:rsidP="001A4A5B">
            <w:pPr>
              <w:ind w:left="33"/>
              <w:rPr>
                <w:rFonts w:eastAsia="Calibri"/>
                <w:highlight w:val="yellow"/>
              </w:rPr>
            </w:pPr>
            <w:r w:rsidRPr="00B03DFF">
              <w:rPr>
                <w:b/>
                <w:sz w:val="22"/>
                <w:szCs w:val="22"/>
              </w:rPr>
              <w:t>Здание электрощитовой и АСУ ТП-4</w:t>
            </w:r>
          </w:p>
        </w:tc>
        <w:tc>
          <w:tcPr>
            <w:tcW w:w="1417" w:type="dxa"/>
            <w:gridSpan w:val="2"/>
            <w:vMerge/>
            <w:tcBorders>
              <w:left w:val="single" w:sz="4" w:space="0" w:color="auto"/>
            </w:tcBorders>
            <w:vAlign w:val="center"/>
          </w:tcPr>
          <w:p w:rsidR="009F0741" w:rsidRPr="00F90D68" w:rsidRDefault="009F0741" w:rsidP="001A4A5B">
            <w:pPr>
              <w:jc w:val="center"/>
              <w:rPr>
                <w:highlight w:val="yellow"/>
              </w:rPr>
            </w:pPr>
          </w:p>
        </w:tc>
        <w:tc>
          <w:tcPr>
            <w:tcW w:w="1180" w:type="dxa"/>
            <w:vMerge/>
            <w:tcBorders>
              <w:left w:val="single" w:sz="4" w:space="0" w:color="auto"/>
            </w:tcBorders>
            <w:vAlign w:val="center"/>
          </w:tcPr>
          <w:p w:rsidR="009F0741" w:rsidRPr="00F90D68" w:rsidRDefault="009F0741" w:rsidP="001A4A5B">
            <w:pPr>
              <w:jc w:val="center"/>
              <w:rPr>
                <w:highlight w:val="yellow"/>
              </w:rPr>
            </w:pPr>
          </w:p>
        </w:tc>
        <w:tc>
          <w:tcPr>
            <w:tcW w:w="1419" w:type="dxa"/>
            <w:vAlign w:val="center"/>
          </w:tcPr>
          <w:p w:rsidR="009F0741" w:rsidRPr="00F90D68" w:rsidRDefault="009F0741" w:rsidP="004574A0">
            <w:pPr>
              <w:rPr>
                <w:highlight w:val="yellow"/>
              </w:rPr>
            </w:pPr>
          </w:p>
        </w:tc>
        <w:tc>
          <w:tcPr>
            <w:tcW w:w="4845" w:type="dxa"/>
            <w:vAlign w:val="center"/>
          </w:tcPr>
          <w:p w:rsidR="009F0741" w:rsidRPr="00F90D68" w:rsidRDefault="009F0741" w:rsidP="001A4A5B">
            <w:pPr>
              <w:pStyle w:val="ConsPlusNormal"/>
              <w:tabs>
                <w:tab w:val="left" w:pos="567"/>
              </w:tabs>
              <w:spacing w:after="60"/>
              <w:ind w:firstLine="0"/>
              <w:jc w:val="center"/>
              <w:rPr>
                <w:rFonts w:ascii="Times New Roman" w:hAnsi="Times New Roman" w:cs="Times New Roman"/>
                <w:sz w:val="24"/>
                <w:szCs w:val="24"/>
              </w:rPr>
            </w:pPr>
          </w:p>
        </w:tc>
        <w:tc>
          <w:tcPr>
            <w:tcW w:w="1598" w:type="dxa"/>
            <w:vAlign w:val="center"/>
          </w:tcPr>
          <w:p w:rsidR="009F0741" w:rsidRPr="00F90D68" w:rsidRDefault="009F0741" w:rsidP="001A4A5B">
            <w:pPr>
              <w:jc w:val="center"/>
              <w:rPr>
                <w:highlight w:val="yellow"/>
              </w:rPr>
            </w:pPr>
          </w:p>
        </w:tc>
      </w:tr>
      <w:tr w:rsidR="00CB4CAC" w:rsidRPr="00F90D68" w:rsidTr="00B03DFF">
        <w:trPr>
          <w:trHeight w:val="20"/>
          <w:jc w:val="center"/>
        </w:trPr>
        <w:tc>
          <w:tcPr>
            <w:tcW w:w="1523" w:type="dxa"/>
            <w:vAlign w:val="center"/>
          </w:tcPr>
          <w:p w:rsidR="00CB4CAC" w:rsidRPr="00B03DFF" w:rsidRDefault="00CB4CAC" w:rsidP="00B03DFF">
            <w:pPr>
              <w:pStyle w:val="aff3"/>
              <w:numPr>
                <w:ilvl w:val="0"/>
                <w:numId w:val="12"/>
              </w:numPr>
              <w:spacing w:after="0"/>
            </w:pPr>
          </w:p>
        </w:tc>
        <w:tc>
          <w:tcPr>
            <w:tcW w:w="4073" w:type="dxa"/>
            <w:tcBorders>
              <w:right w:val="single" w:sz="4" w:space="0" w:color="auto"/>
            </w:tcBorders>
            <w:vAlign w:val="center"/>
          </w:tcPr>
          <w:p w:rsidR="00CB4CAC" w:rsidRPr="00B03DFF" w:rsidRDefault="00CB4CAC" w:rsidP="001A4A5B">
            <w:pPr>
              <w:spacing w:after="0"/>
              <w:jc w:val="left"/>
            </w:pPr>
            <w:r w:rsidRPr="00B03DFF">
              <w:rPr>
                <w:sz w:val="22"/>
                <w:szCs w:val="22"/>
              </w:rPr>
              <w:t>Архитектурно-строительные решения</w:t>
            </w:r>
          </w:p>
        </w:tc>
        <w:tc>
          <w:tcPr>
            <w:tcW w:w="1417" w:type="dxa"/>
            <w:gridSpan w:val="2"/>
            <w:vMerge/>
            <w:tcBorders>
              <w:left w:val="single" w:sz="4" w:space="0" w:color="auto"/>
            </w:tcBorders>
            <w:vAlign w:val="center"/>
          </w:tcPr>
          <w:p w:rsidR="00CB4CAC" w:rsidRPr="00F90D68" w:rsidRDefault="00CB4CAC" w:rsidP="001A4A5B">
            <w:pPr>
              <w:jc w:val="center"/>
              <w:rPr>
                <w:highlight w:val="yellow"/>
              </w:rPr>
            </w:pPr>
          </w:p>
        </w:tc>
        <w:tc>
          <w:tcPr>
            <w:tcW w:w="1180" w:type="dxa"/>
            <w:vMerge/>
            <w:tcBorders>
              <w:left w:val="single" w:sz="4" w:space="0" w:color="auto"/>
            </w:tcBorders>
            <w:vAlign w:val="center"/>
          </w:tcPr>
          <w:p w:rsidR="00CB4CAC" w:rsidRPr="00F90D68" w:rsidRDefault="00CB4CAC" w:rsidP="001A4A5B">
            <w:pPr>
              <w:jc w:val="center"/>
              <w:rPr>
                <w:highlight w:val="yellow"/>
              </w:rPr>
            </w:pPr>
          </w:p>
        </w:tc>
        <w:tc>
          <w:tcPr>
            <w:tcW w:w="1419" w:type="dxa"/>
            <w:vAlign w:val="center"/>
          </w:tcPr>
          <w:p w:rsidR="00CB4CAC" w:rsidRPr="00F90D68" w:rsidRDefault="00CB4CAC" w:rsidP="004574A0">
            <w:pPr>
              <w:rPr>
                <w:highlight w:val="yellow"/>
              </w:rPr>
            </w:pPr>
          </w:p>
        </w:tc>
        <w:tc>
          <w:tcPr>
            <w:tcW w:w="4845" w:type="dxa"/>
          </w:tcPr>
          <w:p w:rsidR="00CB4CAC" w:rsidRDefault="00CB4CAC">
            <w:r w:rsidRPr="00776613">
              <w:rPr>
                <w:sz w:val="14"/>
                <w:szCs w:val="14"/>
              </w:rPr>
              <w:t>Не более 10 (десяти) рабочих дней с даты подписания Заказчиком документа  о приемке в соответствии с абзацем вторым пункта 7.2.12 государственного контракта, но не позднее 28 декабря 2023 года. При этом оплата выполнения работ производится Заказчиком за вычетом аванса в размере 10% от суммы предъявленных Подрядчиком к оплате работ.</w:t>
            </w:r>
          </w:p>
        </w:tc>
        <w:tc>
          <w:tcPr>
            <w:tcW w:w="1598" w:type="dxa"/>
            <w:vAlign w:val="center"/>
          </w:tcPr>
          <w:p w:rsidR="00CB4CAC" w:rsidRPr="00F90D68" w:rsidRDefault="00CB4CAC" w:rsidP="001A4A5B">
            <w:pPr>
              <w:spacing w:after="0"/>
              <w:jc w:val="center"/>
            </w:pPr>
            <w:r w:rsidRPr="00F90D68">
              <w:t>0,0472</w:t>
            </w:r>
          </w:p>
        </w:tc>
      </w:tr>
      <w:tr w:rsidR="00CB4CAC" w:rsidRPr="00F90D68" w:rsidTr="00B03DFF">
        <w:trPr>
          <w:trHeight w:val="20"/>
          <w:jc w:val="center"/>
        </w:trPr>
        <w:tc>
          <w:tcPr>
            <w:tcW w:w="1523" w:type="dxa"/>
            <w:vAlign w:val="center"/>
          </w:tcPr>
          <w:p w:rsidR="00CB4CAC" w:rsidRPr="00B03DFF" w:rsidRDefault="00CB4CAC" w:rsidP="00B03DFF">
            <w:pPr>
              <w:pStyle w:val="aff3"/>
              <w:numPr>
                <w:ilvl w:val="0"/>
                <w:numId w:val="12"/>
              </w:numPr>
              <w:spacing w:after="0"/>
            </w:pPr>
          </w:p>
        </w:tc>
        <w:tc>
          <w:tcPr>
            <w:tcW w:w="4073" w:type="dxa"/>
            <w:tcBorders>
              <w:right w:val="single" w:sz="4" w:space="0" w:color="auto"/>
            </w:tcBorders>
            <w:vAlign w:val="center"/>
          </w:tcPr>
          <w:p w:rsidR="00CB4CAC" w:rsidRPr="00B03DFF" w:rsidRDefault="00CB4CAC" w:rsidP="001A4A5B">
            <w:pPr>
              <w:jc w:val="left"/>
            </w:pPr>
            <w:r w:rsidRPr="00B03DFF">
              <w:rPr>
                <w:sz w:val="22"/>
                <w:szCs w:val="22"/>
              </w:rPr>
              <w:t>Конструктивные решения</w:t>
            </w:r>
          </w:p>
        </w:tc>
        <w:tc>
          <w:tcPr>
            <w:tcW w:w="1417" w:type="dxa"/>
            <w:gridSpan w:val="2"/>
            <w:vMerge/>
            <w:tcBorders>
              <w:left w:val="single" w:sz="4" w:space="0" w:color="auto"/>
            </w:tcBorders>
            <w:vAlign w:val="center"/>
          </w:tcPr>
          <w:p w:rsidR="00CB4CAC" w:rsidRPr="00F90D68" w:rsidRDefault="00CB4CAC" w:rsidP="001A4A5B">
            <w:pPr>
              <w:jc w:val="center"/>
              <w:rPr>
                <w:highlight w:val="yellow"/>
              </w:rPr>
            </w:pPr>
          </w:p>
        </w:tc>
        <w:tc>
          <w:tcPr>
            <w:tcW w:w="1180" w:type="dxa"/>
            <w:vMerge/>
            <w:tcBorders>
              <w:left w:val="single" w:sz="4" w:space="0" w:color="auto"/>
            </w:tcBorders>
            <w:vAlign w:val="center"/>
          </w:tcPr>
          <w:p w:rsidR="00CB4CAC" w:rsidRPr="00F90D68" w:rsidRDefault="00CB4CAC" w:rsidP="001A4A5B">
            <w:pPr>
              <w:jc w:val="center"/>
              <w:rPr>
                <w:highlight w:val="yellow"/>
              </w:rPr>
            </w:pPr>
          </w:p>
        </w:tc>
        <w:tc>
          <w:tcPr>
            <w:tcW w:w="1419" w:type="dxa"/>
            <w:vAlign w:val="center"/>
          </w:tcPr>
          <w:p w:rsidR="00CB4CAC" w:rsidRPr="00F90D68" w:rsidRDefault="00CB4CAC" w:rsidP="004574A0">
            <w:pPr>
              <w:rPr>
                <w:highlight w:val="yellow"/>
              </w:rPr>
            </w:pPr>
          </w:p>
        </w:tc>
        <w:tc>
          <w:tcPr>
            <w:tcW w:w="4845" w:type="dxa"/>
          </w:tcPr>
          <w:p w:rsidR="00CB4CAC" w:rsidRDefault="00CB4CAC">
            <w:r w:rsidRPr="00776613">
              <w:rPr>
                <w:sz w:val="14"/>
                <w:szCs w:val="14"/>
              </w:rPr>
              <w:t>Не более 10 (десяти) рабочих дней с даты подписания Заказчиком документа  о приемке в соответствии с абзацем вторым пункта 7.2.12 государственного контракта, но не позднее 28 декабря 2023 года. При этом оплата выполнения работ производится Заказчиком за вычетом аванса в размере 10% от суммы предъявленных Подрядчиком к оплате работ.</w:t>
            </w:r>
          </w:p>
        </w:tc>
        <w:tc>
          <w:tcPr>
            <w:tcW w:w="1598" w:type="dxa"/>
            <w:vAlign w:val="center"/>
          </w:tcPr>
          <w:p w:rsidR="00CB4CAC" w:rsidRPr="00F90D68" w:rsidRDefault="00CB4CAC" w:rsidP="001A4A5B">
            <w:pPr>
              <w:jc w:val="center"/>
            </w:pPr>
            <w:r w:rsidRPr="00F90D68">
              <w:t>0,0352</w:t>
            </w:r>
          </w:p>
        </w:tc>
      </w:tr>
      <w:tr w:rsidR="00CB4CAC" w:rsidRPr="00F90D68" w:rsidTr="00B03DFF">
        <w:trPr>
          <w:trHeight w:val="20"/>
          <w:jc w:val="center"/>
        </w:trPr>
        <w:tc>
          <w:tcPr>
            <w:tcW w:w="1523" w:type="dxa"/>
            <w:vAlign w:val="center"/>
          </w:tcPr>
          <w:p w:rsidR="00CB4CAC" w:rsidRPr="00B03DFF" w:rsidRDefault="00CB4CAC" w:rsidP="00B03DFF">
            <w:pPr>
              <w:pStyle w:val="aff3"/>
              <w:numPr>
                <w:ilvl w:val="0"/>
                <w:numId w:val="12"/>
              </w:numPr>
              <w:spacing w:after="0"/>
            </w:pPr>
          </w:p>
        </w:tc>
        <w:tc>
          <w:tcPr>
            <w:tcW w:w="4073" w:type="dxa"/>
            <w:tcBorders>
              <w:right w:val="single" w:sz="4" w:space="0" w:color="auto"/>
            </w:tcBorders>
            <w:vAlign w:val="center"/>
          </w:tcPr>
          <w:p w:rsidR="00CB4CAC" w:rsidRPr="00B03DFF" w:rsidRDefault="00CB4CAC" w:rsidP="001A4A5B">
            <w:pPr>
              <w:jc w:val="left"/>
            </w:pPr>
            <w:r w:rsidRPr="00B03DFF">
              <w:rPr>
                <w:sz w:val="22"/>
                <w:szCs w:val="22"/>
              </w:rPr>
              <w:t>внутреннее освещение</w:t>
            </w:r>
          </w:p>
        </w:tc>
        <w:tc>
          <w:tcPr>
            <w:tcW w:w="1417" w:type="dxa"/>
            <w:gridSpan w:val="2"/>
            <w:vMerge/>
            <w:tcBorders>
              <w:left w:val="single" w:sz="4" w:space="0" w:color="auto"/>
            </w:tcBorders>
            <w:vAlign w:val="center"/>
          </w:tcPr>
          <w:p w:rsidR="00CB4CAC" w:rsidRPr="00F90D68" w:rsidRDefault="00CB4CAC" w:rsidP="001A4A5B">
            <w:pPr>
              <w:jc w:val="center"/>
              <w:rPr>
                <w:highlight w:val="yellow"/>
              </w:rPr>
            </w:pPr>
          </w:p>
        </w:tc>
        <w:tc>
          <w:tcPr>
            <w:tcW w:w="1180" w:type="dxa"/>
            <w:vMerge/>
            <w:tcBorders>
              <w:left w:val="single" w:sz="4" w:space="0" w:color="auto"/>
            </w:tcBorders>
            <w:vAlign w:val="center"/>
          </w:tcPr>
          <w:p w:rsidR="00CB4CAC" w:rsidRPr="00F90D68" w:rsidRDefault="00CB4CAC" w:rsidP="001A4A5B">
            <w:pPr>
              <w:jc w:val="center"/>
              <w:rPr>
                <w:highlight w:val="yellow"/>
              </w:rPr>
            </w:pPr>
          </w:p>
        </w:tc>
        <w:tc>
          <w:tcPr>
            <w:tcW w:w="1419" w:type="dxa"/>
            <w:vAlign w:val="center"/>
          </w:tcPr>
          <w:p w:rsidR="00CB4CAC" w:rsidRPr="00F90D68" w:rsidRDefault="00CB4CAC" w:rsidP="004574A0">
            <w:pPr>
              <w:rPr>
                <w:highlight w:val="yellow"/>
              </w:rPr>
            </w:pPr>
          </w:p>
        </w:tc>
        <w:tc>
          <w:tcPr>
            <w:tcW w:w="4845" w:type="dxa"/>
          </w:tcPr>
          <w:p w:rsidR="00CB4CAC" w:rsidRDefault="00CB4CAC">
            <w:r w:rsidRPr="00776613">
              <w:rPr>
                <w:sz w:val="14"/>
                <w:szCs w:val="14"/>
              </w:rPr>
              <w:t>Не более 10 (десяти) рабочих дней с даты подписания Заказчиком документа  о приемке в соответствии с абзацем вторым пункта 7.2.12 государственного контракта, но не позднее 28 декабря 2023 года. При этом оплата выполнения работ производится Заказчиком за вычетом аванса в размере 10% от суммы предъявленных Подрядчиком к оплате работ.</w:t>
            </w:r>
          </w:p>
        </w:tc>
        <w:tc>
          <w:tcPr>
            <w:tcW w:w="1598" w:type="dxa"/>
            <w:vAlign w:val="center"/>
          </w:tcPr>
          <w:p w:rsidR="00CB4CAC" w:rsidRPr="00F90D68" w:rsidRDefault="00CB4CAC" w:rsidP="001A4A5B">
            <w:pPr>
              <w:jc w:val="center"/>
            </w:pPr>
            <w:r w:rsidRPr="00F90D68">
              <w:t>0,0078</w:t>
            </w:r>
          </w:p>
        </w:tc>
      </w:tr>
      <w:tr w:rsidR="00CB4CAC" w:rsidRPr="00F90D68" w:rsidTr="00B03DFF">
        <w:trPr>
          <w:trHeight w:val="20"/>
          <w:jc w:val="center"/>
        </w:trPr>
        <w:tc>
          <w:tcPr>
            <w:tcW w:w="1523" w:type="dxa"/>
            <w:vAlign w:val="center"/>
          </w:tcPr>
          <w:p w:rsidR="00CB4CAC" w:rsidRPr="00B03DFF" w:rsidRDefault="00CB4CAC" w:rsidP="00B03DFF">
            <w:pPr>
              <w:pStyle w:val="aff3"/>
              <w:numPr>
                <w:ilvl w:val="0"/>
                <w:numId w:val="12"/>
              </w:numPr>
              <w:spacing w:after="0"/>
            </w:pPr>
          </w:p>
        </w:tc>
        <w:tc>
          <w:tcPr>
            <w:tcW w:w="4073" w:type="dxa"/>
            <w:tcBorders>
              <w:right w:val="single" w:sz="4" w:space="0" w:color="auto"/>
            </w:tcBorders>
            <w:vAlign w:val="center"/>
          </w:tcPr>
          <w:p w:rsidR="00CB4CAC" w:rsidRPr="00B03DFF" w:rsidRDefault="00CB4CAC" w:rsidP="001A4A5B">
            <w:pPr>
              <w:jc w:val="left"/>
            </w:pPr>
            <w:r w:rsidRPr="00B03DFF">
              <w:rPr>
                <w:sz w:val="22"/>
                <w:szCs w:val="22"/>
              </w:rPr>
              <w:t>Силовое оборудование</w:t>
            </w:r>
          </w:p>
        </w:tc>
        <w:tc>
          <w:tcPr>
            <w:tcW w:w="1417" w:type="dxa"/>
            <w:gridSpan w:val="2"/>
            <w:vMerge/>
            <w:tcBorders>
              <w:left w:val="single" w:sz="4" w:space="0" w:color="auto"/>
            </w:tcBorders>
            <w:vAlign w:val="center"/>
          </w:tcPr>
          <w:p w:rsidR="00CB4CAC" w:rsidRPr="00F90D68" w:rsidRDefault="00CB4CAC" w:rsidP="001A4A5B">
            <w:pPr>
              <w:jc w:val="center"/>
              <w:rPr>
                <w:highlight w:val="yellow"/>
              </w:rPr>
            </w:pPr>
          </w:p>
        </w:tc>
        <w:tc>
          <w:tcPr>
            <w:tcW w:w="1180" w:type="dxa"/>
            <w:vMerge/>
            <w:tcBorders>
              <w:left w:val="single" w:sz="4" w:space="0" w:color="auto"/>
            </w:tcBorders>
            <w:vAlign w:val="center"/>
          </w:tcPr>
          <w:p w:rsidR="00CB4CAC" w:rsidRPr="00F90D68" w:rsidRDefault="00CB4CAC" w:rsidP="001A4A5B">
            <w:pPr>
              <w:jc w:val="center"/>
              <w:rPr>
                <w:highlight w:val="yellow"/>
              </w:rPr>
            </w:pPr>
          </w:p>
        </w:tc>
        <w:tc>
          <w:tcPr>
            <w:tcW w:w="1419" w:type="dxa"/>
            <w:vAlign w:val="center"/>
          </w:tcPr>
          <w:p w:rsidR="00CB4CAC" w:rsidRPr="00F90D68" w:rsidRDefault="00CB4CAC" w:rsidP="004574A0">
            <w:pPr>
              <w:rPr>
                <w:highlight w:val="yellow"/>
              </w:rPr>
            </w:pPr>
          </w:p>
        </w:tc>
        <w:tc>
          <w:tcPr>
            <w:tcW w:w="4845" w:type="dxa"/>
          </w:tcPr>
          <w:p w:rsidR="00CB4CAC" w:rsidRDefault="00CB4CAC">
            <w:r w:rsidRPr="00776613">
              <w:rPr>
                <w:sz w:val="14"/>
                <w:szCs w:val="14"/>
              </w:rPr>
              <w:t>Не более 10 (десяти) рабочих дней с даты подписания Заказчиком документа  о приемке в соответствии с абзацем вторым пункта 7.2.12 государственного контракта, но не позднее 28 декабря 2023 года. При этом оплата выполнения работ производится Заказчиком за вычетом аванса в размере 10% от суммы предъявленных Подрядчиком к оплате работ.</w:t>
            </w:r>
          </w:p>
        </w:tc>
        <w:tc>
          <w:tcPr>
            <w:tcW w:w="1598" w:type="dxa"/>
            <w:vAlign w:val="center"/>
          </w:tcPr>
          <w:p w:rsidR="00CB4CAC" w:rsidRPr="00F90D68" w:rsidRDefault="00CB4CAC" w:rsidP="001A4A5B">
            <w:pPr>
              <w:jc w:val="center"/>
            </w:pPr>
            <w:r w:rsidRPr="00F90D68">
              <w:t>0,0143</w:t>
            </w:r>
          </w:p>
        </w:tc>
      </w:tr>
      <w:tr w:rsidR="00CB4CAC" w:rsidRPr="00F90D68" w:rsidTr="00B03DFF">
        <w:trPr>
          <w:trHeight w:val="20"/>
          <w:jc w:val="center"/>
        </w:trPr>
        <w:tc>
          <w:tcPr>
            <w:tcW w:w="1523" w:type="dxa"/>
            <w:vAlign w:val="center"/>
          </w:tcPr>
          <w:p w:rsidR="00CB4CAC" w:rsidRPr="00B03DFF" w:rsidRDefault="00CB4CAC" w:rsidP="00B03DFF">
            <w:pPr>
              <w:pStyle w:val="aff3"/>
              <w:numPr>
                <w:ilvl w:val="0"/>
                <w:numId w:val="12"/>
              </w:numPr>
              <w:spacing w:after="0"/>
            </w:pPr>
          </w:p>
        </w:tc>
        <w:tc>
          <w:tcPr>
            <w:tcW w:w="4073" w:type="dxa"/>
            <w:tcBorders>
              <w:right w:val="single" w:sz="4" w:space="0" w:color="auto"/>
            </w:tcBorders>
            <w:vAlign w:val="center"/>
          </w:tcPr>
          <w:p w:rsidR="00CB4CAC" w:rsidRPr="00B03DFF" w:rsidRDefault="00CB4CAC" w:rsidP="001A4A5B">
            <w:pPr>
              <w:jc w:val="left"/>
            </w:pPr>
            <w:r w:rsidRPr="00B03DFF">
              <w:rPr>
                <w:sz w:val="22"/>
                <w:szCs w:val="22"/>
              </w:rPr>
              <w:t>Отопление, вентиляция, кондиционирование</w:t>
            </w:r>
          </w:p>
        </w:tc>
        <w:tc>
          <w:tcPr>
            <w:tcW w:w="1417" w:type="dxa"/>
            <w:gridSpan w:val="2"/>
            <w:vMerge/>
            <w:tcBorders>
              <w:left w:val="single" w:sz="4" w:space="0" w:color="auto"/>
            </w:tcBorders>
            <w:vAlign w:val="center"/>
          </w:tcPr>
          <w:p w:rsidR="00CB4CAC" w:rsidRPr="00F90D68" w:rsidRDefault="00CB4CAC" w:rsidP="001A4A5B">
            <w:pPr>
              <w:jc w:val="center"/>
              <w:rPr>
                <w:highlight w:val="yellow"/>
              </w:rPr>
            </w:pPr>
          </w:p>
        </w:tc>
        <w:tc>
          <w:tcPr>
            <w:tcW w:w="1180" w:type="dxa"/>
            <w:vMerge/>
            <w:tcBorders>
              <w:left w:val="single" w:sz="4" w:space="0" w:color="auto"/>
            </w:tcBorders>
            <w:vAlign w:val="center"/>
          </w:tcPr>
          <w:p w:rsidR="00CB4CAC" w:rsidRPr="00F90D68" w:rsidRDefault="00CB4CAC" w:rsidP="001A4A5B">
            <w:pPr>
              <w:jc w:val="center"/>
              <w:rPr>
                <w:highlight w:val="yellow"/>
              </w:rPr>
            </w:pPr>
          </w:p>
        </w:tc>
        <w:tc>
          <w:tcPr>
            <w:tcW w:w="1419" w:type="dxa"/>
            <w:vAlign w:val="center"/>
          </w:tcPr>
          <w:p w:rsidR="00CB4CAC" w:rsidRPr="00F90D68" w:rsidRDefault="00CB4CAC" w:rsidP="004574A0">
            <w:pPr>
              <w:rPr>
                <w:highlight w:val="yellow"/>
              </w:rPr>
            </w:pPr>
          </w:p>
        </w:tc>
        <w:tc>
          <w:tcPr>
            <w:tcW w:w="4845" w:type="dxa"/>
          </w:tcPr>
          <w:p w:rsidR="00CB4CAC" w:rsidRDefault="00CB4CAC">
            <w:r w:rsidRPr="00776613">
              <w:rPr>
                <w:sz w:val="14"/>
                <w:szCs w:val="14"/>
              </w:rPr>
              <w:t>Не более 10 (десяти) рабочих дней с даты подписания Заказчиком документа  о приемке в соответствии с абзацем вторым пункта 7.2.12 государственного контракта, но не позднее 28 декабря 2023 года. При этом оплата выполнения работ производится Заказчиком за вычетом аванса в размере 10% от суммы предъявленных Подрядчиком к оплате работ.</w:t>
            </w:r>
          </w:p>
        </w:tc>
        <w:tc>
          <w:tcPr>
            <w:tcW w:w="1598" w:type="dxa"/>
            <w:vAlign w:val="center"/>
          </w:tcPr>
          <w:p w:rsidR="00CB4CAC" w:rsidRPr="00F90D68" w:rsidRDefault="00CB4CAC" w:rsidP="001A4A5B">
            <w:pPr>
              <w:jc w:val="center"/>
            </w:pPr>
            <w:r w:rsidRPr="00F90D68">
              <w:t>0,0063</w:t>
            </w:r>
          </w:p>
        </w:tc>
      </w:tr>
      <w:tr w:rsidR="00CB4CAC" w:rsidRPr="00F90D68" w:rsidTr="00B03DFF">
        <w:trPr>
          <w:trHeight w:val="20"/>
          <w:jc w:val="center"/>
        </w:trPr>
        <w:tc>
          <w:tcPr>
            <w:tcW w:w="1523" w:type="dxa"/>
            <w:vAlign w:val="center"/>
          </w:tcPr>
          <w:p w:rsidR="00CB4CAC" w:rsidRPr="00B03DFF" w:rsidRDefault="00CB4CAC" w:rsidP="00B03DFF">
            <w:pPr>
              <w:pStyle w:val="aff3"/>
              <w:numPr>
                <w:ilvl w:val="0"/>
                <w:numId w:val="12"/>
              </w:numPr>
              <w:spacing w:after="0"/>
            </w:pPr>
          </w:p>
        </w:tc>
        <w:tc>
          <w:tcPr>
            <w:tcW w:w="4073" w:type="dxa"/>
            <w:tcBorders>
              <w:right w:val="single" w:sz="4" w:space="0" w:color="auto"/>
            </w:tcBorders>
            <w:vAlign w:val="center"/>
          </w:tcPr>
          <w:p w:rsidR="00CB4CAC" w:rsidRPr="00B03DFF" w:rsidRDefault="00CB4CAC" w:rsidP="001A4A5B">
            <w:pPr>
              <w:jc w:val="left"/>
            </w:pPr>
            <w:r w:rsidRPr="00B03DFF">
              <w:rPr>
                <w:sz w:val="22"/>
                <w:szCs w:val="22"/>
              </w:rPr>
              <w:t>Сети связи</w:t>
            </w:r>
          </w:p>
        </w:tc>
        <w:tc>
          <w:tcPr>
            <w:tcW w:w="1417" w:type="dxa"/>
            <w:gridSpan w:val="2"/>
            <w:vMerge/>
            <w:tcBorders>
              <w:left w:val="single" w:sz="4" w:space="0" w:color="auto"/>
            </w:tcBorders>
            <w:vAlign w:val="center"/>
          </w:tcPr>
          <w:p w:rsidR="00CB4CAC" w:rsidRPr="00F90D68" w:rsidRDefault="00CB4CAC" w:rsidP="001A4A5B">
            <w:pPr>
              <w:jc w:val="center"/>
              <w:rPr>
                <w:highlight w:val="yellow"/>
              </w:rPr>
            </w:pPr>
          </w:p>
        </w:tc>
        <w:tc>
          <w:tcPr>
            <w:tcW w:w="1180" w:type="dxa"/>
            <w:vMerge/>
            <w:tcBorders>
              <w:left w:val="single" w:sz="4" w:space="0" w:color="auto"/>
            </w:tcBorders>
            <w:vAlign w:val="center"/>
          </w:tcPr>
          <w:p w:rsidR="00CB4CAC" w:rsidRPr="00F90D68" w:rsidRDefault="00CB4CAC" w:rsidP="001A4A5B">
            <w:pPr>
              <w:jc w:val="center"/>
              <w:rPr>
                <w:highlight w:val="yellow"/>
              </w:rPr>
            </w:pPr>
          </w:p>
        </w:tc>
        <w:tc>
          <w:tcPr>
            <w:tcW w:w="1419" w:type="dxa"/>
            <w:vAlign w:val="center"/>
          </w:tcPr>
          <w:p w:rsidR="00CB4CAC" w:rsidRPr="00F90D68" w:rsidRDefault="00CB4CAC" w:rsidP="004574A0">
            <w:pPr>
              <w:rPr>
                <w:highlight w:val="yellow"/>
              </w:rPr>
            </w:pPr>
          </w:p>
        </w:tc>
        <w:tc>
          <w:tcPr>
            <w:tcW w:w="4845" w:type="dxa"/>
          </w:tcPr>
          <w:p w:rsidR="00CB4CAC" w:rsidRDefault="00CB4CAC">
            <w:r w:rsidRPr="00776613">
              <w:rPr>
                <w:sz w:val="14"/>
                <w:szCs w:val="14"/>
              </w:rPr>
              <w:t>Не более 10 (десяти) рабочих дней с даты подписания Заказчиком документа  о приемке в соответствии с абзацем вторым пункта 7.2.12 государственного контракта, но не позднее 28 декабря 2023 года. При этом оплата выполнения работ производится Заказчиком за вычетом аванса в размере 10% от суммы предъявленных Подрядчиком к оплате работ.</w:t>
            </w:r>
          </w:p>
        </w:tc>
        <w:tc>
          <w:tcPr>
            <w:tcW w:w="1598" w:type="dxa"/>
            <w:vAlign w:val="center"/>
          </w:tcPr>
          <w:p w:rsidR="00CB4CAC" w:rsidRPr="00F90D68" w:rsidRDefault="00CB4CAC" w:rsidP="001A4A5B">
            <w:pPr>
              <w:jc w:val="center"/>
            </w:pPr>
            <w:r w:rsidRPr="00F90D68">
              <w:t>0,0001</w:t>
            </w:r>
          </w:p>
        </w:tc>
      </w:tr>
      <w:tr w:rsidR="00CB4CAC" w:rsidRPr="00F90D68" w:rsidTr="00B03DFF">
        <w:trPr>
          <w:trHeight w:val="20"/>
          <w:jc w:val="center"/>
        </w:trPr>
        <w:tc>
          <w:tcPr>
            <w:tcW w:w="1523" w:type="dxa"/>
            <w:vAlign w:val="center"/>
          </w:tcPr>
          <w:p w:rsidR="00CB4CAC" w:rsidRPr="00B03DFF" w:rsidRDefault="00CB4CAC" w:rsidP="00B03DFF">
            <w:pPr>
              <w:pStyle w:val="aff3"/>
              <w:numPr>
                <w:ilvl w:val="0"/>
                <w:numId w:val="12"/>
              </w:numPr>
              <w:spacing w:after="0"/>
            </w:pPr>
          </w:p>
        </w:tc>
        <w:tc>
          <w:tcPr>
            <w:tcW w:w="4073" w:type="dxa"/>
            <w:tcBorders>
              <w:right w:val="single" w:sz="4" w:space="0" w:color="auto"/>
            </w:tcBorders>
            <w:vAlign w:val="center"/>
          </w:tcPr>
          <w:p w:rsidR="00CB4CAC" w:rsidRPr="00B03DFF" w:rsidRDefault="00CB4CAC" w:rsidP="001A4A5B">
            <w:pPr>
              <w:jc w:val="left"/>
            </w:pPr>
            <w:r w:rsidRPr="00B03DFF">
              <w:rPr>
                <w:sz w:val="22"/>
                <w:szCs w:val="22"/>
              </w:rPr>
              <w:t>Охранная сигнализация</w:t>
            </w:r>
          </w:p>
        </w:tc>
        <w:tc>
          <w:tcPr>
            <w:tcW w:w="1417" w:type="dxa"/>
            <w:gridSpan w:val="2"/>
            <w:vMerge/>
            <w:tcBorders>
              <w:left w:val="single" w:sz="4" w:space="0" w:color="auto"/>
            </w:tcBorders>
            <w:vAlign w:val="center"/>
          </w:tcPr>
          <w:p w:rsidR="00CB4CAC" w:rsidRPr="00F90D68" w:rsidRDefault="00CB4CAC" w:rsidP="001A4A5B">
            <w:pPr>
              <w:jc w:val="center"/>
              <w:rPr>
                <w:highlight w:val="yellow"/>
              </w:rPr>
            </w:pPr>
          </w:p>
        </w:tc>
        <w:tc>
          <w:tcPr>
            <w:tcW w:w="1180" w:type="dxa"/>
            <w:vMerge/>
            <w:tcBorders>
              <w:left w:val="single" w:sz="4" w:space="0" w:color="auto"/>
            </w:tcBorders>
            <w:vAlign w:val="center"/>
          </w:tcPr>
          <w:p w:rsidR="00CB4CAC" w:rsidRPr="00F90D68" w:rsidRDefault="00CB4CAC" w:rsidP="001A4A5B">
            <w:pPr>
              <w:jc w:val="center"/>
              <w:rPr>
                <w:highlight w:val="yellow"/>
              </w:rPr>
            </w:pPr>
          </w:p>
        </w:tc>
        <w:tc>
          <w:tcPr>
            <w:tcW w:w="1419" w:type="dxa"/>
            <w:vAlign w:val="center"/>
          </w:tcPr>
          <w:p w:rsidR="00CB4CAC" w:rsidRPr="00F90D68" w:rsidRDefault="00CB4CAC" w:rsidP="004574A0">
            <w:pPr>
              <w:rPr>
                <w:highlight w:val="yellow"/>
              </w:rPr>
            </w:pPr>
          </w:p>
        </w:tc>
        <w:tc>
          <w:tcPr>
            <w:tcW w:w="4845" w:type="dxa"/>
          </w:tcPr>
          <w:p w:rsidR="00CB4CAC" w:rsidRDefault="00CB4CAC">
            <w:r w:rsidRPr="00776613">
              <w:rPr>
                <w:sz w:val="14"/>
                <w:szCs w:val="14"/>
              </w:rPr>
              <w:t>Не более 10 (десяти) рабочих дней с даты подписания Заказчиком документа  о приемке в соответствии с абзацем вторым пункта 7.2.12 государственного контракта, но не позднее 28 декабря 2023 года. При этом оплата выполнения работ производится Заказчиком за вычетом аванса в размере 10% от суммы предъявленных Подрядчиком к оплате работ.</w:t>
            </w:r>
          </w:p>
        </w:tc>
        <w:tc>
          <w:tcPr>
            <w:tcW w:w="1598" w:type="dxa"/>
            <w:vAlign w:val="center"/>
          </w:tcPr>
          <w:p w:rsidR="00CB4CAC" w:rsidRPr="00F90D68" w:rsidRDefault="00CB4CAC" w:rsidP="001A4A5B">
            <w:pPr>
              <w:jc w:val="center"/>
            </w:pPr>
            <w:r w:rsidRPr="00F90D68">
              <w:t>0,0011</w:t>
            </w:r>
          </w:p>
        </w:tc>
      </w:tr>
      <w:tr w:rsidR="00CB4CAC" w:rsidRPr="00F90D68" w:rsidTr="00B03DFF">
        <w:trPr>
          <w:trHeight w:val="20"/>
          <w:jc w:val="center"/>
        </w:trPr>
        <w:tc>
          <w:tcPr>
            <w:tcW w:w="1523" w:type="dxa"/>
            <w:vAlign w:val="center"/>
          </w:tcPr>
          <w:p w:rsidR="00CB4CAC" w:rsidRPr="00B03DFF" w:rsidRDefault="00CB4CAC" w:rsidP="00B03DFF">
            <w:pPr>
              <w:pStyle w:val="aff3"/>
              <w:numPr>
                <w:ilvl w:val="0"/>
                <w:numId w:val="12"/>
              </w:numPr>
              <w:spacing w:after="0"/>
            </w:pPr>
          </w:p>
        </w:tc>
        <w:tc>
          <w:tcPr>
            <w:tcW w:w="4073" w:type="dxa"/>
            <w:tcBorders>
              <w:right w:val="single" w:sz="4" w:space="0" w:color="auto"/>
            </w:tcBorders>
            <w:vAlign w:val="center"/>
          </w:tcPr>
          <w:p w:rsidR="00CB4CAC" w:rsidRPr="00B03DFF" w:rsidRDefault="00CB4CAC" w:rsidP="001A4A5B">
            <w:pPr>
              <w:jc w:val="left"/>
            </w:pPr>
            <w:r w:rsidRPr="00B03DFF">
              <w:rPr>
                <w:sz w:val="22"/>
                <w:szCs w:val="22"/>
              </w:rPr>
              <w:t>Пожарная сигнализация</w:t>
            </w:r>
          </w:p>
        </w:tc>
        <w:tc>
          <w:tcPr>
            <w:tcW w:w="1417" w:type="dxa"/>
            <w:gridSpan w:val="2"/>
            <w:vMerge/>
            <w:tcBorders>
              <w:left w:val="single" w:sz="4" w:space="0" w:color="auto"/>
            </w:tcBorders>
            <w:vAlign w:val="center"/>
          </w:tcPr>
          <w:p w:rsidR="00CB4CAC" w:rsidRPr="00F90D68" w:rsidRDefault="00CB4CAC" w:rsidP="001A4A5B">
            <w:pPr>
              <w:jc w:val="center"/>
              <w:rPr>
                <w:highlight w:val="yellow"/>
              </w:rPr>
            </w:pPr>
          </w:p>
        </w:tc>
        <w:tc>
          <w:tcPr>
            <w:tcW w:w="1180" w:type="dxa"/>
            <w:vMerge/>
            <w:tcBorders>
              <w:left w:val="single" w:sz="4" w:space="0" w:color="auto"/>
            </w:tcBorders>
            <w:vAlign w:val="center"/>
          </w:tcPr>
          <w:p w:rsidR="00CB4CAC" w:rsidRPr="00F90D68" w:rsidRDefault="00CB4CAC" w:rsidP="001A4A5B">
            <w:pPr>
              <w:jc w:val="center"/>
              <w:rPr>
                <w:highlight w:val="yellow"/>
              </w:rPr>
            </w:pPr>
          </w:p>
        </w:tc>
        <w:tc>
          <w:tcPr>
            <w:tcW w:w="1419" w:type="dxa"/>
            <w:vAlign w:val="center"/>
          </w:tcPr>
          <w:p w:rsidR="00CB4CAC" w:rsidRPr="00F90D68" w:rsidRDefault="00CB4CAC" w:rsidP="004574A0">
            <w:pPr>
              <w:rPr>
                <w:highlight w:val="yellow"/>
              </w:rPr>
            </w:pPr>
          </w:p>
        </w:tc>
        <w:tc>
          <w:tcPr>
            <w:tcW w:w="4845" w:type="dxa"/>
          </w:tcPr>
          <w:p w:rsidR="00CB4CAC" w:rsidRDefault="00CB4CAC">
            <w:r w:rsidRPr="00776613">
              <w:rPr>
                <w:sz w:val="14"/>
                <w:szCs w:val="14"/>
              </w:rPr>
              <w:t>Не более 10 (десяти) рабочих дней с даты подписания Заказчиком документа  о приемке в соответствии с абзацем вторым пункта 7.2.12 государственного контракта, но не позднее 28 декабря 2023 года. При этом оплата выполнения работ производится Заказчиком за вычетом аванса в размере 10% от суммы предъявленных Подрядчиком к оплате работ.</w:t>
            </w:r>
          </w:p>
        </w:tc>
        <w:tc>
          <w:tcPr>
            <w:tcW w:w="1598" w:type="dxa"/>
            <w:vAlign w:val="center"/>
          </w:tcPr>
          <w:p w:rsidR="00CB4CAC" w:rsidRPr="00F90D68" w:rsidRDefault="00CB4CAC" w:rsidP="001A4A5B">
            <w:pPr>
              <w:jc w:val="center"/>
            </w:pPr>
            <w:r w:rsidRPr="00F90D68">
              <w:t>0,0011</w:t>
            </w:r>
          </w:p>
        </w:tc>
      </w:tr>
      <w:tr w:rsidR="009F0741" w:rsidRPr="00F90D68" w:rsidTr="00B03DFF">
        <w:trPr>
          <w:trHeight w:val="20"/>
          <w:jc w:val="center"/>
        </w:trPr>
        <w:tc>
          <w:tcPr>
            <w:tcW w:w="5596" w:type="dxa"/>
            <w:gridSpan w:val="2"/>
            <w:tcBorders>
              <w:right w:val="single" w:sz="4" w:space="0" w:color="auto"/>
            </w:tcBorders>
            <w:vAlign w:val="center"/>
          </w:tcPr>
          <w:p w:rsidR="009F0741" w:rsidRPr="00B03DFF" w:rsidRDefault="009F0741" w:rsidP="001A4A5B">
            <w:pPr>
              <w:ind w:left="33"/>
              <w:rPr>
                <w:rFonts w:eastAsia="Calibri"/>
                <w:highlight w:val="yellow"/>
              </w:rPr>
            </w:pPr>
            <w:r w:rsidRPr="00B03DFF">
              <w:rPr>
                <w:b/>
                <w:sz w:val="22"/>
                <w:szCs w:val="22"/>
              </w:rPr>
              <w:t>Модульная компрессорная 1</w:t>
            </w:r>
          </w:p>
        </w:tc>
        <w:tc>
          <w:tcPr>
            <w:tcW w:w="1417" w:type="dxa"/>
            <w:gridSpan w:val="2"/>
            <w:vMerge/>
            <w:tcBorders>
              <w:left w:val="single" w:sz="4" w:space="0" w:color="auto"/>
            </w:tcBorders>
            <w:vAlign w:val="center"/>
          </w:tcPr>
          <w:p w:rsidR="009F0741" w:rsidRPr="00F90D68" w:rsidRDefault="009F0741" w:rsidP="001A4A5B">
            <w:pPr>
              <w:jc w:val="center"/>
              <w:rPr>
                <w:highlight w:val="yellow"/>
              </w:rPr>
            </w:pPr>
          </w:p>
        </w:tc>
        <w:tc>
          <w:tcPr>
            <w:tcW w:w="1180" w:type="dxa"/>
            <w:vMerge/>
            <w:tcBorders>
              <w:left w:val="single" w:sz="4" w:space="0" w:color="auto"/>
            </w:tcBorders>
            <w:vAlign w:val="center"/>
          </w:tcPr>
          <w:p w:rsidR="009F0741" w:rsidRPr="00F90D68" w:rsidRDefault="009F0741" w:rsidP="001A4A5B">
            <w:pPr>
              <w:jc w:val="center"/>
              <w:rPr>
                <w:highlight w:val="yellow"/>
              </w:rPr>
            </w:pPr>
          </w:p>
        </w:tc>
        <w:tc>
          <w:tcPr>
            <w:tcW w:w="1419" w:type="dxa"/>
            <w:vAlign w:val="center"/>
          </w:tcPr>
          <w:p w:rsidR="009F0741" w:rsidRPr="00F90D68" w:rsidRDefault="009F0741" w:rsidP="004574A0">
            <w:pPr>
              <w:rPr>
                <w:highlight w:val="yellow"/>
              </w:rPr>
            </w:pPr>
          </w:p>
        </w:tc>
        <w:tc>
          <w:tcPr>
            <w:tcW w:w="4845" w:type="dxa"/>
            <w:vAlign w:val="center"/>
          </w:tcPr>
          <w:p w:rsidR="009F0741" w:rsidRPr="00F90D68" w:rsidRDefault="009F0741" w:rsidP="001A4A5B">
            <w:pPr>
              <w:pStyle w:val="ConsPlusNormal"/>
              <w:tabs>
                <w:tab w:val="left" w:pos="567"/>
              </w:tabs>
              <w:spacing w:after="60"/>
              <w:ind w:firstLine="0"/>
              <w:jc w:val="center"/>
              <w:rPr>
                <w:rFonts w:ascii="Times New Roman" w:hAnsi="Times New Roman" w:cs="Times New Roman"/>
                <w:sz w:val="24"/>
                <w:szCs w:val="24"/>
              </w:rPr>
            </w:pPr>
          </w:p>
        </w:tc>
        <w:tc>
          <w:tcPr>
            <w:tcW w:w="1598" w:type="dxa"/>
            <w:vAlign w:val="center"/>
          </w:tcPr>
          <w:p w:rsidR="009F0741" w:rsidRPr="00F90D68" w:rsidRDefault="009F0741" w:rsidP="001A4A5B">
            <w:pPr>
              <w:jc w:val="center"/>
              <w:rPr>
                <w:highlight w:val="yellow"/>
              </w:rPr>
            </w:pPr>
          </w:p>
        </w:tc>
      </w:tr>
      <w:tr w:rsidR="00CB4CAC" w:rsidRPr="00F90D68" w:rsidTr="00B03DFF">
        <w:trPr>
          <w:trHeight w:val="20"/>
          <w:jc w:val="center"/>
        </w:trPr>
        <w:tc>
          <w:tcPr>
            <w:tcW w:w="1523" w:type="dxa"/>
            <w:vAlign w:val="center"/>
          </w:tcPr>
          <w:p w:rsidR="00CB4CAC" w:rsidRPr="00B03DFF" w:rsidRDefault="00CB4CAC" w:rsidP="00B03DFF">
            <w:pPr>
              <w:pStyle w:val="aff3"/>
              <w:numPr>
                <w:ilvl w:val="0"/>
                <w:numId w:val="12"/>
              </w:numPr>
              <w:spacing w:after="0"/>
            </w:pPr>
          </w:p>
        </w:tc>
        <w:tc>
          <w:tcPr>
            <w:tcW w:w="4073" w:type="dxa"/>
            <w:tcBorders>
              <w:right w:val="single" w:sz="4" w:space="0" w:color="auto"/>
            </w:tcBorders>
            <w:vAlign w:val="center"/>
          </w:tcPr>
          <w:p w:rsidR="00CB4CAC" w:rsidRPr="00B03DFF" w:rsidRDefault="00CB4CAC" w:rsidP="001A4A5B">
            <w:pPr>
              <w:spacing w:after="0"/>
              <w:jc w:val="left"/>
            </w:pPr>
            <w:r w:rsidRPr="00B03DFF">
              <w:rPr>
                <w:sz w:val="22"/>
                <w:szCs w:val="22"/>
              </w:rPr>
              <w:t>Модульная компрессорная 1. Общестроительные работы</w:t>
            </w:r>
          </w:p>
        </w:tc>
        <w:tc>
          <w:tcPr>
            <w:tcW w:w="1417" w:type="dxa"/>
            <w:gridSpan w:val="2"/>
            <w:vMerge/>
            <w:tcBorders>
              <w:left w:val="single" w:sz="4" w:space="0" w:color="auto"/>
            </w:tcBorders>
            <w:vAlign w:val="center"/>
          </w:tcPr>
          <w:p w:rsidR="00CB4CAC" w:rsidRPr="00F90D68" w:rsidRDefault="00CB4CAC" w:rsidP="001A4A5B">
            <w:pPr>
              <w:jc w:val="center"/>
              <w:rPr>
                <w:highlight w:val="yellow"/>
              </w:rPr>
            </w:pPr>
          </w:p>
        </w:tc>
        <w:tc>
          <w:tcPr>
            <w:tcW w:w="1180" w:type="dxa"/>
            <w:vMerge/>
            <w:tcBorders>
              <w:left w:val="single" w:sz="4" w:space="0" w:color="auto"/>
            </w:tcBorders>
            <w:vAlign w:val="center"/>
          </w:tcPr>
          <w:p w:rsidR="00CB4CAC" w:rsidRPr="00F90D68" w:rsidRDefault="00CB4CAC" w:rsidP="001A4A5B">
            <w:pPr>
              <w:jc w:val="center"/>
              <w:rPr>
                <w:highlight w:val="yellow"/>
              </w:rPr>
            </w:pPr>
          </w:p>
        </w:tc>
        <w:tc>
          <w:tcPr>
            <w:tcW w:w="1419" w:type="dxa"/>
            <w:vAlign w:val="center"/>
          </w:tcPr>
          <w:p w:rsidR="00CB4CAC" w:rsidRPr="00F90D68" w:rsidRDefault="00CB4CAC" w:rsidP="004574A0">
            <w:pPr>
              <w:rPr>
                <w:highlight w:val="yellow"/>
              </w:rPr>
            </w:pPr>
          </w:p>
        </w:tc>
        <w:tc>
          <w:tcPr>
            <w:tcW w:w="4845" w:type="dxa"/>
          </w:tcPr>
          <w:p w:rsidR="00CB4CAC" w:rsidRDefault="00CB4CAC">
            <w:r w:rsidRPr="0067074F">
              <w:rPr>
                <w:sz w:val="14"/>
                <w:szCs w:val="14"/>
              </w:rPr>
              <w:t>Не более 10 (десяти) рабочих дней с даты подписания Заказчиком документа  о приемке в соответствии с абзацем вторым пункта 7.2.12 государственного контракта, но не позднее 28 декабря 2023 года. При этом оплата выполнения работ производится Заказчиком за вычетом аванса в размере 10% от суммы предъявленных Подрядчиком к оплате работ.</w:t>
            </w:r>
          </w:p>
        </w:tc>
        <w:tc>
          <w:tcPr>
            <w:tcW w:w="1598" w:type="dxa"/>
            <w:vAlign w:val="center"/>
          </w:tcPr>
          <w:p w:rsidR="00CB4CAC" w:rsidRPr="00F90D68" w:rsidRDefault="00CB4CAC" w:rsidP="001A4A5B">
            <w:pPr>
              <w:spacing w:after="0"/>
              <w:jc w:val="center"/>
            </w:pPr>
            <w:r w:rsidRPr="00F90D68">
              <w:t>0,0102</w:t>
            </w:r>
          </w:p>
        </w:tc>
      </w:tr>
      <w:tr w:rsidR="00CB4CAC" w:rsidRPr="00F90D68" w:rsidTr="00B03DFF">
        <w:trPr>
          <w:trHeight w:val="20"/>
          <w:jc w:val="center"/>
        </w:trPr>
        <w:tc>
          <w:tcPr>
            <w:tcW w:w="1523" w:type="dxa"/>
            <w:vAlign w:val="center"/>
          </w:tcPr>
          <w:p w:rsidR="00CB4CAC" w:rsidRPr="00B03DFF" w:rsidRDefault="00CB4CAC" w:rsidP="00B03DFF">
            <w:pPr>
              <w:pStyle w:val="aff3"/>
              <w:numPr>
                <w:ilvl w:val="0"/>
                <w:numId w:val="12"/>
              </w:numPr>
              <w:spacing w:after="0"/>
            </w:pPr>
          </w:p>
        </w:tc>
        <w:tc>
          <w:tcPr>
            <w:tcW w:w="4073" w:type="dxa"/>
            <w:tcBorders>
              <w:right w:val="single" w:sz="4" w:space="0" w:color="auto"/>
            </w:tcBorders>
            <w:vAlign w:val="center"/>
          </w:tcPr>
          <w:p w:rsidR="00CB4CAC" w:rsidRPr="00B03DFF" w:rsidRDefault="00CB4CAC" w:rsidP="001A4A5B">
            <w:pPr>
              <w:jc w:val="left"/>
            </w:pPr>
            <w:r w:rsidRPr="00B03DFF">
              <w:rPr>
                <w:sz w:val="22"/>
                <w:szCs w:val="22"/>
              </w:rPr>
              <w:t>Модульная компрессорная 1. Технологические решения</w:t>
            </w:r>
          </w:p>
        </w:tc>
        <w:tc>
          <w:tcPr>
            <w:tcW w:w="1417" w:type="dxa"/>
            <w:gridSpan w:val="2"/>
            <w:vMerge/>
            <w:tcBorders>
              <w:left w:val="single" w:sz="4" w:space="0" w:color="auto"/>
            </w:tcBorders>
            <w:vAlign w:val="center"/>
          </w:tcPr>
          <w:p w:rsidR="00CB4CAC" w:rsidRPr="00F90D68" w:rsidRDefault="00CB4CAC" w:rsidP="001A4A5B">
            <w:pPr>
              <w:jc w:val="center"/>
              <w:rPr>
                <w:highlight w:val="yellow"/>
              </w:rPr>
            </w:pPr>
          </w:p>
        </w:tc>
        <w:tc>
          <w:tcPr>
            <w:tcW w:w="1180" w:type="dxa"/>
            <w:vMerge/>
            <w:tcBorders>
              <w:left w:val="single" w:sz="4" w:space="0" w:color="auto"/>
            </w:tcBorders>
            <w:vAlign w:val="center"/>
          </w:tcPr>
          <w:p w:rsidR="00CB4CAC" w:rsidRPr="00F90D68" w:rsidRDefault="00CB4CAC" w:rsidP="001A4A5B">
            <w:pPr>
              <w:jc w:val="center"/>
              <w:rPr>
                <w:highlight w:val="yellow"/>
              </w:rPr>
            </w:pPr>
          </w:p>
        </w:tc>
        <w:tc>
          <w:tcPr>
            <w:tcW w:w="1419" w:type="dxa"/>
            <w:vAlign w:val="center"/>
          </w:tcPr>
          <w:p w:rsidR="00CB4CAC" w:rsidRPr="00F90D68" w:rsidRDefault="00CB4CAC" w:rsidP="004574A0">
            <w:pPr>
              <w:rPr>
                <w:highlight w:val="yellow"/>
              </w:rPr>
            </w:pPr>
          </w:p>
        </w:tc>
        <w:tc>
          <w:tcPr>
            <w:tcW w:w="4845" w:type="dxa"/>
          </w:tcPr>
          <w:p w:rsidR="00CB4CAC" w:rsidRDefault="00CB4CAC">
            <w:r w:rsidRPr="0067074F">
              <w:rPr>
                <w:sz w:val="14"/>
                <w:szCs w:val="14"/>
              </w:rPr>
              <w:t>Не более 10 (десяти) рабочих дней с даты подписания Заказчиком документа  о приемке в соответствии с абзацем вторым пункта 7.2.12 государственного контракта, но не позднее 28 декабря 2023 года. При этом оплата выполнения работ производится Заказчиком за вычетом аванса в размере 10% от суммы предъявленных Подрядчиком к оплате работ.</w:t>
            </w:r>
          </w:p>
        </w:tc>
        <w:tc>
          <w:tcPr>
            <w:tcW w:w="1598" w:type="dxa"/>
            <w:vAlign w:val="center"/>
          </w:tcPr>
          <w:p w:rsidR="00CB4CAC" w:rsidRPr="00F90D68" w:rsidRDefault="00CB4CAC" w:rsidP="001A4A5B">
            <w:pPr>
              <w:jc w:val="center"/>
            </w:pPr>
            <w:r w:rsidRPr="00F90D68">
              <w:t>0,1387</w:t>
            </w:r>
          </w:p>
        </w:tc>
      </w:tr>
      <w:tr w:rsidR="00CB4CAC" w:rsidRPr="00F90D68" w:rsidTr="00B03DFF">
        <w:trPr>
          <w:trHeight w:val="20"/>
          <w:jc w:val="center"/>
        </w:trPr>
        <w:tc>
          <w:tcPr>
            <w:tcW w:w="1523" w:type="dxa"/>
            <w:vAlign w:val="center"/>
          </w:tcPr>
          <w:p w:rsidR="00CB4CAC" w:rsidRPr="00B03DFF" w:rsidRDefault="00CB4CAC" w:rsidP="00B03DFF">
            <w:pPr>
              <w:pStyle w:val="aff3"/>
              <w:numPr>
                <w:ilvl w:val="0"/>
                <w:numId w:val="12"/>
              </w:numPr>
              <w:spacing w:after="0"/>
            </w:pPr>
          </w:p>
        </w:tc>
        <w:tc>
          <w:tcPr>
            <w:tcW w:w="4073" w:type="dxa"/>
            <w:tcBorders>
              <w:right w:val="single" w:sz="4" w:space="0" w:color="auto"/>
            </w:tcBorders>
            <w:vAlign w:val="center"/>
          </w:tcPr>
          <w:p w:rsidR="00CB4CAC" w:rsidRPr="00B03DFF" w:rsidRDefault="00CB4CAC" w:rsidP="001A4A5B">
            <w:pPr>
              <w:jc w:val="left"/>
            </w:pPr>
            <w:r w:rsidRPr="00B03DFF">
              <w:rPr>
                <w:sz w:val="22"/>
                <w:szCs w:val="22"/>
              </w:rPr>
              <w:t>Модульная компрессорная 1. Сети связи</w:t>
            </w:r>
          </w:p>
        </w:tc>
        <w:tc>
          <w:tcPr>
            <w:tcW w:w="1417" w:type="dxa"/>
            <w:gridSpan w:val="2"/>
            <w:vMerge/>
            <w:tcBorders>
              <w:left w:val="single" w:sz="4" w:space="0" w:color="auto"/>
            </w:tcBorders>
            <w:vAlign w:val="center"/>
          </w:tcPr>
          <w:p w:rsidR="00CB4CAC" w:rsidRPr="00F90D68" w:rsidRDefault="00CB4CAC" w:rsidP="001A4A5B">
            <w:pPr>
              <w:jc w:val="center"/>
              <w:rPr>
                <w:highlight w:val="yellow"/>
              </w:rPr>
            </w:pPr>
          </w:p>
        </w:tc>
        <w:tc>
          <w:tcPr>
            <w:tcW w:w="1180" w:type="dxa"/>
            <w:vMerge/>
            <w:tcBorders>
              <w:left w:val="single" w:sz="4" w:space="0" w:color="auto"/>
            </w:tcBorders>
            <w:vAlign w:val="center"/>
          </w:tcPr>
          <w:p w:rsidR="00CB4CAC" w:rsidRPr="00F90D68" w:rsidRDefault="00CB4CAC" w:rsidP="001A4A5B">
            <w:pPr>
              <w:jc w:val="center"/>
              <w:rPr>
                <w:highlight w:val="yellow"/>
              </w:rPr>
            </w:pPr>
          </w:p>
        </w:tc>
        <w:tc>
          <w:tcPr>
            <w:tcW w:w="1419" w:type="dxa"/>
            <w:vAlign w:val="center"/>
          </w:tcPr>
          <w:p w:rsidR="00CB4CAC" w:rsidRPr="00F90D68" w:rsidRDefault="00CB4CAC" w:rsidP="004574A0">
            <w:pPr>
              <w:rPr>
                <w:highlight w:val="yellow"/>
              </w:rPr>
            </w:pPr>
          </w:p>
        </w:tc>
        <w:tc>
          <w:tcPr>
            <w:tcW w:w="4845" w:type="dxa"/>
          </w:tcPr>
          <w:p w:rsidR="00CB4CAC" w:rsidRDefault="00CB4CAC">
            <w:r w:rsidRPr="0067074F">
              <w:rPr>
                <w:sz w:val="14"/>
                <w:szCs w:val="14"/>
              </w:rPr>
              <w:t>Не более 10 (десяти) рабочих дней с даты подписания Заказчиком документа  о приемке в соответствии с абзацем вторым пункта 7.2.12 государственного контракта, но не позднее 28 декабря 2023 года. При этом оплата выполнения работ производится Заказчиком за вычетом аванса в размере 10% от суммы предъявленных Подрядчиком к оплате работ.</w:t>
            </w:r>
          </w:p>
        </w:tc>
        <w:tc>
          <w:tcPr>
            <w:tcW w:w="1598" w:type="dxa"/>
            <w:vAlign w:val="center"/>
          </w:tcPr>
          <w:p w:rsidR="00CB4CAC" w:rsidRPr="00F90D68" w:rsidRDefault="00CB4CAC" w:rsidP="001A4A5B">
            <w:pPr>
              <w:jc w:val="center"/>
            </w:pPr>
            <w:r w:rsidRPr="00F90D68">
              <w:t>0,0001</w:t>
            </w:r>
          </w:p>
        </w:tc>
      </w:tr>
      <w:tr w:rsidR="00CB4CAC" w:rsidRPr="00F90D68" w:rsidTr="00B03DFF">
        <w:trPr>
          <w:trHeight w:val="20"/>
          <w:jc w:val="center"/>
        </w:trPr>
        <w:tc>
          <w:tcPr>
            <w:tcW w:w="1523" w:type="dxa"/>
            <w:vAlign w:val="center"/>
          </w:tcPr>
          <w:p w:rsidR="00CB4CAC" w:rsidRPr="00B03DFF" w:rsidRDefault="00CB4CAC" w:rsidP="00B03DFF">
            <w:pPr>
              <w:pStyle w:val="aff3"/>
              <w:numPr>
                <w:ilvl w:val="0"/>
                <w:numId w:val="12"/>
              </w:numPr>
              <w:spacing w:after="0"/>
            </w:pPr>
          </w:p>
        </w:tc>
        <w:tc>
          <w:tcPr>
            <w:tcW w:w="4073" w:type="dxa"/>
            <w:tcBorders>
              <w:right w:val="single" w:sz="4" w:space="0" w:color="auto"/>
            </w:tcBorders>
            <w:vAlign w:val="center"/>
          </w:tcPr>
          <w:p w:rsidR="00CB4CAC" w:rsidRPr="00B03DFF" w:rsidRDefault="00CB4CAC" w:rsidP="001A4A5B">
            <w:pPr>
              <w:jc w:val="left"/>
            </w:pPr>
            <w:r w:rsidRPr="00B03DFF">
              <w:rPr>
                <w:sz w:val="22"/>
                <w:szCs w:val="22"/>
              </w:rPr>
              <w:t>Модульная компрессорная 1. Пожарная сигнализация</w:t>
            </w:r>
          </w:p>
        </w:tc>
        <w:tc>
          <w:tcPr>
            <w:tcW w:w="1417" w:type="dxa"/>
            <w:gridSpan w:val="2"/>
            <w:vMerge/>
            <w:tcBorders>
              <w:left w:val="single" w:sz="4" w:space="0" w:color="auto"/>
            </w:tcBorders>
            <w:vAlign w:val="center"/>
          </w:tcPr>
          <w:p w:rsidR="00CB4CAC" w:rsidRPr="00F90D68" w:rsidRDefault="00CB4CAC" w:rsidP="001A4A5B">
            <w:pPr>
              <w:jc w:val="center"/>
              <w:rPr>
                <w:highlight w:val="yellow"/>
              </w:rPr>
            </w:pPr>
          </w:p>
        </w:tc>
        <w:tc>
          <w:tcPr>
            <w:tcW w:w="1180" w:type="dxa"/>
            <w:vMerge/>
            <w:tcBorders>
              <w:left w:val="single" w:sz="4" w:space="0" w:color="auto"/>
            </w:tcBorders>
            <w:vAlign w:val="center"/>
          </w:tcPr>
          <w:p w:rsidR="00CB4CAC" w:rsidRPr="00F90D68" w:rsidRDefault="00CB4CAC" w:rsidP="001A4A5B">
            <w:pPr>
              <w:jc w:val="center"/>
              <w:rPr>
                <w:highlight w:val="yellow"/>
              </w:rPr>
            </w:pPr>
          </w:p>
        </w:tc>
        <w:tc>
          <w:tcPr>
            <w:tcW w:w="1419" w:type="dxa"/>
            <w:vAlign w:val="center"/>
          </w:tcPr>
          <w:p w:rsidR="00CB4CAC" w:rsidRPr="00F90D68" w:rsidRDefault="00CB4CAC" w:rsidP="004574A0">
            <w:pPr>
              <w:rPr>
                <w:highlight w:val="yellow"/>
              </w:rPr>
            </w:pPr>
          </w:p>
        </w:tc>
        <w:tc>
          <w:tcPr>
            <w:tcW w:w="4845" w:type="dxa"/>
          </w:tcPr>
          <w:p w:rsidR="00CB4CAC" w:rsidRDefault="00CB4CAC">
            <w:r w:rsidRPr="0067074F">
              <w:rPr>
                <w:sz w:val="14"/>
                <w:szCs w:val="14"/>
              </w:rPr>
              <w:t>Не более 10 (десяти) рабочих дней с даты подписания Заказчиком документа  о приемке в соответствии с абзацем вторым пункта 7.2.12 государственного контракта, но не позднее 28 декабря 2023 года. При этом оплата выполнения работ производится Заказчиком за вычетом аванса в размере 10% от суммы предъявленных Подрядчиком к оплате работ.</w:t>
            </w:r>
          </w:p>
        </w:tc>
        <w:tc>
          <w:tcPr>
            <w:tcW w:w="1598" w:type="dxa"/>
            <w:vAlign w:val="center"/>
          </w:tcPr>
          <w:p w:rsidR="00CB4CAC" w:rsidRPr="00F90D68" w:rsidRDefault="00CB4CAC" w:rsidP="001A4A5B">
            <w:pPr>
              <w:jc w:val="center"/>
            </w:pPr>
            <w:r w:rsidRPr="00F90D68">
              <w:t>0,0006</w:t>
            </w:r>
          </w:p>
        </w:tc>
      </w:tr>
      <w:tr w:rsidR="00CB4CAC" w:rsidRPr="00F90D68" w:rsidTr="00B03DFF">
        <w:trPr>
          <w:trHeight w:val="20"/>
          <w:jc w:val="center"/>
        </w:trPr>
        <w:tc>
          <w:tcPr>
            <w:tcW w:w="1523" w:type="dxa"/>
            <w:vAlign w:val="center"/>
          </w:tcPr>
          <w:p w:rsidR="00CB4CAC" w:rsidRPr="00B03DFF" w:rsidRDefault="00CB4CAC" w:rsidP="00B03DFF">
            <w:pPr>
              <w:pStyle w:val="aff3"/>
              <w:numPr>
                <w:ilvl w:val="0"/>
                <w:numId w:val="12"/>
              </w:numPr>
              <w:spacing w:after="0"/>
            </w:pPr>
          </w:p>
        </w:tc>
        <w:tc>
          <w:tcPr>
            <w:tcW w:w="4073" w:type="dxa"/>
            <w:tcBorders>
              <w:right w:val="single" w:sz="4" w:space="0" w:color="auto"/>
            </w:tcBorders>
            <w:vAlign w:val="center"/>
          </w:tcPr>
          <w:p w:rsidR="00CB4CAC" w:rsidRPr="00B03DFF" w:rsidRDefault="00CB4CAC" w:rsidP="001A4A5B">
            <w:pPr>
              <w:jc w:val="left"/>
            </w:pPr>
            <w:r w:rsidRPr="00B03DFF">
              <w:rPr>
                <w:sz w:val="22"/>
                <w:szCs w:val="22"/>
              </w:rPr>
              <w:t>Модульная компрессорная 1. Охранная сигнализация</w:t>
            </w:r>
          </w:p>
        </w:tc>
        <w:tc>
          <w:tcPr>
            <w:tcW w:w="1417" w:type="dxa"/>
            <w:gridSpan w:val="2"/>
            <w:vMerge/>
            <w:tcBorders>
              <w:left w:val="single" w:sz="4" w:space="0" w:color="auto"/>
            </w:tcBorders>
            <w:vAlign w:val="center"/>
          </w:tcPr>
          <w:p w:rsidR="00CB4CAC" w:rsidRPr="00F90D68" w:rsidRDefault="00CB4CAC" w:rsidP="001A4A5B">
            <w:pPr>
              <w:jc w:val="center"/>
              <w:rPr>
                <w:highlight w:val="yellow"/>
              </w:rPr>
            </w:pPr>
          </w:p>
        </w:tc>
        <w:tc>
          <w:tcPr>
            <w:tcW w:w="1180" w:type="dxa"/>
            <w:vMerge/>
            <w:tcBorders>
              <w:left w:val="single" w:sz="4" w:space="0" w:color="auto"/>
            </w:tcBorders>
            <w:vAlign w:val="center"/>
          </w:tcPr>
          <w:p w:rsidR="00CB4CAC" w:rsidRPr="00F90D68" w:rsidRDefault="00CB4CAC" w:rsidP="001A4A5B">
            <w:pPr>
              <w:jc w:val="center"/>
              <w:rPr>
                <w:highlight w:val="yellow"/>
              </w:rPr>
            </w:pPr>
          </w:p>
        </w:tc>
        <w:tc>
          <w:tcPr>
            <w:tcW w:w="1419" w:type="dxa"/>
            <w:vAlign w:val="center"/>
          </w:tcPr>
          <w:p w:rsidR="00CB4CAC" w:rsidRPr="00F90D68" w:rsidRDefault="00CB4CAC" w:rsidP="004574A0">
            <w:pPr>
              <w:rPr>
                <w:highlight w:val="yellow"/>
              </w:rPr>
            </w:pPr>
          </w:p>
        </w:tc>
        <w:tc>
          <w:tcPr>
            <w:tcW w:w="4845" w:type="dxa"/>
          </w:tcPr>
          <w:p w:rsidR="00CB4CAC" w:rsidRDefault="00CB4CAC">
            <w:r w:rsidRPr="0067074F">
              <w:rPr>
                <w:sz w:val="14"/>
                <w:szCs w:val="14"/>
              </w:rPr>
              <w:t>Не более 10 (десяти) рабочих дней с даты подписания Заказчиком документа  о приемке в соответствии с абзацем вторым пункта 7.2.12 государственного контракта, но не позднее 28 декабря 2023 года. При этом оплата выполнения работ производится Заказчиком за вычетом аванса в размере 10% от суммы предъявленных Подрядчиком к оплате работ.</w:t>
            </w:r>
          </w:p>
        </w:tc>
        <w:tc>
          <w:tcPr>
            <w:tcW w:w="1598" w:type="dxa"/>
            <w:vAlign w:val="center"/>
          </w:tcPr>
          <w:p w:rsidR="00CB4CAC" w:rsidRPr="00F90D68" w:rsidRDefault="00CB4CAC" w:rsidP="001A4A5B">
            <w:pPr>
              <w:jc w:val="center"/>
            </w:pPr>
            <w:r w:rsidRPr="00F90D68">
              <w:t>0,0008</w:t>
            </w:r>
          </w:p>
        </w:tc>
      </w:tr>
      <w:tr w:rsidR="009F0741" w:rsidRPr="00F90D68" w:rsidTr="00B03DFF">
        <w:trPr>
          <w:trHeight w:val="20"/>
          <w:jc w:val="center"/>
        </w:trPr>
        <w:tc>
          <w:tcPr>
            <w:tcW w:w="5596" w:type="dxa"/>
            <w:gridSpan w:val="2"/>
            <w:tcBorders>
              <w:right w:val="single" w:sz="4" w:space="0" w:color="auto"/>
            </w:tcBorders>
            <w:vAlign w:val="center"/>
          </w:tcPr>
          <w:p w:rsidR="009F0741" w:rsidRPr="00B03DFF" w:rsidRDefault="009F0741" w:rsidP="001A4A5B">
            <w:pPr>
              <w:ind w:left="33"/>
              <w:rPr>
                <w:rFonts w:eastAsia="Calibri"/>
                <w:highlight w:val="yellow"/>
              </w:rPr>
            </w:pPr>
            <w:r w:rsidRPr="00B03DFF">
              <w:rPr>
                <w:b/>
                <w:sz w:val="22"/>
                <w:szCs w:val="22"/>
              </w:rPr>
              <w:t>Модульная компрессорная 2</w:t>
            </w:r>
          </w:p>
        </w:tc>
        <w:tc>
          <w:tcPr>
            <w:tcW w:w="1417" w:type="dxa"/>
            <w:gridSpan w:val="2"/>
            <w:vMerge/>
            <w:tcBorders>
              <w:left w:val="single" w:sz="4" w:space="0" w:color="auto"/>
            </w:tcBorders>
            <w:vAlign w:val="center"/>
          </w:tcPr>
          <w:p w:rsidR="009F0741" w:rsidRPr="00F90D68" w:rsidRDefault="009F0741" w:rsidP="001A4A5B">
            <w:pPr>
              <w:jc w:val="center"/>
              <w:rPr>
                <w:highlight w:val="yellow"/>
              </w:rPr>
            </w:pPr>
          </w:p>
        </w:tc>
        <w:tc>
          <w:tcPr>
            <w:tcW w:w="1180" w:type="dxa"/>
            <w:vMerge/>
            <w:tcBorders>
              <w:left w:val="single" w:sz="4" w:space="0" w:color="auto"/>
            </w:tcBorders>
            <w:vAlign w:val="center"/>
          </w:tcPr>
          <w:p w:rsidR="009F0741" w:rsidRPr="00F90D68" w:rsidRDefault="009F0741" w:rsidP="001A4A5B">
            <w:pPr>
              <w:jc w:val="center"/>
              <w:rPr>
                <w:highlight w:val="yellow"/>
              </w:rPr>
            </w:pPr>
          </w:p>
        </w:tc>
        <w:tc>
          <w:tcPr>
            <w:tcW w:w="1419" w:type="dxa"/>
            <w:vAlign w:val="center"/>
          </w:tcPr>
          <w:p w:rsidR="009F0741" w:rsidRPr="00F90D68" w:rsidRDefault="009F0741" w:rsidP="004574A0">
            <w:pPr>
              <w:rPr>
                <w:highlight w:val="yellow"/>
              </w:rPr>
            </w:pPr>
          </w:p>
        </w:tc>
        <w:tc>
          <w:tcPr>
            <w:tcW w:w="4845" w:type="dxa"/>
            <w:vAlign w:val="center"/>
          </w:tcPr>
          <w:p w:rsidR="009F0741" w:rsidRPr="00F90D68" w:rsidRDefault="009F0741" w:rsidP="001A4A5B">
            <w:pPr>
              <w:pStyle w:val="ConsPlusNormal"/>
              <w:tabs>
                <w:tab w:val="left" w:pos="567"/>
              </w:tabs>
              <w:spacing w:after="60"/>
              <w:ind w:firstLine="0"/>
              <w:jc w:val="center"/>
              <w:rPr>
                <w:rFonts w:ascii="Times New Roman" w:hAnsi="Times New Roman" w:cs="Times New Roman"/>
                <w:sz w:val="24"/>
                <w:szCs w:val="24"/>
              </w:rPr>
            </w:pPr>
          </w:p>
        </w:tc>
        <w:tc>
          <w:tcPr>
            <w:tcW w:w="1598" w:type="dxa"/>
            <w:vAlign w:val="center"/>
          </w:tcPr>
          <w:p w:rsidR="009F0741" w:rsidRPr="00F90D68" w:rsidRDefault="009F0741" w:rsidP="001A4A5B">
            <w:pPr>
              <w:jc w:val="center"/>
              <w:rPr>
                <w:highlight w:val="yellow"/>
              </w:rPr>
            </w:pPr>
          </w:p>
        </w:tc>
      </w:tr>
      <w:tr w:rsidR="00CB4CAC" w:rsidRPr="00F90D68" w:rsidTr="00B03DFF">
        <w:trPr>
          <w:trHeight w:val="20"/>
          <w:jc w:val="center"/>
        </w:trPr>
        <w:tc>
          <w:tcPr>
            <w:tcW w:w="1523" w:type="dxa"/>
            <w:vAlign w:val="center"/>
          </w:tcPr>
          <w:p w:rsidR="00CB4CAC" w:rsidRPr="00B03DFF" w:rsidRDefault="00CB4CAC" w:rsidP="00B03DFF">
            <w:pPr>
              <w:pStyle w:val="aff3"/>
              <w:numPr>
                <w:ilvl w:val="0"/>
                <w:numId w:val="12"/>
              </w:numPr>
              <w:spacing w:after="0"/>
            </w:pPr>
          </w:p>
        </w:tc>
        <w:tc>
          <w:tcPr>
            <w:tcW w:w="4073" w:type="dxa"/>
            <w:tcBorders>
              <w:right w:val="single" w:sz="4" w:space="0" w:color="auto"/>
            </w:tcBorders>
            <w:vAlign w:val="center"/>
          </w:tcPr>
          <w:p w:rsidR="00CB4CAC" w:rsidRPr="00B03DFF" w:rsidRDefault="00CB4CAC" w:rsidP="001A4A5B">
            <w:pPr>
              <w:spacing w:after="0"/>
              <w:jc w:val="left"/>
            </w:pPr>
            <w:r w:rsidRPr="00B03DFF">
              <w:rPr>
                <w:sz w:val="22"/>
                <w:szCs w:val="22"/>
              </w:rPr>
              <w:t>Модульная компрессорная 2. Общестроительные работы</w:t>
            </w:r>
          </w:p>
        </w:tc>
        <w:tc>
          <w:tcPr>
            <w:tcW w:w="1417" w:type="dxa"/>
            <w:gridSpan w:val="2"/>
            <w:vMerge/>
            <w:tcBorders>
              <w:left w:val="single" w:sz="4" w:space="0" w:color="auto"/>
            </w:tcBorders>
            <w:vAlign w:val="center"/>
          </w:tcPr>
          <w:p w:rsidR="00CB4CAC" w:rsidRPr="00F90D68" w:rsidRDefault="00CB4CAC" w:rsidP="001A4A5B">
            <w:pPr>
              <w:jc w:val="center"/>
              <w:rPr>
                <w:highlight w:val="yellow"/>
              </w:rPr>
            </w:pPr>
          </w:p>
        </w:tc>
        <w:tc>
          <w:tcPr>
            <w:tcW w:w="1180" w:type="dxa"/>
            <w:vMerge/>
            <w:tcBorders>
              <w:left w:val="single" w:sz="4" w:space="0" w:color="auto"/>
            </w:tcBorders>
            <w:vAlign w:val="center"/>
          </w:tcPr>
          <w:p w:rsidR="00CB4CAC" w:rsidRPr="00F90D68" w:rsidRDefault="00CB4CAC" w:rsidP="001A4A5B">
            <w:pPr>
              <w:jc w:val="center"/>
              <w:rPr>
                <w:highlight w:val="yellow"/>
              </w:rPr>
            </w:pPr>
          </w:p>
        </w:tc>
        <w:tc>
          <w:tcPr>
            <w:tcW w:w="1419" w:type="dxa"/>
            <w:vAlign w:val="center"/>
          </w:tcPr>
          <w:p w:rsidR="00CB4CAC" w:rsidRPr="00F90D68" w:rsidRDefault="00CB4CAC" w:rsidP="004574A0">
            <w:pPr>
              <w:rPr>
                <w:highlight w:val="yellow"/>
              </w:rPr>
            </w:pPr>
          </w:p>
        </w:tc>
        <w:tc>
          <w:tcPr>
            <w:tcW w:w="4845" w:type="dxa"/>
          </w:tcPr>
          <w:p w:rsidR="00CB4CAC" w:rsidRDefault="00CB4CAC">
            <w:r w:rsidRPr="00E54918">
              <w:rPr>
                <w:sz w:val="14"/>
                <w:szCs w:val="14"/>
              </w:rPr>
              <w:t>Не более 10 (десяти) рабочих дней с даты подписания Заказчиком документа  о приемке в соответствии с абзацем вторым пункта 7.2.12 государственного контракта, но не позднее 28 декабря 2023 года. При этом оплата выполнения работ производится Заказчиком за вычетом аванса в размере 10% от суммы предъявленных Подрядчиком к оплате работ.</w:t>
            </w:r>
          </w:p>
        </w:tc>
        <w:tc>
          <w:tcPr>
            <w:tcW w:w="1598" w:type="dxa"/>
            <w:vAlign w:val="center"/>
          </w:tcPr>
          <w:p w:rsidR="00CB4CAC" w:rsidRPr="00F90D68" w:rsidRDefault="00CB4CAC" w:rsidP="001A4A5B">
            <w:pPr>
              <w:spacing w:after="0"/>
              <w:jc w:val="center"/>
            </w:pPr>
            <w:r w:rsidRPr="00F90D68">
              <w:t>0,0102</w:t>
            </w:r>
          </w:p>
        </w:tc>
      </w:tr>
      <w:tr w:rsidR="00CB4CAC" w:rsidRPr="00F90D68" w:rsidTr="00B03DFF">
        <w:trPr>
          <w:trHeight w:val="20"/>
          <w:jc w:val="center"/>
        </w:trPr>
        <w:tc>
          <w:tcPr>
            <w:tcW w:w="1523" w:type="dxa"/>
            <w:vAlign w:val="center"/>
          </w:tcPr>
          <w:p w:rsidR="00CB4CAC" w:rsidRPr="00B03DFF" w:rsidRDefault="00CB4CAC" w:rsidP="00B03DFF">
            <w:pPr>
              <w:pStyle w:val="aff3"/>
              <w:numPr>
                <w:ilvl w:val="0"/>
                <w:numId w:val="12"/>
              </w:numPr>
              <w:spacing w:after="0"/>
            </w:pPr>
          </w:p>
        </w:tc>
        <w:tc>
          <w:tcPr>
            <w:tcW w:w="4073" w:type="dxa"/>
            <w:tcBorders>
              <w:right w:val="single" w:sz="4" w:space="0" w:color="auto"/>
            </w:tcBorders>
            <w:vAlign w:val="center"/>
          </w:tcPr>
          <w:p w:rsidR="00CB4CAC" w:rsidRPr="00B03DFF" w:rsidRDefault="00CB4CAC" w:rsidP="001A4A5B">
            <w:pPr>
              <w:jc w:val="left"/>
            </w:pPr>
            <w:r w:rsidRPr="00B03DFF">
              <w:rPr>
                <w:sz w:val="22"/>
                <w:szCs w:val="22"/>
              </w:rPr>
              <w:t>Модульная компрессорная 2. Технологические решения</w:t>
            </w:r>
          </w:p>
        </w:tc>
        <w:tc>
          <w:tcPr>
            <w:tcW w:w="1417" w:type="dxa"/>
            <w:gridSpan w:val="2"/>
            <w:vMerge/>
            <w:tcBorders>
              <w:left w:val="single" w:sz="4" w:space="0" w:color="auto"/>
            </w:tcBorders>
            <w:vAlign w:val="center"/>
          </w:tcPr>
          <w:p w:rsidR="00CB4CAC" w:rsidRPr="00F90D68" w:rsidRDefault="00CB4CAC" w:rsidP="001A4A5B">
            <w:pPr>
              <w:jc w:val="center"/>
              <w:rPr>
                <w:highlight w:val="yellow"/>
              </w:rPr>
            </w:pPr>
          </w:p>
        </w:tc>
        <w:tc>
          <w:tcPr>
            <w:tcW w:w="1180" w:type="dxa"/>
            <w:vMerge/>
            <w:tcBorders>
              <w:left w:val="single" w:sz="4" w:space="0" w:color="auto"/>
            </w:tcBorders>
            <w:vAlign w:val="center"/>
          </w:tcPr>
          <w:p w:rsidR="00CB4CAC" w:rsidRPr="00F90D68" w:rsidRDefault="00CB4CAC" w:rsidP="001A4A5B">
            <w:pPr>
              <w:jc w:val="center"/>
              <w:rPr>
                <w:highlight w:val="yellow"/>
              </w:rPr>
            </w:pPr>
          </w:p>
        </w:tc>
        <w:tc>
          <w:tcPr>
            <w:tcW w:w="1419" w:type="dxa"/>
            <w:vAlign w:val="center"/>
          </w:tcPr>
          <w:p w:rsidR="00CB4CAC" w:rsidRPr="00F90D68" w:rsidRDefault="00CB4CAC" w:rsidP="004574A0">
            <w:pPr>
              <w:rPr>
                <w:highlight w:val="yellow"/>
              </w:rPr>
            </w:pPr>
          </w:p>
        </w:tc>
        <w:tc>
          <w:tcPr>
            <w:tcW w:w="4845" w:type="dxa"/>
          </w:tcPr>
          <w:p w:rsidR="00CB4CAC" w:rsidRDefault="00CB4CAC">
            <w:r w:rsidRPr="00E54918">
              <w:rPr>
                <w:sz w:val="14"/>
                <w:szCs w:val="14"/>
              </w:rPr>
              <w:t>Не более 10 (десяти) рабочих дней с даты подписания Заказчиком документа  о приемке в соответствии с абзацем вторым пункта 7.2.12 государственного контракта, но не позднее 28 декабря 2023 года. При этом оплата выполнения работ производится Заказчиком за вычетом аванса в размере 10% от суммы предъявленных Подрядчиком к оплате работ.</w:t>
            </w:r>
          </w:p>
        </w:tc>
        <w:tc>
          <w:tcPr>
            <w:tcW w:w="1598" w:type="dxa"/>
            <w:vAlign w:val="center"/>
          </w:tcPr>
          <w:p w:rsidR="00CB4CAC" w:rsidRPr="00F90D68" w:rsidRDefault="00CB4CAC" w:rsidP="001A4A5B">
            <w:pPr>
              <w:jc w:val="center"/>
            </w:pPr>
            <w:r w:rsidRPr="00F90D68">
              <w:t>0,1439</w:t>
            </w:r>
          </w:p>
        </w:tc>
      </w:tr>
      <w:tr w:rsidR="00CB4CAC" w:rsidRPr="00F90D68" w:rsidTr="00B03DFF">
        <w:trPr>
          <w:trHeight w:val="20"/>
          <w:jc w:val="center"/>
        </w:trPr>
        <w:tc>
          <w:tcPr>
            <w:tcW w:w="1523" w:type="dxa"/>
            <w:vAlign w:val="center"/>
          </w:tcPr>
          <w:p w:rsidR="00CB4CAC" w:rsidRPr="00B03DFF" w:rsidRDefault="00CB4CAC" w:rsidP="00B03DFF">
            <w:pPr>
              <w:pStyle w:val="aff3"/>
              <w:numPr>
                <w:ilvl w:val="0"/>
                <w:numId w:val="12"/>
              </w:numPr>
              <w:spacing w:after="0"/>
            </w:pPr>
          </w:p>
        </w:tc>
        <w:tc>
          <w:tcPr>
            <w:tcW w:w="4073" w:type="dxa"/>
            <w:tcBorders>
              <w:right w:val="single" w:sz="4" w:space="0" w:color="auto"/>
            </w:tcBorders>
            <w:vAlign w:val="center"/>
          </w:tcPr>
          <w:p w:rsidR="00CB4CAC" w:rsidRPr="00B03DFF" w:rsidRDefault="00CB4CAC" w:rsidP="001A4A5B">
            <w:pPr>
              <w:jc w:val="left"/>
            </w:pPr>
            <w:r w:rsidRPr="00B03DFF">
              <w:rPr>
                <w:sz w:val="22"/>
                <w:szCs w:val="22"/>
              </w:rPr>
              <w:t>Модульная компрессорная 2. Сети связи</w:t>
            </w:r>
          </w:p>
        </w:tc>
        <w:tc>
          <w:tcPr>
            <w:tcW w:w="1417" w:type="dxa"/>
            <w:gridSpan w:val="2"/>
            <w:vMerge/>
            <w:tcBorders>
              <w:left w:val="single" w:sz="4" w:space="0" w:color="auto"/>
            </w:tcBorders>
            <w:vAlign w:val="center"/>
          </w:tcPr>
          <w:p w:rsidR="00CB4CAC" w:rsidRPr="00F90D68" w:rsidRDefault="00CB4CAC" w:rsidP="001A4A5B">
            <w:pPr>
              <w:jc w:val="center"/>
              <w:rPr>
                <w:highlight w:val="yellow"/>
              </w:rPr>
            </w:pPr>
          </w:p>
        </w:tc>
        <w:tc>
          <w:tcPr>
            <w:tcW w:w="1180" w:type="dxa"/>
            <w:vMerge/>
            <w:tcBorders>
              <w:left w:val="single" w:sz="4" w:space="0" w:color="auto"/>
            </w:tcBorders>
            <w:vAlign w:val="center"/>
          </w:tcPr>
          <w:p w:rsidR="00CB4CAC" w:rsidRPr="00F90D68" w:rsidRDefault="00CB4CAC" w:rsidP="001A4A5B">
            <w:pPr>
              <w:jc w:val="center"/>
              <w:rPr>
                <w:highlight w:val="yellow"/>
              </w:rPr>
            </w:pPr>
          </w:p>
        </w:tc>
        <w:tc>
          <w:tcPr>
            <w:tcW w:w="1419" w:type="dxa"/>
            <w:vAlign w:val="center"/>
          </w:tcPr>
          <w:p w:rsidR="00CB4CAC" w:rsidRPr="00F90D68" w:rsidRDefault="00CB4CAC" w:rsidP="004574A0">
            <w:pPr>
              <w:rPr>
                <w:highlight w:val="yellow"/>
              </w:rPr>
            </w:pPr>
          </w:p>
        </w:tc>
        <w:tc>
          <w:tcPr>
            <w:tcW w:w="4845" w:type="dxa"/>
          </w:tcPr>
          <w:p w:rsidR="00CB4CAC" w:rsidRDefault="00CB4CAC">
            <w:r w:rsidRPr="00E54918">
              <w:rPr>
                <w:sz w:val="14"/>
                <w:szCs w:val="14"/>
              </w:rPr>
              <w:t>Не более 10 (десяти) рабочих дней с даты подписания Заказчиком документа  о приемке в соответствии с абзацем вторым пункта 7.2.12 государственного контракта, но не позднее 28 декабря 2023 года. При этом оплата выполнения работ производится Заказчиком за вычетом аванса в размере 10% от суммы предъявленных Подрядчиком к оплате работ.</w:t>
            </w:r>
          </w:p>
        </w:tc>
        <w:tc>
          <w:tcPr>
            <w:tcW w:w="1598" w:type="dxa"/>
            <w:vAlign w:val="center"/>
          </w:tcPr>
          <w:p w:rsidR="00CB4CAC" w:rsidRPr="00F90D68" w:rsidRDefault="00CB4CAC" w:rsidP="001A4A5B">
            <w:pPr>
              <w:jc w:val="center"/>
            </w:pPr>
            <w:r w:rsidRPr="00F90D68">
              <w:t>0,0001</w:t>
            </w:r>
          </w:p>
        </w:tc>
      </w:tr>
      <w:tr w:rsidR="00CB4CAC" w:rsidRPr="00F90D68" w:rsidTr="00B03DFF">
        <w:trPr>
          <w:trHeight w:val="20"/>
          <w:jc w:val="center"/>
        </w:trPr>
        <w:tc>
          <w:tcPr>
            <w:tcW w:w="1523" w:type="dxa"/>
            <w:vAlign w:val="center"/>
          </w:tcPr>
          <w:p w:rsidR="00CB4CAC" w:rsidRPr="00B03DFF" w:rsidRDefault="00CB4CAC" w:rsidP="00B03DFF">
            <w:pPr>
              <w:pStyle w:val="aff3"/>
              <w:numPr>
                <w:ilvl w:val="0"/>
                <w:numId w:val="12"/>
              </w:numPr>
              <w:spacing w:after="0"/>
            </w:pPr>
          </w:p>
        </w:tc>
        <w:tc>
          <w:tcPr>
            <w:tcW w:w="4073" w:type="dxa"/>
            <w:tcBorders>
              <w:right w:val="single" w:sz="4" w:space="0" w:color="auto"/>
            </w:tcBorders>
            <w:vAlign w:val="center"/>
          </w:tcPr>
          <w:p w:rsidR="00CB4CAC" w:rsidRPr="00B03DFF" w:rsidRDefault="00CB4CAC" w:rsidP="001A4A5B">
            <w:pPr>
              <w:jc w:val="left"/>
            </w:pPr>
            <w:r w:rsidRPr="00B03DFF">
              <w:rPr>
                <w:sz w:val="22"/>
                <w:szCs w:val="22"/>
              </w:rPr>
              <w:t>Модульная компрессорная 2. Пожарная сигнализация</w:t>
            </w:r>
          </w:p>
        </w:tc>
        <w:tc>
          <w:tcPr>
            <w:tcW w:w="1417" w:type="dxa"/>
            <w:gridSpan w:val="2"/>
            <w:vMerge/>
            <w:tcBorders>
              <w:left w:val="single" w:sz="4" w:space="0" w:color="auto"/>
            </w:tcBorders>
            <w:vAlign w:val="center"/>
          </w:tcPr>
          <w:p w:rsidR="00CB4CAC" w:rsidRPr="00F90D68" w:rsidRDefault="00CB4CAC" w:rsidP="001A4A5B">
            <w:pPr>
              <w:jc w:val="center"/>
              <w:rPr>
                <w:highlight w:val="yellow"/>
              </w:rPr>
            </w:pPr>
          </w:p>
        </w:tc>
        <w:tc>
          <w:tcPr>
            <w:tcW w:w="1180" w:type="dxa"/>
            <w:vMerge/>
            <w:tcBorders>
              <w:left w:val="single" w:sz="4" w:space="0" w:color="auto"/>
            </w:tcBorders>
            <w:vAlign w:val="center"/>
          </w:tcPr>
          <w:p w:rsidR="00CB4CAC" w:rsidRPr="00F90D68" w:rsidRDefault="00CB4CAC" w:rsidP="001A4A5B">
            <w:pPr>
              <w:jc w:val="center"/>
              <w:rPr>
                <w:highlight w:val="yellow"/>
              </w:rPr>
            </w:pPr>
          </w:p>
        </w:tc>
        <w:tc>
          <w:tcPr>
            <w:tcW w:w="1419" w:type="dxa"/>
            <w:vAlign w:val="center"/>
          </w:tcPr>
          <w:p w:rsidR="00CB4CAC" w:rsidRPr="00F90D68" w:rsidRDefault="00CB4CAC" w:rsidP="004574A0">
            <w:pPr>
              <w:rPr>
                <w:highlight w:val="yellow"/>
              </w:rPr>
            </w:pPr>
          </w:p>
        </w:tc>
        <w:tc>
          <w:tcPr>
            <w:tcW w:w="4845" w:type="dxa"/>
          </w:tcPr>
          <w:p w:rsidR="00CB4CAC" w:rsidRDefault="00CB4CAC">
            <w:r w:rsidRPr="00E54918">
              <w:rPr>
                <w:sz w:val="14"/>
                <w:szCs w:val="14"/>
              </w:rPr>
              <w:t>Не более 10 (десяти) рабочих дней с даты подписания Заказчиком документа  о приемке в соответствии с абзацем вторым пункта 7.2.12 государственного контракта, но не позднее 28 декабря 2023 года. При этом оплата выполнения работ производится Заказчиком за вычетом аванса в размере 10% от суммы предъявленных Подрядчиком к оплате работ.</w:t>
            </w:r>
          </w:p>
        </w:tc>
        <w:tc>
          <w:tcPr>
            <w:tcW w:w="1598" w:type="dxa"/>
            <w:vAlign w:val="center"/>
          </w:tcPr>
          <w:p w:rsidR="00CB4CAC" w:rsidRPr="00F90D68" w:rsidRDefault="00CB4CAC" w:rsidP="001A4A5B">
            <w:pPr>
              <w:jc w:val="center"/>
            </w:pPr>
            <w:r w:rsidRPr="00F90D68">
              <w:t>0,0006</w:t>
            </w:r>
          </w:p>
        </w:tc>
      </w:tr>
      <w:tr w:rsidR="00CB4CAC" w:rsidRPr="00F90D68" w:rsidTr="00B03DFF">
        <w:trPr>
          <w:trHeight w:val="20"/>
          <w:jc w:val="center"/>
        </w:trPr>
        <w:tc>
          <w:tcPr>
            <w:tcW w:w="1523" w:type="dxa"/>
            <w:vAlign w:val="center"/>
          </w:tcPr>
          <w:p w:rsidR="00CB4CAC" w:rsidRPr="00B03DFF" w:rsidRDefault="00CB4CAC" w:rsidP="00B03DFF">
            <w:pPr>
              <w:pStyle w:val="aff3"/>
              <w:numPr>
                <w:ilvl w:val="0"/>
                <w:numId w:val="12"/>
              </w:numPr>
              <w:spacing w:after="0"/>
            </w:pPr>
          </w:p>
        </w:tc>
        <w:tc>
          <w:tcPr>
            <w:tcW w:w="4073" w:type="dxa"/>
            <w:tcBorders>
              <w:right w:val="single" w:sz="4" w:space="0" w:color="auto"/>
            </w:tcBorders>
            <w:vAlign w:val="center"/>
          </w:tcPr>
          <w:p w:rsidR="00CB4CAC" w:rsidRPr="00B03DFF" w:rsidRDefault="00CB4CAC" w:rsidP="001A4A5B">
            <w:pPr>
              <w:jc w:val="left"/>
            </w:pPr>
            <w:r w:rsidRPr="00B03DFF">
              <w:rPr>
                <w:sz w:val="22"/>
                <w:szCs w:val="22"/>
              </w:rPr>
              <w:t>Модульная компрессорная 2. Охранная сигнализация</w:t>
            </w:r>
          </w:p>
        </w:tc>
        <w:tc>
          <w:tcPr>
            <w:tcW w:w="1417" w:type="dxa"/>
            <w:gridSpan w:val="2"/>
            <w:vMerge/>
            <w:tcBorders>
              <w:left w:val="single" w:sz="4" w:space="0" w:color="auto"/>
            </w:tcBorders>
            <w:vAlign w:val="center"/>
          </w:tcPr>
          <w:p w:rsidR="00CB4CAC" w:rsidRPr="00F90D68" w:rsidRDefault="00CB4CAC" w:rsidP="001A4A5B">
            <w:pPr>
              <w:jc w:val="center"/>
              <w:rPr>
                <w:highlight w:val="yellow"/>
              </w:rPr>
            </w:pPr>
          </w:p>
        </w:tc>
        <w:tc>
          <w:tcPr>
            <w:tcW w:w="1180" w:type="dxa"/>
            <w:vMerge/>
            <w:tcBorders>
              <w:left w:val="single" w:sz="4" w:space="0" w:color="auto"/>
            </w:tcBorders>
            <w:vAlign w:val="center"/>
          </w:tcPr>
          <w:p w:rsidR="00CB4CAC" w:rsidRPr="00F90D68" w:rsidRDefault="00CB4CAC" w:rsidP="001A4A5B">
            <w:pPr>
              <w:jc w:val="center"/>
              <w:rPr>
                <w:highlight w:val="yellow"/>
              </w:rPr>
            </w:pPr>
          </w:p>
        </w:tc>
        <w:tc>
          <w:tcPr>
            <w:tcW w:w="1419" w:type="dxa"/>
            <w:vAlign w:val="center"/>
          </w:tcPr>
          <w:p w:rsidR="00CB4CAC" w:rsidRPr="00F90D68" w:rsidRDefault="00CB4CAC" w:rsidP="004574A0">
            <w:pPr>
              <w:rPr>
                <w:highlight w:val="yellow"/>
              </w:rPr>
            </w:pPr>
          </w:p>
        </w:tc>
        <w:tc>
          <w:tcPr>
            <w:tcW w:w="4845" w:type="dxa"/>
          </w:tcPr>
          <w:p w:rsidR="00CB4CAC" w:rsidRDefault="00CB4CAC">
            <w:r w:rsidRPr="00E54918">
              <w:rPr>
                <w:sz w:val="14"/>
                <w:szCs w:val="14"/>
              </w:rPr>
              <w:t>Не более 10 (десяти) рабочих дней с даты подписания Заказчиком документа  о приемке в соответствии с абзацем вторым пункта 7.2.12 государственного контракта, но не позднее 28 декабря 2023 года. При этом оплата выполнения работ производится Заказчиком за вычетом аванса в размере 10% от суммы предъявленных Подрядчиком к оплате работ.</w:t>
            </w:r>
          </w:p>
        </w:tc>
        <w:tc>
          <w:tcPr>
            <w:tcW w:w="1598" w:type="dxa"/>
            <w:vAlign w:val="center"/>
          </w:tcPr>
          <w:p w:rsidR="00CB4CAC" w:rsidRPr="00F90D68" w:rsidRDefault="00CB4CAC" w:rsidP="001A4A5B">
            <w:pPr>
              <w:jc w:val="center"/>
            </w:pPr>
            <w:r w:rsidRPr="00F90D68">
              <w:t>0,0008</w:t>
            </w:r>
          </w:p>
        </w:tc>
      </w:tr>
      <w:tr w:rsidR="009F0741" w:rsidRPr="00F90D68" w:rsidTr="00B03DFF">
        <w:trPr>
          <w:trHeight w:val="20"/>
          <w:jc w:val="center"/>
        </w:trPr>
        <w:tc>
          <w:tcPr>
            <w:tcW w:w="5596" w:type="dxa"/>
            <w:gridSpan w:val="2"/>
            <w:tcBorders>
              <w:right w:val="single" w:sz="4" w:space="0" w:color="auto"/>
            </w:tcBorders>
            <w:vAlign w:val="center"/>
          </w:tcPr>
          <w:p w:rsidR="009F0741" w:rsidRPr="00B03DFF" w:rsidRDefault="009F0741" w:rsidP="001A4A5B">
            <w:pPr>
              <w:ind w:left="33"/>
              <w:rPr>
                <w:rFonts w:eastAsia="Calibri"/>
                <w:highlight w:val="yellow"/>
              </w:rPr>
            </w:pPr>
            <w:r w:rsidRPr="00B03DFF">
              <w:rPr>
                <w:b/>
                <w:sz w:val="22"/>
                <w:szCs w:val="22"/>
              </w:rPr>
              <w:t>Модульная компрессорная 3</w:t>
            </w:r>
          </w:p>
        </w:tc>
        <w:tc>
          <w:tcPr>
            <w:tcW w:w="1417" w:type="dxa"/>
            <w:gridSpan w:val="2"/>
            <w:vMerge/>
            <w:tcBorders>
              <w:left w:val="single" w:sz="4" w:space="0" w:color="auto"/>
            </w:tcBorders>
            <w:vAlign w:val="center"/>
          </w:tcPr>
          <w:p w:rsidR="009F0741" w:rsidRPr="00F90D68" w:rsidRDefault="009F0741" w:rsidP="001A4A5B">
            <w:pPr>
              <w:jc w:val="center"/>
              <w:rPr>
                <w:highlight w:val="yellow"/>
              </w:rPr>
            </w:pPr>
          </w:p>
        </w:tc>
        <w:tc>
          <w:tcPr>
            <w:tcW w:w="1180" w:type="dxa"/>
            <w:vMerge/>
            <w:tcBorders>
              <w:left w:val="single" w:sz="4" w:space="0" w:color="auto"/>
            </w:tcBorders>
            <w:vAlign w:val="center"/>
          </w:tcPr>
          <w:p w:rsidR="009F0741" w:rsidRPr="00F90D68" w:rsidRDefault="009F0741" w:rsidP="001A4A5B">
            <w:pPr>
              <w:jc w:val="center"/>
              <w:rPr>
                <w:highlight w:val="yellow"/>
              </w:rPr>
            </w:pPr>
          </w:p>
        </w:tc>
        <w:tc>
          <w:tcPr>
            <w:tcW w:w="1419" w:type="dxa"/>
            <w:vAlign w:val="center"/>
          </w:tcPr>
          <w:p w:rsidR="009F0741" w:rsidRPr="00F90D68" w:rsidRDefault="009F0741" w:rsidP="004574A0">
            <w:pPr>
              <w:rPr>
                <w:highlight w:val="yellow"/>
              </w:rPr>
            </w:pPr>
          </w:p>
        </w:tc>
        <w:tc>
          <w:tcPr>
            <w:tcW w:w="4845" w:type="dxa"/>
            <w:vAlign w:val="center"/>
          </w:tcPr>
          <w:p w:rsidR="009F0741" w:rsidRPr="00F90D68" w:rsidRDefault="009F0741" w:rsidP="001A4A5B">
            <w:pPr>
              <w:pStyle w:val="ConsPlusNormal"/>
              <w:tabs>
                <w:tab w:val="left" w:pos="567"/>
              </w:tabs>
              <w:spacing w:after="60"/>
              <w:ind w:firstLine="0"/>
              <w:jc w:val="center"/>
              <w:rPr>
                <w:rFonts w:ascii="Times New Roman" w:hAnsi="Times New Roman" w:cs="Times New Roman"/>
                <w:sz w:val="24"/>
                <w:szCs w:val="24"/>
              </w:rPr>
            </w:pPr>
          </w:p>
        </w:tc>
        <w:tc>
          <w:tcPr>
            <w:tcW w:w="1598" w:type="dxa"/>
            <w:vAlign w:val="center"/>
          </w:tcPr>
          <w:p w:rsidR="009F0741" w:rsidRPr="00F90D68" w:rsidRDefault="009F0741" w:rsidP="001A4A5B">
            <w:pPr>
              <w:jc w:val="center"/>
              <w:rPr>
                <w:highlight w:val="yellow"/>
              </w:rPr>
            </w:pPr>
          </w:p>
        </w:tc>
      </w:tr>
      <w:tr w:rsidR="00CB4CAC" w:rsidRPr="00F90D68" w:rsidTr="00B03DFF">
        <w:trPr>
          <w:trHeight w:val="20"/>
          <w:jc w:val="center"/>
        </w:trPr>
        <w:tc>
          <w:tcPr>
            <w:tcW w:w="1523" w:type="dxa"/>
            <w:vAlign w:val="center"/>
          </w:tcPr>
          <w:p w:rsidR="00CB4CAC" w:rsidRPr="00B03DFF" w:rsidRDefault="00CB4CAC" w:rsidP="00B03DFF">
            <w:pPr>
              <w:pStyle w:val="aff3"/>
              <w:numPr>
                <w:ilvl w:val="0"/>
                <w:numId w:val="12"/>
              </w:numPr>
              <w:spacing w:after="0"/>
            </w:pPr>
          </w:p>
        </w:tc>
        <w:tc>
          <w:tcPr>
            <w:tcW w:w="4073" w:type="dxa"/>
            <w:tcBorders>
              <w:right w:val="single" w:sz="4" w:space="0" w:color="auto"/>
            </w:tcBorders>
            <w:vAlign w:val="center"/>
          </w:tcPr>
          <w:p w:rsidR="00CB4CAC" w:rsidRPr="00B03DFF" w:rsidRDefault="00CB4CAC" w:rsidP="001A4A5B">
            <w:pPr>
              <w:spacing w:after="0"/>
              <w:jc w:val="left"/>
            </w:pPr>
            <w:r w:rsidRPr="00B03DFF">
              <w:rPr>
                <w:sz w:val="22"/>
                <w:szCs w:val="22"/>
              </w:rPr>
              <w:t>Модульная компрессорная 3. Общестроительные работы</w:t>
            </w:r>
          </w:p>
        </w:tc>
        <w:tc>
          <w:tcPr>
            <w:tcW w:w="1417" w:type="dxa"/>
            <w:gridSpan w:val="2"/>
            <w:vMerge/>
            <w:tcBorders>
              <w:left w:val="single" w:sz="4" w:space="0" w:color="auto"/>
            </w:tcBorders>
            <w:vAlign w:val="center"/>
          </w:tcPr>
          <w:p w:rsidR="00CB4CAC" w:rsidRPr="00F90D68" w:rsidRDefault="00CB4CAC" w:rsidP="001A4A5B">
            <w:pPr>
              <w:jc w:val="center"/>
              <w:rPr>
                <w:highlight w:val="yellow"/>
              </w:rPr>
            </w:pPr>
          </w:p>
        </w:tc>
        <w:tc>
          <w:tcPr>
            <w:tcW w:w="1180" w:type="dxa"/>
            <w:vMerge/>
            <w:tcBorders>
              <w:left w:val="single" w:sz="4" w:space="0" w:color="auto"/>
            </w:tcBorders>
            <w:vAlign w:val="center"/>
          </w:tcPr>
          <w:p w:rsidR="00CB4CAC" w:rsidRPr="00F90D68" w:rsidRDefault="00CB4CAC" w:rsidP="001A4A5B">
            <w:pPr>
              <w:jc w:val="center"/>
              <w:rPr>
                <w:highlight w:val="yellow"/>
              </w:rPr>
            </w:pPr>
          </w:p>
        </w:tc>
        <w:tc>
          <w:tcPr>
            <w:tcW w:w="1419" w:type="dxa"/>
            <w:vAlign w:val="center"/>
          </w:tcPr>
          <w:p w:rsidR="00CB4CAC" w:rsidRPr="00F90D68" w:rsidRDefault="00CB4CAC" w:rsidP="004574A0">
            <w:pPr>
              <w:rPr>
                <w:highlight w:val="yellow"/>
              </w:rPr>
            </w:pPr>
          </w:p>
        </w:tc>
        <w:tc>
          <w:tcPr>
            <w:tcW w:w="4845" w:type="dxa"/>
          </w:tcPr>
          <w:p w:rsidR="00CB4CAC" w:rsidRDefault="00CB4CAC">
            <w:r w:rsidRPr="00C355C3">
              <w:rPr>
                <w:sz w:val="14"/>
                <w:szCs w:val="14"/>
              </w:rPr>
              <w:t>Не более 10 (десяти) рабочих дней с даты подписания Заказчиком документа  о приемке в соответствии с абзацем вторым пункта 7.2.12 государственного контракта, но не позднее 28 декабря 2023 года. При этом оплата выполнения работ производится Заказчиком за вычетом аванса в размере 10% от суммы предъявленных Подрядчиком к оплате работ.</w:t>
            </w:r>
          </w:p>
        </w:tc>
        <w:tc>
          <w:tcPr>
            <w:tcW w:w="1598" w:type="dxa"/>
            <w:vAlign w:val="center"/>
          </w:tcPr>
          <w:p w:rsidR="00CB4CAC" w:rsidRPr="00F90D68" w:rsidRDefault="00CB4CAC" w:rsidP="001A4A5B">
            <w:pPr>
              <w:spacing w:after="0"/>
              <w:jc w:val="center"/>
            </w:pPr>
            <w:r w:rsidRPr="00F90D68">
              <w:t>0,0102</w:t>
            </w:r>
          </w:p>
        </w:tc>
      </w:tr>
      <w:tr w:rsidR="00CB4CAC" w:rsidRPr="00F90D68" w:rsidTr="00B03DFF">
        <w:trPr>
          <w:trHeight w:val="20"/>
          <w:jc w:val="center"/>
        </w:trPr>
        <w:tc>
          <w:tcPr>
            <w:tcW w:w="1523" w:type="dxa"/>
            <w:vAlign w:val="center"/>
          </w:tcPr>
          <w:p w:rsidR="00CB4CAC" w:rsidRPr="00B03DFF" w:rsidRDefault="00CB4CAC" w:rsidP="00B03DFF">
            <w:pPr>
              <w:pStyle w:val="aff3"/>
              <w:numPr>
                <w:ilvl w:val="0"/>
                <w:numId w:val="12"/>
              </w:numPr>
              <w:spacing w:after="0"/>
            </w:pPr>
          </w:p>
        </w:tc>
        <w:tc>
          <w:tcPr>
            <w:tcW w:w="4073" w:type="dxa"/>
            <w:tcBorders>
              <w:right w:val="single" w:sz="4" w:space="0" w:color="auto"/>
            </w:tcBorders>
            <w:vAlign w:val="center"/>
          </w:tcPr>
          <w:p w:rsidR="00CB4CAC" w:rsidRPr="00B03DFF" w:rsidRDefault="00CB4CAC" w:rsidP="001A4A5B">
            <w:pPr>
              <w:jc w:val="left"/>
            </w:pPr>
            <w:r w:rsidRPr="00B03DFF">
              <w:rPr>
                <w:sz w:val="22"/>
                <w:szCs w:val="22"/>
              </w:rPr>
              <w:t>Модульная компрессорная 3. Технологические решения</w:t>
            </w:r>
          </w:p>
        </w:tc>
        <w:tc>
          <w:tcPr>
            <w:tcW w:w="1417" w:type="dxa"/>
            <w:gridSpan w:val="2"/>
            <w:vMerge/>
            <w:tcBorders>
              <w:left w:val="single" w:sz="4" w:space="0" w:color="auto"/>
            </w:tcBorders>
            <w:vAlign w:val="center"/>
          </w:tcPr>
          <w:p w:rsidR="00CB4CAC" w:rsidRPr="00F90D68" w:rsidRDefault="00CB4CAC" w:rsidP="001A4A5B">
            <w:pPr>
              <w:jc w:val="center"/>
              <w:rPr>
                <w:highlight w:val="yellow"/>
              </w:rPr>
            </w:pPr>
          </w:p>
        </w:tc>
        <w:tc>
          <w:tcPr>
            <w:tcW w:w="1180" w:type="dxa"/>
            <w:vMerge/>
            <w:tcBorders>
              <w:left w:val="single" w:sz="4" w:space="0" w:color="auto"/>
            </w:tcBorders>
            <w:vAlign w:val="center"/>
          </w:tcPr>
          <w:p w:rsidR="00CB4CAC" w:rsidRPr="00F90D68" w:rsidRDefault="00CB4CAC" w:rsidP="001A4A5B">
            <w:pPr>
              <w:jc w:val="center"/>
              <w:rPr>
                <w:highlight w:val="yellow"/>
              </w:rPr>
            </w:pPr>
          </w:p>
        </w:tc>
        <w:tc>
          <w:tcPr>
            <w:tcW w:w="1419" w:type="dxa"/>
            <w:vAlign w:val="center"/>
          </w:tcPr>
          <w:p w:rsidR="00CB4CAC" w:rsidRPr="00F90D68" w:rsidRDefault="00CB4CAC" w:rsidP="004574A0">
            <w:pPr>
              <w:rPr>
                <w:highlight w:val="yellow"/>
              </w:rPr>
            </w:pPr>
          </w:p>
        </w:tc>
        <w:tc>
          <w:tcPr>
            <w:tcW w:w="4845" w:type="dxa"/>
          </w:tcPr>
          <w:p w:rsidR="00CB4CAC" w:rsidRDefault="00CB4CAC">
            <w:r w:rsidRPr="00C355C3">
              <w:rPr>
                <w:sz w:val="14"/>
                <w:szCs w:val="14"/>
              </w:rPr>
              <w:t>Не более 10 (десяти) рабочих дней с даты подписания Заказчиком документа  о приемке в соответствии с абзацем вторым пункта 7.2.12 государственного контракта, но не позднее 28 декабря 2023 года. При этом оплата выполнения работ производится Заказчиком за вычетом аванса в размере 10% от суммы предъявленных Подрядчиком к оплате работ.</w:t>
            </w:r>
          </w:p>
        </w:tc>
        <w:tc>
          <w:tcPr>
            <w:tcW w:w="1598" w:type="dxa"/>
            <w:vAlign w:val="center"/>
          </w:tcPr>
          <w:p w:rsidR="00CB4CAC" w:rsidRPr="00F90D68" w:rsidRDefault="00CB4CAC" w:rsidP="001A4A5B">
            <w:pPr>
              <w:jc w:val="center"/>
            </w:pPr>
            <w:r w:rsidRPr="00F90D68">
              <w:t>0,1448</w:t>
            </w:r>
          </w:p>
        </w:tc>
      </w:tr>
      <w:tr w:rsidR="00CB4CAC" w:rsidRPr="00F90D68" w:rsidTr="00B03DFF">
        <w:trPr>
          <w:trHeight w:val="20"/>
          <w:jc w:val="center"/>
        </w:trPr>
        <w:tc>
          <w:tcPr>
            <w:tcW w:w="1523" w:type="dxa"/>
            <w:vAlign w:val="center"/>
          </w:tcPr>
          <w:p w:rsidR="00CB4CAC" w:rsidRPr="00B03DFF" w:rsidRDefault="00CB4CAC" w:rsidP="00B03DFF">
            <w:pPr>
              <w:pStyle w:val="aff3"/>
              <w:numPr>
                <w:ilvl w:val="0"/>
                <w:numId w:val="12"/>
              </w:numPr>
              <w:spacing w:after="0"/>
            </w:pPr>
          </w:p>
        </w:tc>
        <w:tc>
          <w:tcPr>
            <w:tcW w:w="4073" w:type="dxa"/>
            <w:tcBorders>
              <w:right w:val="single" w:sz="4" w:space="0" w:color="auto"/>
            </w:tcBorders>
            <w:vAlign w:val="center"/>
          </w:tcPr>
          <w:p w:rsidR="00CB4CAC" w:rsidRPr="00B03DFF" w:rsidRDefault="00CB4CAC" w:rsidP="001A4A5B">
            <w:pPr>
              <w:jc w:val="left"/>
            </w:pPr>
            <w:r w:rsidRPr="00B03DFF">
              <w:rPr>
                <w:sz w:val="22"/>
                <w:szCs w:val="22"/>
              </w:rPr>
              <w:t>Модульная компрессорная 3. Сети связи</w:t>
            </w:r>
          </w:p>
        </w:tc>
        <w:tc>
          <w:tcPr>
            <w:tcW w:w="1417" w:type="dxa"/>
            <w:gridSpan w:val="2"/>
            <w:vMerge/>
            <w:tcBorders>
              <w:left w:val="single" w:sz="4" w:space="0" w:color="auto"/>
            </w:tcBorders>
            <w:vAlign w:val="center"/>
          </w:tcPr>
          <w:p w:rsidR="00CB4CAC" w:rsidRPr="00F90D68" w:rsidRDefault="00CB4CAC" w:rsidP="001A4A5B">
            <w:pPr>
              <w:jc w:val="center"/>
              <w:rPr>
                <w:highlight w:val="yellow"/>
              </w:rPr>
            </w:pPr>
          </w:p>
        </w:tc>
        <w:tc>
          <w:tcPr>
            <w:tcW w:w="1180" w:type="dxa"/>
            <w:vMerge/>
            <w:tcBorders>
              <w:left w:val="single" w:sz="4" w:space="0" w:color="auto"/>
            </w:tcBorders>
            <w:vAlign w:val="center"/>
          </w:tcPr>
          <w:p w:rsidR="00CB4CAC" w:rsidRPr="00F90D68" w:rsidRDefault="00CB4CAC" w:rsidP="001A4A5B">
            <w:pPr>
              <w:jc w:val="center"/>
              <w:rPr>
                <w:highlight w:val="yellow"/>
              </w:rPr>
            </w:pPr>
          </w:p>
        </w:tc>
        <w:tc>
          <w:tcPr>
            <w:tcW w:w="1419" w:type="dxa"/>
            <w:vAlign w:val="center"/>
          </w:tcPr>
          <w:p w:rsidR="00CB4CAC" w:rsidRPr="00F90D68" w:rsidRDefault="00CB4CAC" w:rsidP="004574A0">
            <w:pPr>
              <w:rPr>
                <w:highlight w:val="yellow"/>
              </w:rPr>
            </w:pPr>
          </w:p>
        </w:tc>
        <w:tc>
          <w:tcPr>
            <w:tcW w:w="4845" w:type="dxa"/>
          </w:tcPr>
          <w:p w:rsidR="00CB4CAC" w:rsidRDefault="00CB4CAC">
            <w:r w:rsidRPr="00C355C3">
              <w:rPr>
                <w:sz w:val="14"/>
                <w:szCs w:val="14"/>
              </w:rPr>
              <w:t>Не более 10 (десяти) рабочих дней с даты подписания Заказчиком документа  о приемке в соответствии с абзацем вторым пункта 7.2.12 государственного контракта, но не позднее 28 декабря 2023 года. При этом оплата выполнения работ производится Заказчиком за вычетом аванса в размере 10% от суммы предъявленных Подрядчиком к оплате работ.</w:t>
            </w:r>
          </w:p>
        </w:tc>
        <w:tc>
          <w:tcPr>
            <w:tcW w:w="1598" w:type="dxa"/>
            <w:vAlign w:val="center"/>
          </w:tcPr>
          <w:p w:rsidR="00CB4CAC" w:rsidRPr="00F90D68" w:rsidRDefault="00CB4CAC" w:rsidP="001A4A5B">
            <w:pPr>
              <w:jc w:val="center"/>
            </w:pPr>
            <w:r w:rsidRPr="00F90D68">
              <w:t>0,0001</w:t>
            </w:r>
          </w:p>
        </w:tc>
      </w:tr>
      <w:tr w:rsidR="00CB4CAC" w:rsidRPr="00F90D68" w:rsidTr="00B03DFF">
        <w:trPr>
          <w:trHeight w:val="20"/>
          <w:jc w:val="center"/>
        </w:trPr>
        <w:tc>
          <w:tcPr>
            <w:tcW w:w="1523" w:type="dxa"/>
            <w:vAlign w:val="center"/>
          </w:tcPr>
          <w:p w:rsidR="00CB4CAC" w:rsidRPr="00B03DFF" w:rsidRDefault="00CB4CAC" w:rsidP="00B03DFF">
            <w:pPr>
              <w:pStyle w:val="aff3"/>
              <w:numPr>
                <w:ilvl w:val="0"/>
                <w:numId w:val="12"/>
              </w:numPr>
              <w:spacing w:after="0"/>
            </w:pPr>
          </w:p>
        </w:tc>
        <w:tc>
          <w:tcPr>
            <w:tcW w:w="4073" w:type="dxa"/>
            <w:tcBorders>
              <w:right w:val="single" w:sz="4" w:space="0" w:color="auto"/>
            </w:tcBorders>
            <w:vAlign w:val="center"/>
          </w:tcPr>
          <w:p w:rsidR="00CB4CAC" w:rsidRPr="00B03DFF" w:rsidRDefault="00CB4CAC" w:rsidP="001A4A5B">
            <w:pPr>
              <w:jc w:val="left"/>
            </w:pPr>
            <w:r w:rsidRPr="00B03DFF">
              <w:rPr>
                <w:sz w:val="22"/>
                <w:szCs w:val="22"/>
              </w:rPr>
              <w:t>Модульная компрессорная 3. Пожарная сигнализация</w:t>
            </w:r>
          </w:p>
        </w:tc>
        <w:tc>
          <w:tcPr>
            <w:tcW w:w="1417" w:type="dxa"/>
            <w:gridSpan w:val="2"/>
            <w:vMerge/>
            <w:tcBorders>
              <w:left w:val="single" w:sz="4" w:space="0" w:color="auto"/>
            </w:tcBorders>
            <w:vAlign w:val="center"/>
          </w:tcPr>
          <w:p w:rsidR="00CB4CAC" w:rsidRPr="00F90D68" w:rsidRDefault="00CB4CAC" w:rsidP="001A4A5B">
            <w:pPr>
              <w:jc w:val="center"/>
              <w:rPr>
                <w:highlight w:val="yellow"/>
              </w:rPr>
            </w:pPr>
          </w:p>
        </w:tc>
        <w:tc>
          <w:tcPr>
            <w:tcW w:w="1180" w:type="dxa"/>
            <w:vMerge/>
            <w:tcBorders>
              <w:left w:val="single" w:sz="4" w:space="0" w:color="auto"/>
            </w:tcBorders>
            <w:vAlign w:val="center"/>
          </w:tcPr>
          <w:p w:rsidR="00CB4CAC" w:rsidRPr="00F90D68" w:rsidRDefault="00CB4CAC" w:rsidP="001A4A5B">
            <w:pPr>
              <w:jc w:val="center"/>
              <w:rPr>
                <w:highlight w:val="yellow"/>
              </w:rPr>
            </w:pPr>
          </w:p>
        </w:tc>
        <w:tc>
          <w:tcPr>
            <w:tcW w:w="1419" w:type="dxa"/>
            <w:vAlign w:val="center"/>
          </w:tcPr>
          <w:p w:rsidR="00CB4CAC" w:rsidRPr="00F90D68" w:rsidRDefault="00CB4CAC" w:rsidP="004574A0">
            <w:pPr>
              <w:rPr>
                <w:highlight w:val="yellow"/>
              </w:rPr>
            </w:pPr>
          </w:p>
        </w:tc>
        <w:tc>
          <w:tcPr>
            <w:tcW w:w="4845" w:type="dxa"/>
          </w:tcPr>
          <w:p w:rsidR="00CB4CAC" w:rsidRDefault="00CB4CAC">
            <w:r w:rsidRPr="00C355C3">
              <w:rPr>
                <w:sz w:val="14"/>
                <w:szCs w:val="14"/>
              </w:rPr>
              <w:t>Не более 10 (десяти) рабочих дней с даты подписания Заказчиком документа  о приемке в соответствии с абзацем вторым пункта 7.2.12 государственного контракта, но не позднее 28 декабря 2023 года. При этом оплата выполнения работ производится Заказчиком за вычетом аванса в размере 10% от суммы предъявленных Подрядчиком к оплате работ.</w:t>
            </w:r>
          </w:p>
        </w:tc>
        <w:tc>
          <w:tcPr>
            <w:tcW w:w="1598" w:type="dxa"/>
            <w:vAlign w:val="center"/>
          </w:tcPr>
          <w:p w:rsidR="00CB4CAC" w:rsidRPr="00F90D68" w:rsidRDefault="00CB4CAC" w:rsidP="001A4A5B">
            <w:pPr>
              <w:jc w:val="center"/>
            </w:pPr>
            <w:r w:rsidRPr="00F90D68">
              <w:t>0,0006</w:t>
            </w:r>
          </w:p>
        </w:tc>
      </w:tr>
      <w:tr w:rsidR="00CB4CAC" w:rsidRPr="00F90D68" w:rsidTr="00B03DFF">
        <w:trPr>
          <w:trHeight w:val="20"/>
          <w:jc w:val="center"/>
        </w:trPr>
        <w:tc>
          <w:tcPr>
            <w:tcW w:w="1523" w:type="dxa"/>
            <w:vAlign w:val="center"/>
          </w:tcPr>
          <w:p w:rsidR="00CB4CAC" w:rsidRPr="00B03DFF" w:rsidRDefault="00CB4CAC" w:rsidP="00B03DFF">
            <w:pPr>
              <w:pStyle w:val="aff3"/>
              <w:numPr>
                <w:ilvl w:val="0"/>
                <w:numId w:val="12"/>
              </w:numPr>
              <w:spacing w:after="0"/>
            </w:pPr>
          </w:p>
        </w:tc>
        <w:tc>
          <w:tcPr>
            <w:tcW w:w="4073" w:type="dxa"/>
            <w:tcBorders>
              <w:right w:val="single" w:sz="4" w:space="0" w:color="auto"/>
            </w:tcBorders>
            <w:vAlign w:val="center"/>
          </w:tcPr>
          <w:p w:rsidR="00CB4CAC" w:rsidRPr="00B03DFF" w:rsidRDefault="00CB4CAC" w:rsidP="001A4A5B">
            <w:pPr>
              <w:jc w:val="left"/>
            </w:pPr>
            <w:r w:rsidRPr="00B03DFF">
              <w:rPr>
                <w:sz w:val="22"/>
                <w:szCs w:val="22"/>
              </w:rPr>
              <w:t>Модульная компрессорная 3. Охранная сигнализация</w:t>
            </w:r>
          </w:p>
        </w:tc>
        <w:tc>
          <w:tcPr>
            <w:tcW w:w="1417" w:type="dxa"/>
            <w:gridSpan w:val="2"/>
            <w:vMerge/>
            <w:tcBorders>
              <w:left w:val="single" w:sz="4" w:space="0" w:color="auto"/>
            </w:tcBorders>
            <w:vAlign w:val="center"/>
          </w:tcPr>
          <w:p w:rsidR="00CB4CAC" w:rsidRPr="00F90D68" w:rsidRDefault="00CB4CAC" w:rsidP="001A4A5B">
            <w:pPr>
              <w:jc w:val="center"/>
              <w:rPr>
                <w:highlight w:val="yellow"/>
              </w:rPr>
            </w:pPr>
          </w:p>
        </w:tc>
        <w:tc>
          <w:tcPr>
            <w:tcW w:w="1180" w:type="dxa"/>
            <w:vMerge/>
            <w:tcBorders>
              <w:left w:val="single" w:sz="4" w:space="0" w:color="auto"/>
            </w:tcBorders>
            <w:vAlign w:val="center"/>
          </w:tcPr>
          <w:p w:rsidR="00CB4CAC" w:rsidRPr="00F90D68" w:rsidRDefault="00CB4CAC" w:rsidP="001A4A5B">
            <w:pPr>
              <w:jc w:val="center"/>
              <w:rPr>
                <w:highlight w:val="yellow"/>
              </w:rPr>
            </w:pPr>
          </w:p>
        </w:tc>
        <w:tc>
          <w:tcPr>
            <w:tcW w:w="1419" w:type="dxa"/>
            <w:vAlign w:val="center"/>
          </w:tcPr>
          <w:p w:rsidR="00CB4CAC" w:rsidRPr="00F90D68" w:rsidRDefault="00CB4CAC" w:rsidP="004574A0">
            <w:pPr>
              <w:rPr>
                <w:highlight w:val="yellow"/>
              </w:rPr>
            </w:pPr>
          </w:p>
        </w:tc>
        <w:tc>
          <w:tcPr>
            <w:tcW w:w="4845" w:type="dxa"/>
          </w:tcPr>
          <w:p w:rsidR="00CB4CAC" w:rsidRDefault="00CB4CAC">
            <w:r w:rsidRPr="00C355C3">
              <w:rPr>
                <w:sz w:val="14"/>
                <w:szCs w:val="14"/>
              </w:rPr>
              <w:t>Не более 10 (десяти) рабочих дней с даты подписания Заказчиком документа  о приемке в соответствии с абзацем вторым пункта 7.2.12 государственного контракта, но не позднее 28 декабря 2023 года. При этом оплата выполнения работ производится Заказчиком за вычетом аванса в размере 10% от суммы предъявленных Подрядчиком к оплате работ.</w:t>
            </w:r>
          </w:p>
        </w:tc>
        <w:tc>
          <w:tcPr>
            <w:tcW w:w="1598" w:type="dxa"/>
            <w:vAlign w:val="center"/>
          </w:tcPr>
          <w:p w:rsidR="00CB4CAC" w:rsidRPr="00F90D68" w:rsidRDefault="00CB4CAC" w:rsidP="001A4A5B">
            <w:pPr>
              <w:jc w:val="center"/>
            </w:pPr>
            <w:r w:rsidRPr="00F90D68">
              <w:t>0,0008</w:t>
            </w:r>
          </w:p>
        </w:tc>
      </w:tr>
      <w:tr w:rsidR="009F0741" w:rsidRPr="00F90D68" w:rsidTr="00B03DFF">
        <w:trPr>
          <w:trHeight w:val="20"/>
          <w:jc w:val="center"/>
        </w:trPr>
        <w:tc>
          <w:tcPr>
            <w:tcW w:w="5596" w:type="dxa"/>
            <w:gridSpan w:val="2"/>
            <w:tcBorders>
              <w:right w:val="single" w:sz="4" w:space="0" w:color="auto"/>
            </w:tcBorders>
            <w:vAlign w:val="center"/>
          </w:tcPr>
          <w:p w:rsidR="009F0741" w:rsidRPr="00B03DFF" w:rsidRDefault="009F0741" w:rsidP="001A4A5B">
            <w:pPr>
              <w:ind w:left="33"/>
              <w:rPr>
                <w:rFonts w:eastAsia="Calibri"/>
                <w:highlight w:val="yellow"/>
              </w:rPr>
            </w:pPr>
            <w:r w:rsidRPr="00B03DFF">
              <w:rPr>
                <w:b/>
                <w:sz w:val="22"/>
                <w:szCs w:val="22"/>
              </w:rPr>
              <w:t>Модульная компрессорная 4</w:t>
            </w:r>
          </w:p>
        </w:tc>
        <w:tc>
          <w:tcPr>
            <w:tcW w:w="1417" w:type="dxa"/>
            <w:gridSpan w:val="2"/>
            <w:vMerge/>
            <w:tcBorders>
              <w:left w:val="single" w:sz="4" w:space="0" w:color="auto"/>
            </w:tcBorders>
            <w:vAlign w:val="center"/>
          </w:tcPr>
          <w:p w:rsidR="009F0741" w:rsidRPr="00F90D68" w:rsidRDefault="009F0741" w:rsidP="001A4A5B">
            <w:pPr>
              <w:jc w:val="center"/>
              <w:rPr>
                <w:highlight w:val="yellow"/>
              </w:rPr>
            </w:pPr>
          </w:p>
        </w:tc>
        <w:tc>
          <w:tcPr>
            <w:tcW w:w="1180" w:type="dxa"/>
            <w:vMerge/>
            <w:tcBorders>
              <w:left w:val="single" w:sz="4" w:space="0" w:color="auto"/>
            </w:tcBorders>
            <w:vAlign w:val="center"/>
          </w:tcPr>
          <w:p w:rsidR="009F0741" w:rsidRPr="00F90D68" w:rsidRDefault="009F0741" w:rsidP="001A4A5B">
            <w:pPr>
              <w:jc w:val="center"/>
              <w:rPr>
                <w:highlight w:val="yellow"/>
              </w:rPr>
            </w:pPr>
          </w:p>
        </w:tc>
        <w:tc>
          <w:tcPr>
            <w:tcW w:w="1419" w:type="dxa"/>
            <w:vAlign w:val="center"/>
          </w:tcPr>
          <w:p w:rsidR="009F0741" w:rsidRPr="00F90D68" w:rsidRDefault="009F0741" w:rsidP="004574A0">
            <w:pPr>
              <w:rPr>
                <w:highlight w:val="yellow"/>
              </w:rPr>
            </w:pPr>
          </w:p>
        </w:tc>
        <w:tc>
          <w:tcPr>
            <w:tcW w:w="4845" w:type="dxa"/>
            <w:vAlign w:val="center"/>
          </w:tcPr>
          <w:p w:rsidR="009F0741" w:rsidRPr="00F90D68" w:rsidRDefault="009F0741" w:rsidP="001A4A5B">
            <w:pPr>
              <w:pStyle w:val="ConsPlusNormal"/>
              <w:tabs>
                <w:tab w:val="left" w:pos="567"/>
              </w:tabs>
              <w:spacing w:after="60"/>
              <w:ind w:firstLine="0"/>
              <w:jc w:val="center"/>
              <w:rPr>
                <w:rFonts w:ascii="Times New Roman" w:hAnsi="Times New Roman" w:cs="Times New Roman"/>
                <w:sz w:val="24"/>
                <w:szCs w:val="24"/>
              </w:rPr>
            </w:pPr>
          </w:p>
        </w:tc>
        <w:tc>
          <w:tcPr>
            <w:tcW w:w="1598" w:type="dxa"/>
            <w:vAlign w:val="center"/>
          </w:tcPr>
          <w:p w:rsidR="009F0741" w:rsidRPr="00F90D68" w:rsidRDefault="009F0741" w:rsidP="001A4A5B">
            <w:pPr>
              <w:jc w:val="center"/>
              <w:rPr>
                <w:highlight w:val="yellow"/>
              </w:rPr>
            </w:pPr>
          </w:p>
        </w:tc>
      </w:tr>
      <w:tr w:rsidR="00CB4CAC" w:rsidRPr="00F90D68" w:rsidTr="00B03DFF">
        <w:trPr>
          <w:trHeight w:val="20"/>
          <w:jc w:val="center"/>
        </w:trPr>
        <w:tc>
          <w:tcPr>
            <w:tcW w:w="1523" w:type="dxa"/>
            <w:vAlign w:val="center"/>
          </w:tcPr>
          <w:p w:rsidR="00CB4CAC" w:rsidRPr="00B03DFF" w:rsidRDefault="00CB4CAC" w:rsidP="00B03DFF">
            <w:pPr>
              <w:pStyle w:val="aff3"/>
              <w:numPr>
                <w:ilvl w:val="0"/>
                <w:numId w:val="12"/>
              </w:numPr>
              <w:spacing w:after="0"/>
            </w:pPr>
          </w:p>
        </w:tc>
        <w:tc>
          <w:tcPr>
            <w:tcW w:w="4073" w:type="dxa"/>
            <w:tcBorders>
              <w:right w:val="single" w:sz="4" w:space="0" w:color="auto"/>
            </w:tcBorders>
            <w:vAlign w:val="center"/>
          </w:tcPr>
          <w:p w:rsidR="00CB4CAC" w:rsidRPr="00B03DFF" w:rsidRDefault="00CB4CAC" w:rsidP="001A4A5B">
            <w:pPr>
              <w:spacing w:after="0"/>
              <w:jc w:val="left"/>
            </w:pPr>
            <w:r w:rsidRPr="00B03DFF">
              <w:rPr>
                <w:sz w:val="22"/>
                <w:szCs w:val="22"/>
              </w:rPr>
              <w:t>общестроительные работы модульной компрессорной №4</w:t>
            </w:r>
          </w:p>
        </w:tc>
        <w:tc>
          <w:tcPr>
            <w:tcW w:w="1417" w:type="dxa"/>
            <w:gridSpan w:val="2"/>
            <w:vMerge/>
            <w:tcBorders>
              <w:left w:val="single" w:sz="4" w:space="0" w:color="auto"/>
            </w:tcBorders>
            <w:vAlign w:val="center"/>
          </w:tcPr>
          <w:p w:rsidR="00CB4CAC" w:rsidRPr="00F90D68" w:rsidRDefault="00CB4CAC" w:rsidP="001A4A5B">
            <w:pPr>
              <w:jc w:val="center"/>
              <w:rPr>
                <w:highlight w:val="yellow"/>
              </w:rPr>
            </w:pPr>
          </w:p>
        </w:tc>
        <w:tc>
          <w:tcPr>
            <w:tcW w:w="1180" w:type="dxa"/>
            <w:vMerge/>
            <w:tcBorders>
              <w:left w:val="single" w:sz="4" w:space="0" w:color="auto"/>
            </w:tcBorders>
            <w:vAlign w:val="center"/>
          </w:tcPr>
          <w:p w:rsidR="00CB4CAC" w:rsidRPr="00F90D68" w:rsidRDefault="00CB4CAC" w:rsidP="001A4A5B">
            <w:pPr>
              <w:jc w:val="center"/>
              <w:rPr>
                <w:highlight w:val="yellow"/>
              </w:rPr>
            </w:pPr>
          </w:p>
        </w:tc>
        <w:tc>
          <w:tcPr>
            <w:tcW w:w="1419" w:type="dxa"/>
            <w:vAlign w:val="center"/>
          </w:tcPr>
          <w:p w:rsidR="00CB4CAC" w:rsidRPr="00F90D68" w:rsidRDefault="00CB4CAC" w:rsidP="004574A0">
            <w:pPr>
              <w:rPr>
                <w:highlight w:val="yellow"/>
              </w:rPr>
            </w:pPr>
          </w:p>
        </w:tc>
        <w:tc>
          <w:tcPr>
            <w:tcW w:w="4845" w:type="dxa"/>
          </w:tcPr>
          <w:p w:rsidR="00CB4CAC" w:rsidRDefault="00CB4CAC">
            <w:r w:rsidRPr="001C089A">
              <w:rPr>
                <w:sz w:val="14"/>
                <w:szCs w:val="14"/>
              </w:rPr>
              <w:t>Не более 10 (десяти) рабочих дней с даты подписания Заказчиком документа  о приемке в соответствии с абзацем вторым пункта 7.2.12 государственного контракта, но не позднее 28 декабря 2023 года. При этом оплата выполнения работ производится Заказчиком за вычетом аванса в размере 10% от суммы предъявленных Подрядчиком к оплате работ.</w:t>
            </w:r>
          </w:p>
        </w:tc>
        <w:tc>
          <w:tcPr>
            <w:tcW w:w="1598" w:type="dxa"/>
            <w:vAlign w:val="center"/>
          </w:tcPr>
          <w:p w:rsidR="00CB4CAC" w:rsidRPr="00F90D68" w:rsidRDefault="00CB4CAC" w:rsidP="001A4A5B">
            <w:pPr>
              <w:spacing w:after="0"/>
              <w:jc w:val="center"/>
            </w:pPr>
            <w:r w:rsidRPr="00F90D68">
              <w:t>0,0102</w:t>
            </w:r>
          </w:p>
        </w:tc>
      </w:tr>
      <w:tr w:rsidR="00CB4CAC" w:rsidRPr="00F90D68" w:rsidTr="00B03DFF">
        <w:trPr>
          <w:trHeight w:val="20"/>
          <w:jc w:val="center"/>
        </w:trPr>
        <w:tc>
          <w:tcPr>
            <w:tcW w:w="1523" w:type="dxa"/>
            <w:vAlign w:val="center"/>
          </w:tcPr>
          <w:p w:rsidR="00CB4CAC" w:rsidRPr="00B03DFF" w:rsidRDefault="00CB4CAC" w:rsidP="00B03DFF">
            <w:pPr>
              <w:pStyle w:val="aff3"/>
              <w:numPr>
                <w:ilvl w:val="0"/>
                <w:numId w:val="12"/>
              </w:numPr>
              <w:spacing w:after="0"/>
            </w:pPr>
          </w:p>
        </w:tc>
        <w:tc>
          <w:tcPr>
            <w:tcW w:w="4073" w:type="dxa"/>
            <w:tcBorders>
              <w:right w:val="single" w:sz="4" w:space="0" w:color="auto"/>
            </w:tcBorders>
            <w:vAlign w:val="center"/>
          </w:tcPr>
          <w:p w:rsidR="00CB4CAC" w:rsidRPr="00B03DFF" w:rsidRDefault="00CB4CAC" w:rsidP="001A4A5B">
            <w:pPr>
              <w:jc w:val="left"/>
            </w:pPr>
            <w:r w:rsidRPr="00B03DFF">
              <w:rPr>
                <w:sz w:val="22"/>
                <w:szCs w:val="22"/>
              </w:rPr>
              <w:t>Модульная компрессорная 4. Технологические решения</w:t>
            </w:r>
          </w:p>
        </w:tc>
        <w:tc>
          <w:tcPr>
            <w:tcW w:w="1417" w:type="dxa"/>
            <w:gridSpan w:val="2"/>
            <w:vMerge/>
            <w:tcBorders>
              <w:left w:val="single" w:sz="4" w:space="0" w:color="auto"/>
            </w:tcBorders>
            <w:vAlign w:val="center"/>
          </w:tcPr>
          <w:p w:rsidR="00CB4CAC" w:rsidRPr="00F90D68" w:rsidRDefault="00CB4CAC" w:rsidP="001A4A5B">
            <w:pPr>
              <w:jc w:val="center"/>
              <w:rPr>
                <w:highlight w:val="yellow"/>
              </w:rPr>
            </w:pPr>
          </w:p>
        </w:tc>
        <w:tc>
          <w:tcPr>
            <w:tcW w:w="1180" w:type="dxa"/>
            <w:vMerge/>
            <w:tcBorders>
              <w:left w:val="single" w:sz="4" w:space="0" w:color="auto"/>
            </w:tcBorders>
            <w:vAlign w:val="center"/>
          </w:tcPr>
          <w:p w:rsidR="00CB4CAC" w:rsidRPr="00F90D68" w:rsidRDefault="00CB4CAC" w:rsidP="001A4A5B">
            <w:pPr>
              <w:jc w:val="center"/>
              <w:rPr>
                <w:highlight w:val="yellow"/>
              </w:rPr>
            </w:pPr>
          </w:p>
        </w:tc>
        <w:tc>
          <w:tcPr>
            <w:tcW w:w="1419" w:type="dxa"/>
            <w:vAlign w:val="center"/>
          </w:tcPr>
          <w:p w:rsidR="00CB4CAC" w:rsidRPr="00F90D68" w:rsidRDefault="00CB4CAC" w:rsidP="004574A0">
            <w:pPr>
              <w:rPr>
                <w:highlight w:val="yellow"/>
              </w:rPr>
            </w:pPr>
          </w:p>
        </w:tc>
        <w:tc>
          <w:tcPr>
            <w:tcW w:w="4845" w:type="dxa"/>
          </w:tcPr>
          <w:p w:rsidR="00CB4CAC" w:rsidRDefault="00CB4CAC">
            <w:r w:rsidRPr="001C089A">
              <w:rPr>
                <w:sz w:val="14"/>
                <w:szCs w:val="14"/>
              </w:rPr>
              <w:t>Не более 10 (десяти) рабочих дней с даты подписания Заказчиком документа  о приемке в соответствии с абзацем вторым пункта 7.2.12 государственного контракта, но не позднее 28 декабря 2023 года. При этом оплата выполнения работ производится Заказчиком за вычетом аванса в размере 10% от суммы предъявленных Подрядчиком к оплате работ.</w:t>
            </w:r>
          </w:p>
        </w:tc>
        <w:tc>
          <w:tcPr>
            <w:tcW w:w="1598" w:type="dxa"/>
            <w:vAlign w:val="center"/>
          </w:tcPr>
          <w:p w:rsidR="00CB4CAC" w:rsidRPr="00F90D68" w:rsidRDefault="00CB4CAC" w:rsidP="001A4A5B">
            <w:pPr>
              <w:jc w:val="center"/>
            </w:pPr>
            <w:r w:rsidRPr="00F90D68">
              <w:t>0,1439</w:t>
            </w:r>
          </w:p>
        </w:tc>
      </w:tr>
      <w:tr w:rsidR="00CB4CAC" w:rsidRPr="00F90D68" w:rsidTr="00B03DFF">
        <w:trPr>
          <w:trHeight w:val="20"/>
          <w:jc w:val="center"/>
        </w:trPr>
        <w:tc>
          <w:tcPr>
            <w:tcW w:w="1523" w:type="dxa"/>
            <w:vAlign w:val="center"/>
          </w:tcPr>
          <w:p w:rsidR="00CB4CAC" w:rsidRPr="00B03DFF" w:rsidRDefault="00CB4CAC" w:rsidP="00B03DFF">
            <w:pPr>
              <w:pStyle w:val="aff3"/>
              <w:numPr>
                <w:ilvl w:val="0"/>
                <w:numId w:val="12"/>
              </w:numPr>
              <w:spacing w:after="0"/>
            </w:pPr>
          </w:p>
        </w:tc>
        <w:tc>
          <w:tcPr>
            <w:tcW w:w="4073" w:type="dxa"/>
            <w:tcBorders>
              <w:right w:val="single" w:sz="4" w:space="0" w:color="auto"/>
            </w:tcBorders>
            <w:vAlign w:val="center"/>
          </w:tcPr>
          <w:p w:rsidR="00CB4CAC" w:rsidRPr="00B03DFF" w:rsidRDefault="00CB4CAC" w:rsidP="001A4A5B">
            <w:pPr>
              <w:jc w:val="left"/>
            </w:pPr>
            <w:r w:rsidRPr="00B03DFF">
              <w:rPr>
                <w:sz w:val="22"/>
                <w:szCs w:val="22"/>
              </w:rPr>
              <w:t>Модульная компрессорная 4. Сети связи</w:t>
            </w:r>
          </w:p>
        </w:tc>
        <w:tc>
          <w:tcPr>
            <w:tcW w:w="1417" w:type="dxa"/>
            <w:gridSpan w:val="2"/>
            <w:vMerge/>
            <w:tcBorders>
              <w:left w:val="single" w:sz="4" w:space="0" w:color="auto"/>
            </w:tcBorders>
            <w:vAlign w:val="center"/>
          </w:tcPr>
          <w:p w:rsidR="00CB4CAC" w:rsidRPr="00F90D68" w:rsidRDefault="00CB4CAC" w:rsidP="001A4A5B">
            <w:pPr>
              <w:jc w:val="center"/>
              <w:rPr>
                <w:highlight w:val="yellow"/>
              </w:rPr>
            </w:pPr>
          </w:p>
        </w:tc>
        <w:tc>
          <w:tcPr>
            <w:tcW w:w="1180" w:type="dxa"/>
            <w:vMerge/>
            <w:tcBorders>
              <w:left w:val="single" w:sz="4" w:space="0" w:color="auto"/>
            </w:tcBorders>
            <w:vAlign w:val="center"/>
          </w:tcPr>
          <w:p w:rsidR="00CB4CAC" w:rsidRPr="00F90D68" w:rsidRDefault="00CB4CAC" w:rsidP="001A4A5B">
            <w:pPr>
              <w:jc w:val="center"/>
              <w:rPr>
                <w:highlight w:val="yellow"/>
              </w:rPr>
            </w:pPr>
          </w:p>
        </w:tc>
        <w:tc>
          <w:tcPr>
            <w:tcW w:w="1419" w:type="dxa"/>
            <w:vAlign w:val="center"/>
          </w:tcPr>
          <w:p w:rsidR="00CB4CAC" w:rsidRPr="00F90D68" w:rsidRDefault="00CB4CAC" w:rsidP="004574A0">
            <w:pPr>
              <w:rPr>
                <w:highlight w:val="yellow"/>
              </w:rPr>
            </w:pPr>
          </w:p>
        </w:tc>
        <w:tc>
          <w:tcPr>
            <w:tcW w:w="4845" w:type="dxa"/>
          </w:tcPr>
          <w:p w:rsidR="00CB4CAC" w:rsidRDefault="00CB4CAC">
            <w:r w:rsidRPr="001C089A">
              <w:rPr>
                <w:sz w:val="14"/>
                <w:szCs w:val="14"/>
              </w:rPr>
              <w:t>Не более 10 (десяти) рабочих дней с даты подписания Заказчиком документа  о приемке в соответствии с абзацем вторым пункта 7.2.12 государственного контракта, но не позднее 28 декабря 2023 года. При этом оплата выполнения работ производится Заказчиком за вычетом аванса в размере 10% от суммы предъявленных Подрядчиком к оплате работ.</w:t>
            </w:r>
          </w:p>
        </w:tc>
        <w:tc>
          <w:tcPr>
            <w:tcW w:w="1598" w:type="dxa"/>
            <w:vAlign w:val="center"/>
          </w:tcPr>
          <w:p w:rsidR="00CB4CAC" w:rsidRPr="00F90D68" w:rsidRDefault="00CB4CAC" w:rsidP="001A4A5B">
            <w:pPr>
              <w:jc w:val="center"/>
            </w:pPr>
            <w:r w:rsidRPr="00F90D68">
              <w:t>0,0001</w:t>
            </w:r>
          </w:p>
        </w:tc>
      </w:tr>
      <w:tr w:rsidR="00CB4CAC" w:rsidRPr="00F90D68" w:rsidTr="00B03DFF">
        <w:trPr>
          <w:trHeight w:val="20"/>
          <w:jc w:val="center"/>
        </w:trPr>
        <w:tc>
          <w:tcPr>
            <w:tcW w:w="1523" w:type="dxa"/>
            <w:vAlign w:val="center"/>
          </w:tcPr>
          <w:p w:rsidR="00CB4CAC" w:rsidRPr="00B03DFF" w:rsidRDefault="00CB4CAC" w:rsidP="00B03DFF">
            <w:pPr>
              <w:pStyle w:val="aff3"/>
              <w:numPr>
                <w:ilvl w:val="0"/>
                <w:numId w:val="12"/>
              </w:numPr>
              <w:spacing w:after="0"/>
            </w:pPr>
          </w:p>
        </w:tc>
        <w:tc>
          <w:tcPr>
            <w:tcW w:w="4073" w:type="dxa"/>
            <w:tcBorders>
              <w:right w:val="single" w:sz="4" w:space="0" w:color="auto"/>
            </w:tcBorders>
            <w:vAlign w:val="center"/>
          </w:tcPr>
          <w:p w:rsidR="00CB4CAC" w:rsidRPr="00B03DFF" w:rsidRDefault="00CB4CAC" w:rsidP="001A4A5B">
            <w:pPr>
              <w:jc w:val="left"/>
            </w:pPr>
            <w:r w:rsidRPr="00B03DFF">
              <w:rPr>
                <w:sz w:val="22"/>
                <w:szCs w:val="22"/>
              </w:rPr>
              <w:t>Модульная компрессорная 4. Пожарная сигнализация</w:t>
            </w:r>
          </w:p>
        </w:tc>
        <w:tc>
          <w:tcPr>
            <w:tcW w:w="1417" w:type="dxa"/>
            <w:gridSpan w:val="2"/>
            <w:vMerge/>
            <w:tcBorders>
              <w:left w:val="single" w:sz="4" w:space="0" w:color="auto"/>
            </w:tcBorders>
            <w:vAlign w:val="center"/>
          </w:tcPr>
          <w:p w:rsidR="00CB4CAC" w:rsidRPr="00F90D68" w:rsidRDefault="00CB4CAC" w:rsidP="001A4A5B">
            <w:pPr>
              <w:jc w:val="center"/>
              <w:rPr>
                <w:highlight w:val="yellow"/>
              </w:rPr>
            </w:pPr>
          </w:p>
        </w:tc>
        <w:tc>
          <w:tcPr>
            <w:tcW w:w="1180" w:type="dxa"/>
            <w:vMerge/>
            <w:tcBorders>
              <w:left w:val="single" w:sz="4" w:space="0" w:color="auto"/>
            </w:tcBorders>
            <w:vAlign w:val="center"/>
          </w:tcPr>
          <w:p w:rsidR="00CB4CAC" w:rsidRPr="00F90D68" w:rsidRDefault="00CB4CAC" w:rsidP="001A4A5B">
            <w:pPr>
              <w:jc w:val="center"/>
              <w:rPr>
                <w:highlight w:val="yellow"/>
              </w:rPr>
            </w:pPr>
          </w:p>
        </w:tc>
        <w:tc>
          <w:tcPr>
            <w:tcW w:w="1419" w:type="dxa"/>
            <w:vAlign w:val="center"/>
          </w:tcPr>
          <w:p w:rsidR="00CB4CAC" w:rsidRPr="00F90D68" w:rsidRDefault="00CB4CAC" w:rsidP="004574A0">
            <w:pPr>
              <w:rPr>
                <w:highlight w:val="yellow"/>
              </w:rPr>
            </w:pPr>
          </w:p>
        </w:tc>
        <w:tc>
          <w:tcPr>
            <w:tcW w:w="4845" w:type="dxa"/>
          </w:tcPr>
          <w:p w:rsidR="00CB4CAC" w:rsidRDefault="00CB4CAC">
            <w:r w:rsidRPr="001C089A">
              <w:rPr>
                <w:sz w:val="14"/>
                <w:szCs w:val="14"/>
              </w:rPr>
              <w:t>Не более 10 (десяти) рабочих дней с даты подписания Заказчиком документа  о приемке в соответствии с абзацем вторым пункта 7.2.12 государственного контракта, но не позднее 28 декабря 2023 года. При этом оплата выполнения работ производится Заказчиком за вычетом аванса в размере 10% от суммы предъявленных Подрядчиком к оплате работ.</w:t>
            </w:r>
          </w:p>
        </w:tc>
        <w:tc>
          <w:tcPr>
            <w:tcW w:w="1598" w:type="dxa"/>
            <w:vAlign w:val="center"/>
          </w:tcPr>
          <w:p w:rsidR="00CB4CAC" w:rsidRPr="00F90D68" w:rsidRDefault="00CB4CAC" w:rsidP="001A4A5B">
            <w:pPr>
              <w:jc w:val="center"/>
            </w:pPr>
            <w:r w:rsidRPr="00F90D68">
              <w:t>0,0006</w:t>
            </w:r>
          </w:p>
        </w:tc>
      </w:tr>
      <w:tr w:rsidR="00CB4CAC" w:rsidRPr="00F90D68" w:rsidTr="00B03DFF">
        <w:trPr>
          <w:trHeight w:val="20"/>
          <w:jc w:val="center"/>
        </w:trPr>
        <w:tc>
          <w:tcPr>
            <w:tcW w:w="1523" w:type="dxa"/>
            <w:vAlign w:val="center"/>
          </w:tcPr>
          <w:p w:rsidR="00CB4CAC" w:rsidRPr="00B03DFF" w:rsidRDefault="00CB4CAC" w:rsidP="00B03DFF">
            <w:pPr>
              <w:pStyle w:val="aff3"/>
              <w:numPr>
                <w:ilvl w:val="0"/>
                <w:numId w:val="12"/>
              </w:numPr>
              <w:spacing w:after="0"/>
            </w:pPr>
          </w:p>
        </w:tc>
        <w:tc>
          <w:tcPr>
            <w:tcW w:w="4073" w:type="dxa"/>
            <w:tcBorders>
              <w:right w:val="single" w:sz="4" w:space="0" w:color="auto"/>
            </w:tcBorders>
            <w:vAlign w:val="center"/>
          </w:tcPr>
          <w:p w:rsidR="00CB4CAC" w:rsidRPr="00B03DFF" w:rsidRDefault="00CB4CAC" w:rsidP="001A4A5B">
            <w:pPr>
              <w:jc w:val="left"/>
            </w:pPr>
            <w:r w:rsidRPr="00B03DFF">
              <w:rPr>
                <w:sz w:val="22"/>
                <w:szCs w:val="22"/>
              </w:rPr>
              <w:t>Модульная компрессорная 4. Охранная сигнализация</w:t>
            </w:r>
          </w:p>
        </w:tc>
        <w:tc>
          <w:tcPr>
            <w:tcW w:w="1417" w:type="dxa"/>
            <w:gridSpan w:val="2"/>
            <w:vMerge/>
            <w:tcBorders>
              <w:left w:val="single" w:sz="4" w:space="0" w:color="auto"/>
            </w:tcBorders>
            <w:vAlign w:val="center"/>
          </w:tcPr>
          <w:p w:rsidR="00CB4CAC" w:rsidRPr="00F90D68" w:rsidRDefault="00CB4CAC" w:rsidP="001A4A5B">
            <w:pPr>
              <w:jc w:val="center"/>
              <w:rPr>
                <w:highlight w:val="yellow"/>
              </w:rPr>
            </w:pPr>
          </w:p>
        </w:tc>
        <w:tc>
          <w:tcPr>
            <w:tcW w:w="1180" w:type="dxa"/>
            <w:vMerge/>
            <w:tcBorders>
              <w:left w:val="single" w:sz="4" w:space="0" w:color="auto"/>
            </w:tcBorders>
            <w:vAlign w:val="center"/>
          </w:tcPr>
          <w:p w:rsidR="00CB4CAC" w:rsidRPr="00F90D68" w:rsidRDefault="00CB4CAC" w:rsidP="001A4A5B">
            <w:pPr>
              <w:jc w:val="center"/>
              <w:rPr>
                <w:highlight w:val="yellow"/>
              </w:rPr>
            </w:pPr>
          </w:p>
        </w:tc>
        <w:tc>
          <w:tcPr>
            <w:tcW w:w="1419" w:type="dxa"/>
            <w:vAlign w:val="center"/>
          </w:tcPr>
          <w:p w:rsidR="00CB4CAC" w:rsidRPr="00F90D68" w:rsidRDefault="00CB4CAC" w:rsidP="004574A0">
            <w:pPr>
              <w:rPr>
                <w:highlight w:val="yellow"/>
              </w:rPr>
            </w:pPr>
          </w:p>
        </w:tc>
        <w:tc>
          <w:tcPr>
            <w:tcW w:w="4845" w:type="dxa"/>
          </w:tcPr>
          <w:p w:rsidR="00CB4CAC" w:rsidRDefault="00CB4CAC">
            <w:r w:rsidRPr="001C089A">
              <w:rPr>
                <w:sz w:val="14"/>
                <w:szCs w:val="14"/>
              </w:rPr>
              <w:t>Не более 10 (десяти) рабочих дней с даты подписания Заказчиком документа  о приемке в соответствии с абзацем вторым пункта 7.2.12 государственного контракта, но не позднее 28 декабря 2023 года. При этом оплата выполнения работ производится Заказчиком за вычетом аванса в размере 10% от суммы предъявленных Подрядчиком к оплате работ.</w:t>
            </w:r>
          </w:p>
        </w:tc>
        <w:tc>
          <w:tcPr>
            <w:tcW w:w="1598" w:type="dxa"/>
            <w:vAlign w:val="center"/>
          </w:tcPr>
          <w:p w:rsidR="00CB4CAC" w:rsidRPr="00F90D68" w:rsidRDefault="00CB4CAC" w:rsidP="001A4A5B">
            <w:pPr>
              <w:jc w:val="center"/>
            </w:pPr>
            <w:r w:rsidRPr="00F90D68">
              <w:t>0,0008</w:t>
            </w:r>
          </w:p>
        </w:tc>
      </w:tr>
      <w:tr w:rsidR="009F0741" w:rsidRPr="00F90D68" w:rsidTr="00B03DFF">
        <w:trPr>
          <w:trHeight w:val="20"/>
          <w:jc w:val="center"/>
        </w:trPr>
        <w:tc>
          <w:tcPr>
            <w:tcW w:w="5596" w:type="dxa"/>
            <w:gridSpan w:val="2"/>
            <w:tcBorders>
              <w:right w:val="single" w:sz="4" w:space="0" w:color="auto"/>
            </w:tcBorders>
            <w:vAlign w:val="center"/>
          </w:tcPr>
          <w:p w:rsidR="009F0741" w:rsidRPr="00B03DFF" w:rsidRDefault="009F0741" w:rsidP="001A4A5B">
            <w:pPr>
              <w:ind w:left="33"/>
              <w:rPr>
                <w:rFonts w:eastAsia="Calibri"/>
                <w:highlight w:val="yellow"/>
              </w:rPr>
            </w:pPr>
            <w:r w:rsidRPr="00B03DFF">
              <w:rPr>
                <w:b/>
                <w:sz w:val="22"/>
                <w:szCs w:val="22"/>
              </w:rPr>
              <w:t>Модульная компрессорная ЛБВП</w:t>
            </w:r>
          </w:p>
        </w:tc>
        <w:tc>
          <w:tcPr>
            <w:tcW w:w="1417" w:type="dxa"/>
            <w:gridSpan w:val="2"/>
            <w:vMerge/>
            <w:tcBorders>
              <w:left w:val="single" w:sz="4" w:space="0" w:color="auto"/>
            </w:tcBorders>
            <w:vAlign w:val="center"/>
          </w:tcPr>
          <w:p w:rsidR="009F0741" w:rsidRPr="00F90D68" w:rsidRDefault="009F0741" w:rsidP="001A4A5B">
            <w:pPr>
              <w:jc w:val="center"/>
              <w:rPr>
                <w:highlight w:val="yellow"/>
              </w:rPr>
            </w:pPr>
          </w:p>
        </w:tc>
        <w:tc>
          <w:tcPr>
            <w:tcW w:w="1180" w:type="dxa"/>
            <w:vMerge/>
            <w:tcBorders>
              <w:left w:val="single" w:sz="4" w:space="0" w:color="auto"/>
            </w:tcBorders>
            <w:vAlign w:val="center"/>
          </w:tcPr>
          <w:p w:rsidR="009F0741" w:rsidRPr="00F90D68" w:rsidRDefault="009F0741" w:rsidP="001A4A5B">
            <w:pPr>
              <w:jc w:val="center"/>
              <w:rPr>
                <w:highlight w:val="yellow"/>
              </w:rPr>
            </w:pPr>
          </w:p>
        </w:tc>
        <w:tc>
          <w:tcPr>
            <w:tcW w:w="1419" w:type="dxa"/>
            <w:vAlign w:val="center"/>
          </w:tcPr>
          <w:p w:rsidR="009F0741" w:rsidRPr="00F90D68" w:rsidRDefault="009F0741" w:rsidP="004574A0">
            <w:pPr>
              <w:rPr>
                <w:highlight w:val="yellow"/>
              </w:rPr>
            </w:pPr>
          </w:p>
        </w:tc>
        <w:tc>
          <w:tcPr>
            <w:tcW w:w="4845" w:type="dxa"/>
            <w:vAlign w:val="center"/>
          </w:tcPr>
          <w:p w:rsidR="009F0741" w:rsidRPr="00F90D68" w:rsidRDefault="009F0741" w:rsidP="001A4A5B">
            <w:pPr>
              <w:pStyle w:val="ConsPlusNormal"/>
              <w:tabs>
                <w:tab w:val="left" w:pos="567"/>
              </w:tabs>
              <w:spacing w:after="60"/>
              <w:ind w:firstLine="0"/>
              <w:jc w:val="center"/>
              <w:rPr>
                <w:rFonts w:ascii="Times New Roman" w:hAnsi="Times New Roman" w:cs="Times New Roman"/>
                <w:sz w:val="24"/>
                <w:szCs w:val="24"/>
              </w:rPr>
            </w:pPr>
          </w:p>
        </w:tc>
        <w:tc>
          <w:tcPr>
            <w:tcW w:w="1598" w:type="dxa"/>
            <w:vAlign w:val="center"/>
          </w:tcPr>
          <w:p w:rsidR="009F0741" w:rsidRPr="00F90D68" w:rsidRDefault="009F0741" w:rsidP="001A4A5B">
            <w:pPr>
              <w:jc w:val="center"/>
              <w:rPr>
                <w:highlight w:val="yellow"/>
              </w:rPr>
            </w:pPr>
          </w:p>
        </w:tc>
      </w:tr>
      <w:tr w:rsidR="00CB4CAC" w:rsidRPr="00F90D68" w:rsidTr="00B03DFF">
        <w:trPr>
          <w:trHeight w:val="20"/>
          <w:jc w:val="center"/>
        </w:trPr>
        <w:tc>
          <w:tcPr>
            <w:tcW w:w="1523" w:type="dxa"/>
            <w:vAlign w:val="center"/>
          </w:tcPr>
          <w:p w:rsidR="00CB4CAC" w:rsidRPr="00B03DFF" w:rsidRDefault="00CB4CAC" w:rsidP="00B03DFF">
            <w:pPr>
              <w:pStyle w:val="aff3"/>
              <w:numPr>
                <w:ilvl w:val="0"/>
                <w:numId w:val="12"/>
              </w:numPr>
              <w:spacing w:after="0"/>
            </w:pPr>
          </w:p>
        </w:tc>
        <w:tc>
          <w:tcPr>
            <w:tcW w:w="4073" w:type="dxa"/>
            <w:tcBorders>
              <w:right w:val="single" w:sz="4" w:space="0" w:color="auto"/>
            </w:tcBorders>
            <w:vAlign w:val="center"/>
          </w:tcPr>
          <w:p w:rsidR="00CB4CAC" w:rsidRPr="00B03DFF" w:rsidRDefault="00CB4CAC" w:rsidP="001A4A5B">
            <w:pPr>
              <w:spacing w:after="0"/>
              <w:jc w:val="left"/>
            </w:pPr>
            <w:r w:rsidRPr="00B03DFF">
              <w:rPr>
                <w:sz w:val="22"/>
                <w:szCs w:val="22"/>
              </w:rPr>
              <w:t>Общестроительные работы</w:t>
            </w:r>
          </w:p>
        </w:tc>
        <w:tc>
          <w:tcPr>
            <w:tcW w:w="1417" w:type="dxa"/>
            <w:gridSpan w:val="2"/>
            <w:vMerge/>
            <w:tcBorders>
              <w:left w:val="single" w:sz="4" w:space="0" w:color="auto"/>
            </w:tcBorders>
            <w:vAlign w:val="center"/>
          </w:tcPr>
          <w:p w:rsidR="00CB4CAC" w:rsidRPr="00F90D68" w:rsidRDefault="00CB4CAC" w:rsidP="001A4A5B">
            <w:pPr>
              <w:jc w:val="center"/>
              <w:rPr>
                <w:highlight w:val="yellow"/>
              </w:rPr>
            </w:pPr>
          </w:p>
        </w:tc>
        <w:tc>
          <w:tcPr>
            <w:tcW w:w="1180" w:type="dxa"/>
            <w:vMerge/>
            <w:tcBorders>
              <w:left w:val="single" w:sz="4" w:space="0" w:color="auto"/>
            </w:tcBorders>
            <w:vAlign w:val="center"/>
          </w:tcPr>
          <w:p w:rsidR="00CB4CAC" w:rsidRPr="00F90D68" w:rsidRDefault="00CB4CAC" w:rsidP="001A4A5B">
            <w:pPr>
              <w:jc w:val="center"/>
              <w:rPr>
                <w:highlight w:val="yellow"/>
              </w:rPr>
            </w:pPr>
          </w:p>
        </w:tc>
        <w:tc>
          <w:tcPr>
            <w:tcW w:w="1419" w:type="dxa"/>
            <w:vAlign w:val="center"/>
          </w:tcPr>
          <w:p w:rsidR="00CB4CAC" w:rsidRPr="00F90D68" w:rsidRDefault="00CB4CAC" w:rsidP="004574A0">
            <w:pPr>
              <w:rPr>
                <w:highlight w:val="yellow"/>
              </w:rPr>
            </w:pPr>
          </w:p>
        </w:tc>
        <w:tc>
          <w:tcPr>
            <w:tcW w:w="4845" w:type="dxa"/>
          </w:tcPr>
          <w:p w:rsidR="00CB4CAC" w:rsidRDefault="00CB4CAC">
            <w:r w:rsidRPr="00683A8F">
              <w:rPr>
                <w:sz w:val="14"/>
                <w:szCs w:val="14"/>
              </w:rPr>
              <w:t>Не более 10 (десяти) рабочих дней с даты подписания Заказчиком документа  о приемке в соответствии с абзацем вторым пункта 7.2.12 государственного контракта, но не позднее 28 декабря 2023 года. При этом оплата выполнения работ производится Заказчиком за вычетом аванса в размере 10% от суммы предъявленных Подрядчиком к оплате работ.</w:t>
            </w:r>
          </w:p>
        </w:tc>
        <w:tc>
          <w:tcPr>
            <w:tcW w:w="1598" w:type="dxa"/>
            <w:vAlign w:val="center"/>
          </w:tcPr>
          <w:p w:rsidR="00CB4CAC" w:rsidRPr="00F90D68" w:rsidRDefault="00CB4CAC" w:rsidP="001A4A5B">
            <w:pPr>
              <w:spacing w:after="0"/>
              <w:jc w:val="center"/>
            </w:pPr>
            <w:r w:rsidRPr="00F90D68">
              <w:t>0,0091</w:t>
            </w:r>
          </w:p>
        </w:tc>
      </w:tr>
      <w:tr w:rsidR="00CB4CAC" w:rsidRPr="00F90D68" w:rsidTr="00B03DFF">
        <w:trPr>
          <w:trHeight w:val="20"/>
          <w:jc w:val="center"/>
        </w:trPr>
        <w:tc>
          <w:tcPr>
            <w:tcW w:w="1523" w:type="dxa"/>
            <w:vAlign w:val="center"/>
          </w:tcPr>
          <w:p w:rsidR="00CB4CAC" w:rsidRPr="00B03DFF" w:rsidRDefault="00CB4CAC" w:rsidP="00B03DFF">
            <w:pPr>
              <w:pStyle w:val="aff3"/>
              <w:numPr>
                <w:ilvl w:val="0"/>
                <w:numId w:val="12"/>
              </w:numPr>
              <w:spacing w:after="0"/>
            </w:pPr>
          </w:p>
        </w:tc>
        <w:tc>
          <w:tcPr>
            <w:tcW w:w="4073" w:type="dxa"/>
            <w:tcBorders>
              <w:right w:val="single" w:sz="4" w:space="0" w:color="auto"/>
            </w:tcBorders>
            <w:vAlign w:val="center"/>
          </w:tcPr>
          <w:p w:rsidR="00CB4CAC" w:rsidRPr="00B03DFF" w:rsidRDefault="00CB4CAC" w:rsidP="001A4A5B">
            <w:pPr>
              <w:jc w:val="left"/>
            </w:pPr>
            <w:r w:rsidRPr="00B03DFF">
              <w:rPr>
                <w:sz w:val="22"/>
                <w:szCs w:val="22"/>
              </w:rPr>
              <w:t>Технологические решения</w:t>
            </w:r>
          </w:p>
        </w:tc>
        <w:tc>
          <w:tcPr>
            <w:tcW w:w="1417" w:type="dxa"/>
            <w:gridSpan w:val="2"/>
            <w:vMerge/>
            <w:tcBorders>
              <w:left w:val="single" w:sz="4" w:space="0" w:color="auto"/>
            </w:tcBorders>
            <w:vAlign w:val="center"/>
          </w:tcPr>
          <w:p w:rsidR="00CB4CAC" w:rsidRPr="00F90D68" w:rsidRDefault="00CB4CAC" w:rsidP="001A4A5B">
            <w:pPr>
              <w:jc w:val="center"/>
              <w:rPr>
                <w:highlight w:val="yellow"/>
              </w:rPr>
            </w:pPr>
          </w:p>
        </w:tc>
        <w:tc>
          <w:tcPr>
            <w:tcW w:w="1180" w:type="dxa"/>
            <w:vMerge/>
            <w:tcBorders>
              <w:left w:val="single" w:sz="4" w:space="0" w:color="auto"/>
            </w:tcBorders>
            <w:vAlign w:val="center"/>
          </w:tcPr>
          <w:p w:rsidR="00CB4CAC" w:rsidRPr="00F90D68" w:rsidRDefault="00CB4CAC" w:rsidP="001A4A5B">
            <w:pPr>
              <w:jc w:val="center"/>
              <w:rPr>
                <w:highlight w:val="yellow"/>
              </w:rPr>
            </w:pPr>
          </w:p>
        </w:tc>
        <w:tc>
          <w:tcPr>
            <w:tcW w:w="1419" w:type="dxa"/>
            <w:vAlign w:val="center"/>
          </w:tcPr>
          <w:p w:rsidR="00CB4CAC" w:rsidRPr="00F90D68" w:rsidRDefault="00CB4CAC" w:rsidP="004574A0">
            <w:pPr>
              <w:rPr>
                <w:highlight w:val="yellow"/>
              </w:rPr>
            </w:pPr>
          </w:p>
        </w:tc>
        <w:tc>
          <w:tcPr>
            <w:tcW w:w="4845" w:type="dxa"/>
          </w:tcPr>
          <w:p w:rsidR="00CB4CAC" w:rsidRDefault="00CB4CAC">
            <w:r w:rsidRPr="00683A8F">
              <w:rPr>
                <w:sz w:val="14"/>
                <w:szCs w:val="14"/>
              </w:rPr>
              <w:t>Не более 10 (десяти) рабочих дней с даты подписания Заказчиком документа  о приемке в соответствии с абзацем вторым пункта 7.2.12 государственного контракта, но не позднее 28 декабря 2023 года. При этом оплата выполнения работ производится Заказчиком за вычетом аванса в размере 10% от суммы предъявленных Подрядчиком к оплате работ.</w:t>
            </w:r>
          </w:p>
        </w:tc>
        <w:tc>
          <w:tcPr>
            <w:tcW w:w="1598" w:type="dxa"/>
            <w:vAlign w:val="center"/>
          </w:tcPr>
          <w:p w:rsidR="00CB4CAC" w:rsidRPr="00F90D68" w:rsidRDefault="00CB4CAC" w:rsidP="001A4A5B">
            <w:pPr>
              <w:jc w:val="center"/>
            </w:pPr>
            <w:r w:rsidRPr="00F90D68">
              <w:t>0,2000</w:t>
            </w:r>
          </w:p>
        </w:tc>
      </w:tr>
      <w:tr w:rsidR="00CB4CAC" w:rsidRPr="00F90D68" w:rsidTr="00B03DFF">
        <w:trPr>
          <w:trHeight w:val="20"/>
          <w:jc w:val="center"/>
        </w:trPr>
        <w:tc>
          <w:tcPr>
            <w:tcW w:w="1523" w:type="dxa"/>
            <w:vAlign w:val="center"/>
          </w:tcPr>
          <w:p w:rsidR="00CB4CAC" w:rsidRPr="00B03DFF" w:rsidRDefault="00CB4CAC" w:rsidP="00B03DFF">
            <w:pPr>
              <w:pStyle w:val="aff3"/>
              <w:numPr>
                <w:ilvl w:val="0"/>
                <w:numId w:val="12"/>
              </w:numPr>
              <w:spacing w:after="0"/>
            </w:pPr>
          </w:p>
        </w:tc>
        <w:tc>
          <w:tcPr>
            <w:tcW w:w="4073" w:type="dxa"/>
            <w:tcBorders>
              <w:right w:val="single" w:sz="4" w:space="0" w:color="auto"/>
            </w:tcBorders>
            <w:vAlign w:val="center"/>
          </w:tcPr>
          <w:p w:rsidR="00CB4CAC" w:rsidRPr="00B03DFF" w:rsidRDefault="00CB4CAC" w:rsidP="001A4A5B">
            <w:pPr>
              <w:jc w:val="left"/>
            </w:pPr>
            <w:r w:rsidRPr="00B03DFF">
              <w:rPr>
                <w:sz w:val="22"/>
                <w:szCs w:val="22"/>
              </w:rPr>
              <w:t>Сети связи</w:t>
            </w:r>
          </w:p>
        </w:tc>
        <w:tc>
          <w:tcPr>
            <w:tcW w:w="1417" w:type="dxa"/>
            <w:gridSpan w:val="2"/>
            <w:vMerge/>
            <w:tcBorders>
              <w:left w:val="single" w:sz="4" w:space="0" w:color="auto"/>
            </w:tcBorders>
            <w:vAlign w:val="center"/>
          </w:tcPr>
          <w:p w:rsidR="00CB4CAC" w:rsidRPr="00F90D68" w:rsidRDefault="00CB4CAC" w:rsidP="001A4A5B">
            <w:pPr>
              <w:jc w:val="center"/>
              <w:rPr>
                <w:highlight w:val="yellow"/>
              </w:rPr>
            </w:pPr>
          </w:p>
        </w:tc>
        <w:tc>
          <w:tcPr>
            <w:tcW w:w="1180" w:type="dxa"/>
            <w:vMerge/>
            <w:tcBorders>
              <w:left w:val="single" w:sz="4" w:space="0" w:color="auto"/>
            </w:tcBorders>
            <w:vAlign w:val="center"/>
          </w:tcPr>
          <w:p w:rsidR="00CB4CAC" w:rsidRPr="00F90D68" w:rsidRDefault="00CB4CAC" w:rsidP="001A4A5B">
            <w:pPr>
              <w:jc w:val="center"/>
              <w:rPr>
                <w:highlight w:val="yellow"/>
              </w:rPr>
            </w:pPr>
          </w:p>
        </w:tc>
        <w:tc>
          <w:tcPr>
            <w:tcW w:w="1419" w:type="dxa"/>
            <w:vAlign w:val="center"/>
          </w:tcPr>
          <w:p w:rsidR="00CB4CAC" w:rsidRPr="00F90D68" w:rsidRDefault="00CB4CAC" w:rsidP="004574A0">
            <w:pPr>
              <w:rPr>
                <w:highlight w:val="yellow"/>
              </w:rPr>
            </w:pPr>
          </w:p>
        </w:tc>
        <w:tc>
          <w:tcPr>
            <w:tcW w:w="4845" w:type="dxa"/>
          </w:tcPr>
          <w:p w:rsidR="00CB4CAC" w:rsidRDefault="00CB4CAC">
            <w:r w:rsidRPr="00683A8F">
              <w:rPr>
                <w:sz w:val="14"/>
                <w:szCs w:val="14"/>
              </w:rPr>
              <w:t>Не более 10 (десяти) рабочих дней с даты подписания Заказчиком документа  о приемке в соответствии с абзацем вторым пункта 7.2.12 государственного контракта, но не позднее 28 декабря 2023 года. При этом оплата выполнения работ производится Заказчиком за вычетом аванса в размере 10% от суммы предъявленных Подрядчиком к оплате работ.</w:t>
            </w:r>
          </w:p>
        </w:tc>
        <w:tc>
          <w:tcPr>
            <w:tcW w:w="1598" w:type="dxa"/>
            <w:vAlign w:val="center"/>
          </w:tcPr>
          <w:p w:rsidR="00CB4CAC" w:rsidRPr="00F90D68" w:rsidRDefault="00CB4CAC" w:rsidP="001A4A5B">
            <w:pPr>
              <w:jc w:val="center"/>
            </w:pPr>
            <w:r w:rsidRPr="00F90D68">
              <w:t>0,0001</w:t>
            </w:r>
          </w:p>
        </w:tc>
      </w:tr>
      <w:tr w:rsidR="00CB4CAC" w:rsidRPr="00F90D68" w:rsidTr="00B03DFF">
        <w:trPr>
          <w:trHeight w:val="20"/>
          <w:jc w:val="center"/>
        </w:trPr>
        <w:tc>
          <w:tcPr>
            <w:tcW w:w="1523" w:type="dxa"/>
            <w:vAlign w:val="center"/>
          </w:tcPr>
          <w:p w:rsidR="00CB4CAC" w:rsidRPr="00B03DFF" w:rsidRDefault="00CB4CAC" w:rsidP="00B03DFF">
            <w:pPr>
              <w:pStyle w:val="aff3"/>
              <w:numPr>
                <w:ilvl w:val="0"/>
                <w:numId w:val="12"/>
              </w:numPr>
              <w:spacing w:after="0"/>
            </w:pPr>
          </w:p>
        </w:tc>
        <w:tc>
          <w:tcPr>
            <w:tcW w:w="4073" w:type="dxa"/>
            <w:tcBorders>
              <w:right w:val="single" w:sz="4" w:space="0" w:color="auto"/>
            </w:tcBorders>
            <w:vAlign w:val="center"/>
          </w:tcPr>
          <w:p w:rsidR="00CB4CAC" w:rsidRPr="00B03DFF" w:rsidRDefault="00CB4CAC" w:rsidP="001A4A5B">
            <w:pPr>
              <w:jc w:val="left"/>
            </w:pPr>
            <w:r w:rsidRPr="00B03DFF">
              <w:rPr>
                <w:sz w:val="22"/>
                <w:szCs w:val="22"/>
              </w:rPr>
              <w:t>Пожарная сигнализация</w:t>
            </w:r>
          </w:p>
        </w:tc>
        <w:tc>
          <w:tcPr>
            <w:tcW w:w="1417" w:type="dxa"/>
            <w:gridSpan w:val="2"/>
            <w:vMerge/>
            <w:tcBorders>
              <w:left w:val="single" w:sz="4" w:space="0" w:color="auto"/>
            </w:tcBorders>
            <w:vAlign w:val="center"/>
          </w:tcPr>
          <w:p w:rsidR="00CB4CAC" w:rsidRPr="00F90D68" w:rsidRDefault="00CB4CAC" w:rsidP="001A4A5B">
            <w:pPr>
              <w:jc w:val="center"/>
              <w:rPr>
                <w:highlight w:val="yellow"/>
              </w:rPr>
            </w:pPr>
          </w:p>
        </w:tc>
        <w:tc>
          <w:tcPr>
            <w:tcW w:w="1180" w:type="dxa"/>
            <w:vMerge/>
            <w:tcBorders>
              <w:left w:val="single" w:sz="4" w:space="0" w:color="auto"/>
            </w:tcBorders>
            <w:vAlign w:val="center"/>
          </w:tcPr>
          <w:p w:rsidR="00CB4CAC" w:rsidRPr="00F90D68" w:rsidRDefault="00CB4CAC" w:rsidP="001A4A5B">
            <w:pPr>
              <w:jc w:val="center"/>
              <w:rPr>
                <w:highlight w:val="yellow"/>
              </w:rPr>
            </w:pPr>
          </w:p>
        </w:tc>
        <w:tc>
          <w:tcPr>
            <w:tcW w:w="1419" w:type="dxa"/>
            <w:vAlign w:val="center"/>
          </w:tcPr>
          <w:p w:rsidR="00CB4CAC" w:rsidRPr="00F90D68" w:rsidRDefault="00CB4CAC" w:rsidP="004574A0">
            <w:pPr>
              <w:rPr>
                <w:highlight w:val="yellow"/>
              </w:rPr>
            </w:pPr>
          </w:p>
        </w:tc>
        <w:tc>
          <w:tcPr>
            <w:tcW w:w="4845" w:type="dxa"/>
          </w:tcPr>
          <w:p w:rsidR="00CB4CAC" w:rsidRDefault="00CB4CAC">
            <w:r w:rsidRPr="00683A8F">
              <w:rPr>
                <w:sz w:val="14"/>
                <w:szCs w:val="14"/>
              </w:rPr>
              <w:t>Не более 10 (десяти) рабочих дней с даты подписания Заказчиком документа  о приемке в соответствии с абзацем вторым пункта 7.2.12 государственного контракта, но не позднее 28 декабря 2023 года. При этом оплата выполнения работ производится Заказчиком за вычетом аванса в размере 10% от суммы предъявленных Подрядчиком к оплате работ.</w:t>
            </w:r>
          </w:p>
        </w:tc>
        <w:tc>
          <w:tcPr>
            <w:tcW w:w="1598" w:type="dxa"/>
            <w:vAlign w:val="center"/>
          </w:tcPr>
          <w:p w:rsidR="00CB4CAC" w:rsidRPr="00F90D68" w:rsidRDefault="00CB4CAC" w:rsidP="001A4A5B">
            <w:pPr>
              <w:jc w:val="center"/>
            </w:pPr>
            <w:r w:rsidRPr="00F90D68">
              <w:t>0,0006</w:t>
            </w:r>
          </w:p>
        </w:tc>
      </w:tr>
      <w:tr w:rsidR="00CB4CAC" w:rsidRPr="00F90D68" w:rsidTr="00B03DFF">
        <w:trPr>
          <w:trHeight w:val="20"/>
          <w:jc w:val="center"/>
        </w:trPr>
        <w:tc>
          <w:tcPr>
            <w:tcW w:w="1523" w:type="dxa"/>
            <w:vAlign w:val="center"/>
          </w:tcPr>
          <w:p w:rsidR="00CB4CAC" w:rsidRPr="00B03DFF" w:rsidRDefault="00CB4CAC" w:rsidP="00B03DFF">
            <w:pPr>
              <w:pStyle w:val="aff3"/>
              <w:numPr>
                <w:ilvl w:val="0"/>
                <w:numId w:val="12"/>
              </w:numPr>
              <w:spacing w:after="0"/>
            </w:pPr>
          </w:p>
        </w:tc>
        <w:tc>
          <w:tcPr>
            <w:tcW w:w="4073" w:type="dxa"/>
            <w:tcBorders>
              <w:right w:val="single" w:sz="4" w:space="0" w:color="auto"/>
            </w:tcBorders>
            <w:vAlign w:val="center"/>
          </w:tcPr>
          <w:p w:rsidR="00CB4CAC" w:rsidRPr="00B03DFF" w:rsidRDefault="00CB4CAC" w:rsidP="001A4A5B">
            <w:pPr>
              <w:jc w:val="left"/>
            </w:pPr>
            <w:r w:rsidRPr="00B03DFF">
              <w:rPr>
                <w:sz w:val="22"/>
                <w:szCs w:val="22"/>
              </w:rPr>
              <w:t>Охранная сигнализация</w:t>
            </w:r>
          </w:p>
        </w:tc>
        <w:tc>
          <w:tcPr>
            <w:tcW w:w="1417" w:type="dxa"/>
            <w:gridSpan w:val="2"/>
            <w:vMerge/>
            <w:tcBorders>
              <w:left w:val="single" w:sz="4" w:space="0" w:color="auto"/>
            </w:tcBorders>
            <w:vAlign w:val="center"/>
          </w:tcPr>
          <w:p w:rsidR="00CB4CAC" w:rsidRPr="00F90D68" w:rsidRDefault="00CB4CAC" w:rsidP="001A4A5B">
            <w:pPr>
              <w:jc w:val="center"/>
              <w:rPr>
                <w:highlight w:val="yellow"/>
              </w:rPr>
            </w:pPr>
          </w:p>
        </w:tc>
        <w:tc>
          <w:tcPr>
            <w:tcW w:w="1180" w:type="dxa"/>
            <w:vMerge/>
            <w:tcBorders>
              <w:left w:val="single" w:sz="4" w:space="0" w:color="auto"/>
            </w:tcBorders>
            <w:vAlign w:val="center"/>
          </w:tcPr>
          <w:p w:rsidR="00CB4CAC" w:rsidRPr="00F90D68" w:rsidRDefault="00CB4CAC" w:rsidP="001A4A5B">
            <w:pPr>
              <w:jc w:val="center"/>
              <w:rPr>
                <w:highlight w:val="yellow"/>
              </w:rPr>
            </w:pPr>
          </w:p>
        </w:tc>
        <w:tc>
          <w:tcPr>
            <w:tcW w:w="1419" w:type="dxa"/>
            <w:vAlign w:val="center"/>
          </w:tcPr>
          <w:p w:rsidR="00CB4CAC" w:rsidRPr="00F90D68" w:rsidRDefault="00CB4CAC" w:rsidP="004574A0">
            <w:pPr>
              <w:rPr>
                <w:highlight w:val="yellow"/>
              </w:rPr>
            </w:pPr>
          </w:p>
        </w:tc>
        <w:tc>
          <w:tcPr>
            <w:tcW w:w="4845" w:type="dxa"/>
          </w:tcPr>
          <w:p w:rsidR="00CB4CAC" w:rsidRDefault="00CB4CAC">
            <w:r w:rsidRPr="00683A8F">
              <w:rPr>
                <w:sz w:val="14"/>
                <w:szCs w:val="14"/>
              </w:rPr>
              <w:t>Не более 10 (десяти) рабочих дней с даты подписания Заказчиком документа  о приемке в соответствии с абзацем вторым пункта 7.2.12 государственного контракта, но не позднее 28 декабря 2023 года. При этом оплата выполнения работ производится Заказчиком за вычетом аванса в размере 10% от суммы предъявленных Подрядчиком к оплате работ.</w:t>
            </w:r>
          </w:p>
        </w:tc>
        <w:tc>
          <w:tcPr>
            <w:tcW w:w="1598" w:type="dxa"/>
            <w:vAlign w:val="center"/>
          </w:tcPr>
          <w:p w:rsidR="00CB4CAC" w:rsidRPr="00F90D68" w:rsidRDefault="00CB4CAC" w:rsidP="001A4A5B">
            <w:pPr>
              <w:jc w:val="center"/>
            </w:pPr>
            <w:r w:rsidRPr="00F90D68">
              <w:t>0,0008</w:t>
            </w:r>
          </w:p>
        </w:tc>
      </w:tr>
      <w:tr w:rsidR="00CB4CAC" w:rsidRPr="00F90D68" w:rsidTr="00B03DFF">
        <w:trPr>
          <w:trHeight w:val="20"/>
          <w:jc w:val="center"/>
        </w:trPr>
        <w:tc>
          <w:tcPr>
            <w:tcW w:w="1523" w:type="dxa"/>
            <w:vAlign w:val="center"/>
          </w:tcPr>
          <w:p w:rsidR="00CB4CAC" w:rsidRPr="00B03DFF" w:rsidRDefault="00CB4CAC" w:rsidP="00B03DFF">
            <w:pPr>
              <w:pStyle w:val="aff3"/>
              <w:numPr>
                <w:ilvl w:val="0"/>
                <w:numId w:val="12"/>
              </w:numPr>
              <w:spacing w:after="0"/>
            </w:pPr>
          </w:p>
        </w:tc>
        <w:tc>
          <w:tcPr>
            <w:tcW w:w="4073" w:type="dxa"/>
            <w:tcBorders>
              <w:right w:val="single" w:sz="4" w:space="0" w:color="auto"/>
            </w:tcBorders>
            <w:vAlign w:val="center"/>
          </w:tcPr>
          <w:p w:rsidR="00CB4CAC" w:rsidRPr="00B03DFF" w:rsidRDefault="00CB4CAC" w:rsidP="001A4A5B">
            <w:pPr>
              <w:jc w:val="left"/>
            </w:pPr>
            <w:r w:rsidRPr="00B03DFF">
              <w:rPr>
                <w:sz w:val="22"/>
                <w:szCs w:val="22"/>
              </w:rPr>
              <w:t xml:space="preserve">Непредвиденные затраты при составлении сметных расчетов  </w:t>
            </w:r>
          </w:p>
        </w:tc>
        <w:tc>
          <w:tcPr>
            <w:tcW w:w="1417" w:type="dxa"/>
            <w:gridSpan w:val="2"/>
            <w:vMerge/>
            <w:tcBorders>
              <w:left w:val="single" w:sz="4" w:space="0" w:color="auto"/>
            </w:tcBorders>
            <w:vAlign w:val="center"/>
          </w:tcPr>
          <w:p w:rsidR="00CB4CAC" w:rsidRPr="00F90D68" w:rsidRDefault="00CB4CAC" w:rsidP="001A4A5B">
            <w:pPr>
              <w:jc w:val="center"/>
              <w:rPr>
                <w:highlight w:val="yellow"/>
              </w:rPr>
            </w:pPr>
          </w:p>
        </w:tc>
        <w:tc>
          <w:tcPr>
            <w:tcW w:w="1180" w:type="dxa"/>
            <w:vMerge/>
            <w:tcBorders>
              <w:left w:val="single" w:sz="4" w:space="0" w:color="auto"/>
            </w:tcBorders>
            <w:vAlign w:val="center"/>
          </w:tcPr>
          <w:p w:rsidR="00CB4CAC" w:rsidRPr="00F90D68" w:rsidRDefault="00CB4CAC" w:rsidP="001A4A5B">
            <w:pPr>
              <w:jc w:val="center"/>
              <w:rPr>
                <w:highlight w:val="yellow"/>
              </w:rPr>
            </w:pPr>
          </w:p>
        </w:tc>
        <w:tc>
          <w:tcPr>
            <w:tcW w:w="1419" w:type="dxa"/>
            <w:vAlign w:val="center"/>
          </w:tcPr>
          <w:p w:rsidR="00CB4CAC" w:rsidRPr="00F90D68" w:rsidRDefault="00CB4CAC" w:rsidP="004574A0">
            <w:pPr>
              <w:rPr>
                <w:highlight w:val="yellow"/>
              </w:rPr>
            </w:pPr>
          </w:p>
        </w:tc>
        <w:tc>
          <w:tcPr>
            <w:tcW w:w="4845" w:type="dxa"/>
          </w:tcPr>
          <w:p w:rsidR="00CB4CAC" w:rsidRDefault="00CB4CAC">
            <w:r w:rsidRPr="00683A8F">
              <w:rPr>
                <w:sz w:val="14"/>
                <w:szCs w:val="14"/>
              </w:rPr>
              <w:t>Не более 10 (десяти) рабочих дней с даты подписания Заказчиком документа  о приемке в соответствии с абзацем вторым пункта 7.2.12 государственного контракта, но не позднее 28 декабря 2023 года. При этом оплата выполнения работ производится Заказчиком за вычетом аванса в размере 10% от суммы предъявленных Подрядчиком к оплате работ.</w:t>
            </w:r>
          </w:p>
        </w:tc>
        <w:tc>
          <w:tcPr>
            <w:tcW w:w="1598" w:type="dxa"/>
            <w:vAlign w:val="center"/>
          </w:tcPr>
          <w:p w:rsidR="00CB4CAC" w:rsidRPr="00F90D68" w:rsidRDefault="00CB4CAC" w:rsidP="001A4A5B">
            <w:pPr>
              <w:jc w:val="center"/>
            </w:pPr>
            <w:r>
              <w:t>3,1464</w:t>
            </w:r>
          </w:p>
        </w:tc>
      </w:tr>
      <w:tr w:rsidR="001A4A5B" w:rsidRPr="00F90D68" w:rsidTr="00B03DFF">
        <w:trPr>
          <w:trHeight w:val="20"/>
          <w:jc w:val="center"/>
        </w:trPr>
        <w:tc>
          <w:tcPr>
            <w:tcW w:w="16055" w:type="dxa"/>
            <w:gridSpan w:val="8"/>
            <w:vAlign w:val="center"/>
          </w:tcPr>
          <w:p w:rsidR="001A4A5B" w:rsidRPr="00B03DFF" w:rsidRDefault="007A679F" w:rsidP="001A4A5B">
            <w:pPr>
              <w:jc w:val="center"/>
              <w:rPr>
                <w:highlight w:val="yellow"/>
              </w:rPr>
            </w:pPr>
            <w:r w:rsidRPr="00B03DFF">
              <w:rPr>
                <w:b/>
                <w:sz w:val="22"/>
                <w:szCs w:val="22"/>
              </w:rPr>
              <w:t>3 этап (</w:t>
            </w:r>
            <w:r w:rsidR="001A4A5B" w:rsidRPr="00B03DFF">
              <w:rPr>
                <w:b/>
                <w:sz w:val="22"/>
                <w:szCs w:val="22"/>
              </w:rPr>
              <w:t>2024</w:t>
            </w:r>
            <w:r w:rsidR="001A4A5B" w:rsidRPr="00B03DFF">
              <w:rPr>
                <w:b/>
                <w:sz w:val="22"/>
                <w:szCs w:val="22"/>
                <w:lang w:val="en-US"/>
              </w:rPr>
              <w:t xml:space="preserve"> </w:t>
            </w:r>
            <w:r w:rsidR="001A4A5B" w:rsidRPr="00B03DFF">
              <w:rPr>
                <w:b/>
                <w:sz w:val="22"/>
                <w:szCs w:val="22"/>
              </w:rPr>
              <w:t>год строительства</w:t>
            </w:r>
            <w:r w:rsidRPr="00B03DFF">
              <w:rPr>
                <w:b/>
                <w:sz w:val="22"/>
                <w:szCs w:val="22"/>
              </w:rPr>
              <w:t>)</w:t>
            </w:r>
          </w:p>
        </w:tc>
      </w:tr>
      <w:tr w:rsidR="001A4A5B" w:rsidRPr="00F90D68" w:rsidTr="00B03DFF">
        <w:trPr>
          <w:trHeight w:val="20"/>
          <w:jc w:val="center"/>
        </w:trPr>
        <w:tc>
          <w:tcPr>
            <w:tcW w:w="14457" w:type="dxa"/>
            <w:gridSpan w:val="7"/>
            <w:vAlign w:val="center"/>
          </w:tcPr>
          <w:p w:rsidR="001A4A5B" w:rsidRPr="00B03DFF" w:rsidRDefault="001A4A5B" w:rsidP="00BC495A">
            <w:pPr>
              <w:jc w:val="left"/>
              <w:rPr>
                <w:b/>
              </w:rPr>
            </w:pPr>
            <w:r w:rsidRPr="00B03DFF">
              <w:rPr>
                <w:b/>
                <w:sz w:val="22"/>
                <w:szCs w:val="22"/>
              </w:rPr>
              <w:t>Объекты подсобного и обслуживающего назначения</w:t>
            </w:r>
          </w:p>
        </w:tc>
        <w:tc>
          <w:tcPr>
            <w:tcW w:w="1598" w:type="dxa"/>
            <w:vAlign w:val="center"/>
          </w:tcPr>
          <w:p w:rsidR="001A4A5B" w:rsidRPr="00F90D68" w:rsidRDefault="001A4A5B" w:rsidP="001A4A5B">
            <w:pPr>
              <w:jc w:val="center"/>
              <w:rPr>
                <w:highlight w:val="yellow"/>
              </w:rPr>
            </w:pPr>
          </w:p>
        </w:tc>
      </w:tr>
      <w:tr w:rsidR="009F0741" w:rsidRPr="00F90D68" w:rsidTr="00B03DFF">
        <w:trPr>
          <w:trHeight w:val="20"/>
          <w:jc w:val="center"/>
        </w:trPr>
        <w:tc>
          <w:tcPr>
            <w:tcW w:w="5596" w:type="dxa"/>
            <w:gridSpan w:val="2"/>
            <w:tcBorders>
              <w:right w:val="single" w:sz="4" w:space="0" w:color="auto"/>
            </w:tcBorders>
            <w:vAlign w:val="center"/>
          </w:tcPr>
          <w:p w:rsidR="009F0741" w:rsidRPr="00B03DFF" w:rsidRDefault="009F0741" w:rsidP="001A4A5B">
            <w:pPr>
              <w:ind w:left="33"/>
              <w:rPr>
                <w:rFonts w:eastAsia="Calibri"/>
                <w:highlight w:val="yellow"/>
              </w:rPr>
            </w:pPr>
            <w:r w:rsidRPr="00B03DFF">
              <w:rPr>
                <w:b/>
                <w:sz w:val="22"/>
                <w:szCs w:val="22"/>
              </w:rPr>
              <w:t>Административно-бытовой корпус</w:t>
            </w:r>
          </w:p>
        </w:tc>
        <w:tc>
          <w:tcPr>
            <w:tcW w:w="1417" w:type="dxa"/>
            <w:gridSpan w:val="2"/>
            <w:vMerge w:val="restart"/>
            <w:tcBorders>
              <w:left w:val="single" w:sz="4" w:space="0" w:color="auto"/>
            </w:tcBorders>
            <w:vAlign w:val="center"/>
          </w:tcPr>
          <w:p w:rsidR="009F0741" w:rsidRPr="000754E3" w:rsidRDefault="009F0741" w:rsidP="009F0741">
            <w:pPr>
              <w:jc w:val="center"/>
              <w:rPr>
                <w:sz w:val="16"/>
                <w:szCs w:val="16"/>
              </w:rPr>
            </w:pPr>
            <w:r w:rsidRPr="000754E3">
              <w:rPr>
                <w:sz w:val="16"/>
                <w:szCs w:val="16"/>
              </w:rPr>
              <w:t xml:space="preserve">В течение </w:t>
            </w:r>
            <w:r>
              <w:rPr>
                <w:sz w:val="16"/>
                <w:szCs w:val="16"/>
              </w:rPr>
              <w:t>4</w:t>
            </w:r>
            <w:r w:rsidRPr="000754E3">
              <w:rPr>
                <w:sz w:val="16"/>
                <w:szCs w:val="16"/>
              </w:rPr>
              <w:t>5 дней со дня получения Заказчиком счета, выставленного Подрядчиком</w:t>
            </w:r>
          </w:p>
        </w:tc>
        <w:tc>
          <w:tcPr>
            <w:tcW w:w="1180" w:type="dxa"/>
            <w:vMerge w:val="restart"/>
            <w:tcBorders>
              <w:left w:val="single" w:sz="4" w:space="0" w:color="auto"/>
            </w:tcBorders>
            <w:vAlign w:val="center"/>
          </w:tcPr>
          <w:p w:rsidR="009F0741" w:rsidRPr="00F90D68" w:rsidRDefault="009F0741" w:rsidP="001A4A5B">
            <w:pPr>
              <w:jc w:val="center"/>
              <w:rPr>
                <w:highlight w:val="yellow"/>
              </w:rPr>
            </w:pPr>
            <w:r>
              <w:rPr>
                <w:sz w:val="16"/>
                <w:szCs w:val="16"/>
              </w:rPr>
              <w:t>1</w:t>
            </w:r>
            <w:r w:rsidRPr="000754E3">
              <w:rPr>
                <w:sz w:val="16"/>
                <w:szCs w:val="16"/>
              </w:rPr>
              <w:t xml:space="preserve">0 % от </w:t>
            </w:r>
            <w:r>
              <w:rPr>
                <w:sz w:val="16"/>
                <w:szCs w:val="16"/>
              </w:rPr>
              <w:t>цены контракта</w:t>
            </w:r>
          </w:p>
          <w:p w:rsidR="009F0741" w:rsidRPr="00F90D68" w:rsidRDefault="009F0741" w:rsidP="001A4A5B">
            <w:pPr>
              <w:jc w:val="center"/>
              <w:rPr>
                <w:highlight w:val="yellow"/>
              </w:rPr>
            </w:pPr>
          </w:p>
        </w:tc>
        <w:tc>
          <w:tcPr>
            <w:tcW w:w="1419" w:type="dxa"/>
            <w:vAlign w:val="center"/>
          </w:tcPr>
          <w:p w:rsidR="009F0741" w:rsidRPr="00F90D68" w:rsidRDefault="009F0741" w:rsidP="001A4A5B">
            <w:pPr>
              <w:pStyle w:val="ConsPlusNormal"/>
              <w:tabs>
                <w:tab w:val="left" w:pos="567"/>
              </w:tabs>
              <w:spacing w:after="60"/>
              <w:ind w:firstLine="0"/>
              <w:jc w:val="center"/>
              <w:rPr>
                <w:rFonts w:ascii="Times New Roman" w:hAnsi="Times New Roman" w:cs="Times New Roman"/>
                <w:sz w:val="24"/>
                <w:szCs w:val="24"/>
                <w:highlight w:val="yellow"/>
              </w:rPr>
            </w:pPr>
          </w:p>
        </w:tc>
        <w:tc>
          <w:tcPr>
            <w:tcW w:w="4845" w:type="dxa"/>
            <w:vAlign w:val="center"/>
          </w:tcPr>
          <w:p w:rsidR="009F0741" w:rsidRPr="00F90D68" w:rsidRDefault="009F0741" w:rsidP="001A4A5B">
            <w:pPr>
              <w:pStyle w:val="ConsPlusNormal"/>
              <w:tabs>
                <w:tab w:val="left" w:pos="567"/>
              </w:tabs>
              <w:spacing w:after="60"/>
              <w:ind w:firstLine="0"/>
              <w:jc w:val="center"/>
              <w:rPr>
                <w:rFonts w:ascii="Times New Roman" w:hAnsi="Times New Roman" w:cs="Times New Roman"/>
                <w:sz w:val="24"/>
                <w:szCs w:val="24"/>
              </w:rPr>
            </w:pPr>
          </w:p>
        </w:tc>
        <w:tc>
          <w:tcPr>
            <w:tcW w:w="1598" w:type="dxa"/>
            <w:vAlign w:val="center"/>
          </w:tcPr>
          <w:p w:rsidR="009F0741" w:rsidRPr="00F90D68" w:rsidRDefault="009F0741" w:rsidP="001A4A5B">
            <w:pPr>
              <w:jc w:val="center"/>
              <w:rPr>
                <w:highlight w:val="yellow"/>
              </w:rPr>
            </w:pPr>
          </w:p>
        </w:tc>
      </w:tr>
      <w:tr w:rsidR="00852611" w:rsidRPr="00F90D68" w:rsidTr="00B03DFF">
        <w:trPr>
          <w:trHeight w:val="20"/>
          <w:jc w:val="center"/>
        </w:trPr>
        <w:tc>
          <w:tcPr>
            <w:tcW w:w="1523" w:type="dxa"/>
            <w:vAlign w:val="center"/>
          </w:tcPr>
          <w:p w:rsidR="00852611" w:rsidRPr="00B03DFF" w:rsidRDefault="00852611" w:rsidP="00B03DFF">
            <w:pPr>
              <w:pStyle w:val="aff3"/>
              <w:numPr>
                <w:ilvl w:val="0"/>
                <w:numId w:val="13"/>
              </w:numPr>
              <w:spacing w:after="0"/>
            </w:pPr>
          </w:p>
        </w:tc>
        <w:tc>
          <w:tcPr>
            <w:tcW w:w="4073" w:type="dxa"/>
            <w:tcBorders>
              <w:right w:val="single" w:sz="4" w:space="0" w:color="auto"/>
            </w:tcBorders>
            <w:vAlign w:val="center"/>
          </w:tcPr>
          <w:p w:rsidR="00852611" w:rsidRPr="00B03DFF" w:rsidRDefault="00852611" w:rsidP="001A4A5B">
            <w:pPr>
              <w:spacing w:after="0"/>
              <w:jc w:val="left"/>
            </w:pPr>
            <w:r w:rsidRPr="00B03DFF">
              <w:rPr>
                <w:sz w:val="22"/>
                <w:szCs w:val="22"/>
              </w:rPr>
              <w:t>Архитектурно-строительные решения</w:t>
            </w:r>
          </w:p>
        </w:tc>
        <w:tc>
          <w:tcPr>
            <w:tcW w:w="1417" w:type="dxa"/>
            <w:gridSpan w:val="2"/>
            <w:vMerge/>
            <w:tcBorders>
              <w:left w:val="single" w:sz="4" w:space="0" w:color="auto"/>
            </w:tcBorders>
            <w:vAlign w:val="center"/>
          </w:tcPr>
          <w:p w:rsidR="00852611" w:rsidRPr="00F90D68" w:rsidRDefault="00852611" w:rsidP="001A4A5B">
            <w:pPr>
              <w:jc w:val="center"/>
              <w:rPr>
                <w:highlight w:val="yellow"/>
              </w:rPr>
            </w:pPr>
          </w:p>
        </w:tc>
        <w:tc>
          <w:tcPr>
            <w:tcW w:w="1180" w:type="dxa"/>
            <w:vMerge/>
            <w:tcBorders>
              <w:left w:val="single" w:sz="4" w:space="0" w:color="auto"/>
            </w:tcBorders>
            <w:vAlign w:val="center"/>
          </w:tcPr>
          <w:p w:rsidR="00852611" w:rsidRPr="00F90D68" w:rsidRDefault="00852611" w:rsidP="001A4A5B">
            <w:pPr>
              <w:jc w:val="center"/>
              <w:rPr>
                <w:highlight w:val="yellow"/>
              </w:rPr>
            </w:pPr>
          </w:p>
        </w:tc>
        <w:tc>
          <w:tcPr>
            <w:tcW w:w="1419" w:type="dxa"/>
            <w:vAlign w:val="center"/>
          </w:tcPr>
          <w:p w:rsidR="00852611" w:rsidRPr="00F90D68" w:rsidRDefault="00852611" w:rsidP="004574A0">
            <w:pPr>
              <w:rPr>
                <w:highlight w:val="yellow"/>
              </w:rPr>
            </w:pPr>
          </w:p>
        </w:tc>
        <w:tc>
          <w:tcPr>
            <w:tcW w:w="4845" w:type="dxa"/>
          </w:tcPr>
          <w:p w:rsidR="00852611" w:rsidRDefault="00852611" w:rsidP="00036612">
            <w:r w:rsidRPr="00C42E21">
              <w:rPr>
                <w:sz w:val="14"/>
                <w:szCs w:val="14"/>
              </w:rPr>
              <w:t xml:space="preserve">Не более 10 (десяти) рабочих дней с даты подписания Заказчиком документа  о приемке в соответствии с абзацем вторым пункта 7.2.12 </w:t>
            </w:r>
            <w:r w:rsidR="00036612">
              <w:rPr>
                <w:sz w:val="14"/>
                <w:szCs w:val="14"/>
              </w:rPr>
              <w:t xml:space="preserve">государственного </w:t>
            </w:r>
            <w:r w:rsidRPr="00C42E21">
              <w:rPr>
                <w:sz w:val="14"/>
                <w:szCs w:val="14"/>
              </w:rPr>
              <w:t>контракта. При этом оплата выполнения работ производится Заказчиком за вычетом аванса в размере 10% от суммы предъявленных Подрядчиком к оплате работ.</w:t>
            </w:r>
          </w:p>
        </w:tc>
        <w:tc>
          <w:tcPr>
            <w:tcW w:w="1598" w:type="dxa"/>
            <w:vAlign w:val="center"/>
          </w:tcPr>
          <w:p w:rsidR="00852611" w:rsidRPr="00F90D68" w:rsidRDefault="00852611" w:rsidP="001A4A5B">
            <w:pPr>
              <w:spacing w:after="0"/>
              <w:jc w:val="center"/>
            </w:pPr>
            <w:r w:rsidRPr="00F90D68">
              <w:t>0,3880</w:t>
            </w:r>
          </w:p>
        </w:tc>
      </w:tr>
      <w:tr w:rsidR="00036612" w:rsidRPr="00F90D68" w:rsidTr="00B03DFF">
        <w:trPr>
          <w:trHeight w:val="20"/>
          <w:jc w:val="center"/>
        </w:trPr>
        <w:tc>
          <w:tcPr>
            <w:tcW w:w="1523" w:type="dxa"/>
            <w:vAlign w:val="center"/>
          </w:tcPr>
          <w:p w:rsidR="00036612" w:rsidRPr="00B03DFF" w:rsidRDefault="00036612" w:rsidP="00B03DFF">
            <w:pPr>
              <w:pStyle w:val="aff3"/>
              <w:numPr>
                <w:ilvl w:val="0"/>
                <w:numId w:val="13"/>
              </w:numPr>
              <w:spacing w:after="0"/>
            </w:pPr>
          </w:p>
        </w:tc>
        <w:tc>
          <w:tcPr>
            <w:tcW w:w="4073" w:type="dxa"/>
            <w:tcBorders>
              <w:right w:val="single" w:sz="4" w:space="0" w:color="auto"/>
            </w:tcBorders>
            <w:vAlign w:val="center"/>
          </w:tcPr>
          <w:p w:rsidR="00036612" w:rsidRPr="00B03DFF" w:rsidRDefault="00036612" w:rsidP="001A4A5B">
            <w:pPr>
              <w:jc w:val="left"/>
            </w:pPr>
            <w:r w:rsidRPr="00B03DFF">
              <w:rPr>
                <w:sz w:val="22"/>
                <w:szCs w:val="22"/>
              </w:rPr>
              <w:t>Конструктивные решения</w:t>
            </w:r>
          </w:p>
        </w:tc>
        <w:tc>
          <w:tcPr>
            <w:tcW w:w="1417" w:type="dxa"/>
            <w:gridSpan w:val="2"/>
            <w:vMerge/>
            <w:tcBorders>
              <w:left w:val="single" w:sz="4" w:space="0" w:color="auto"/>
            </w:tcBorders>
            <w:vAlign w:val="center"/>
          </w:tcPr>
          <w:p w:rsidR="00036612" w:rsidRPr="00F90D68" w:rsidRDefault="00036612" w:rsidP="001A4A5B">
            <w:pPr>
              <w:jc w:val="center"/>
              <w:rPr>
                <w:highlight w:val="yellow"/>
              </w:rPr>
            </w:pPr>
          </w:p>
        </w:tc>
        <w:tc>
          <w:tcPr>
            <w:tcW w:w="1180" w:type="dxa"/>
            <w:vMerge/>
            <w:tcBorders>
              <w:left w:val="single" w:sz="4" w:space="0" w:color="auto"/>
            </w:tcBorders>
            <w:vAlign w:val="center"/>
          </w:tcPr>
          <w:p w:rsidR="00036612" w:rsidRPr="00F90D68" w:rsidRDefault="00036612" w:rsidP="001A4A5B">
            <w:pPr>
              <w:jc w:val="center"/>
              <w:rPr>
                <w:highlight w:val="yellow"/>
              </w:rPr>
            </w:pPr>
          </w:p>
        </w:tc>
        <w:tc>
          <w:tcPr>
            <w:tcW w:w="1419" w:type="dxa"/>
            <w:vAlign w:val="center"/>
          </w:tcPr>
          <w:p w:rsidR="00036612" w:rsidRPr="00F90D68" w:rsidRDefault="00036612" w:rsidP="004574A0">
            <w:pPr>
              <w:rPr>
                <w:highlight w:val="yellow"/>
              </w:rPr>
            </w:pPr>
          </w:p>
        </w:tc>
        <w:tc>
          <w:tcPr>
            <w:tcW w:w="4845" w:type="dxa"/>
          </w:tcPr>
          <w:p w:rsidR="00036612" w:rsidRDefault="00036612">
            <w:r w:rsidRPr="00747F70">
              <w:rPr>
                <w:sz w:val="14"/>
                <w:szCs w:val="14"/>
              </w:rPr>
              <w:t>Не более 10 (десяти) рабочих дней с даты подписания Заказчиком документа  о приемке в соответствии с абзацем вторым пункта 7.2.12 государственного контракта. При этом оплата выполнения работ производится Заказчиком за вычетом аванса в размере 10% от суммы предъявленных Подрядчиком к оплате работ.</w:t>
            </w:r>
          </w:p>
        </w:tc>
        <w:tc>
          <w:tcPr>
            <w:tcW w:w="1598" w:type="dxa"/>
            <w:vAlign w:val="center"/>
          </w:tcPr>
          <w:p w:rsidR="00036612" w:rsidRPr="00F90D68" w:rsidRDefault="00036612" w:rsidP="001A4A5B">
            <w:pPr>
              <w:jc w:val="center"/>
            </w:pPr>
            <w:r w:rsidRPr="00F90D68">
              <w:t>0,1174</w:t>
            </w:r>
          </w:p>
        </w:tc>
      </w:tr>
      <w:tr w:rsidR="00036612" w:rsidRPr="00F90D68" w:rsidTr="00B03DFF">
        <w:trPr>
          <w:trHeight w:val="20"/>
          <w:jc w:val="center"/>
        </w:trPr>
        <w:tc>
          <w:tcPr>
            <w:tcW w:w="1523" w:type="dxa"/>
            <w:vAlign w:val="center"/>
          </w:tcPr>
          <w:p w:rsidR="00036612" w:rsidRPr="00B03DFF" w:rsidRDefault="00036612" w:rsidP="00B03DFF">
            <w:pPr>
              <w:pStyle w:val="aff3"/>
              <w:numPr>
                <w:ilvl w:val="0"/>
                <w:numId w:val="13"/>
              </w:numPr>
              <w:spacing w:after="0"/>
            </w:pPr>
          </w:p>
        </w:tc>
        <w:tc>
          <w:tcPr>
            <w:tcW w:w="4073" w:type="dxa"/>
            <w:tcBorders>
              <w:right w:val="single" w:sz="4" w:space="0" w:color="auto"/>
            </w:tcBorders>
            <w:vAlign w:val="center"/>
          </w:tcPr>
          <w:p w:rsidR="00036612" w:rsidRPr="00B03DFF" w:rsidRDefault="00036612" w:rsidP="001A4A5B">
            <w:pPr>
              <w:jc w:val="left"/>
            </w:pPr>
            <w:r w:rsidRPr="00B03DFF">
              <w:rPr>
                <w:sz w:val="22"/>
                <w:szCs w:val="22"/>
              </w:rPr>
              <w:t>Внутреннее освещение</w:t>
            </w:r>
          </w:p>
        </w:tc>
        <w:tc>
          <w:tcPr>
            <w:tcW w:w="1417" w:type="dxa"/>
            <w:gridSpan w:val="2"/>
            <w:vMerge/>
            <w:tcBorders>
              <w:left w:val="single" w:sz="4" w:space="0" w:color="auto"/>
            </w:tcBorders>
            <w:vAlign w:val="center"/>
          </w:tcPr>
          <w:p w:rsidR="00036612" w:rsidRPr="00F90D68" w:rsidRDefault="00036612" w:rsidP="001A4A5B">
            <w:pPr>
              <w:jc w:val="center"/>
              <w:rPr>
                <w:highlight w:val="yellow"/>
              </w:rPr>
            </w:pPr>
          </w:p>
        </w:tc>
        <w:tc>
          <w:tcPr>
            <w:tcW w:w="1180" w:type="dxa"/>
            <w:vMerge/>
            <w:tcBorders>
              <w:left w:val="single" w:sz="4" w:space="0" w:color="auto"/>
            </w:tcBorders>
            <w:vAlign w:val="center"/>
          </w:tcPr>
          <w:p w:rsidR="00036612" w:rsidRPr="00F90D68" w:rsidRDefault="00036612" w:rsidP="001A4A5B">
            <w:pPr>
              <w:jc w:val="center"/>
              <w:rPr>
                <w:highlight w:val="yellow"/>
              </w:rPr>
            </w:pPr>
          </w:p>
        </w:tc>
        <w:tc>
          <w:tcPr>
            <w:tcW w:w="1419" w:type="dxa"/>
            <w:vAlign w:val="center"/>
          </w:tcPr>
          <w:p w:rsidR="00036612" w:rsidRPr="00F90D68" w:rsidRDefault="00036612" w:rsidP="004574A0">
            <w:pPr>
              <w:rPr>
                <w:highlight w:val="yellow"/>
              </w:rPr>
            </w:pPr>
          </w:p>
        </w:tc>
        <w:tc>
          <w:tcPr>
            <w:tcW w:w="4845" w:type="dxa"/>
          </w:tcPr>
          <w:p w:rsidR="00036612" w:rsidRDefault="00036612">
            <w:r w:rsidRPr="00747F70">
              <w:rPr>
                <w:sz w:val="14"/>
                <w:szCs w:val="14"/>
              </w:rPr>
              <w:t>Не более 10 (десяти) рабочих дней с даты подписания Заказчиком документа  о приемке в соответствии с абзацем вторым пункта 7.2.12 государственного контракта. При этом оплата выполнения работ производится Заказчиком за вычетом аванса в размере 10% от суммы предъявленных Подрядчиком к оплате работ.</w:t>
            </w:r>
          </w:p>
        </w:tc>
        <w:tc>
          <w:tcPr>
            <w:tcW w:w="1598" w:type="dxa"/>
            <w:vAlign w:val="center"/>
          </w:tcPr>
          <w:p w:rsidR="00036612" w:rsidRPr="00F90D68" w:rsidRDefault="00036612" w:rsidP="001A4A5B">
            <w:pPr>
              <w:jc w:val="center"/>
            </w:pPr>
            <w:r w:rsidRPr="00F90D68">
              <w:t>0,0359</w:t>
            </w:r>
          </w:p>
        </w:tc>
      </w:tr>
      <w:tr w:rsidR="00036612" w:rsidRPr="00F90D68" w:rsidTr="00B03DFF">
        <w:trPr>
          <w:trHeight w:val="20"/>
          <w:jc w:val="center"/>
        </w:trPr>
        <w:tc>
          <w:tcPr>
            <w:tcW w:w="1523" w:type="dxa"/>
            <w:vAlign w:val="center"/>
          </w:tcPr>
          <w:p w:rsidR="00036612" w:rsidRPr="00B03DFF" w:rsidRDefault="00036612" w:rsidP="00B03DFF">
            <w:pPr>
              <w:pStyle w:val="aff3"/>
              <w:numPr>
                <w:ilvl w:val="0"/>
                <w:numId w:val="13"/>
              </w:numPr>
              <w:spacing w:after="0"/>
            </w:pPr>
          </w:p>
        </w:tc>
        <w:tc>
          <w:tcPr>
            <w:tcW w:w="4073" w:type="dxa"/>
            <w:tcBorders>
              <w:right w:val="single" w:sz="4" w:space="0" w:color="auto"/>
            </w:tcBorders>
            <w:vAlign w:val="center"/>
          </w:tcPr>
          <w:p w:rsidR="00036612" w:rsidRPr="00B03DFF" w:rsidRDefault="00036612" w:rsidP="001A4A5B">
            <w:pPr>
              <w:jc w:val="left"/>
            </w:pPr>
            <w:r w:rsidRPr="00B03DFF">
              <w:rPr>
                <w:sz w:val="22"/>
                <w:szCs w:val="22"/>
              </w:rPr>
              <w:t>Силовое оборудование</w:t>
            </w:r>
          </w:p>
        </w:tc>
        <w:tc>
          <w:tcPr>
            <w:tcW w:w="1417" w:type="dxa"/>
            <w:gridSpan w:val="2"/>
            <w:vMerge/>
            <w:tcBorders>
              <w:left w:val="single" w:sz="4" w:space="0" w:color="auto"/>
            </w:tcBorders>
            <w:vAlign w:val="center"/>
          </w:tcPr>
          <w:p w:rsidR="00036612" w:rsidRPr="00F90D68" w:rsidRDefault="00036612" w:rsidP="001A4A5B">
            <w:pPr>
              <w:jc w:val="center"/>
              <w:rPr>
                <w:highlight w:val="yellow"/>
              </w:rPr>
            </w:pPr>
          </w:p>
        </w:tc>
        <w:tc>
          <w:tcPr>
            <w:tcW w:w="1180" w:type="dxa"/>
            <w:vMerge/>
            <w:tcBorders>
              <w:left w:val="single" w:sz="4" w:space="0" w:color="auto"/>
            </w:tcBorders>
            <w:vAlign w:val="center"/>
          </w:tcPr>
          <w:p w:rsidR="00036612" w:rsidRPr="00F90D68" w:rsidRDefault="00036612" w:rsidP="001A4A5B">
            <w:pPr>
              <w:jc w:val="center"/>
              <w:rPr>
                <w:highlight w:val="yellow"/>
              </w:rPr>
            </w:pPr>
          </w:p>
        </w:tc>
        <w:tc>
          <w:tcPr>
            <w:tcW w:w="1419" w:type="dxa"/>
            <w:vAlign w:val="center"/>
          </w:tcPr>
          <w:p w:rsidR="00036612" w:rsidRPr="00F90D68" w:rsidRDefault="00036612" w:rsidP="004574A0">
            <w:pPr>
              <w:rPr>
                <w:highlight w:val="yellow"/>
              </w:rPr>
            </w:pPr>
          </w:p>
        </w:tc>
        <w:tc>
          <w:tcPr>
            <w:tcW w:w="4845" w:type="dxa"/>
          </w:tcPr>
          <w:p w:rsidR="00036612" w:rsidRDefault="00036612">
            <w:r w:rsidRPr="00747F70">
              <w:rPr>
                <w:sz w:val="14"/>
                <w:szCs w:val="14"/>
              </w:rPr>
              <w:t>Не более 10 (десяти) рабочих дней с даты подписания Заказчиком документа  о приемке в соответствии с абзацем вторым пункта 7.2.12 государственного контракта. При этом оплата выполнения работ производится Заказчиком за вычетом аванса в размере 10% от суммы предъявленных Подрядчиком к оплате работ.</w:t>
            </w:r>
          </w:p>
        </w:tc>
        <w:tc>
          <w:tcPr>
            <w:tcW w:w="1598" w:type="dxa"/>
            <w:vAlign w:val="center"/>
          </w:tcPr>
          <w:p w:rsidR="00036612" w:rsidRPr="00F90D68" w:rsidRDefault="00036612" w:rsidP="001A4A5B">
            <w:pPr>
              <w:jc w:val="center"/>
            </w:pPr>
            <w:r w:rsidRPr="00F90D68">
              <w:t>0,0308</w:t>
            </w:r>
          </w:p>
        </w:tc>
      </w:tr>
      <w:tr w:rsidR="00036612" w:rsidRPr="00F90D68" w:rsidTr="00B03DFF">
        <w:trPr>
          <w:trHeight w:val="20"/>
          <w:jc w:val="center"/>
        </w:trPr>
        <w:tc>
          <w:tcPr>
            <w:tcW w:w="1523" w:type="dxa"/>
            <w:vAlign w:val="center"/>
          </w:tcPr>
          <w:p w:rsidR="00036612" w:rsidRPr="00B03DFF" w:rsidRDefault="00036612" w:rsidP="00B03DFF">
            <w:pPr>
              <w:pStyle w:val="aff3"/>
              <w:numPr>
                <w:ilvl w:val="0"/>
                <w:numId w:val="13"/>
              </w:numPr>
              <w:spacing w:after="0"/>
            </w:pPr>
          </w:p>
        </w:tc>
        <w:tc>
          <w:tcPr>
            <w:tcW w:w="4073" w:type="dxa"/>
            <w:tcBorders>
              <w:right w:val="single" w:sz="4" w:space="0" w:color="auto"/>
            </w:tcBorders>
            <w:vAlign w:val="center"/>
          </w:tcPr>
          <w:p w:rsidR="00036612" w:rsidRPr="00B03DFF" w:rsidRDefault="00036612" w:rsidP="001A4A5B">
            <w:pPr>
              <w:jc w:val="left"/>
            </w:pPr>
            <w:r w:rsidRPr="00B03DFF">
              <w:rPr>
                <w:sz w:val="22"/>
                <w:szCs w:val="22"/>
              </w:rPr>
              <w:t>Водоснабжение</w:t>
            </w:r>
          </w:p>
        </w:tc>
        <w:tc>
          <w:tcPr>
            <w:tcW w:w="1417" w:type="dxa"/>
            <w:gridSpan w:val="2"/>
            <w:vMerge/>
            <w:tcBorders>
              <w:left w:val="single" w:sz="4" w:space="0" w:color="auto"/>
            </w:tcBorders>
            <w:vAlign w:val="center"/>
          </w:tcPr>
          <w:p w:rsidR="00036612" w:rsidRPr="00F90D68" w:rsidRDefault="00036612" w:rsidP="001A4A5B">
            <w:pPr>
              <w:jc w:val="center"/>
              <w:rPr>
                <w:highlight w:val="yellow"/>
              </w:rPr>
            </w:pPr>
          </w:p>
        </w:tc>
        <w:tc>
          <w:tcPr>
            <w:tcW w:w="1180" w:type="dxa"/>
            <w:vMerge/>
            <w:tcBorders>
              <w:left w:val="single" w:sz="4" w:space="0" w:color="auto"/>
            </w:tcBorders>
            <w:vAlign w:val="center"/>
          </w:tcPr>
          <w:p w:rsidR="00036612" w:rsidRPr="00F90D68" w:rsidRDefault="00036612" w:rsidP="001A4A5B">
            <w:pPr>
              <w:jc w:val="center"/>
              <w:rPr>
                <w:highlight w:val="yellow"/>
              </w:rPr>
            </w:pPr>
          </w:p>
        </w:tc>
        <w:tc>
          <w:tcPr>
            <w:tcW w:w="1419" w:type="dxa"/>
            <w:vAlign w:val="center"/>
          </w:tcPr>
          <w:p w:rsidR="00036612" w:rsidRPr="00F90D68" w:rsidRDefault="00036612" w:rsidP="004574A0">
            <w:pPr>
              <w:rPr>
                <w:highlight w:val="yellow"/>
              </w:rPr>
            </w:pPr>
          </w:p>
        </w:tc>
        <w:tc>
          <w:tcPr>
            <w:tcW w:w="4845" w:type="dxa"/>
          </w:tcPr>
          <w:p w:rsidR="00036612" w:rsidRDefault="00036612">
            <w:r w:rsidRPr="00747F70">
              <w:rPr>
                <w:sz w:val="14"/>
                <w:szCs w:val="14"/>
              </w:rPr>
              <w:t>Не более 10 (десяти) рабочих дней с даты подписания Заказчиком документа  о приемке в соответствии с абзацем вторым пункта 7.2.12 государственного контракта. При этом оплата выполнения работ производится Заказчиком за вычетом аванса в размере 10% от суммы предъявленных Подрядчиком к оплате работ.</w:t>
            </w:r>
          </w:p>
        </w:tc>
        <w:tc>
          <w:tcPr>
            <w:tcW w:w="1598" w:type="dxa"/>
            <w:vAlign w:val="center"/>
          </w:tcPr>
          <w:p w:rsidR="00036612" w:rsidRPr="00F90D68" w:rsidRDefault="00036612" w:rsidP="001A4A5B">
            <w:pPr>
              <w:jc w:val="center"/>
            </w:pPr>
            <w:r w:rsidRPr="00F90D68">
              <w:t>0,0083</w:t>
            </w:r>
          </w:p>
        </w:tc>
      </w:tr>
      <w:tr w:rsidR="00036612" w:rsidRPr="00F90D68" w:rsidTr="00B03DFF">
        <w:trPr>
          <w:trHeight w:val="20"/>
          <w:jc w:val="center"/>
        </w:trPr>
        <w:tc>
          <w:tcPr>
            <w:tcW w:w="1523" w:type="dxa"/>
            <w:vAlign w:val="center"/>
          </w:tcPr>
          <w:p w:rsidR="00036612" w:rsidRPr="00B03DFF" w:rsidRDefault="00036612" w:rsidP="00B03DFF">
            <w:pPr>
              <w:pStyle w:val="aff3"/>
              <w:numPr>
                <w:ilvl w:val="0"/>
                <w:numId w:val="13"/>
              </w:numPr>
              <w:spacing w:after="0"/>
            </w:pPr>
          </w:p>
        </w:tc>
        <w:tc>
          <w:tcPr>
            <w:tcW w:w="4073" w:type="dxa"/>
            <w:tcBorders>
              <w:right w:val="single" w:sz="4" w:space="0" w:color="auto"/>
            </w:tcBorders>
            <w:vAlign w:val="center"/>
          </w:tcPr>
          <w:p w:rsidR="00036612" w:rsidRPr="00B03DFF" w:rsidRDefault="00036612" w:rsidP="001A4A5B">
            <w:pPr>
              <w:jc w:val="left"/>
            </w:pPr>
            <w:r w:rsidRPr="00B03DFF">
              <w:rPr>
                <w:sz w:val="22"/>
                <w:szCs w:val="22"/>
              </w:rPr>
              <w:t>Водоотведение</w:t>
            </w:r>
          </w:p>
        </w:tc>
        <w:tc>
          <w:tcPr>
            <w:tcW w:w="1417" w:type="dxa"/>
            <w:gridSpan w:val="2"/>
            <w:vMerge/>
            <w:tcBorders>
              <w:left w:val="single" w:sz="4" w:space="0" w:color="auto"/>
            </w:tcBorders>
            <w:vAlign w:val="center"/>
          </w:tcPr>
          <w:p w:rsidR="00036612" w:rsidRPr="00F90D68" w:rsidRDefault="00036612" w:rsidP="001A4A5B">
            <w:pPr>
              <w:jc w:val="center"/>
              <w:rPr>
                <w:highlight w:val="yellow"/>
              </w:rPr>
            </w:pPr>
          </w:p>
        </w:tc>
        <w:tc>
          <w:tcPr>
            <w:tcW w:w="1180" w:type="dxa"/>
            <w:vMerge/>
            <w:tcBorders>
              <w:left w:val="single" w:sz="4" w:space="0" w:color="auto"/>
            </w:tcBorders>
            <w:vAlign w:val="center"/>
          </w:tcPr>
          <w:p w:rsidR="00036612" w:rsidRPr="00F90D68" w:rsidRDefault="00036612" w:rsidP="001A4A5B">
            <w:pPr>
              <w:jc w:val="center"/>
              <w:rPr>
                <w:highlight w:val="yellow"/>
              </w:rPr>
            </w:pPr>
          </w:p>
        </w:tc>
        <w:tc>
          <w:tcPr>
            <w:tcW w:w="1419" w:type="dxa"/>
            <w:vAlign w:val="center"/>
          </w:tcPr>
          <w:p w:rsidR="00036612" w:rsidRPr="00F90D68" w:rsidRDefault="00036612" w:rsidP="004574A0">
            <w:pPr>
              <w:rPr>
                <w:highlight w:val="yellow"/>
              </w:rPr>
            </w:pPr>
          </w:p>
        </w:tc>
        <w:tc>
          <w:tcPr>
            <w:tcW w:w="4845" w:type="dxa"/>
          </w:tcPr>
          <w:p w:rsidR="00036612" w:rsidRDefault="00036612">
            <w:r w:rsidRPr="00747F70">
              <w:rPr>
                <w:sz w:val="14"/>
                <w:szCs w:val="14"/>
              </w:rPr>
              <w:t>Не более 10 (десяти) рабочих дней с даты подписания Заказчиком документа  о приемке в соответствии с абзацем вторым пункта 7.2.12 государственного контракта. При этом оплата выполнения работ производится Заказчиком за вычетом аванса в размере 10% от суммы предъявленных Подрядчиком к оплате работ.</w:t>
            </w:r>
          </w:p>
        </w:tc>
        <w:tc>
          <w:tcPr>
            <w:tcW w:w="1598" w:type="dxa"/>
            <w:vAlign w:val="center"/>
          </w:tcPr>
          <w:p w:rsidR="00036612" w:rsidRPr="00F90D68" w:rsidRDefault="00036612" w:rsidP="001A4A5B">
            <w:pPr>
              <w:jc w:val="center"/>
            </w:pPr>
            <w:r w:rsidRPr="00F90D68">
              <w:t>0,0102</w:t>
            </w:r>
          </w:p>
        </w:tc>
      </w:tr>
      <w:tr w:rsidR="00036612" w:rsidRPr="00F90D68" w:rsidTr="00B03DFF">
        <w:trPr>
          <w:trHeight w:val="20"/>
          <w:jc w:val="center"/>
        </w:trPr>
        <w:tc>
          <w:tcPr>
            <w:tcW w:w="1523" w:type="dxa"/>
            <w:vAlign w:val="center"/>
          </w:tcPr>
          <w:p w:rsidR="00036612" w:rsidRPr="00B03DFF" w:rsidRDefault="00036612" w:rsidP="00B03DFF">
            <w:pPr>
              <w:pStyle w:val="aff3"/>
              <w:numPr>
                <w:ilvl w:val="0"/>
                <w:numId w:val="13"/>
              </w:numPr>
              <w:spacing w:after="0"/>
            </w:pPr>
          </w:p>
        </w:tc>
        <w:tc>
          <w:tcPr>
            <w:tcW w:w="4073" w:type="dxa"/>
            <w:tcBorders>
              <w:right w:val="single" w:sz="4" w:space="0" w:color="auto"/>
            </w:tcBorders>
            <w:vAlign w:val="center"/>
          </w:tcPr>
          <w:p w:rsidR="00036612" w:rsidRPr="00B03DFF" w:rsidRDefault="00036612" w:rsidP="001A4A5B">
            <w:pPr>
              <w:jc w:val="left"/>
            </w:pPr>
            <w:r w:rsidRPr="00B03DFF">
              <w:rPr>
                <w:sz w:val="22"/>
                <w:szCs w:val="22"/>
              </w:rPr>
              <w:t>Отопление, вентиляция, кондиционирование</w:t>
            </w:r>
          </w:p>
        </w:tc>
        <w:tc>
          <w:tcPr>
            <w:tcW w:w="1417" w:type="dxa"/>
            <w:gridSpan w:val="2"/>
            <w:vMerge/>
            <w:tcBorders>
              <w:left w:val="single" w:sz="4" w:space="0" w:color="auto"/>
            </w:tcBorders>
            <w:vAlign w:val="center"/>
          </w:tcPr>
          <w:p w:rsidR="00036612" w:rsidRPr="00F90D68" w:rsidRDefault="00036612" w:rsidP="001A4A5B">
            <w:pPr>
              <w:jc w:val="center"/>
              <w:rPr>
                <w:highlight w:val="yellow"/>
              </w:rPr>
            </w:pPr>
          </w:p>
        </w:tc>
        <w:tc>
          <w:tcPr>
            <w:tcW w:w="1180" w:type="dxa"/>
            <w:vMerge/>
            <w:tcBorders>
              <w:left w:val="single" w:sz="4" w:space="0" w:color="auto"/>
            </w:tcBorders>
            <w:vAlign w:val="center"/>
          </w:tcPr>
          <w:p w:rsidR="00036612" w:rsidRPr="00F90D68" w:rsidRDefault="00036612" w:rsidP="001A4A5B">
            <w:pPr>
              <w:jc w:val="center"/>
              <w:rPr>
                <w:highlight w:val="yellow"/>
              </w:rPr>
            </w:pPr>
          </w:p>
        </w:tc>
        <w:tc>
          <w:tcPr>
            <w:tcW w:w="1419" w:type="dxa"/>
            <w:vAlign w:val="center"/>
          </w:tcPr>
          <w:p w:rsidR="00036612" w:rsidRPr="00F90D68" w:rsidRDefault="00036612" w:rsidP="004574A0">
            <w:pPr>
              <w:rPr>
                <w:highlight w:val="yellow"/>
              </w:rPr>
            </w:pPr>
          </w:p>
        </w:tc>
        <w:tc>
          <w:tcPr>
            <w:tcW w:w="4845" w:type="dxa"/>
          </w:tcPr>
          <w:p w:rsidR="00036612" w:rsidRDefault="00036612">
            <w:r w:rsidRPr="004C7FBA">
              <w:rPr>
                <w:sz w:val="14"/>
                <w:szCs w:val="14"/>
              </w:rPr>
              <w:t>Не более 10 (десяти) рабочих дней с даты подписания Заказчиком документа  о приемке в соответствии с абзацем вторым пункта 7.2.12 государственного контракта. При этом оплата выполнения работ производится Заказчиком за вычетом аванса в размере 10% от суммы предъявленных Подрядчиком к оплате работ.</w:t>
            </w:r>
          </w:p>
        </w:tc>
        <w:tc>
          <w:tcPr>
            <w:tcW w:w="1598" w:type="dxa"/>
            <w:vAlign w:val="center"/>
          </w:tcPr>
          <w:p w:rsidR="00036612" w:rsidRPr="00F90D68" w:rsidRDefault="00036612" w:rsidP="001A4A5B">
            <w:pPr>
              <w:jc w:val="center"/>
            </w:pPr>
            <w:r w:rsidRPr="00F90D68">
              <w:t>0,0578</w:t>
            </w:r>
          </w:p>
        </w:tc>
      </w:tr>
      <w:tr w:rsidR="00036612" w:rsidRPr="00F90D68" w:rsidTr="00B03DFF">
        <w:trPr>
          <w:trHeight w:val="20"/>
          <w:jc w:val="center"/>
        </w:trPr>
        <w:tc>
          <w:tcPr>
            <w:tcW w:w="1523" w:type="dxa"/>
            <w:vAlign w:val="center"/>
          </w:tcPr>
          <w:p w:rsidR="00036612" w:rsidRPr="00B03DFF" w:rsidRDefault="00036612" w:rsidP="00B03DFF">
            <w:pPr>
              <w:pStyle w:val="aff3"/>
              <w:numPr>
                <w:ilvl w:val="0"/>
                <w:numId w:val="13"/>
              </w:numPr>
              <w:spacing w:after="0"/>
            </w:pPr>
          </w:p>
        </w:tc>
        <w:tc>
          <w:tcPr>
            <w:tcW w:w="4073" w:type="dxa"/>
            <w:tcBorders>
              <w:right w:val="single" w:sz="4" w:space="0" w:color="auto"/>
            </w:tcBorders>
            <w:vAlign w:val="center"/>
          </w:tcPr>
          <w:p w:rsidR="00036612" w:rsidRPr="00B03DFF" w:rsidRDefault="00036612" w:rsidP="001A4A5B">
            <w:pPr>
              <w:jc w:val="left"/>
            </w:pPr>
            <w:r w:rsidRPr="00B03DFF">
              <w:rPr>
                <w:sz w:val="22"/>
                <w:szCs w:val="22"/>
              </w:rPr>
              <w:t>Сети связи</w:t>
            </w:r>
          </w:p>
        </w:tc>
        <w:tc>
          <w:tcPr>
            <w:tcW w:w="1417" w:type="dxa"/>
            <w:gridSpan w:val="2"/>
            <w:vMerge/>
            <w:tcBorders>
              <w:left w:val="single" w:sz="4" w:space="0" w:color="auto"/>
            </w:tcBorders>
            <w:vAlign w:val="center"/>
          </w:tcPr>
          <w:p w:rsidR="00036612" w:rsidRPr="00F90D68" w:rsidRDefault="00036612" w:rsidP="001A4A5B">
            <w:pPr>
              <w:jc w:val="center"/>
              <w:rPr>
                <w:highlight w:val="yellow"/>
              </w:rPr>
            </w:pPr>
          </w:p>
        </w:tc>
        <w:tc>
          <w:tcPr>
            <w:tcW w:w="1180" w:type="dxa"/>
            <w:vMerge/>
            <w:tcBorders>
              <w:left w:val="single" w:sz="4" w:space="0" w:color="auto"/>
            </w:tcBorders>
            <w:vAlign w:val="center"/>
          </w:tcPr>
          <w:p w:rsidR="00036612" w:rsidRPr="00F90D68" w:rsidRDefault="00036612" w:rsidP="001A4A5B">
            <w:pPr>
              <w:jc w:val="center"/>
              <w:rPr>
                <w:highlight w:val="yellow"/>
              </w:rPr>
            </w:pPr>
          </w:p>
        </w:tc>
        <w:tc>
          <w:tcPr>
            <w:tcW w:w="1419" w:type="dxa"/>
            <w:vAlign w:val="center"/>
          </w:tcPr>
          <w:p w:rsidR="00036612" w:rsidRPr="00F90D68" w:rsidRDefault="00036612" w:rsidP="004574A0">
            <w:pPr>
              <w:rPr>
                <w:highlight w:val="yellow"/>
              </w:rPr>
            </w:pPr>
          </w:p>
        </w:tc>
        <w:tc>
          <w:tcPr>
            <w:tcW w:w="4845" w:type="dxa"/>
          </w:tcPr>
          <w:p w:rsidR="00036612" w:rsidRDefault="00036612">
            <w:r w:rsidRPr="004C7FBA">
              <w:rPr>
                <w:sz w:val="14"/>
                <w:szCs w:val="14"/>
              </w:rPr>
              <w:t>Не более 10 (десяти) рабочих дней с даты подписания Заказчиком документа  о приемке в соответствии с абзацем вторым пункта 7.2.12 государственного контракта. При этом оплата выполнения работ производится Заказчиком за вычетом аванса в размере 10% от суммы предъявленных Подрядчиком к оплате работ.</w:t>
            </w:r>
          </w:p>
        </w:tc>
        <w:tc>
          <w:tcPr>
            <w:tcW w:w="1598" w:type="dxa"/>
            <w:vAlign w:val="center"/>
          </w:tcPr>
          <w:p w:rsidR="00036612" w:rsidRPr="00F90D68" w:rsidRDefault="00036612" w:rsidP="001A4A5B">
            <w:pPr>
              <w:jc w:val="center"/>
            </w:pPr>
            <w:r w:rsidRPr="00F90D68">
              <w:t>0,0384</w:t>
            </w:r>
          </w:p>
        </w:tc>
      </w:tr>
      <w:tr w:rsidR="00036612" w:rsidRPr="00F90D68" w:rsidTr="00B03DFF">
        <w:trPr>
          <w:trHeight w:val="20"/>
          <w:jc w:val="center"/>
        </w:trPr>
        <w:tc>
          <w:tcPr>
            <w:tcW w:w="1523" w:type="dxa"/>
            <w:vAlign w:val="center"/>
          </w:tcPr>
          <w:p w:rsidR="00036612" w:rsidRPr="00B03DFF" w:rsidRDefault="00036612" w:rsidP="00B03DFF">
            <w:pPr>
              <w:pStyle w:val="aff3"/>
              <w:numPr>
                <w:ilvl w:val="0"/>
                <w:numId w:val="13"/>
              </w:numPr>
              <w:spacing w:after="0"/>
            </w:pPr>
          </w:p>
        </w:tc>
        <w:tc>
          <w:tcPr>
            <w:tcW w:w="4073" w:type="dxa"/>
            <w:tcBorders>
              <w:right w:val="single" w:sz="4" w:space="0" w:color="auto"/>
            </w:tcBorders>
            <w:vAlign w:val="center"/>
          </w:tcPr>
          <w:p w:rsidR="00036612" w:rsidRPr="00B03DFF" w:rsidRDefault="00036612" w:rsidP="001A4A5B">
            <w:pPr>
              <w:jc w:val="left"/>
            </w:pPr>
            <w:r w:rsidRPr="00B03DFF">
              <w:rPr>
                <w:sz w:val="22"/>
                <w:szCs w:val="22"/>
              </w:rPr>
              <w:t>Автоматизация вентиляции</w:t>
            </w:r>
          </w:p>
        </w:tc>
        <w:tc>
          <w:tcPr>
            <w:tcW w:w="1417" w:type="dxa"/>
            <w:gridSpan w:val="2"/>
            <w:vMerge/>
            <w:tcBorders>
              <w:left w:val="single" w:sz="4" w:space="0" w:color="auto"/>
            </w:tcBorders>
            <w:vAlign w:val="center"/>
          </w:tcPr>
          <w:p w:rsidR="00036612" w:rsidRPr="00F90D68" w:rsidRDefault="00036612" w:rsidP="001A4A5B">
            <w:pPr>
              <w:jc w:val="center"/>
              <w:rPr>
                <w:highlight w:val="yellow"/>
              </w:rPr>
            </w:pPr>
          </w:p>
        </w:tc>
        <w:tc>
          <w:tcPr>
            <w:tcW w:w="1180" w:type="dxa"/>
            <w:vMerge/>
            <w:tcBorders>
              <w:left w:val="single" w:sz="4" w:space="0" w:color="auto"/>
            </w:tcBorders>
            <w:vAlign w:val="center"/>
          </w:tcPr>
          <w:p w:rsidR="00036612" w:rsidRPr="00F90D68" w:rsidRDefault="00036612" w:rsidP="001A4A5B">
            <w:pPr>
              <w:jc w:val="center"/>
              <w:rPr>
                <w:highlight w:val="yellow"/>
              </w:rPr>
            </w:pPr>
          </w:p>
        </w:tc>
        <w:tc>
          <w:tcPr>
            <w:tcW w:w="1419" w:type="dxa"/>
            <w:vAlign w:val="center"/>
          </w:tcPr>
          <w:p w:rsidR="00036612" w:rsidRPr="00F90D68" w:rsidRDefault="00036612" w:rsidP="004574A0">
            <w:pPr>
              <w:rPr>
                <w:highlight w:val="yellow"/>
              </w:rPr>
            </w:pPr>
          </w:p>
        </w:tc>
        <w:tc>
          <w:tcPr>
            <w:tcW w:w="4845" w:type="dxa"/>
          </w:tcPr>
          <w:p w:rsidR="00036612" w:rsidRDefault="00036612">
            <w:r w:rsidRPr="004C7FBA">
              <w:rPr>
                <w:sz w:val="14"/>
                <w:szCs w:val="14"/>
              </w:rPr>
              <w:t>Не более 10 (десяти) рабочих дней с даты подписания Заказчиком документа  о приемке в соответствии с абзацем вторым пункта 7.2.12 государственного контракта. При этом оплата выполнения работ производится Заказчиком за вычетом аванса в размере 10% от суммы предъявленных Подрядчиком к оплате работ.</w:t>
            </w:r>
          </w:p>
        </w:tc>
        <w:tc>
          <w:tcPr>
            <w:tcW w:w="1598" w:type="dxa"/>
            <w:vAlign w:val="center"/>
          </w:tcPr>
          <w:p w:rsidR="00036612" w:rsidRPr="00F90D68" w:rsidRDefault="00036612" w:rsidP="001A4A5B">
            <w:pPr>
              <w:jc w:val="center"/>
            </w:pPr>
            <w:r w:rsidRPr="00F90D68">
              <w:t>0,0090</w:t>
            </w:r>
          </w:p>
        </w:tc>
      </w:tr>
      <w:tr w:rsidR="00036612" w:rsidRPr="00F90D68" w:rsidTr="00B03DFF">
        <w:trPr>
          <w:trHeight w:val="20"/>
          <w:jc w:val="center"/>
        </w:trPr>
        <w:tc>
          <w:tcPr>
            <w:tcW w:w="1523" w:type="dxa"/>
            <w:vAlign w:val="center"/>
          </w:tcPr>
          <w:p w:rsidR="00036612" w:rsidRPr="00B03DFF" w:rsidRDefault="00036612" w:rsidP="00B03DFF">
            <w:pPr>
              <w:pStyle w:val="aff3"/>
              <w:numPr>
                <w:ilvl w:val="0"/>
                <w:numId w:val="13"/>
              </w:numPr>
              <w:spacing w:after="0"/>
            </w:pPr>
          </w:p>
        </w:tc>
        <w:tc>
          <w:tcPr>
            <w:tcW w:w="4073" w:type="dxa"/>
            <w:tcBorders>
              <w:right w:val="single" w:sz="4" w:space="0" w:color="auto"/>
            </w:tcBorders>
            <w:vAlign w:val="center"/>
          </w:tcPr>
          <w:p w:rsidR="00036612" w:rsidRPr="00B03DFF" w:rsidRDefault="00036612" w:rsidP="001A4A5B">
            <w:pPr>
              <w:jc w:val="left"/>
            </w:pPr>
            <w:r w:rsidRPr="00B03DFF">
              <w:rPr>
                <w:sz w:val="22"/>
                <w:szCs w:val="22"/>
              </w:rPr>
              <w:t>Пожарная сигнализация</w:t>
            </w:r>
          </w:p>
        </w:tc>
        <w:tc>
          <w:tcPr>
            <w:tcW w:w="1417" w:type="dxa"/>
            <w:gridSpan w:val="2"/>
            <w:vMerge/>
            <w:tcBorders>
              <w:left w:val="single" w:sz="4" w:space="0" w:color="auto"/>
            </w:tcBorders>
            <w:vAlign w:val="center"/>
          </w:tcPr>
          <w:p w:rsidR="00036612" w:rsidRPr="00F90D68" w:rsidRDefault="00036612" w:rsidP="001A4A5B">
            <w:pPr>
              <w:jc w:val="center"/>
              <w:rPr>
                <w:highlight w:val="yellow"/>
              </w:rPr>
            </w:pPr>
          </w:p>
        </w:tc>
        <w:tc>
          <w:tcPr>
            <w:tcW w:w="1180" w:type="dxa"/>
            <w:vMerge/>
            <w:tcBorders>
              <w:left w:val="single" w:sz="4" w:space="0" w:color="auto"/>
            </w:tcBorders>
            <w:vAlign w:val="center"/>
          </w:tcPr>
          <w:p w:rsidR="00036612" w:rsidRPr="00F90D68" w:rsidRDefault="00036612" w:rsidP="001A4A5B">
            <w:pPr>
              <w:jc w:val="center"/>
              <w:rPr>
                <w:highlight w:val="yellow"/>
              </w:rPr>
            </w:pPr>
          </w:p>
        </w:tc>
        <w:tc>
          <w:tcPr>
            <w:tcW w:w="1419" w:type="dxa"/>
            <w:vAlign w:val="center"/>
          </w:tcPr>
          <w:p w:rsidR="00036612" w:rsidRPr="00F90D68" w:rsidRDefault="00036612" w:rsidP="004574A0">
            <w:pPr>
              <w:rPr>
                <w:highlight w:val="yellow"/>
              </w:rPr>
            </w:pPr>
          </w:p>
        </w:tc>
        <w:tc>
          <w:tcPr>
            <w:tcW w:w="4845" w:type="dxa"/>
          </w:tcPr>
          <w:p w:rsidR="00036612" w:rsidRDefault="00036612">
            <w:r w:rsidRPr="004C7FBA">
              <w:rPr>
                <w:sz w:val="14"/>
                <w:szCs w:val="14"/>
              </w:rPr>
              <w:t>Не более 10 (десяти) рабочих дней с даты подписания Заказчиком документа  о приемке в соответствии с абзацем вторым пункта 7.2.12 государственного контракта. При этом оплата выполнения работ производится Заказчиком за вычетом аванса в размере 10% от суммы предъявленных Подрядчиком к оплате работ.</w:t>
            </w:r>
          </w:p>
        </w:tc>
        <w:tc>
          <w:tcPr>
            <w:tcW w:w="1598" w:type="dxa"/>
            <w:vAlign w:val="center"/>
          </w:tcPr>
          <w:p w:rsidR="00036612" w:rsidRPr="00F90D68" w:rsidRDefault="00036612" w:rsidP="001A4A5B">
            <w:pPr>
              <w:jc w:val="center"/>
            </w:pPr>
            <w:r w:rsidRPr="00F90D68">
              <w:t>0,0057</w:t>
            </w:r>
          </w:p>
        </w:tc>
      </w:tr>
      <w:tr w:rsidR="00036612" w:rsidRPr="00F90D68" w:rsidTr="00B03DFF">
        <w:trPr>
          <w:trHeight w:val="20"/>
          <w:jc w:val="center"/>
        </w:trPr>
        <w:tc>
          <w:tcPr>
            <w:tcW w:w="1523" w:type="dxa"/>
            <w:vAlign w:val="center"/>
          </w:tcPr>
          <w:p w:rsidR="00036612" w:rsidRPr="00B03DFF" w:rsidRDefault="00036612" w:rsidP="00B03DFF">
            <w:pPr>
              <w:pStyle w:val="aff3"/>
              <w:numPr>
                <w:ilvl w:val="0"/>
                <w:numId w:val="13"/>
              </w:numPr>
              <w:spacing w:after="0"/>
            </w:pPr>
          </w:p>
        </w:tc>
        <w:tc>
          <w:tcPr>
            <w:tcW w:w="4073" w:type="dxa"/>
            <w:tcBorders>
              <w:right w:val="single" w:sz="4" w:space="0" w:color="auto"/>
            </w:tcBorders>
            <w:vAlign w:val="center"/>
          </w:tcPr>
          <w:p w:rsidR="00036612" w:rsidRPr="00B03DFF" w:rsidRDefault="00036612" w:rsidP="001A4A5B">
            <w:pPr>
              <w:jc w:val="left"/>
            </w:pPr>
            <w:r w:rsidRPr="00B03DFF">
              <w:rPr>
                <w:sz w:val="22"/>
                <w:szCs w:val="22"/>
              </w:rPr>
              <w:t>Охранная сигнализация</w:t>
            </w:r>
          </w:p>
        </w:tc>
        <w:tc>
          <w:tcPr>
            <w:tcW w:w="1417" w:type="dxa"/>
            <w:gridSpan w:val="2"/>
            <w:vMerge/>
            <w:tcBorders>
              <w:left w:val="single" w:sz="4" w:space="0" w:color="auto"/>
            </w:tcBorders>
            <w:vAlign w:val="center"/>
          </w:tcPr>
          <w:p w:rsidR="00036612" w:rsidRPr="00F90D68" w:rsidRDefault="00036612" w:rsidP="001A4A5B">
            <w:pPr>
              <w:jc w:val="center"/>
              <w:rPr>
                <w:highlight w:val="yellow"/>
              </w:rPr>
            </w:pPr>
          </w:p>
        </w:tc>
        <w:tc>
          <w:tcPr>
            <w:tcW w:w="1180" w:type="dxa"/>
            <w:vMerge/>
            <w:tcBorders>
              <w:left w:val="single" w:sz="4" w:space="0" w:color="auto"/>
            </w:tcBorders>
            <w:vAlign w:val="center"/>
          </w:tcPr>
          <w:p w:rsidR="00036612" w:rsidRPr="00F90D68" w:rsidRDefault="00036612" w:rsidP="001A4A5B">
            <w:pPr>
              <w:jc w:val="center"/>
              <w:rPr>
                <w:highlight w:val="yellow"/>
              </w:rPr>
            </w:pPr>
          </w:p>
        </w:tc>
        <w:tc>
          <w:tcPr>
            <w:tcW w:w="1419" w:type="dxa"/>
            <w:vAlign w:val="center"/>
          </w:tcPr>
          <w:p w:rsidR="00036612" w:rsidRPr="00F90D68" w:rsidRDefault="00036612" w:rsidP="004574A0">
            <w:pPr>
              <w:rPr>
                <w:highlight w:val="yellow"/>
              </w:rPr>
            </w:pPr>
          </w:p>
        </w:tc>
        <w:tc>
          <w:tcPr>
            <w:tcW w:w="4845" w:type="dxa"/>
          </w:tcPr>
          <w:p w:rsidR="00036612" w:rsidRDefault="00036612">
            <w:r w:rsidRPr="004C7FBA">
              <w:rPr>
                <w:sz w:val="14"/>
                <w:szCs w:val="14"/>
              </w:rPr>
              <w:t>Не более 10 (десяти) рабочих дней с даты подписания Заказчиком документа  о приемке в соответствии с абзацем вторым пункта 7.2.12 государственного контракта. При этом оплата выполнения работ производится Заказчиком за вычетом аванса в размере 10% от суммы предъявленных Подрядчиком к оплате работ.</w:t>
            </w:r>
          </w:p>
        </w:tc>
        <w:tc>
          <w:tcPr>
            <w:tcW w:w="1598" w:type="dxa"/>
            <w:vAlign w:val="center"/>
          </w:tcPr>
          <w:p w:rsidR="00036612" w:rsidRPr="00F90D68" w:rsidRDefault="00036612" w:rsidP="001A4A5B">
            <w:pPr>
              <w:jc w:val="center"/>
            </w:pPr>
            <w:r w:rsidRPr="00F90D68">
              <w:t>0,0035</w:t>
            </w:r>
          </w:p>
        </w:tc>
      </w:tr>
      <w:tr w:rsidR="009F0741" w:rsidRPr="00F90D68" w:rsidTr="00B03DFF">
        <w:trPr>
          <w:trHeight w:val="20"/>
          <w:jc w:val="center"/>
        </w:trPr>
        <w:tc>
          <w:tcPr>
            <w:tcW w:w="5596" w:type="dxa"/>
            <w:gridSpan w:val="2"/>
            <w:tcBorders>
              <w:right w:val="single" w:sz="4" w:space="0" w:color="auto"/>
            </w:tcBorders>
            <w:vAlign w:val="center"/>
          </w:tcPr>
          <w:p w:rsidR="009F0741" w:rsidRPr="00B03DFF" w:rsidRDefault="009F0741" w:rsidP="001A4A5B">
            <w:pPr>
              <w:ind w:left="33"/>
              <w:rPr>
                <w:rFonts w:eastAsia="Calibri"/>
                <w:highlight w:val="yellow"/>
              </w:rPr>
            </w:pPr>
            <w:r w:rsidRPr="00B03DFF">
              <w:rPr>
                <w:b/>
                <w:sz w:val="22"/>
                <w:szCs w:val="22"/>
              </w:rPr>
              <w:t>Гараж на 7 машин</w:t>
            </w:r>
          </w:p>
        </w:tc>
        <w:tc>
          <w:tcPr>
            <w:tcW w:w="1417" w:type="dxa"/>
            <w:gridSpan w:val="2"/>
            <w:vMerge/>
            <w:tcBorders>
              <w:left w:val="single" w:sz="4" w:space="0" w:color="auto"/>
            </w:tcBorders>
            <w:vAlign w:val="center"/>
          </w:tcPr>
          <w:p w:rsidR="009F0741" w:rsidRPr="00F90D68" w:rsidRDefault="009F0741" w:rsidP="001A4A5B">
            <w:pPr>
              <w:jc w:val="center"/>
              <w:rPr>
                <w:highlight w:val="yellow"/>
              </w:rPr>
            </w:pPr>
          </w:p>
        </w:tc>
        <w:tc>
          <w:tcPr>
            <w:tcW w:w="1180" w:type="dxa"/>
            <w:vMerge/>
            <w:tcBorders>
              <w:left w:val="single" w:sz="4" w:space="0" w:color="auto"/>
            </w:tcBorders>
            <w:vAlign w:val="center"/>
          </w:tcPr>
          <w:p w:rsidR="009F0741" w:rsidRPr="00F90D68" w:rsidRDefault="009F0741" w:rsidP="001A4A5B">
            <w:pPr>
              <w:jc w:val="center"/>
              <w:rPr>
                <w:highlight w:val="yellow"/>
              </w:rPr>
            </w:pPr>
          </w:p>
        </w:tc>
        <w:tc>
          <w:tcPr>
            <w:tcW w:w="1419" w:type="dxa"/>
            <w:vAlign w:val="center"/>
          </w:tcPr>
          <w:p w:rsidR="009F0741" w:rsidRPr="00F90D68" w:rsidRDefault="009F0741" w:rsidP="004574A0">
            <w:pPr>
              <w:rPr>
                <w:highlight w:val="yellow"/>
              </w:rPr>
            </w:pPr>
          </w:p>
        </w:tc>
        <w:tc>
          <w:tcPr>
            <w:tcW w:w="4845" w:type="dxa"/>
            <w:vAlign w:val="center"/>
          </w:tcPr>
          <w:p w:rsidR="009F0741" w:rsidRPr="00F90D68" w:rsidRDefault="009F0741" w:rsidP="001A4A5B">
            <w:pPr>
              <w:pStyle w:val="ConsPlusNormal"/>
              <w:tabs>
                <w:tab w:val="left" w:pos="567"/>
              </w:tabs>
              <w:spacing w:after="60"/>
              <w:ind w:firstLine="0"/>
              <w:jc w:val="center"/>
              <w:rPr>
                <w:rFonts w:ascii="Times New Roman" w:hAnsi="Times New Roman" w:cs="Times New Roman"/>
                <w:sz w:val="24"/>
                <w:szCs w:val="24"/>
              </w:rPr>
            </w:pPr>
          </w:p>
        </w:tc>
        <w:tc>
          <w:tcPr>
            <w:tcW w:w="1598" w:type="dxa"/>
            <w:vAlign w:val="center"/>
          </w:tcPr>
          <w:p w:rsidR="009F0741" w:rsidRPr="00F90D68" w:rsidRDefault="009F0741" w:rsidP="001A4A5B">
            <w:pPr>
              <w:jc w:val="center"/>
              <w:rPr>
                <w:highlight w:val="yellow"/>
              </w:rPr>
            </w:pPr>
          </w:p>
        </w:tc>
      </w:tr>
      <w:tr w:rsidR="00036612" w:rsidRPr="00F90D68" w:rsidTr="00B03DFF">
        <w:trPr>
          <w:trHeight w:val="20"/>
          <w:jc w:val="center"/>
        </w:trPr>
        <w:tc>
          <w:tcPr>
            <w:tcW w:w="1523" w:type="dxa"/>
            <w:vAlign w:val="center"/>
          </w:tcPr>
          <w:p w:rsidR="00036612" w:rsidRPr="00B03DFF" w:rsidRDefault="00036612" w:rsidP="00B03DFF">
            <w:pPr>
              <w:pStyle w:val="aff3"/>
              <w:numPr>
                <w:ilvl w:val="0"/>
                <w:numId w:val="13"/>
              </w:numPr>
              <w:spacing w:after="0"/>
            </w:pPr>
          </w:p>
        </w:tc>
        <w:tc>
          <w:tcPr>
            <w:tcW w:w="4073" w:type="dxa"/>
            <w:tcBorders>
              <w:right w:val="single" w:sz="4" w:space="0" w:color="auto"/>
            </w:tcBorders>
            <w:vAlign w:val="center"/>
          </w:tcPr>
          <w:p w:rsidR="00036612" w:rsidRPr="00B03DFF" w:rsidRDefault="00036612" w:rsidP="001A4A5B">
            <w:pPr>
              <w:spacing w:after="0"/>
              <w:jc w:val="left"/>
            </w:pPr>
            <w:r w:rsidRPr="00B03DFF">
              <w:rPr>
                <w:sz w:val="22"/>
                <w:szCs w:val="22"/>
              </w:rPr>
              <w:t>Архитектурно-строительные решения</w:t>
            </w:r>
          </w:p>
        </w:tc>
        <w:tc>
          <w:tcPr>
            <w:tcW w:w="1417" w:type="dxa"/>
            <w:gridSpan w:val="2"/>
            <w:vMerge/>
            <w:tcBorders>
              <w:left w:val="single" w:sz="4" w:space="0" w:color="auto"/>
            </w:tcBorders>
            <w:vAlign w:val="center"/>
          </w:tcPr>
          <w:p w:rsidR="00036612" w:rsidRPr="00F90D68" w:rsidRDefault="00036612" w:rsidP="001A4A5B">
            <w:pPr>
              <w:jc w:val="center"/>
              <w:rPr>
                <w:highlight w:val="yellow"/>
              </w:rPr>
            </w:pPr>
          </w:p>
        </w:tc>
        <w:tc>
          <w:tcPr>
            <w:tcW w:w="1180" w:type="dxa"/>
            <w:vMerge/>
            <w:tcBorders>
              <w:left w:val="single" w:sz="4" w:space="0" w:color="auto"/>
            </w:tcBorders>
            <w:vAlign w:val="center"/>
          </w:tcPr>
          <w:p w:rsidR="00036612" w:rsidRPr="00F90D68" w:rsidRDefault="00036612" w:rsidP="001A4A5B">
            <w:pPr>
              <w:jc w:val="center"/>
              <w:rPr>
                <w:highlight w:val="yellow"/>
              </w:rPr>
            </w:pPr>
          </w:p>
        </w:tc>
        <w:tc>
          <w:tcPr>
            <w:tcW w:w="1419" w:type="dxa"/>
            <w:vAlign w:val="center"/>
          </w:tcPr>
          <w:p w:rsidR="00036612" w:rsidRPr="00F90D68" w:rsidRDefault="00036612" w:rsidP="004574A0">
            <w:pPr>
              <w:rPr>
                <w:highlight w:val="yellow"/>
              </w:rPr>
            </w:pPr>
          </w:p>
        </w:tc>
        <w:tc>
          <w:tcPr>
            <w:tcW w:w="4845" w:type="dxa"/>
          </w:tcPr>
          <w:p w:rsidR="00036612" w:rsidRDefault="00036612">
            <w:r w:rsidRPr="00CC4007">
              <w:rPr>
                <w:sz w:val="14"/>
                <w:szCs w:val="14"/>
              </w:rPr>
              <w:t>Не более 10 (десяти) рабочих дней с даты подписания Заказчиком документа  о приемке в соответствии с абзацем вторым пункта 7.2.12 государственного контракта. При этом оплата выполнения работ производится Заказчиком за вычетом аванса в размере 10% от суммы предъявленных Подрядчиком к оплате работ.</w:t>
            </w:r>
          </w:p>
        </w:tc>
        <w:tc>
          <w:tcPr>
            <w:tcW w:w="1598" w:type="dxa"/>
            <w:vAlign w:val="center"/>
          </w:tcPr>
          <w:p w:rsidR="00036612" w:rsidRPr="00F90D68" w:rsidRDefault="00036612" w:rsidP="001A4A5B">
            <w:pPr>
              <w:spacing w:after="0"/>
              <w:jc w:val="center"/>
            </w:pPr>
            <w:r w:rsidRPr="00F90D68">
              <w:t>0,3479</w:t>
            </w:r>
          </w:p>
        </w:tc>
      </w:tr>
      <w:tr w:rsidR="00036612" w:rsidRPr="00F90D68" w:rsidTr="00B03DFF">
        <w:trPr>
          <w:trHeight w:val="20"/>
          <w:jc w:val="center"/>
        </w:trPr>
        <w:tc>
          <w:tcPr>
            <w:tcW w:w="1523" w:type="dxa"/>
            <w:vAlign w:val="center"/>
          </w:tcPr>
          <w:p w:rsidR="00036612" w:rsidRPr="00B03DFF" w:rsidRDefault="00036612" w:rsidP="00B03DFF">
            <w:pPr>
              <w:pStyle w:val="aff3"/>
              <w:numPr>
                <w:ilvl w:val="0"/>
                <w:numId w:val="13"/>
              </w:numPr>
              <w:spacing w:after="0"/>
            </w:pPr>
          </w:p>
        </w:tc>
        <w:tc>
          <w:tcPr>
            <w:tcW w:w="4073" w:type="dxa"/>
            <w:tcBorders>
              <w:right w:val="single" w:sz="4" w:space="0" w:color="auto"/>
            </w:tcBorders>
            <w:vAlign w:val="center"/>
          </w:tcPr>
          <w:p w:rsidR="00036612" w:rsidRPr="00B03DFF" w:rsidRDefault="00036612" w:rsidP="001A4A5B">
            <w:pPr>
              <w:jc w:val="left"/>
            </w:pPr>
            <w:r w:rsidRPr="00B03DFF">
              <w:rPr>
                <w:sz w:val="22"/>
                <w:szCs w:val="22"/>
              </w:rPr>
              <w:t>Конструктивные решения</w:t>
            </w:r>
          </w:p>
        </w:tc>
        <w:tc>
          <w:tcPr>
            <w:tcW w:w="1417" w:type="dxa"/>
            <w:gridSpan w:val="2"/>
            <w:vMerge/>
            <w:tcBorders>
              <w:left w:val="single" w:sz="4" w:space="0" w:color="auto"/>
            </w:tcBorders>
            <w:vAlign w:val="center"/>
          </w:tcPr>
          <w:p w:rsidR="00036612" w:rsidRPr="00F90D68" w:rsidRDefault="00036612" w:rsidP="001A4A5B">
            <w:pPr>
              <w:jc w:val="center"/>
              <w:rPr>
                <w:highlight w:val="yellow"/>
              </w:rPr>
            </w:pPr>
          </w:p>
        </w:tc>
        <w:tc>
          <w:tcPr>
            <w:tcW w:w="1180" w:type="dxa"/>
            <w:vMerge/>
            <w:tcBorders>
              <w:left w:val="single" w:sz="4" w:space="0" w:color="auto"/>
            </w:tcBorders>
            <w:vAlign w:val="center"/>
          </w:tcPr>
          <w:p w:rsidR="00036612" w:rsidRPr="00F90D68" w:rsidRDefault="00036612" w:rsidP="001A4A5B">
            <w:pPr>
              <w:jc w:val="center"/>
              <w:rPr>
                <w:highlight w:val="yellow"/>
              </w:rPr>
            </w:pPr>
          </w:p>
        </w:tc>
        <w:tc>
          <w:tcPr>
            <w:tcW w:w="1419" w:type="dxa"/>
            <w:vAlign w:val="center"/>
          </w:tcPr>
          <w:p w:rsidR="00036612" w:rsidRPr="00F90D68" w:rsidRDefault="00036612" w:rsidP="004574A0">
            <w:pPr>
              <w:rPr>
                <w:highlight w:val="yellow"/>
              </w:rPr>
            </w:pPr>
          </w:p>
        </w:tc>
        <w:tc>
          <w:tcPr>
            <w:tcW w:w="4845" w:type="dxa"/>
          </w:tcPr>
          <w:p w:rsidR="00036612" w:rsidRDefault="00036612">
            <w:r w:rsidRPr="00CC4007">
              <w:rPr>
                <w:sz w:val="14"/>
                <w:szCs w:val="14"/>
              </w:rPr>
              <w:t>Не более 10 (десяти) рабочих дней с даты подписания Заказчиком документа  о приемке в соответствии с абзацем вторым пункта 7.2.12 государственного контракта. При этом оплата выполнения работ производится Заказчиком за вычетом аванса в размере 10% от суммы предъявленных Подрядчиком к оплате работ.</w:t>
            </w:r>
          </w:p>
        </w:tc>
        <w:tc>
          <w:tcPr>
            <w:tcW w:w="1598" w:type="dxa"/>
            <w:vAlign w:val="center"/>
          </w:tcPr>
          <w:p w:rsidR="00036612" w:rsidRPr="00F90D68" w:rsidRDefault="00036612" w:rsidP="001A4A5B">
            <w:pPr>
              <w:jc w:val="center"/>
            </w:pPr>
            <w:r w:rsidRPr="00F90D68">
              <w:t>0,2370</w:t>
            </w:r>
          </w:p>
        </w:tc>
      </w:tr>
      <w:tr w:rsidR="00036612" w:rsidRPr="00F90D68" w:rsidTr="00B03DFF">
        <w:trPr>
          <w:trHeight w:val="20"/>
          <w:jc w:val="center"/>
        </w:trPr>
        <w:tc>
          <w:tcPr>
            <w:tcW w:w="1523" w:type="dxa"/>
            <w:vAlign w:val="center"/>
          </w:tcPr>
          <w:p w:rsidR="00036612" w:rsidRPr="00B03DFF" w:rsidRDefault="00036612" w:rsidP="00B03DFF">
            <w:pPr>
              <w:pStyle w:val="aff3"/>
              <w:numPr>
                <w:ilvl w:val="0"/>
                <w:numId w:val="13"/>
              </w:numPr>
              <w:spacing w:after="0"/>
            </w:pPr>
          </w:p>
        </w:tc>
        <w:tc>
          <w:tcPr>
            <w:tcW w:w="4073" w:type="dxa"/>
            <w:tcBorders>
              <w:right w:val="single" w:sz="4" w:space="0" w:color="auto"/>
            </w:tcBorders>
            <w:vAlign w:val="center"/>
          </w:tcPr>
          <w:p w:rsidR="00036612" w:rsidRPr="00B03DFF" w:rsidRDefault="00036612" w:rsidP="001A4A5B">
            <w:pPr>
              <w:jc w:val="left"/>
            </w:pPr>
            <w:r w:rsidRPr="00B03DFF">
              <w:rPr>
                <w:sz w:val="22"/>
                <w:szCs w:val="22"/>
              </w:rPr>
              <w:t>Электротехнические решения</w:t>
            </w:r>
          </w:p>
        </w:tc>
        <w:tc>
          <w:tcPr>
            <w:tcW w:w="1417" w:type="dxa"/>
            <w:gridSpan w:val="2"/>
            <w:vMerge/>
            <w:tcBorders>
              <w:left w:val="single" w:sz="4" w:space="0" w:color="auto"/>
            </w:tcBorders>
            <w:vAlign w:val="center"/>
          </w:tcPr>
          <w:p w:rsidR="00036612" w:rsidRPr="00F90D68" w:rsidRDefault="00036612" w:rsidP="001A4A5B">
            <w:pPr>
              <w:jc w:val="center"/>
              <w:rPr>
                <w:highlight w:val="yellow"/>
              </w:rPr>
            </w:pPr>
          </w:p>
        </w:tc>
        <w:tc>
          <w:tcPr>
            <w:tcW w:w="1180" w:type="dxa"/>
            <w:vMerge/>
            <w:tcBorders>
              <w:left w:val="single" w:sz="4" w:space="0" w:color="auto"/>
            </w:tcBorders>
            <w:vAlign w:val="center"/>
          </w:tcPr>
          <w:p w:rsidR="00036612" w:rsidRPr="00F90D68" w:rsidRDefault="00036612" w:rsidP="001A4A5B">
            <w:pPr>
              <w:jc w:val="center"/>
              <w:rPr>
                <w:highlight w:val="yellow"/>
              </w:rPr>
            </w:pPr>
          </w:p>
        </w:tc>
        <w:tc>
          <w:tcPr>
            <w:tcW w:w="1419" w:type="dxa"/>
            <w:vAlign w:val="center"/>
          </w:tcPr>
          <w:p w:rsidR="00036612" w:rsidRPr="00F90D68" w:rsidRDefault="00036612" w:rsidP="004574A0">
            <w:pPr>
              <w:rPr>
                <w:highlight w:val="yellow"/>
              </w:rPr>
            </w:pPr>
          </w:p>
        </w:tc>
        <w:tc>
          <w:tcPr>
            <w:tcW w:w="4845" w:type="dxa"/>
          </w:tcPr>
          <w:p w:rsidR="00036612" w:rsidRDefault="00036612">
            <w:r w:rsidRPr="00CC4007">
              <w:rPr>
                <w:sz w:val="14"/>
                <w:szCs w:val="14"/>
              </w:rPr>
              <w:t>Не более 10 (десяти) рабочих дней с даты подписания Заказчиком документа  о приемке в соответствии с абзацем вторым пункта 7.2.12 государственного контракта. При этом оплата выполнения работ производится Заказчиком за вычетом аванса в размере 10% от суммы предъявленных Подрядчиком к оплате работ.</w:t>
            </w:r>
          </w:p>
        </w:tc>
        <w:tc>
          <w:tcPr>
            <w:tcW w:w="1598" w:type="dxa"/>
            <w:vAlign w:val="center"/>
          </w:tcPr>
          <w:p w:rsidR="00036612" w:rsidRPr="00F90D68" w:rsidRDefault="00036612" w:rsidP="001A4A5B">
            <w:pPr>
              <w:jc w:val="center"/>
            </w:pPr>
            <w:r w:rsidRPr="00F90D68">
              <w:t>0,0309</w:t>
            </w:r>
          </w:p>
        </w:tc>
      </w:tr>
      <w:tr w:rsidR="00036612" w:rsidRPr="00F90D68" w:rsidTr="00B03DFF">
        <w:trPr>
          <w:trHeight w:val="20"/>
          <w:jc w:val="center"/>
        </w:trPr>
        <w:tc>
          <w:tcPr>
            <w:tcW w:w="1523" w:type="dxa"/>
            <w:vAlign w:val="center"/>
          </w:tcPr>
          <w:p w:rsidR="00036612" w:rsidRPr="00B03DFF" w:rsidRDefault="00036612" w:rsidP="00B03DFF">
            <w:pPr>
              <w:pStyle w:val="aff3"/>
              <w:numPr>
                <w:ilvl w:val="0"/>
                <w:numId w:val="13"/>
              </w:numPr>
              <w:spacing w:after="0"/>
            </w:pPr>
          </w:p>
        </w:tc>
        <w:tc>
          <w:tcPr>
            <w:tcW w:w="4073" w:type="dxa"/>
            <w:tcBorders>
              <w:right w:val="single" w:sz="4" w:space="0" w:color="auto"/>
            </w:tcBorders>
            <w:vAlign w:val="center"/>
          </w:tcPr>
          <w:p w:rsidR="00036612" w:rsidRPr="00B03DFF" w:rsidRDefault="00036612" w:rsidP="001A4A5B">
            <w:pPr>
              <w:jc w:val="left"/>
            </w:pPr>
            <w:r w:rsidRPr="00B03DFF">
              <w:rPr>
                <w:sz w:val="22"/>
                <w:szCs w:val="22"/>
              </w:rPr>
              <w:t>Водоснабжение</w:t>
            </w:r>
          </w:p>
        </w:tc>
        <w:tc>
          <w:tcPr>
            <w:tcW w:w="1417" w:type="dxa"/>
            <w:gridSpan w:val="2"/>
            <w:vMerge/>
            <w:tcBorders>
              <w:left w:val="single" w:sz="4" w:space="0" w:color="auto"/>
            </w:tcBorders>
            <w:vAlign w:val="center"/>
          </w:tcPr>
          <w:p w:rsidR="00036612" w:rsidRPr="00F90D68" w:rsidRDefault="00036612" w:rsidP="001A4A5B">
            <w:pPr>
              <w:jc w:val="center"/>
              <w:rPr>
                <w:highlight w:val="yellow"/>
              </w:rPr>
            </w:pPr>
          </w:p>
        </w:tc>
        <w:tc>
          <w:tcPr>
            <w:tcW w:w="1180" w:type="dxa"/>
            <w:vMerge/>
            <w:tcBorders>
              <w:left w:val="single" w:sz="4" w:space="0" w:color="auto"/>
            </w:tcBorders>
            <w:vAlign w:val="center"/>
          </w:tcPr>
          <w:p w:rsidR="00036612" w:rsidRPr="00F90D68" w:rsidRDefault="00036612" w:rsidP="001A4A5B">
            <w:pPr>
              <w:jc w:val="center"/>
              <w:rPr>
                <w:highlight w:val="yellow"/>
              </w:rPr>
            </w:pPr>
          </w:p>
        </w:tc>
        <w:tc>
          <w:tcPr>
            <w:tcW w:w="1419" w:type="dxa"/>
            <w:vAlign w:val="center"/>
          </w:tcPr>
          <w:p w:rsidR="00036612" w:rsidRPr="00F90D68" w:rsidRDefault="00036612" w:rsidP="004574A0">
            <w:pPr>
              <w:rPr>
                <w:highlight w:val="yellow"/>
              </w:rPr>
            </w:pPr>
          </w:p>
        </w:tc>
        <w:tc>
          <w:tcPr>
            <w:tcW w:w="4845" w:type="dxa"/>
          </w:tcPr>
          <w:p w:rsidR="00036612" w:rsidRDefault="00036612">
            <w:r w:rsidRPr="00CC4007">
              <w:rPr>
                <w:sz w:val="14"/>
                <w:szCs w:val="14"/>
              </w:rPr>
              <w:t>Не более 10 (десяти) рабочих дней с даты подписания Заказчиком документа  о приемке в соответствии с абзацем вторым пункта 7.2.12 государственного контракта. При этом оплата выполнения работ производится Заказчиком за вычетом аванса в размере 10% от суммы предъявленных Подрядчиком к оплате работ.</w:t>
            </w:r>
          </w:p>
        </w:tc>
        <w:tc>
          <w:tcPr>
            <w:tcW w:w="1598" w:type="dxa"/>
            <w:vAlign w:val="center"/>
          </w:tcPr>
          <w:p w:rsidR="00036612" w:rsidRPr="00F90D68" w:rsidRDefault="00036612" w:rsidP="001A4A5B">
            <w:pPr>
              <w:jc w:val="center"/>
            </w:pPr>
            <w:r w:rsidRPr="00F90D68">
              <w:t>0,0125</w:t>
            </w:r>
          </w:p>
        </w:tc>
      </w:tr>
      <w:tr w:rsidR="00036612" w:rsidRPr="00F90D68" w:rsidTr="00B03DFF">
        <w:trPr>
          <w:trHeight w:val="20"/>
          <w:jc w:val="center"/>
        </w:trPr>
        <w:tc>
          <w:tcPr>
            <w:tcW w:w="1523" w:type="dxa"/>
            <w:vAlign w:val="center"/>
          </w:tcPr>
          <w:p w:rsidR="00036612" w:rsidRPr="00B03DFF" w:rsidRDefault="00036612" w:rsidP="00B03DFF">
            <w:pPr>
              <w:pStyle w:val="aff3"/>
              <w:numPr>
                <w:ilvl w:val="0"/>
                <w:numId w:val="13"/>
              </w:numPr>
              <w:spacing w:after="0"/>
            </w:pPr>
          </w:p>
        </w:tc>
        <w:tc>
          <w:tcPr>
            <w:tcW w:w="4073" w:type="dxa"/>
            <w:tcBorders>
              <w:right w:val="single" w:sz="4" w:space="0" w:color="auto"/>
            </w:tcBorders>
            <w:vAlign w:val="center"/>
          </w:tcPr>
          <w:p w:rsidR="00036612" w:rsidRPr="00B03DFF" w:rsidRDefault="00036612" w:rsidP="001A4A5B">
            <w:pPr>
              <w:jc w:val="left"/>
            </w:pPr>
            <w:r w:rsidRPr="00B03DFF">
              <w:rPr>
                <w:sz w:val="22"/>
                <w:szCs w:val="22"/>
              </w:rPr>
              <w:t>Водоотведение</w:t>
            </w:r>
          </w:p>
        </w:tc>
        <w:tc>
          <w:tcPr>
            <w:tcW w:w="1417" w:type="dxa"/>
            <w:gridSpan w:val="2"/>
            <w:vMerge/>
            <w:tcBorders>
              <w:left w:val="single" w:sz="4" w:space="0" w:color="auto"/>
            </w:tcBorders>
            <w:vAlign w:val="center"/>
          </w:tcPr>
          <w:p w:rsidR="00036612" w:rsidRPr="00F90D68" w:rsidRDefault="00036612" w:rsidP="001A4A5B">
            <w:pPr>
              <w:jc w:val="center"/>
              <w:rPr>
                <w:highlight w:val="yellow"/>
              </w:rPr>
            </w:pPr>
          </w:p>
        </w:tc>
        <w:tc>
          <w:tcPr>
            <w:tcW w:w="1180" w:type="dxa"/>
            <w:vMerge/>
            <w:tcBorders>
              <w:left w:val="single" w:sz="4" w:space="0" w:color="auto"/>
            </w:tcBorders>
            <w:vAlign w:val="center"/>
          </w:tcPr>
          <w:p w:rsidR="00036612" w:rsidRPr="00F90D68" w:rsidRDefault="00036612" w:rsidP="001A4A5B">
            <w:pPr>
              <w:jc w:val="center"/>
              <w:rPr>
                <w:highlight w:val="yellow"/>
              </w:rPr>
            </w:pPr>
          </w:p>
        </w:tc>
        <w:tc>
          <w:tcPr>
            <w:tcW w:w="1419" w:type="dxa"/>
            <w:vAlign w:val="center"/>
          </w:tcPr>
          <w:p w:rsidR="00036612" w:rsidRPr="00F90D68" w:rsidRDefault="00036612" w:rsidP="004574A0">
            <w:pPr>
              <w:rPr>
                <w:highlight w:val="yellow"/>
              </w:rPr>
            </w:pPr>
          </w:p>
        </w:tc>
        <w:tc>
          <w:tcPr>
            <w:tcW w:w="4845" w:type="dxa"/>
          </w:tcPr>
          <w:p w:rsidR="00036612" w:rsidRDefault="00036612">
            <w:r w:rsidRPr="00CC4007">
              <w:rPr>
                <w:sz w:val="14"/>
                <w:szCs w:val="14"/>
              </w:rPr>
              <w:t>Не более 10 (десяти) рабочих дней с даты подписания Заказчиком документа  о приемке в соответствии с абзацем вторым пункта 7.2.12 государственного контракта. При этом оплата выполнения работ производится Заказчиком за вычетом аванса в размере 10% от суммы предъявленных Подрядчиком к оплате работ.</w:t>
            </w:r>
          </w:p>
        </w:tc>
        <w:tc>
          <w:tcPr>
            <w:tcW w:w="1598" w:type="dxa"/>
            <w:vAlign w:val="center"/>
          </w:tcPr>
          <w:p w:rsidR="00036612" w:rsidRPr="00F90D68" w:rsidRDefault="00036612" w:rsidP="001A4A5B">
            <w:pPr>
              <w:jc w:val="center"/>
            </w:pPr>
            <w:r w:rsidRPr="00F90D68">
              <w:t>0,0021</w:t>
            </w:r>
          </w:p>
        </w:tc>
      </w:tr>
      <w:tr w:rsidR="00036612" w:rsidRPr="00F90D68" w:rsidTr="00B03DFF">
        <w:trPr>
          <w:trHeight w:val="20"/>
          <w:jc w:val="center"/>
        </w:trPr>
        <w:tc>
          <w:tcPr>
            <w:tcW w:w="1523" w:type="dxa"/>
            <w:vAlign w:val="center"/>
          </w:tcPr>
          <w:p w:rsidR="00036612" w:rsidRPr="00B03DFF" w:rsidRDefault="00036612" w:rsidP="00B03DFF">
            <w:pPr>
              <w:pStyle w:val="aff3"/>
              <w:numPr>
                <w:ilvl w:val="0"/>
                <w:numId w:val="13"/>
              </w:numPr>
              <w:spacing w:after="0"/>
            </w:pPr>
          </w:p>
        </w:tc>
        <w:tc>
          <w:tcPr>
            <w:tcW w:w="4073" w:type="dxa"/>
            <w:tcBorders>
              <w:right w:val="single" w:sz="4" w:space="0" w:color="auto"/>
            </w:tcBorders>
            <w:vAlign w:val="center"/>
          </w:tcPr>
          <w:p w:rsidR="00036612" w:rsidRPr="00B03DFF" w:rsidRDefault="00036612" w:rsidP="001A4A5B">
            <w:pPr>
              <w:jc w:val="left"/>
            </w:pPr>
            <w:r w:rsidRPr="00B03DFF">
              <w:rPr>
                <w:sz w:val="22"/>
                <w:szCs w:val="22"/>
              </w:rPr>
              <w:t>Отопление, вентиляция и кондиционирование</w:t>
            </w:r>
          </w:p>
        </w:tc>
        <w:tc>
          <w:tcPr>
            <w:tcW w:w="1417" w:type="dxa"/>
            <w:gridSpan w:val="2"/>
            <w:vMerge/>
            <w:tcBorders>
              <w:left w:val="single" w:sz="4" w:space="0" w:color="auto"/>
            </w:tcBorders>
            <w:vAlign w:val="center"/>
          </w:tcPr>
          <w:p w:rsidR="00036612" w:rsidRPr="00F90D68" w:rsidRDefault="00036612" w:rsidP="001A4A5B">
            <w:pPr>
              <w:jc w:val="center"/>
              <w:rPr>
                <w:highlight w:val="yellow"/>
              </w:rPr>
            </w:pPr>
          </w:p>
        </w:tc>
        <w:tc>
          <w:tcPr>
            <w:tcW w:w="1180" w:type="dxa"/>
            <w:vMerge/>
            <w:tcBorders>
              <w:left w:val="single" w:sz="4" w:space="0" w:color="auto"/>
            </w:tcBorders>
            <w:vAlign w:val="center"/>
          </w:tcPr>
          <w:p w:rsidR="00036612" w:rsidRPr="00F90D68" w:rsidRDefault="00036612" w:rsidP="001A4A5B">
            <w:pPr>
              <w:jc w:val="center"/>
              <w:rPr>
                <w:highlight w:val="yellow"/>
              </w:rPr>
            </w:pPr>
          </w:p>
        </w:tc>
        <w:tc>
          <w:tcPr>
            <w:tcW w:w="1419" w:type="dxa"/>
            <w:vAlign w:val="center"/>
          </w:tcPr>
          <w:p w:rsidR="00036612" w:rsidRPr="00F90D68" w:rsidRDefault="00036612" w:rsidP="004574A0">
            <w:pPr>
              <w:rPr>
                <w:highlight w:val="yellow"/>
              </w:rPr>
            </w:pPr>
          </w:p>
        </w:tc>
        <w:tc>
          <w:tcPr>
            <w:tcW w:w="4845" w:type="dxa"/>
          </w:tcPr>
          <w:p w:rsidR="00036612" w:rsidRDefault="00036612">
            <w:r w:rsidRPr="00766A57">
              <w:rPr>
                <w:sz w:val="14"/>
                <w:szCs w:val="14"/>
              </w:rPr>
              <w:t>Не более 10 (десяти) рабочих дней с даты подписания Заказчиком документа  о приемке в соответствии с абзацем вторым пункта 7.2.12 государственного контракта. При этом оплата выполнения работ производится Заказчиком за вычетом аванса в размере 10% от суммы предъявленных Подрядчиком к оплате работ.</w:t>
            </w:r>
          </w:p>
        </w:tc>
        <w:tc>
          <w:tcPr>
            <w:tcW w:w="1598" w:type="dxa"/>
            <w:vAlign w:val="center"/>
          </w:tcPr>
          <w:p w:rsidR="00036612" w:rsidRPr="00F90D68" w:rsidRDefault="00036612" w:rsidP="001A4A5B">
            <w:pPr>
              <w:jc w:val="center"/>
            </w:pPr>
            <w:r w:rsidRPr="00F90D68">
              <w:t>0,1006</w:t>
            </w:r>
          </w:p>
        </w:tc>
      </w:tr>
      <w:tr w:rsidR="00036612" w:rsidRPr="00F90D68" w:rsidTr="00B03DFF">
        <w:trPr>
          <w:trHeight w:val="20"/>
          <w:jc w:val="center"/>
        </w:trPr>
        <w:tc>
          <w:tcPr>
            <w:tcW w:w="1523" w:type="dxa"/>
            <w:vAlign w:val="center"/>
          </w:tcPr>
          <w:p w:rsidR="00036612" w:rsidRPr="00B03DFF" w:rsidRDefault="00036612" w:rsidP="00B03DFF">
            <w:pPr>
              <w:pStyle w:val="aff3"/>
              <w:numPr>
                <w:ilvl w:val="0"/>
                <w:numId w:val="13"/>
              </w:numPr>
              <w:spacing w:after="0"/>
            </w:pPr>
          </w:p>
        </w:tc>
        <w:tc>
          <w:tcPr>
            <w:tcW w:w="4073" w:type="dxa"/>
            <w:tcBorders>
              <w:right w:val="single" w:sz="4" w:space="0" w:color="auto"/>
            </w:tcBorders>
            <w:vAlign w:val="center"/>
          </w:tcPr>
          <w:p w:rsidR="00036612" w:rsidRPr="00B03DFF" w:rsidRDefault="00036612" w:rsidP="001A4A5B">
            <w:pPr>
              <w:jc w:val="left"/>
            </w:pPr>
            <w:r w:rsidRPr="00B03DFF">
              <w:rPr>
                <w:sz w:val="22"/>
                <w:szCs w:val="22"/>
              </w:rPr>
              <w:t>Сети связи</w:t>
            </w:r>
          </w:p>
        </w:tc>
        <w:tc>
          <w:tcPr>
            <w:tcW w:w="1417" w:type="dxa"/>
            <w:gridSpan w:val="2"/>
            <w:vMerge/>
            <w:tcBorders>
              <w:left w:val="single" w:sz="4" w:space="0" w:color="auto"/>
            </w:tcBorders>
            <w:vAlign w:val="center"/>
          </w:tcPr>
          <w:p w:rsidR="00036612" w:rsidRPr="00F90D68" w:rsidRDefault="00036612" w:rsidP="001A4A5B">
            <w:pPr>
              <w:jc w:val="center"/>
              <w:rPr>
                <w:highlight w:val="yellow"/>
              </w:rPr>
            </w:pPr>
          </w:p>
        </w:tc>
        <w:tc>
          <w:tcPr>
            <w:tcW w:w="1180" w:type="dxa"/>
            <w:vMerge/>
            <w:tcBorders>
              <w:left w:val="single" w:sz="4" w:space="0" w:color="auto"/>
            </w:tcBorders>
            <w:vAlign w:val="center"/>
          </w:tcPr>
          <w:p w:rsidR="00036612" w:rsidRPr="00F90D68" w:rsidRDefault="00036612" w:rsidP="001A4A5B">
            <w:pPr>
              <w:jc w:val="center"/>
              <w:rPr>
                <w:highlight w:val="yellow"/>
              </w:rPr>
            </w:pPr>
          </w:p>
        </w:tc>
        <w:tc>
          <w:tcPr>
            <w:tcW w:w="1419" w:type="dxa"/>
            <w:vAlign w:val="center"/>
          </w:tcPr>
          <w:p w:rsidR="00036612" w:rsidRPr="00F90D68" w:rsidRDefault="00036612" w:rsidP="004574A0">
            <w:pPr>
              <w:rPr>
                <w:highlight w:val="yellow"/>
              </w:rPr>
            </w:pPr>
          </w:p>
        </w:tc>
        <w:tc>
          <w:tcPr>
            <w:tcW w:w="4845" w:type="dxa"/>
          </w:tcPr>
          <w:p w:rsidR="00036612" w:rsidRDefault="00036612">
            <w:r w:rsidRPr="00766A57">
              <w:rPr>
                <w:sz w:val="14"/>
                <w:szCs w:val="14"/>
              </w:rPr>
              <w:t>Не более 10 (десяти) рабочих дней с даты подписания Заказчиком документа  о приемке в соответствии с абзацем вторым пункта 7.2.12 государственного контракта. При этом оплата выполнения работ производится Заказчиком за вычетом аванса в размере 10% от суммы предъявленных Подрядчиком к оплате работ.</w:t>
            </w:r>
          </w:p>
        </w:tc>
        <w:tc>
          <w:tcPr>
            <w:tcW w:w="1598" w:type="dxa"/>
            <w:vAlign w:val="center"/>
          </w:tcPr>
          <w:p w:rsidR="00036612" w:rsidRPr="00F90D68" w:rsidRDefault="00036612" w:rsidP="001A4A5B">
            <w:pPr>
              <w:jc w:val="center"/>
            </w:pPr>
            <w:r w:rsidRPr="00F90D68">
              <w:t>0,0015</w:t>
            </w:r>
          </w:p>
        </w:tc>
      </w:tr>
      <w:tr w:rsidR="00036612" w:rsidRPr="00F90D68" w:rsidTr="00B03DFF">
        <w:trPr>
          <w:trHeight w:val="20"/>
          <w:jc w:val="center"/>
        </w:trPr>
        <w:tc>
          <w:tcPr>
            <w:tcW w:w="1523" w:type="dxa"/>
            <w:vAlign w:val="center"/>
          </w:tcPr>
          <w:p w:rsidR="00036612" w:rsidRPr="00B03DFF" w:rsidRDefault="00036612" w:rsidP="00B03DFF">
            <w:pPr>
              <w:pStyle w:val="aff3"/>
              <w:numPr>
                <w:ilvl w:val="0"/>
                <w:numId w:val="13"/>
              </w:numPr>
              <w:spacing w:after="0"/>
            </w:pPr>
          </w:p>
        </w:tc>
        <w:tc>
          <w:tcPr>
            <w:tcW w:w="4073" w:type="dxa"/>
            <w:tcBorders>
              <w:right w:val="single" w:sz="4" w:space="0" w:color="auto"/>
            </w:tcBorders>
            <w:vAlign w:val="center"/>
          </w:tcPr>
          <w:p w:rsidR="00036612" w:rsidRPr="00B03DFF" w:rsidRDefault="00036612" w:rsidP="001A4A5B">
            <w:pPr>
              <w:jc w:val="left"/>
            </w:pPr>
            <w:r w:rsidRPr="00B03DFF">
              <w:rPr>
                <w:sz w:val="22"/>
                <w:szCs w:val="22"/>
              </w:rPr>
              <w:t>Автоматизация вентиляции</w:t>
            </w:r>
          </w:p>
        </w:tc>
        <w:tc>
          <w:tcPr>
            <w:tcW w:w="1417" w:type="dxa"/>
            <w:gridSpan w:val="2"/>
            <w:vMerge/>
            <w:tcBorders>
              <w:left w:val="single" w:sz="4" w:space="0" w:color="auto"/>
            </w:tcBorders>
            <w:vAlign w:val="center"/>
          </w:tcPr>
          <w:p w:rsidR="00036612" w:rsidRPr="00F90D68" w:rsidRDefault="00036612" w:rsidP="001A4A5B">
            <w:pPr>
              <w:jc w:val="center"/>
              <w:rPr>
                <w:highlight w:val="yellow"/>
              </w:rPr>
            </w:pPr>
          </w:p>
        </w:tc>
        <w:tc>
          <w:tcPr>
            <w:tcW w:w="1180" w:type="dxa"/>
            <w:vMerge/>
            <w:tcBorders>
              <w:left w:val="single" w:sz="4" w:space="0" w:color="auto"/>
            </w:tcBorders>
            <w:vAlign w:val="center"/>
          </w:tcPr>
          <w:p w:rsidR="00036612" w:rsidRPr="00F90D68" w:rsidRDefault="00036612" w:rsidP="001A4A5B">
            <w:pPr>
              <w:jc w:val="center"/>
              <w:rPr>
                <w:highlight w:val="yellow"/>
              </w:rPr>
            </w:pPr>
          </w:p>
        </w:tc>
        <w:tc>
          <w:tcPr>
            <w:tcW w:w="1419" w:type="dxa"/>
            <w:vAlign w:val="center"/>
          </w:tcPr>
          <w:p w:rsidR="00036612" w:rsidRPr="00F90D68" w:rsidRDefault="00036612" w:rsidP="004574A0">
            <w:pPr>
              <w:rPr>
                <w:highlight w:val="yellow"/>
              </w:rPr>
            </w:pPr>
          </w:p>
        </w:tc>
        <w:tc>
          <w:tcPr>
            <w:tcW w:w="4845" w:type="dxa"/>
          </w:tcPr>
          <w:p w:rsidR="00036612" w:rsidRDefault="00036612">
            <w:r w:rsidRPr="00766A57">
              <w:rPr>
                <w:sz w:val="14"/>
                <w:szCs w:val="14"/>
              </w:rPr>
              <w:t>Не более 10 (десяти) рабочих дней с даты подписания Заказчиком документа  о приемке в соответствии с абзацем вторым пункта 7.2.12 государственного контракта. При этом оплата выполнения работ производится Заказчиком за вычетом аванса в размере 10% от суммы предъявленных Подрядчиком к оплате работ.</w:t>
            </w:r>
          </w:p>
        </w:tc>
        <w:tc>
          <w:tcPr>
            <w:tcW w:w="1598" w:type="dxa"/>
            <w:vAlign w:val="center"/>
          </w:tcPr>
          <w:p w:rsidR="00036612" w:rsidRPr="00F90D68" w:rsidRDefault="00036612" w:rsidP="001A4A5B">
            <w:pPr>
              <w:jc w:val="center"/>
            </w:pPr>
            <w:r w:rsidRPr="00F90D68">
              <w:t>0,0264</w:t>
            </w:r>
          </w:p>
        </w:tc>
      </w:tr>
      <w:tr w:rsidR="00036612" w:rsidRPr="00F90D68" w:rsidTr="00B03DFF">
        <w:trPr>
          <w:trHeight w:val="20"/>
          <w:jc w:val="center"/>
        </w:trPr>
        <w:tc>
          <w:tcPr>
            <w:tcW w:w="1523" w:type="dxa"/>
            <w:vAlign w:val="center"/>
          </w:tcPr>
          <w:p w:rsidR="00036612" w:rsidRPr="00B03DFF" w:rsidRDefault="00036612" w:rsidP="00B03DFF">
            <w:pPr>
              <w:pStyle w:val="aff3"/>
              <w:numPr>
                <w:ilvl w:val="0"/>
                <w:numId w:val="13"/>
              </w:numPr>
              <w:spacing w:after="0"/>
            </w:pPr>
          </w:p>
        </w:tc>
        <w:tc>
          <w:tcPr>
            <w:tcW w:w="4073" w:type="dxa"/>
            <w:tcBorders>
              <w:right w:val="single" w:sz="4" w:space="0" w:color="auto"/>
            </w:tcBorders>
            <w:vAlign w:val="center"/>
          </w:tcPr>
          <w:p w:rsidR="00036612" w:rsidRPr="00B03DFF" w:rsidRDefault="00036612" w:rsidP="001A4A5B">
            <w:pPr>
              <w:jc w:val="left"/>
            </w:pPr>
            <w:r w:rsidRPr="00B03DFF">
              <w:rPr>
                <w:sz w:val="22"/>
                <w:szCs w:val="22"/>
              </w:rPr>
              <w:t>Пожарная сигнализация</w:t>
            </w:r>
          </w:p>
        </w:tc>
        <w:tc>
          <w:tcPr>
            <w:tcW w:w="1417" w:type="dxa"/>
            <w:gridSpan w:val="2"/>
            <w:vMerge/>
            <w:tcBorders>
              <w:left w:val="single" w:sz="4" w:space="0" w:color="auto"/>
            </w:tcBorders>
            <w:vAlign w:val="center"/>
          </w:tcPr>
          <w:p w:rsidR="00036612" w:rsidRPr="00F90D68" w:rsidRDefault="00036612" w:rsidP="001A4A5B">
            <w:pPr>
              <w:jc w:val="center"/>
              <w:rPr>
                <w:highlight w:val="yellow"/>
              </w:rPr>
            </w:pPr>
          </w:p>
        </w:tc>
        <w:tc>
          <w:tcPr>
            <w:tcW w:w="1180" w:type="dxa"/>
            <w:vMerge/>
            <w:tcBorders>
              <w:left w:val="single" w:sz="4" w:space="0" w:color="auto"/>
            </w:tcBorders>
            <w:vAlign w:val="center"/>
          </w:tcPr>
          <w:p w:rsidR="00036612" w:rsidRPr="00F90D68" w:rsidRDefault="00036612" w:rsidP="001A4A5B">
            <w:pPr>
              <w:jc w:val="center"/>
              <w:rPr>
                <w:highlight w:val="yellow"/>
              </w:rPr>
            </w:pPr>
          </w:p>
        </w:tc>
        <w:tc>
          <w:tcPr>
            <w:tcW w:w="1419" w:type="dxa"/>
            <w:vAlign w:val="center"/>
          </w:tcPr>
          <w:p w:rsidR="00036612" w:rsidRPr="00F90D68" w:rsidRDefault="00036612" w:rsidP="004574A0">
            <w:pPr>
              <w:rPr>
                <w:highlight w:val="yellow"/>
              </w:rPr>
            </w:pPr>
          </w:p>
        </w:tc>
        <w:tc>
          <w:tcPr>
            <w:tcW w:w="4845" w:type="dxa"/>
          </w:tcPr>
          <w:p w:rsidR="00036612" w:rsidRDefault="00036612">
            <w:r w:rsidRPr="00766A57">
              <w:rPr>
                <w:sz w:val="14"/>
                <w:szCs w:val="14"/>
              </w:rPr>
              <w:t>Не более 10 (десяти) рабочих дней с даты подписания Заказчиком документа  о приемке в соответствии с абзацем вторым пункта 7.2.12 государственного контракта. При этом оплата выполнения работ производится Заказчиком за вычетом аванса в размере 10% от суммы предъявленных Подрядчиком к оплате работ.</w:t>
            </w:r>
          </w:p>
        </w:tc>
        <w:tc>
          <w:tcPr>
            <w:tcW w:w="1598" w:type="dxa"/>
            <w:vAlign w:val="center"/>
          </w:tcPr>
          <w:p w:rsidR="00036612" w:rsidRPr="00F90D68" w:rsidRDefault="00036612" w:rsidP="001A4A5B">
            <w:pPr>
              <w:jc w:val="center"/>
            </w:pPr>
            <w:r w:rsidRPr="00F90D68">
              <w:t>0,0055</w:t>
            </w:r>
          </w:p>
        </w:tc>
      </w:tr>
      <w:tr w:rsidR="00036612" w:rsidRPr="00F90D68" w:rsidTr="00B03DFF">
        <w:trPr>
          <w:trHeight w:val="20"/>
          <w:jc w:val="center"/>
        </w:trPr>
        <w:tc>
          <w:tcPr>
            <w:tcW w:w="1523" w:type="dxa"/>
            <w:vAlign w:val="center"/>
          </w:tcPr>
          <w:p w:rsidR="00036612" w:rsidRPr="00B03DFF" w:rsidRDefault="00036612" w:rsidP="00B03DFF">
            <w:pPr>
              <w:pStyle w:val="aff3"/>
              <w:numPr>
                <w:ilvl w:val="0"/>
                <w:numId w:val="13"/>
              </w:numPr>
              <w:spacing w:after="0"/>
            </w:pPr>
          </w:p>
        </w:tc>
        <w:tc>
          <w:tcPr>
            <w:tcW w:w="4073" w:type="dxa"/>
            <w:tcBorders>
              <w:right w:val="single" w:sz="4" w:space="0" w:color="auto"/>
            </w:tcBorders>
            <w:vAlign w:val="center"/>
          </w:tcPr>
          <w:p w:rsidR="00036612" w:rsidRPr="00B03DFF" w:rsidRDefault="00036612" w:rsidP="001A4A5B">
            <w:pPr>
              <w:jc w:val="left"/>
            </w:pPr>
            <w:r w:rsidRPr="00B03DFF">
              <w:rPr>
                <w:sz w:val="22"/>
                <w:szCs w:val="22"/>
              </w:rPr>
              <w:t>Охранная сигнализация</w:t>
            </w:r>
          </w:p>
        </w:tc>
        <w:tc>
          <w:tcPr>
            <w:tcW w:w="1417" w:type="dxa"/>
            <w:gridSpan w:val="2"/>
            <w:vMerge/>
            <w:tcBorders>
              <w:left w:val="single" w:sz="4" w:space="0" w:color="auto"/>
            </w:tcBorders>
            <w:vAlign w:val="center"/>
          </w:tcPr>
          <w:p w:rsidR="00036612" w:rsidRPr="00F90D68" w:rsidRDefault="00036612" w:rsidP="001A4A5B">
            <w:pPr>
              <w:jc w:val="center"/>
              <w:rPr>
                <w:highlight w:val="yellow"/>
              </w:rPr>
            </w:pPr>
          </w:p>
        </w:tc>
        <w:tc>
          <w:tcPr>
            <w:tcW w:w="1180" w:type="dxa"/>
            <w:vMerge/>
            <w:tcBorders>
              <w:left w:val="single" w:sz="4" w:space="0" w:color="auto"/>
            </w:tcBorders>
            <w:vAlign w:val="center"/>
          </w:tcPr>
          <w:p w:rsidR="00036612" w:rsidRPr="00F90D68" w:rsidRDefault="00036612" w:rsidP="001A4A5B">
            <w:pPr>
              <w:jc w:val="center"/>
              <w:rPr>
                <w:highlight w:val="yellow"/>
              </w:rPr>
            </w:pPr>
          </w:p>
        </w:tc>
        <w:tc>
          <w:tcPr>
            <w:tcW w:w="1419" w:type="dxa"/>
            <w:vAlign w:val="center"/>
          </w:tcPr>
          <w:p w:rsidR="00036612" w:rsidRPr="00F90D68" w:rsidRDefault="00036612" w:rsidP="004574A0">
            <w:pPr>
              <w:rPr>
                <w:highlight w:val="yellow"/>
              </w:rPr>
            </w:pPr>
          </w:p>
        </w:tc>
        <w:tc>
          <w:tcPr>
            <w:tcW w:w="4845" w:type="dxa"/>
          </w:tcPr>
          <w:p w:rsidR="00036612" w:rsidRDefault="00036612">
            <w:r w:rsidRPr="00766A57">
              <w:rPr>
                <w:sz w:val="14"/>
                <w:szCs w:val="14"/>
              </w:rPr>
              <w:t>Не более 10 (десяти) рабочих дней с даты подписания Заказчиком документа  о приемке в соответствии с абзацем вторым пункта 7.2.12 государственного контракта. При этом оплата выполнения работ производится Заказчиком за вычетом аванса в размере 10% от суммы предъявленных Подрядчиком к оплате работ.</w:t>
            </w:r>
          </w:p>
        </w:tc>
        <w:tc>
          <w:tcPr>
            <w:tcW w:w="1598" w:type="dxa"/>
            <w:vAlign w:val="center"/>
          </w:tcPr>
          <w:p w:rsidR="00036612" w:rsidRPr="00F90D68" w:rsidRDefault="00036612" w:rsidP="001A4A5B">
            <w:pPr>
              <w:jc w:val="center"/>
            </w:pPr>
            <w:r w:rsidRPr="00F90D68">
              <w:t>0,0047</w:t>
            </w:r>
          </w:p>
        </w:tc>
      </w:tr>
      <w:tr w:rsidR="00036612" w:rsidRPr="00F90D68" w:rsidTr="00B03DFF">
        <w:trPr>
          <w:trHeight w:val="20"/>
          <w:jc w:val="center"/>
        </w:trPr>
        <w:tc>
          <w:tcPr>
            <w:tcW w:w="1523" w:type="dxa"/>
            <w:vAlign w:val="center"/>
          </w:tcPr>
          <w:p w:rsidR="00036612" w:rsidRPr="00B03DFF" w:rsidRDefault="00036612" w:rsidP="00B03DFF">
            <w:pPr>
              <w:pStyle w:val="aff3"/>
              <w:numPr>
                <w:ilvl w:val="0"/>
                <w:numId w:val="13"/>
              </w:numPr>
              <w:spacing w:after="0"/>
            </w:pPr>
          </w:p>
        </w:tc>
        <w:tc>
          <w:tcPr>
            <w:tcW w:w="4073" w:type="dxa"/>
            <w:tcBorders>
              <w:right w:val="single" w:sz="4" w:space="0" w:color="auto"/>
            </w:tcBorders>
            <w:vAlign w:val="center"/>
          </w:tcPr>
          <w:p w:rsidR="00036612" w:rsidRPr="00B03DFF" w:rsidRDefault="00036612" w:rsidP="001A4A5B">
            <w:pPr>
              <w:jc w:val="left"/>
            </w:pPr>
            <w:r w:rsidRPr="00B03DFF">
              <w:rPr>
                <w:sz w:val="22"/>
                <w:szCs w:val="22"/>
              </w:rPr>
              <w:t>Система контроля загазованности</w:t>
            </w:r>
          </w:p>
        </w:tc>
        <w:tc>
          <w:tcPr>
            <w:tcW w:w="1417" w:type="dxa"/>
            <w:gridSpan w:val="2"/>
            <w:vMerge/>
            <w:tcBorders>
              <w:left w:val="single" w:sz="4" w:space="0" w:color="auto"/>
            </w:tcBorders>
            <w:vAlign w:val="center"/>
          </w:tcPr>
          <w:p w:rsidR="00036612" w:rsidRPr="00F90D68" w:rsidRDefault="00036612" w:rsidP="001A4A5B">
            <w:pPr>
              <w:jc w:val="center"/>
              <w:rPr>
                <w:highlight w:val="yellow"/>
              </w:rPr>
            </w:pPr>
          </w:p>
        </w:tc>
        <w:tc>
          <w:tcPr>
            <w:tcW w:w="1180" w:type="dxa"/>
            <w:vMerge/>
            <w:tcBorders>
              <w:left w:val="single" w:sz="4" w:space="0" w:color="auto"/>
            </w:tcBorders>
            <w:vAlign w:val="center"/>
          </w:tcPr>
          <w:p w:rsidR="00036612" w:rsidRPr="00F90D68" w:rsidRDefault="00036612" w:rsidP="001A4A5B">
            <w:pPr>
              <w:jc w:val="center"/>
              <w:rPr>
                <w:highlight w:val="yellow"/>
              </w:rPr>
            </w:pPr>
          </w:p>
        </w:tc>
        <w:tc>
          <w:tcPr>
            <w:tcW w:w="1419" w:type="dxa"/>
            <w:vAlign w:val="center"/>
          </w:tcPr>
          <w:p w:rsidR="00036612" w:rsidRPr="00F90D68" w:rsidRDefault="00036612" w:rsidP="004574A0">
            <w:pPr>
              <w:rPr>
                <w:highlight w:val="yellow"/>
              </w:rPr>
            </w:pPr>
          </w:p>
        </w:tc>
        <w:tc>
          <w:tcPr>
            <w:tcW w:w="4845" w:type="dxa"/>
          </w:tcPr>
          <w:p w:rsidR="00036612" w:rsidRDefault="00036612">
            <w:r w:rsidRPr="00766A57">
              <w:rPr>
                <w:sz w:val="14"/>
                <w:szCs w:val="14"/>
              </w:rPr>
              <w:t>Не более 10 (десяти) рабочих дней с даты подписания Заказчиком документа  о приемке в соответствии с абзацем вторым пункта 7.2.12 государственного контракта. При этом оплата выполнения работ производится Заказчиком за вычетом аванса в размере 10% от суммы предъявленных Подрядчиком к оплате работ.</w:t>
            </w:r>
          </w:p>
        </w:tc>
        <w:tc>
          <w:tcPr>
            <w:tcW w:w="1598" w:type="dxa"/>
            <w:vAlign w:val="center"/>
          </w:tcPr>
          <w:p w:rsidR="00036612" w:rsidRPr="00F90D68" w:rsidRDefault="00036612" w:rsidP="001A4A5B">
            <w:pPr>
              <w:jc w:val="center"/>
            </w:pPr>
            <w:r w:rsidRPr="00F90D68">
              <w:t>0,0033</w:t>
            </w:r>
          </w:p>
        </w:tc>
      </w:tr>
      <w:tr w:rsidR="00036612" w:rsidRPr="00F90D68" w:rsidTr="00B03DFF">
        <w:trPr>
          <w:trHeight w:val="20"/>
          <w:jc w:val="center"/>
        </w:trPr>
        <w:tc>
          <w:tcPr>
            <w:tcW w:w="1523" w:type="dxa"/>
            <w:vAlign w:val="center"/>
          </w:tcPr>
          <w:p w:rsidR="00036612" w:rsidRPr="00B03DFF" w:rsidRDefault="00036612" w:rsidP="00B03DFF">
            <w:pPr>
              <w:pStyle w:val="aff3"/>
              <w:numPr>
                <w:ilvl w:val="0"/>
                <w:numId w:val="13"/>
              </w:numPr>
              <w:spacing w:after="0"/>
            </w:pPr>
          </w:p>
        </w:tc>
        <w:tc>
          <w:tcPr>
            <w:tcW w:w="4073" w:type="dxa"/>
            <w:tcBorders>
              <w:right w:val="single" w:sz="4" w:space="0" w:color="auto"/>
            </w:tcBorders>
            <w:vAlign w:val="center"/>
          </w:tcPr>
          <w:p w:rsidR="00036612" w:rsidRPr="00B03DFF" w:rsidRDefault="00036612" w:rsidP="001A4A5B">
            <w:pPr>
              <w:jc w:val="left"/>
            </w:pPr>
            <w:r w:rsidRPr="00B03DFF">
              <w:rPr>
                <w:sz w:val="22"/>
                <w:szCs w:val="22"/>
              </w:rPr>
              <w:t>Грузоподъемное оборудование</w:t>
            </w:r>
          </w:p>
        </w:tc>
        <w:tc>
          <w:tcPr>
            <w:tcW w:w="1417" w:type="dxa"/>
            <w:gridSpan w:val="2"/>
            <w:vMerge/>
            <w:tcBorders>
              <w:left w:val="single" w:sz="4" w:space="0" w:color="auto"/>
            </w:tcBorders>
            <w:vAlign w:val="center"/>
          </w:tcPr>
          <w:p w:rsidR="00036612" w:rsidRPr="00F90D68" w:rsidRDefault="00036612" w:rsidP="001A4A5B">
            <w:pPr>
              <w:jc w:val="center"/>
              <w:rPr>
                <w:highlight w:val="yellow"/>
              </w:rPr>
            </w:pPr>
          </w:p>
        </w:tc>
        <w:tc>
          <w:tcPr>
            <w:tcW w:w="1180" w:type="dxa"/>
            <w:vMerge/>
            <w:tcBorders>
              <w:left w:val="single" w:sz="4" w:space="0" w:color="auto"/>
            </w:tcBorders>
            <w:vAlign w:val="center"/>
          </w:tcPr>
          <w:p w:rsidR="00036612" w:rsidRPr="00F90D68" w:rsidRDefault="00036612" w:rsidP="001A4A5B">
            <w:pPr>
              <w:jc w:val="center"/>
              <w:rPr>
                <w:highlight w:val="yellow"/>
              </w:rPr>
            </w:pPr>
          </w:p>
        </w:tc>
        <w:tc>
          <w:tcPr>
            <w:tcW w:w="1419" w:type="dxa"/>
            <w:vAlign w:val="center"/>
          </w:tcPr>
          <w:p w:rsidR="00036612" w:rsidRPr="00F90D68" w:rsidRDefault="00036612" w:rsidP="004574A0">
            <w:pPr>
              <w:rPr>
                <w:highlight w:val="yellow"/>
              </w:rPr>
            </w:pPr>
          </w:p>
        </w:tc>
        <w:tc>
          <w:tcPr>
            <w:tcW w:w="4845" w:type="dxa"/>
          </w:tcPr>
          <w:p w:rsidR="00036612" w:rsidRDefault="00036612">
            <w:r w:rsidRPr="00766A57">
              <w:rPr>
                <w:sz w:val="14"/>
                <w:szCs w:val="14"/>
              </w:rPr>
              <w:t>Не более 10 (десяти) рабочих дней с даты подписания Заказчиком документа  о приемке в соответствии с абзацем вторым пункта 7.2.12 государственного контракта. При этом оплата выполнения работ производится Заказчиком за вычетом аванса в размере 10% от суммы предъявленных Подрядчиком к оплате работ.</w:t>
            </w:r>
          </w:p>
        </w:tc>
        <w:tc>
          <w:tcPr>
            <w:tcW w:w="1598" w:type="dxa"/>
            <w:vAlign w:val="center"/>
          </w:tcPr>
          <w:p w:rsidR="00036612" w:rsidRPr="00F90D68" w:rsidRDefault="00036612" w:rsidP="001A4A5B">
            <w:pPr>
              <w:jc w:val="center"/>
            </w:pPr>
            <w:r w:rsidRPr="00F90D68">
              <w:t>0,0021</w:t>
            </w:r>
          </w:p>
        </w:tc>
      </w:tr>
      <w:tr w:rsidR="009F0741" w:rsidRPr="00F90D68" w:rsidTr="00B03DFF">
        <w:trPr>
          <w:trHeight w:val="20"/>
          <w:jc w:val="center"/>
        </w:trPr>
        <w:tc>
          <w:tcPr>
            <w:tcW w:w="5596" w:type="dxa"/>
            <w:gridSpan w:val="2"/>
            <w:tcBorders>
              <w:right w:val="single" w:sz="4" w:space="0" w:color="auto"/>
            </w:tcBorders>
            <w:vAlign w:val="center"/>
          </w:tcPr>
          <w:p w:rsidR="009F0741" w:rsidRPr="00B03DFF" w:rsidRDefault="009F0741" w:rsidP="001A4A5B">
            <w:pPr>
              <w:ind w:left="33"/>
              <w:rPr>
                <w:rFonts w:eastAsia="Calibri"/>
                <w:highlight w:val="yellow"/>
              </w:rPr>
            </w:pPr>
            <w:r w:rsidRPr="00B03DFF">
              <w:rPr>
                <w:b/>
                <w:sz w:val="22"/>
                <w:szCs w:val="22"/>
              </w:rPr>
              <w:t>Центрально-диспетчерское управление</w:t>
            </w:r>
          </w:p>
        </w:tc>
        <w:tc>
          <w:tcPr>
            <w:tcW w:w="1417" w:type="dxa"/>
            <w:gridSpan w:val="2"/>
            <w:vMerge/>
            <w:tcBorders>
              <w:left w:val="single" w:sz="4" w:space="0" w:color="auto"/>
            </w:tcBorders>
            <w:vAlign w:val="center"/>
          </w:tcPr>
          <w:p w:rsidR="009F0741" w:rsidRPr="00F90D68" w:rsidRDefault="009F0741" w:rsidP="001A4A5B">
            <w:pPr>
              <w:jc w:val="center"/>
              <w:rPr>
                <w:highlight w:val="yellow"/>
              </w:rPr>
            </w:pPr>
          </w:p>
        </w:tc>
        <w:tc>
          <w:tcPr>
            <w:tcW w:w="1180" w:type="dxa"/>
            <w:vMerge/>
            <w:tcBorders>
              <w:left w:val="single" w:sz="4" w:space="0" w:color="auto"/>
            </w:tcBorders>
            <w:vAlign w:val="center"/>
          </w:tcPr>
          <w:p w:rsidR="009F0741" w:rsidRPr="00F90D68" w:rsidRDefault="009F0741" w:rsidP="001A4A5B">
            <w:pPr>
              <w:jc w:val="center"/>
              <w:rPr>
                <w:highlight w:val="yellow"/>
              </w:rPr>
            </w:pPr>
          </w:p>
        </w:tc>
        <w:tc>
          <w:tcPr>
            <w:tcW w:w="1419" w:type="dxa"/>
            <w:vAlign w:val="center"/>
          </w:tcPr>
          <w:p w:rsidR="009F0741" w:rsidRPr="00F90D68" w:rsidRDefault="009F0741" w:rsidP="004574A0">
            <w:pPr>
              <w:rPr>
                <w:highlight w:val="yellow"/>
              </w:rPr>
            </w:pPr>
          </w:p>
        </w:tc>
        <w:tc>
          <w:tcPr>
            <w:tcW w:w="4845" w:type="dxa"/>
            <w:vAlign w:val="center"/>
          </w:tcPr>
          <w:p w:rsidR="009F0741" w:rsidRPr="00F90D68" w:rsidRDefault="009F0741" w:rsidP="001A4A5B">
            <w:pPr>
              <w:pStyle w:val="ConsPlusNormal"/>
              <w:tabs>
                <w:tab w:val="left" w:pos="567"/>
              </w:tabs>
              <w:spacing w:after="60"/>
              <w:ind w:firstLine="0"/>
              <w:jc w:val="center"/>
              <w:rPr>
                <w:rFonts w:ascii="Times New Roman" w:hAnsi="Times New Roman" w:cs="Times New Roman"/>
                <w:sz w:val="24"/>
                <w:szCs w:val="24"/>
              </w:rPr>
            </w:pPr>
          </w:p>
        </w:tc>
        <w:tc>
          <w:tcPr>
            <w:tcW w:w="1598" w:type="dxa"/>
            <w:vAlign w:val="center"/>
          </w:tcPr>
          <w:p w:rsidR="009F0741" w:rsidRPr="00F90D68" w:rsidRDefault="009F0741" w:rsidP="001A4A5B">
            <w:pPr>
              <w:jc w:val="center"/>
              <w:rPr>
                <w:highlight w:val="yellow"/>
              </w:rPr>
            </w:pPr>
          </w:p>
        </w:tc>
      </w:tr>
      <w:tr w:rsidR="00036612" w:rsidRPr="00F90D68" w:rsidTr="00B03DFF">
        <w:trPr>
          <w:trHeight w:val="20"/>
          <w:jc w:val="center"/>
        </w:trPr>
        <w:tc>
          <w:tcPr>
            <w:tcW w:w="1523" w:type="dxa"/>
            <w:vAlign w:val="center"/>
          </w:tcPr>
          <w:p w:rsidR="00036612" w:rsidRPr="00B03DFF" w:rsidRDefault="00036612" w:rsidP="00B03DFF">
            <w:pPr>
              <w:pStyle w:val="aff3"/>
              <w:numPr>
                <w:ilvl w:val="0"/>
                <w:numId w:val="13"/>
              </w:numPr>
              <w:spacing w:after="0"/>
            </w:pPr>
          </w:p>
        </w:tc>
        <w:tc>
          <w:tcPr>
            <w:tcW w:w="4073" w:type="dxa"/>
            <w:tcBorders>
              <w:right w:val="single" w:sz="4" w:space="0" w:color="auto"/>
            </w:tcBorders>
            <w:vAlign w:val="center"/>
          </w:tcPr>
          <w:p w:rsidR="00036612" w:rsidRPr="00B03DFF" w:rsidRDefault="00036612" w:rsidP="001A4A5B">
            <w:pPr>
              <w:spacing w:after="0"/>
              <w:jc w:val="left"/>
            </w:pPr>
            <w:r w:rsidRPr="00B03DFF">
              <w:rPr>
                <w:sz w:val="22"/>
                <w:szCs w:val="22"/>
              </w:rPr>
              <w:t>Архитектурно-строительные решения</w:t>
            </w:r>
          </w:p>
        </w:tc>
        <w:tc>
          <w:tcPr>
            <w:tcW w:w="1417" w:type="dxa"/>
            <w:gridSpan w:val="2"/>
            <w:vMerge/>
            <w:tcBorders>
              <w:left w:val="single" w:sz="4" w:space="0" w:color="auto"/>
            </w:tcBorders>
            <w:vAlign w:val="center"/>
          </w:tcPr>
          <w:p w:rsidR="00036612" w:rsidRPr="00F90D68" w:rsidRDefault="00036612" w:rsidP="001A4A5B">
            <w:pPr>
              <w:jc w:val="center"/>
              <w:rPr>
                <w:highlight w:val="yellow"/>
              </w:rPr>
            </w:pPr>
          </w:p>
        </w:tc>
        <w:tc>
          <w:tcPr>
            <w:tcW w:w="1180" w:type="dxa"/>
            <w:vMerge/>
            <w:tcBorders>
              <w:left w:val="single" w:sz="4" w:space="0" w:color="auto"/>
            </w:tcBorders>
            <w:vAlign w:val="center"/>
          </w:tcPr>
          <w:p w:rsidR="00036612" w:rsidRPr="00F90D68" w:rsidRDefault="00036612" w:rsidP="001A4A5B">
            <w:pPr>
              <w:jc w:val="center"/>
              <w:rPr>
                <w:highlight w:val="yellow"/>
              </w:rPr>
            </w:pPr>
          </w:p>
        </w:tc>
        <w:tc>
          <w:tcPr>
            <w:tcW w:w="1419" w:type="dxa"/>
            <w:vAlign w:val="center"/>
          </w:tcPr>
          <w:p w:rsidR="00036612" w:rsidRPr="00F90D68" w:rsidRDefault="00036612" w:rsidP="004574A0">
            <w:pPr>
              <w:rPr>
                <w:highlight w:val="yellow"/>
              </w:rPr>
            </w:pPr>
          </w:p>
        </w:tc>
        <w:tc>
          <w:tcPr>
            <w:tcW w:w="4845" w:type="dxa"/>
          </w:tcPr>
          <w:p w:rsidR="00036612" w:rsidRDefault="00036612">
            <w:r w:rsidRPr="006D6A49">
              <w:rPr>
                <w:sz w:val="14"/>
                <w:szCs w:val="14"/>
              </w:rPr>
              <w:t>Не более 10 (десяти) рабочих дней с даты подписания Заказчиком документа  о приемке в соответствии с абзацем вторым пункта 7.2.12 государственного контракта. При этом оплата выполнения работ производится Заказчиком за вычетом аванса в размере 10% от суммы предъявленных Подрядчиком к оплате работ.</w:t>
            </w:r>
          </w:p>
        </w:tc>
        <w:tc>
          <w:tcPr>
            <w:tcW w:w="1598" w:type="dxa"/>
            <w:vAlign w:val="center"/>
          </w:tcPr>
          <w:p w:rsidR="00036612" w:rsidRPr="00F90D68" w:rsidRDefault="00036612" w:rsidP="001A4A5B">
            <w:pPr>
              <w:spacing w:after="0"/>
              <w:jc w:val="center"/>
            </w:pPr>
            <w:r w:rsidRPr="00F90D68">
              <w:t>0,5978</w:t>
            </w:r>
          </w:p>
        </w:tc>
      </w:tr>
      <w:tr w:rsidR="00036612" w:rsidRPr="00F90D68" w:rsidTr="00B03DFF">
        <w:trPr>
          <w:trHeight w:val="20"/>
          <w:jc w:val="center"/>
        </w:trPr>
        <w:tc>
          <w:tcPr>
            <w:tcW w:w="1523" w:type="dxa"/>
            <w:vAlign w:val="center"/>
          </w:tcPr>
          <w:p w:rsidR="00036612" w:rsidRPr="00B03DFF" w:rsidRDefault="00036612" w:rsidP="00B03DFF">
            <w:pPr>
              <w:pStyle w:val="aff3"/>
              <w:numPr>
                <w:ilvl w:val="0"/>
                <w:numId w:val="13"/>
              </w:numPr>
              <w:spacing w:after="0"/>
            </w:pPr>
          </w:p>
        </w:tc>
        <w:tc>
          <w:tcPr>
            <w:tcW w:w="4073" w:type="dxa"/>
            <w:tcBorders>
              <w:right w:val="single" w:sz="4" w:space="0" w:color="auto"/>
            </w:tcBorders>
            <w:vAlign w:val="center"/>
          </w:tcPr>
          <w:p w:rsidR="00036612" w:rsidRPr="00B03DFF" w:rsidRDefault="00036612" w:rsidP="001A4A5B">
            <w:pPr>
              <w:jc w:val="left"/>
            </w:pPr>
            <w:r w:rsidRPr="00B03DFF">
              <w:rPr>
                <w:sz w:val="22"/>
                <w:szCs w:val="22"/>
              </w:rPr>
              <w:t>Конструктивные решения</w:t>
            </w:r>
          </w:p>
        </w:tc>
        <w:tc>
          <w:tcPr>
            <w:tcW w:w="1417" w:type="dxa"/>
            <w:gridSpan w:val="2"/>
            <w:vMerge/>
            <w:tcBorders>
              <w:left w:val="single" w:sz="4" w:space="0" w:color="auto"/>
            </w:tcBorders>
            <w:vAlign w:val="center"/>
          </w:tcPr>
          <w:p w:rsidR="00036612" w:rsidRPr="00F90D68" w:rsidRDefault="00036612" w:rsidP="001A4A5B">
            <w:pPr>
              <w:jc w:val="center"/>
              <w:rPr>
                <w:highlight w:val="yellow"/>
              </w:rPr>
            </w:pPr>
          </w:p>
        </w:tc>
        <w:tc>
          <w:tcPr>
            <w:tcW w:w="1180" w:type="dxa"/>
            <w:vMerge/>
            <w:tcBorders>
              <w:left w:val="single" w:sz="4" w:space="0" w:color="auto"/>
            </w:tcBorders>
            <w:vAlign w:val="center"/>
          </w:tcPr>
          <w:p w:rsidR="00036612" w:rsidRPr="00F90D68" w:rsidRDefault="00036612" w:rsidP="001A4A5B">
            <w:pPr>
              <w:jc w:val="center"/>
              <w:rPr>
                <w:highlight w:val="yellow"/>
              </w:rPr>
            </w:pPr>
          </w:p>
        </w:tc>
        <w:tc>
          <w:tcPr>
            <w:tcW w:w="1419" w:type="dxa"/>
            <w:vAlign w:val="center"/>
          </w:tcPr>
          <w:p w:rsidR="00036612" w:rsidRPr="00F90D68" w:rsidRDefault="00036612" w:rsidP="004574A0">
            <w:pPr>
              <w:rPr>
                <w:highlight w:val="yellow"/>
              </w:rPr>
            </w:pPr>
          </w:p>
        </w:tc>
        <w:tc>
          <w:tcPr>
            <w:tcW w:w="4845" w:type="dxa"/>
          </w:tcPr>
          <w:p w:rsidR="00036612" w:rsidRDefault="00036612">
            <w:r w:rsidRPr="006D6A49">
              <w:rPr>
                <w:sz w:val="14"/>
                <w:szCs w:val="14"/>
              </w:rPr>
              <w:t>Не более 10 (десяти) рабочих дней с даты подписания Заказчиком документа  о приемке в соответствии с абзацем вторым пункта 7.2.12 государственного контракта. При этом оплата выполнения работ производится Заказчиком за вычетом аванса в размере 10% от суммы предъявленных Подрядчиком к оплате работ.</w:t>
            </w:r>
          </w:p>
        </w:tc>
        <w:tc>
          <w:tcPr>
            <w:tcW w:w="1598" w:type="dxa"/>
            <w:vAlign w:val="center"/>
          </w:tcPr>
          <w:p w:rsidR="00036612" w:rsidRPr="00F90D68" w:rsidRDefault="00036612" w:rsidP="001A4A5B">
            <w:pPr>
              <w:jc w:val="center"/>
            </w:pPr>
            <w:r w:rsidRPr="00F90D68">
              <w:t>0,2055</w:t>
            </w:r>
          </w:p>
        </w:tc>
      </w:tr>
      <w:tr w:rsidR="00036612" w:rsidRPr="00F90D68" w:rsidTr="00B03DFF">
        <w:trPr>
          <w:trHeight w:val="20"/>
          <w:jc w:val="center"/>
        </w:trPr>
        <w:tc>
          <w:tcPr>
            <w:tcW w:w="1523" w:type="dxa"/>
            <w:vAlign w:val="center"/>
          </w:tcPr>
          <w:p w:rsidR="00036612" w:rsidRPr="00B03DFF" w:rsidRDefault="00036612" w:rsidP="00B03DFF">
            <w:pPr>
              <w:pStyle w:val="aff3"/>
              <w:numPr>
                <w:ilvl w:val="0"/>
                <w:numId w:val="13"/>
              </w:numPr>
              <w:spacing w:after="0"/>
            </w:pPr>
          </w:p>
        </w:tc>
        <w:tc>
          <w:tcPr>
            <w:tcW w:w="4073" w:type="dxa"/>
            <w:tcBorders>
              <w:right w:val="single" w:sz="4" w:space="0" w:color="auto"/>
            </w:tcBorders>
            <w:vAlign w:val="center"/>
          </w:tcPr>
          <w:p w:rsidR="00036612" w:rsidRPr="00B03DFF" w:rsidRDefault="00036612" w:rsidP="001A4A5B">
            <w:pPr>
              <w:jc w:val="left"/>
            </w:pPr>
            <w:r w:rsidRPr="00B03DFF">
              <w:rPr>
                <w:sz w:val="22"/>
                <w:szCs w:val="22"/>
              </w:rPr>
              <w:t>Внутреннее освещение</w:t>
            </w:r>
          </w:p>
        </w:tc>
        <w:tc>
          <w:tcPr>
            <w:tcW w:w="1417" w:type="dxa"/>
            <w:gridSpan w:val="2"/>
            <w:vMerge/>
            <w:tcBorders>
              <w:left w:val="single" w:sz="4" w:space="0" w:color="auto"/>
            </w:tcBorders>
            <w:vAlign w:val="center"/>
          </w:tcPr>
          <w:p w:rsidR="00036612" w:rsidRPr="00F90D68" w:rsidRDefault="00036612" w:rsidP="001A4A5B">
            <w:pPr>
              <w:jc w:val="center"/>
              <w:rPr>
                <w:highlight w:val="yellow"/>
              </w:rPr>
            </w:pPr>
          </w:p>
        </w:tc>
        <w:tc>
          <w:tcPr>
            <w:tcW w:w="1180" w:type="dxa"/>
            <w:vMerge/>
            <w:tcBorders>
              <w:left w:val="single" w:sz="4" w:space="0" w:color="auto"/>
            </w:tcBorders>
            <w:vAlign w:val="center"/>
          </w:tcPr>
          <w:p w:rsidR="00036612" w:rsidRPr="00F90D68" w:rsidRDefault="00036612" w:rsidP="001A4A5B">
            <w:pPr>
              <w:jc w:val="center"/>
              <w:rPr>
                <w:highlight w:val="yellow"/>
              </w:rPr>
            </w:pPr>
          </w:p>
        </w:tc>
        <w:tc>
          <w:tcPr>
            <w:tcW w:w="1419" w:type="dxa"/>
            <w:vAlign w:val="center"/>
          </w:tcPr>
          <w:p w:rsidR="00036612" w:rsidRPr="00F90D68" w:rsidRDefault="00036612" w:rsidP="004574A0">
            <w:pPr>
              <w:rPr>
                <w:highlight w:val="yellow"/>
              </w:rPr>
            </w:pPr>
          </w:p>
        </w:tc>
        <w:tc>
          <w:tcPr>
            <w:tcW w:w="4845" w:type="dxa"/>
          </w:tcPr>
          <w:p w:rsidR="00036612" w:rsidRDefault="00036612">
            <w:r w:rsidRPr="006D6A49">
              <w:rPr>
                <w:sz w:val="14"/>
                <w:szCs w:val="14"/>
              </w:rPr>
              <w:t>Не более 10 (десяти) рабочих дней с даты подписания Заказчиком документа  о приемке в соответствии с абзацем вторым пункта 7.2.12 государственного контракта. При этом оплата выполнения работ производится Заказчиком за вычетом аванса в размере 10% от суммы предъявленных Подрядчиком к оплате работ.</w:t>
            </w:r>
          </w:p>
        </w:tc>
        <w:tc>
          <w:tcPr>
            <w:tcW w:w="1598" w:type="dxa"/>
            <w:vAlign w:val="center"/>
          </w:tcPr>
          <w:p w:rsidR="00036612" w:rsidRPr="00F90D68" w:rsidRDefault="00036612" w:rsidP="001A4A5B">
            <w:pPr>
              <w:jc w:val="center"/>
            </w:pPr>
            <w:r w:rsidRPr="00F90D68">
              <w:t>0,0377</w:t>
            </w:r>
          </w:p>
        </w:tc>
      </w:tr>
      <w:tr w:rsidR="00036612" w:rsidRPr="00F90D68" w:rsidTr="00B03DFF">
        <w:trPr>
          <w:trHeight w:val="20"/>
          <w:jc w:val="center"/>
        </w:trPr>
        <w:tc>
          <w:tcPr>
            <w:tcW w:w="1523" w:type="dxa"/>
            <w:vAlign w:val="center"/>
          </w:tcPr>
          <w:p w:rsidR="00036612" w:rsidRPr="00B03DFF" w:rsidRDefault="00036612" w:rsidP="00B03DFF">
            <w:pPr>
              <w:pStyle w:val="aff3"/>
              <w:numPr>
                <w:ilvl w:val="0"/>
                <w:numId w:val="13"/>
              </w:numPr>
              <w:spacing w:after="0"/>
            </w:pPr>
          </w:p>
        </w:tc>
        <w:tc>
          <w:tcPr>
            <w:tcW w:w="4073" w:type="dxa"/>
            <w:tcBorders>
              <w:right w:val="single" w:sz="4" w:space="0" w:color="auto"/>
            </w:tcBorders>
            <w:vAlign w:val="center"/>
          </w:tcPr>
          <w:p w:rsidR="00036612" w:rsidRPr="00B03DFF" w:rsidRDefault="00036612" w:rsidP="001A4A5B">
            <w:pPr>
              <w:jc w:val="left"/>
            </w:pPr>
            <w:r w:rsidRPr="00B03DFF">
              <w:rPr>
                <w:sz w:val="22"/>
                <w:szCs w:val="22"/>
              </w:rPr>
              <w:t>Силовое оборудование</w:t>
            </w:r>
          </w:p>
        </w:tc>
        <w:tc>
          <w:tcPr>
            <w:tcW w:w="1417" w:type="dxa"/>
            <w:gridSpan w:val="2"/>
            <w:vMerge/>
            <w:tcBorders>
              <w:left w:val="single" w:sz="4" w:space="0" w:color="auto"/>
            </w:tcBorders>
            <w:vAlign w:val="center"/>
          </w:tcPr>
          <w:p w:rsidR="00036612" w:rsidRPr="00F90D68" w:rsidRDefault="00036612" w:rsidP="001A4A5B">
            <w:pPr>
              <w:jc w:val="center"/>
              <w:rPr>
                <w:highlight w:val="yellow"/>
              </w:rPr>
            </w:pPr>
          </w:p>
        </w:tc>
        <w:tc>
          <w:tcPr>
            <w:tcW w:w="1180" w:type="dxa"/>
            <w:vMerge/>
            <w:tcBorders>
              <w:left w:val="single" w:sz="4" w:space="0" w:color="auto"/>
            </w:tcBorders>
            <w:vAlign w:val="center"/>
          </w:tcPr>
          <w:p w:rsidR="00036612" w:rsidRPr="00F90D68" w:rsidRDefault="00036612" w:rsidP="001A4A5B">
            <w:pPr>
              <w:jc w:val="center"/>
              <w:rPr>
                <w:highlight w:val="yellow"/>
              </w:rPr>
            </w:pPr>
          </w:p>
        </w:tc>
        <w:tc>
          <w:tcPr>
            <w:tcW w:w="1419" w:type="dxa"/>
            <w:vAlign w:val="center"/>
          </w:tcPr>
          <w:p w:rsidR="00036612" w:rsidRPr="00F90D68" w:rsidRDefault="00036612" w:rsidP="004574A0">
            <w:pPr>
              <w:rPr>
                <w:highlight w:val="yellow"/>
              </w:rPr>
            </w:pPr>
          </w:p>
        </w:tc>
        <w:tc>
          <w:tcPr>
            <w:tcW w:w="4845" w:type="dxa"/>
          </w:tcPr>
          <w:p w:rsidR="00036612" w:rsidRDefault="00036612">
            <w:r w:rsidRPr="006D6A49">
              <w:rPr>
                <w:sz w:val="14"/>
                <w:szCs w:val="14"/>
              </w:rPr>
              <w:t>Не более 10 (десяти) рабочих дней с даты подписания Заказчиком документа  о приемке в соответствии с абзацем вторым пункта 7.2.12 государственного контракта. При этом оплата выполнения работ производится Заказчиком за вычетом аванса в размере 10% от суммы предъявленных Подрядчиком к оплате работ.</w:t>
            </w:r>
          </w:p>
        </w:tc>
        <w:tc>
          <w:tcPr>
            <w:tcW w:w="1598" w:type="dxa"/>
            <w:vAlign w:val="center"/>
          </w:tcPr>
          <w:p w:rsidR="00036612" w:rsidRPr="00F90D68" w:rsidRDefault="00036612" w:rsidP="001A4A5B">
            <w:pPr>
              <w:jc w:val="center"/>
            </w:pPr>
            <w:r w:rsidRPr="00F90D68">
              <w:t>0,0399</w:t>
            </w:r>
          </w:p>
        </w:tc>
      </w:tr>
      <w:tr w:rsidR="00036612" w:rsidRPr="00F90D68" w:rsidTr="00B03DFF">
        <w:trPr>
          <w:trHeight w:val="20"/>
          <w:jc w:val="center"/>
        </w:trPr>
        <w:tc>
          <w:tcPr>
            <w:tcW w:w="1523" w:type="dxa"/>
            <w:vAlign w:val="center"/>
          </w:tcPr>
          <w:p w:rsidR="00036612" w:rsidRPr="00B03DFF" w:rsidRDefault="00036612" w:rsidP="00B03DFF">
            <w:pPr>
              <w:pStyle w:val="aff3"/>
              <w:numPr>
                <w:ilvl w:val="0"/>
                <w:numId w:val="13"/>
              </w:numPr>
              <w:spacing w:after="0"/>
            </w:pPr>
          </w:p>
        </w:tc>
        <w:tc>
          <w:tcPr>
            <w:tcW w:w="4073" w:type="dxa"/>
            <w:tcBorders>
              <w:right w:val="single" w:sz="4" w:space="0" w:color="auto"/>
            </w:tcBorders>
            <w:vAlign w:val="center"/>
          </w:tcPr>
          <w:p w:rsidR="00036612" w:rsidRPr="00B03DFF" w:rsidRDefault="00036612" w:rsidP="001A4A5B">
            <w:pPr>
              <w:jc w:val="left"/>
            </w:pPr>
            <w:r w:rsidRPr="00B03DFF">
              <w:rPr>
                <w:sz w:val="22"/>
                <w:szCs w:val="22"/>
              </w:rPr>
              <w:t>Водоснабжение</w:t>
            </w:r>
          </w:p>
        </w:tc>
        <w:tc>
          <w:tcPr>
            <w:tcW w:w="1417" w:type="dxa"/>
            <w:gridSpan w:val="2"/>
            <w:vMerge/>
            <w:tcBorders>
              <w:left w:val="single" w:sz="4" w:space="0" w:color="auto"/>
            </w:tcBorders>
            <w:vAlign w:val="center"/>
          </w:tcPr>
          <w:p w:rsidR="00036612" w:rsidRPr="00F90D68" w:rsidRDefault="00036612" w:rsidP="001A4A5B">
            <w:pPr>
              <w:jc w:val="center"/>
              <w:rPr>
                <w:highlight w:val="yellow"/>
              </w:rPr>
            </w:pPr>
          </w:p>
        </w:tc>
        <w:tc>
          <w:tcPr>
            <w:tcW w:w="1180" w:type="dxa"/>
            <w:vMerge/>
            <w:tcBorders>
              <w:left w:val="single" w:sz="4" w:space="0" w:color="auto"/>
            </w:tcBorders>
            <w:vAlign w:val="center"/>
          </w:tcPr>
          <w:p w:rsidR="00036612" w:rsidRPr="00F90D68" w:rsidRDefault="00036612" w:rsidP="001A4A5B">
            <w:pPr>
              <w:jc w:val="center"/>
              <w:rPr>
                <w:highlight w:val="yellow"/>
              </w:rPr>
            </w:pPr>
          </w:p>
        </w:tc>
        <w:tc>
          <w:tcPr>
            <w:tcW w:w="1419" w:type="dxa"/>
            <w:vAlign w:val="center"/>
          </w:tcPr>
          <w:p w:rsidR="00036612" w:rsidRPr="00F90D68" w:rsidRDefault="00036612" w:rsidP="004574A0">
            <w:pPr>
              <w:rPr>
                <w:highlight w:val="yellow"/>
              </w:rPr>
            </w:pPr>
          </w:p>
        </w:tc>
        <w:tc>
          <w:tcPr>
            <w:tcW w:w="4845" w:type="dxa"/>
          </w:tcPr>
          <w:p w:rsidR="00036612" w:rsidRDefault="00036612">
            <w:r w:rsidRPr="006D6A49">
              <w:rPr>
                <w:sz w:val="14"/>
                <w:szCs w:val="14"/>
              </w:rPr>
              <w:t>Не более 10 (десяти) рабочих дней с даты подписания Заказчиком документа  о приемке в соответствии с абзацем вторым пункта 7.2.12 государственного контракта. При этом оплата выполнения работ производится Заказчиком за вычетом аванса в размере 10% от суммы предъявленных Подрядчиком к оплате работ.</w:t>
            </w:r>
          </w:p>
        </w:tc>
        <w:tc>
          <w:tcPr>
            <w:tcW w:w="1598" w:type="dxa"/>
            <w:vAlign w:val="center"/>
          </w:tcPr>
          <w:p w:rsidR="00036612" w:rsidRPr="00F90D68" w:rsidRDefault="00036612" w:rsidP="001A4A5B">
            <w:pPr>
              <w:jc w:val="center"/>
            </w:pPr>
            <w:r w:rsidRPr="00F90D68">
              <w:t>0,0028</w:t>
            </w:r>
          </w:p>
        </w:tc>
      </w:tr>
      <w:tr w:rsidR="00036612" w:rsidRPr="00F90D68" w:rsidTr="00B03DFF">
        <w:trPr>
          <w:trHeight w:val="20"/>
          <w:jc w:val="center"/>
        </w:trPr>
        <w:tc>
          <w:tcPr>
            <w:tcW w:w="1523" w:type="dxa"/>
            <w:vAlign w:val="center"/>
          </w:tcPr>
          <w:p w:rsidR="00036612" w:rsidRPr="00B03DFF" w:rsidRDefault="00036612" w:rsidP="00B03DFF">
            <w:pPr>
              <w:pStyle w:val="aff3"/>
              <w:numPr>
                <w:ilvl w:val="0"/>
                <w:numId w:val="13"/>
              </w:numPr>
              <w:spacing w:after="0"/>
            </w:pPr>
          </w:p>
        </w:tc>
        <w:tc>
          <w:tcPr>
            <w:tcW w:w="4073" w:type="dxa"/>
            <w:tcBorders>
              <w:right w:val="single" w:sz="4" w:space="0" w:color="auto"/>
            </w:tcBorders>
            <w:vAlign w:val="center"/>
          </w:tcPr>
          <w:p w:rsidR="00036612" w:rsidRPr="00B03DFF" w:rsidRDefault="00036612" w:rsidP="001A4A5B">
            <w:pPr>
              <w:jc w:val="left"/>
            </w:pPr>
            <w:r w:rsidRPr="00B03DFF">
              <w:rPr>
                <w:sz w:val="22"/>
                <w:szCs w:val="22"/>
              </w:rPr>
              <w:t>Водоотведение</w:t>
            </w:r>
          </w:p>
        </w:tc>
        <w:tc>
          <w:tcPr>
            <w:tcW w:w="1417" w:type="dxa"/>
            <w:gridSpan w:val="2"/>
            <w:vMerge/>
            <w:tcBorders>
              <w:left w:val="single" w:sz="4" w:space="0" w:color="auto"/>
            </w:tcBorders>
            <w:vAlign w:val="center"/>
          </w:tcPr>
          <w:p w:rsidR="00036612" w:rsidRPr="00F90D68" w:rsidRDefault="00036612" w:rsidP="001A4A5B">
            <w:pPr>
              <w:jc w:val="center"/>
              <w:rPr>
                <w:highlight w:val="yellow"/>
              </w:rPr>
            </w:pPr>
          </w:p>
        </w:tc>
        <w:tc>
          <w:tcPr>
            <w:tcW w:w="1180" w:type="dxa"/>
            <w:vMerge/>
            <w:tcBorders>
              <w:left w:val="single" w:sz="4" w:space="0" w:color="auto"/>
            </w:tcBorders>
            <w:vAlign w:val="center"/>
          </w:tcPr>
          <w:p w:rsidR="00036612" w:rsidRPr="00F90D68" w:rsidRDefault="00036612" w:rsidP="001A4A5B">
            <w:pPr>
              <w:jc w:val="center"/>
              <w:rPr>
                <w:highlight w:val="yellow"/>
              </w:rPr>
            </w:pPr>
          </w:p>
        </w:tc>
        <w:tc>
          <w:tcPr>
            <w:tcW w:w="1419" w:type="dxa"/>
            <w:vAlign w:val="center"/>
          </w:tcPr>
          <w:p w:rsidR="00036612" w:rsidRPr="00F90D68" w:rsidRDefault="00036612" w:rsidP="004574A0">
            <w:pPr>
              <w:rPr>
                <w:highlight w:val="yellow"/>
              </w:rPr>
            </w:pPr>
          </w:p>
        </w:tc>
        <w:tc>
          <w:tcPr>
            <w:tcW w:w="4845" w:type="dxa"/>
          </w:tcPr>
          <w:p w:rsidR="00036612" w:rsidRDefault="00036612">
            <w:r w:rsidRPr="006D6A49">
              <w:rPr>
                <w:sz w:val="14"/>
                <w:szCs w:val="14"/>
              </w:rPr>
              <w:t>Не более 10 (десяти) рабочих дней с даты подписания Заказчиком документа  о приемке в соответствии с абзацем вторым пункта 7.2.12 государственного контракта. При этом оплата выполнения работ производится Заказчиком за вычетом аванса в размере 10% от суммы предъявленных Подрядчиком к оплате работ.</w:t>
            </w:r>
          </w:p>
        </w:tc>
        <w:tc>
          <w:tcPr>
            <w:tcW w:w="1598" w:type="dxa"/>
            <w:vAlign w:val="center"/>
          </w:tcPr>
          <w:p w:rsidR="00036612" w:rsidRPr="00F90D68" w:rsidRDefault="00036612" w:rsidP="001A4A5B">
            <w:pPr>
              <w:jc w:val="center"/>
            </w:pPr>
            <w:r w:rsidRPr="00F90D68">
              <w:t>0,0033</w:t>
            </w:r>
          </w:p>
        </w:tc>
      </w:tr>
      <w:tr w:rsidR="00036612" w:rsidRPr="00F90D68" w:rsidTr="00B03DFF">
        <w:trPr>
          <w:trHeight w:val="20"/>
          <w:jc w:val="center"/>
        </w:trPr>
        <w:tc>
          <w:tcPr>
            <w:tcW w:w="1523" w:type="dxa"/>
            <w:vAlign w:val="center"/>
          </w:tcPr>
          <w:p w:rsidR="00036612" w:rsidRPr="00B03DFF" w:rsidRDefault="00036612" w:rsidP="00B03DFF">
            <w:pPr>
              <w:pStyle w:val="aff3"/>
              <w:numPr>
                <w:ilvl w:val="0"/>
                <w:numId w:val="13"/>
              </w:numPr>
              <w:spacing w:after="0"/>
            </w:pPr>
          </w:p>
        </w:tc>
        <w:tc>
          <w:tcPr>
            <w:tcW w:w="4073" w:type="dxa"/>
            <w:tcBorders>
              <w:right w:val="single" w:sz="4" w:space="0" w:color="auto"/>
            </w:tcBorders>
            <w:vAlign w:val="center"/>
          </w:tcPr>
          <w:p w:rsidR="00036612" w:rsidRPr="00B03DFF" w:rsidRDefault="00036612" w:rsidP="001A4A5B">
            <w:pPr>
              <w:jc w:val="left"/>
            </w:pPr>
            <w:r w:rsidRPr="00B03DFF">
              <w:rPr>
                <w:sz w:val="22"/>
                <w:szCs w:val="22"/>
              </w:rPr>
              <w:t>Отопление, вентиляция и кондиционирование</w:t>
            </w:r>
          </w:p>
        </w:tc>
        <w:tc>
          <w:tcPr>
            <w:tcW w:w="1417" w:type="dxa"/>
            <w:gridSpan w:val="2"/>
            <w:vMerge/>
            <w:tcBorders>
              <w:left w:val="single" w:sz="4" w:space="0" w:color="auto"/>
            </w:tcBorders>
            <w:vAlign w:val="center"/>
          </w:tcPr>
          <w:p w:rsidR="00036612" w:rsidRPr="00F90D68" w:rsidRDefault="00036612" w:rsidP="001A4A5B">
            <w:pPr>
              <w:jc w:val="center"/>
              <w:rPr>
                <w:highlight w:val="yellow"/>
              </w:rPr>
            </w:pPr>
          </w:p>
        </w:tc>
        <w:tc>
          <w:tcPr>
            <w:tcW w:w="1180" w:type="dxa"/>
            <w:vMerge/>
            <w:tcBorders>
              <w:left w:val="single" w:sz="4" w:space="0" w:color="auto"/>
            </w:tcBorders>
            <w:vAlign w:val="center"/>
          </w:tcPr>
          <w:p w:rsidR="00036612" w:rsidRPr="00F90D68" w:rsidRDefault="00036612" w:rsidP="001A4A5B">
            <w:pPr>
              <w:jc w:val="center"/>
              <w:rPr>
                <w:highlight w:val="yellow"/>
              </w:rPr>
            </w:pPr>
          </w:p>
        </w:tc>
        <w:tc>
          <w:tcPr>
            <w:tcW w:w="1419" w:type="dxa"/>
            <w:vAlign w:val="center"/>
          </w:tcPr>
          <w:p w:rsidR="00036612" w:rsidRPr="00F90D68" w:rsidRDefault="00036612" w:rsidP="004574A0">
            <w:pPr>
              <w:rPr>
                <w:highlight w:val="yellow"/>
              </w:rPr>
            </w:pPr>
          </w:p>
        </w:tc>
        <w:tc>
          <w:tcPr>
            <w:tcW w:w="4845" w:type="dxa"/>
          </w:tcPr>
          <w:p w:rsidR="00036612" w:rsidRDefault="00036612">
            <w:r w:rsidRPr="00097417">
              <w:rPr>
                <w:sz w:val="14"/>
                <w:szCs w:val="14"/>
              </w:rPr>
              <w:t>Не более 10 (десяти) рабочих дней с даты подписания Заказчиком документа  о приемке в соответствии с абзацем вторым пункта 7.2.12 государственного контракта. При этом оплата выполнения работ производится Заказчиком за вычетом аванса в размере 10% от суммы предъявленных Подрядчиком к оплате работ.</w:t>
            </w:r>
          </w:p>
        </w:tc>
        <w:tc>
          <w:tcPr>
            <w:tcW w:w="1598" w:type="dxa"/>
            <w:vAlign w:val="center"/>
          </w:tcPr>
          <w:p w:rsidR="00036612" w:rsidRPr="00F90D68" w:rsidRDefault="00036612" w:rsidP="001A4A5B">
            <w:pPr>
              <w:jc w:val="center"/>
            </w:pPr>
            <w:r w:rsidRPr="00F90D68">
              <w:t>0,0987</w:t>
            </w:r>
          </w:p>
        </w:tc>
      </w:tr>
      <w:tr w:rsidR="00036612" w:rsidRPr="00F90D68" w:rsidTr="00B03DFF">
        <w:trPr>
          <w:trHeight w:val="20"/>
          <w:jc w:val="center"/>
        </w:trPr>
        <w:tc>
          <w:tcPr>
            <w:tcW w:w="1523" w:type="dxa"/>
            <w:vAlign w:val="center"/>
          </w:tcPr>
          <w:p w:rsidR="00036612" w:rsidRPr="00B03DFF" w:rsidRDefault="00036612" w:rsidP="00B03DFF">
            <w:pPr>
              <w:pStyle w:val="aff3"/>
              <w:numPr>
                <w:ilvl w:val="0"/>
                <w:numId w:val="13"/>
              </w:numPr>
              <w:spacing w:after="0"/>
            </w:pPr>
          </w:p>
        </w:tc>
        <w:tc>
          <w:tcPr>
            <w:tcW w:w="4073" w:type="dxa"/>
            <w:tcBorders>
              <w:right w:val="single" w:sz="4" w:space="0" w:color="auto"/>
            </w:tcBorders>
            <w:vAlign w:val="center"/>
          </w:tcPr>
          <w:p w:rsidR="00036612" w:rsidRPr="00B03DFF" w:rsidRDefault="00036612" w:rsidP="001A4A5B">
            <w:pPr>
              <w:jc w:val="left"/>
            </w:pPr>
            <w:r w:rsidRPr="00B03DFF">
              <w:rPr>
                <w:sz w:val="22"/>
                <w:szCs w:val="22"/>
              </w:rPr>
              <w:t>Сети связи</w:t>
            </w:r>
          </w:p>
        </w:tc>
        <w:tc>
          <w:tcPr>
            <w:tcW w:w="1417" w:type="dxa"/>
            <w:gridSpan w:val="2"/>
            <w:vMerge/>
            <w:tcBorders>
              <w:left w:val="single" w:sz="4" w:space="0" w:color="auto"/>
            </w:tcBorders>
            <w:vAlign w:val="center"/>
          </w:tcPr>
          <w:p w:rsidR="00036612" w:rsidRPr="00F90D68" w:rsidRDefault="00036612" w:rsidP="001A4A5B">
            <w:pPr>
              <w:jc w:val="center"/>
              <w:rPr>
                <w:highlight w:val="yellow"/>
              </w:rPr>
            </w:pPr>
          </w:p>
        </w:tc>
        <w:tc>
          <w:tcPr>
            <w:tcW w:w="1180" w:type="dxa"/>
            <w:vMerge/>
            <w:tcBorders>
              <w:left w:val="single" w:sz="4" w:space="0" w:color="auto"/>
            </w:tcBorders>
            <w:vAlign w:val="center"/>
          </w:tcPr>
          <w:p w:rsidR="00036612" w:rsidRPr="00F90D68" w:rsidRDefault="00036612" w:rsidP="001A4A5B">
            <w:pPr>
              <w:jc w:val="center"/>
              <w:rPr>
                <w:highlight w:val="yellow"/>
              </w:rPr>
            </w:pPr>
          </w:p>
        </w:tc>
        <w:tc>
          <w:tcPr>
            <w:tcW w:w="1419" w:type="dxa"/>
            <w:vAlign w:val="center"/>
          </w:tcPr>
          <w:p w:rsidR="00036612" w:rsidRPr="00F90D68" w:rsidRDefault="00036612" w:rsidP="004574A0">
            <w:pPr>
              <w:rPr>
                <w:highlight w:val="yellow"/>
              </w:rPr>
            </w:pPr>
          </w:p>
        </w:tc>
        <w:tc>
          <w:tcPr>
            <w:tcW w:w="4845" w:type="dxa"/>
          </w:tcPr>
          <w:p w:rsidR="00036612" w:rsidRDefault="00036612">
            <w:r w:rsidRPr="00097417">
              <w:rPr>
                <w:sz w:val="14"/>
                <w:szCs w:val="14"/>
              </w:rPr>
              <w:t>Не более 10 (десяти) рабочих дней с даты подписания Заказчиком документа  о приемке в соответствии с абзацем вторым пункта 7.2.12 государственного контракта. При этом оплата выполнения работ производится Заказчиком за вычетом аванса в размере 10% от суммы предъявленных Подрядчиком к оплате работ.</w:t>
            </w:r>
          </w:p>
        </w:tc>
        <w:tc>
          <w:tcPr>
            <w:tcW w:w="1598" w:type="dxa"/>
            <w:vAlign w:val="center"/>
          </w:tcPr>
          <w:p w:rsidR="00036612" w:rsidRPr="00F90D68" w:rsidRDefault="00036612" w:rsidP="001A4A5B">
            <w:pPr>
              <w:jc w:val="center"/>
            </w:pPr>
            <w:r w:rsidRPr="00F90D68">
              <w:t>0,2407</w:t>
            </w:r>
          </w:p>
        </w:tc>
      </w:tr>
      <w:tr w:rsidR="00036612" w:rsidRPr="00F90D68" w:rsidTr="00B03DFF">
        <w:trPr>
          <w:trHeight w:val="20"/>
          <w:jc w:val="center"/>
        </w:trPr>
        <w:tc>
          <w:tcPr>
            <w:tcW w:w="1523" w:type="dxa"/>
            <w:vAlign w:val="center"/>
          </w:tcPr>
          <w:p w:rsidR="00036612" w:rsidRPr="00B03DFF" w:rsidRDefault="00036612" w:rsidP="00B03DFF">
            <w:pPr>
              <w:pStyle w:val="aff3"/>
              <w:numPr>
                <w:ilvl w:val="0"/>
                <w:numId w:val="13"/>
              </w:numPr>
              <w:spacing w:after="0"/>
            </w:pPr>
          </w:p>
        </w:tc>
        <w:tc>
          <w:tcPr>
            <w:tcW w:w="4073" w:type="dxa"/>
            <w:tcBorders>
              <w:right w:val="single" w:sz="4" w:space="0" w:color="auto"/>
            </w:tcBorders>
            <w:vAlign w:val="center"/>
          </w:tcPr>
          <w:p w:rsidR="00036612" w:rsidRPr="00B03DFF" w:rsidRDefault="00036612" w:rsidP="001A4A5B">
            <w:pPr>
              <w:jc w:val="left"/>
            </w:pPr>
            <w:r w:rsidRPr="00B03DFF">
              <w:rPr>
                <w:sz w:val="22"/>
                <w:szCs w:val="22"/>
              </w:rPr>
              <w:t>Автоматизация вентиляции</w:t>
            </w:r>
          </w:p>
        </w:tc>
        <w:tc>
          <w:tcPr>
            <w:tcW w:w="1417" w:type="dxa"/>
            <w:gridSpan w:val="2"/>
            <w:vMerge/>
            <w:tcBorders>
              <w:left w:val="single" w:sz="4" w:space="0" w:color="auto"/>
            </w:tcBorders>
            <w:vAlign w:val="center"/>
          </w:tcPr>
          <w:p w:rsidR="00036612" w:rsidRPr="00F90D68" w:rsidRDefault="00036612" w:rsidP="001A4A5B">
            <w:pPr>
              <w:jc w:val="center"/>
              <w:rPr>
                <w:highlight w:val="yellow"/>
              </w:rPr>
            </w:pPr>
          </w:p>
        </w:tc>
        <w:tc>
          <w:tcPr>
            <w:tcW w:w="1180" w:type="dxa"/>
            <w:vMerge/>
            <w:tcBorders>
              <w:left w:val="single" w:sz="4" w:space="0" w:color="auto"/>
            </w:tcBorders>
            <w:vAlign w:val="center"/>
          </w:tcPr>
          <w:p w:rsidR="00036612" w:rsidRPr="00F90D68" w:rsidRDefault="00036612" w:rsidP="001A4A5B">
            <w:pPr>
              <w:jc w:val="center"/>
              <w:rPr>
                <w:highlight w:val="yellow"/>
              </w:rPr>
            </w:pPr>
          </w:p>
        </w:tc>
        <w:tc>
          <w:tcPr>
            <w:tcW w:w="1419" w:type="dxa"/>
            <w:vAlign w:val="center"/>
          </w:tcPr>
          <w:p w:rsidR="00036612" w:rsidRPr="00F90D68" w:rsidRDefault="00036612" w:rsidP="004574A0">
            <w:pPr>
              <w:rPr>
                <w:highlight w:val="yellow"/>
              </w:rPr>
            </w:pPr>
          </w:p>
        </w:tc>
        <w:tc>
          <w:tcPr>
            <w:tcW w:w="4845" w:type="dxa"/>
          </w:tcPr>
          <w:p w:rsidR="00036612" w:rsidRDefault="00036612">
            <w:r w:rsidRPr="00097417">
              <w:rPr>
                <w:sz w:val="14"/>
                <w:szCs w:val="14"/>
              </w:rPr>
              <w:t>Не более 10 (десяти) рабочих дней с даты подписания Заказчиком документа  о приемке в соответствии с абзацем вторым пункта 7.2.12 государственного контракта. При этом оплата выполнения работ производится Заказчиком за вычетом аванса в размере 10% от суммы предъявленных Подрядчиком к оплате работ.</w:t>
            </w:r>
          </w:p>
        </w:tc>
        <w:tc>
          <w:tcPr>
            <w:tcW w:w="1598" w:type="dxa"/>
            <w:vAlign w:val="center"/>
          </w:tcPr>
          <w:p w:rsidR="00036612" w:rsidRPr="00F90D68" w:rsidRDefault="00036612" w:rsidP="001A4A5B">
            <w:pPr>
              <w:jc w:val="center"/>
            </w:pPr>
            <w:r w:rsidRPr="00F90D68">
              <w:t>0,0167</w:t>
            </w:r>
          </w:p>
        </w:tc>
      </w:tr>
      <w:tr w:rsidR="00036612" w:rsidRPr="00F90D68" w:rsidTr="00B03DFF">
        <w:trPr>
          <w:trHeight w:val="20"/>
          <w:jc w:val="center"/>
        </w:trPr>
        <w:tc>
          <w:tcPr>
            <w:tcW w:w="1523" w:type="dxa"/>
            <w:vAlign w:val="center"/>
          </w:tcPr>
          <w:p w:rsidR="00036612" w:rsidRPr="00B03DFF" w:rsidRDefault="00036612" w:rsidP="00B03DFF">
            <w:pPr>
              <w:pStyle w:val="aff3"/>
              <w:numPr>
                <w:ilvl w:val="0"/>
                <w:numId w:val="13"/>
              </w:numPr>
              <w:spacing w:after="0"/>
            </w:pPr>
          </w:p>
        </w:tc>
        <w:tc>
          <w:tcPr>
            <w:tcW w:w="4073" w:type="dxa"/>
            <w:tcBorders>
              <w:right w:val="single" w:sz="4" w:space="0" w:color="auto"/>
            </w:tcBorders>
            <w:vAlign w:val="center"/>
          </w:tcPr>
          <w:p w:rsidR="00036612" w:rsidRPr="00B03DFF" w:rsidRDefault="00036612" w:rsidP="001A4A5B">
            <w:pPr>
              <w:jc w:val="left"/>
            </w:pPr>
            <w:r w:rsidRPr="00B03DFF">
              <w:rPr>
                <w:sz w:val="22"/>
                <w:szCs w:val="22"/>
              </w:rPr>
              <w:t>Пожарная сигнализация</w:t>
            </w:r>
          </w:p>
        </w:tc>
        <w:tc>
          <w:tcPr>
            <w:tcW w:w="1417" w:type="dxa"/>
            <w:gridSpan w:val="2"/>
            <w:vMerge/>
            <w:tcBorders>
              <w:left w:val="single" w:sz="4" w:space="0" w:color="auto"/>
            </w:tcBorders>
            <w:vAlign w:val="center"/>
          </w:tcPr>
          <w:p w:rsidR="00036612" w:rsidRPr="00F90D68" w:rsidRDefault="00036612" w:rsidP="001A4A5B">
            <w:pPr>
              <w:jc w:val="center"/>
              <w:rPr>
                <w:highlight w:val="yellow"/>
              </w:rPr>
            </w:pPr>
          </w:p>
        </w:tc>
        <w:tc>
          <w:tcPr>
            <w:tcW w:w="1180" w:type="dxa"/>
            <w:vMerge/>
            <w:tcBorders>
              <w:left w:val="single" w:sz="4" w:space="0" w:color="auto"/>
            </w:tcBorders>
            <w:vAlign w:val="center"/>
          </w:tcPr>
          <w:p w:rsidR="00036612" w:rsidRPr="00F90D68" w:rsidRDefault="00036612" w:rsidP="001A4A5B">
            <w:pPr>
              <w:jc w:val="center"/>
              <w:rPr>
                <w:highlight w:val="yellow"/>
              </w:rPr>
            </w:pPr>
          </w:p>
        </w:tc>
        <w:tc>
          <w:tcPr>
            <w:tcW w:w="1419" w:type="dxa"/>
            <w:vAlign w:val="center"/>
          </w:tcPr>
          <w:p w:rsidR="00036612" w:rsidRPr="00F90D68" w:rsidRDefault="00036612" w:rsidP="004574A0">
            <w:pPr>
              <w:rPr>
                <w:highlight w:val="yellow"/>
              </w:rPr>
            </w:pPr>
          </w:p>
        </w:tc>
        <w:tc>
          <w:tcPr>
            <w:tcW w:w="4845" w:type="dxa"/>
          </w:tcPr>
          <w:p w:rsidR="00036612" w:rsidRDefault="00036612">
            <w:r w:rsidRPr="00097417">
              <w:rPr>
                <w:sz w:val="14"/>
                <w:szCs w:val="14"/>
              </w:rPr>
              <w:t>Не более 10 (десяти) рабочих дней с даты подписания Заказчиком документа  о приемке в соответствии с абзацем вторым пункта 7.2.12 государственного контракта. При этом оплата выполнения работ производится Заказчиком за вычетом аванса в размере 10% от суммы предъявленных Подрядчиком к оплате работ.</w:t>
            </w:r>
          </w:p>
        </w:tc>
        <w:tc>
          <w:tcPr>
            <w:tcW w:w="1598" w:type="dxa"/>
            <w:vAlign w:val="center"/>
          </w:tcPr>
          <w:p w:rsidR="00036612" w:rsidRPr="00F90D68" w:rsidRDefault="00036612" w:rsidP="001A4A5B">
            <w:pPr>
              <w:jc w:val="center"/>
            </w:pPr>
            <w:r w:rsidRPr="00F90D68">
              <w:t>0,0146</w:t>
            </w:r>
          </w:p>
        </w:tc>
      </w:tr>
      <w:tr w:rsidR="00036612" w:rsidRPr="00F90D68" w:rsidTr="00B03DFF">
        <w:trPr>
          <w:trHeight w:val="20"/>
          <w:jc w:val="center"/>
        </w:trPr>
        <w:tc>
          <w:tcPr>
            <w:tcW w:w="1523" w:type="dxa"/>
            <w:vAlign w:val="center"/>
          </w:tcPr>
          <w:p w:rsidR="00036612" w:rsidRPr="00B03DFF" w:rsidRDefault="00036612" w:rsidP="00B03DFF">
            <w:pPr>
              <w:pStyle w:val="aff3"/>
              <w:numPr>
                <w:ilvl w:val="0"/>
                <w:numId w:val="13"/>
              </w:numPr>
              <w:spacing w:after="0"/>
            </w:pPr>
          </w:p>
        </w:tc>
        <w:tc>
          <w:tcPr>
            <w:tcW w:w="4073" w:type="dxa"/>
            <w:tcBorders>
              <w:right w:val="single" w:sz="4" w:space="0" w:color="auto"/>
            </w:tcBorders>
            <w:vAlign w:val="center"/>
          </w:tcPr>
          <w:p w:rsidR="00036612" w:rsidRPr="00B03DFF" w:rsidRDefault="00036612" w:rsidP="001A4A5B">
            <w:pPr>
              <w:jc w:val="left"/>
            </w:pPr>
            <w:r w:rsidRPr="00B03DFF">
              <w:rPr>
                <w:sz w:val="22"/>
                <w:szCs w:val="22"/>
              </w:rPr>
              <w:t>Охранная сигнализация</w:t>
            </w:r>
          </w:p>
        </w:tc>
        <w:tc>
          <w:tcPr>
            <w:tcW w:w="1417" w:type="dxa"/>
            <w:gridSpan w:val="2"/>
            <w:vMerge/>
            <w:tcBorders>
              <w:left w:val="single" w:sz="4" w:space="0" w:color="auto"/>
            </w:tcBorders>
            <w:vAlign w:val="center"/>
          </w:tcPr>
          <w:p w:rsidR="00036612" w:rsidRPr="00F90D68" w:rsidRDefault="00036612" w:rsidP="001A4A5B">
            <w:pPr>
              <w:jc w:val="center"/>
              <w:rPr>
                <w:highlight w:val="yellow"/>
              </w:rPr>
            </w:pPr>
          </w:p>
        </w:tc>
        <w:tc>
          <w:tcPr>
            <w:tcW w:w="1180" w:type="dxa"/>
            <w:vMerge/>
            <w:tcBorders>
              <w:left w:val="single" w:sz="4" w:space="0" w:color="auto"/>
            </w:tcBorders>
            <w:vAlign w:val="center"/>
          </w:tcPr>
          <w:p w:rsidR="00036612" w:rsidRPr="00F90D68" w:rsidRDefault="00036612" w:rsidP="001A4A5B">
            <w:pPr>
              <w:jc w:val="center"/>
              <w:rPr>
                <w:highlight w:val="yellow"/>
              </w:rPr>
            </w:pPr>
          </w:p>
        </w:tc>
        <w:tc>
          <w:tcPr>
            <w:tcW w:w="1419" w:type="dxa"/>
            <w:vAlign w:val="center"/>
          </w:tcPr>
          <w:p w:rsidR="00036612" w:rsidRPr="00F90D68" w:rsidRDefault="00036612" w:rsidP="004574A0">
            <w:pPr>
              <w:rPr>
                <w:highlight w:val="yellow"/>
              </w:rPr>
            </w:pPr>
          </w:p>
        </w:tc>
        <w:tc>
          <w:tcPr>
            <w:tcW w:w="4845" w:type="dxa"/>
          </w:tcPr>
          <w:p w:rsidR="00036612" w:rsidRDefault="00036612">
            <w:r w:rsidRPr="00097417">
              <w:rPr>
                <w:sz w:val="14"/>
                <w:szCs w:val="14"/>
              </w:rPr>
              <w:t>Не более 10 (десяти) рабочих дней с даты подписания Заказчиком документа  о приемке в соответствии с абзацем вторым пункта 7.2.12 государственного контракта. При этом оплата выполнения работ производится Заказчиком за вычетом аванса в размере 10% от суммы предъявленных Подрядчиком к оплате работ.</w:t>
            </w:r>
          </w:p>
        </w:tc>
        <w:tc>
          <w:tcPr>
            <w:tcW w:w="1598" w:type="dxa"/>
            <w:vAlign w:val="center"/>
          </w:tcPr>
          <w:p w:rsidR="00036612" w:rsidRPr="00F90D68" w:rsidRDefault="00036612" w:rsidP="001A4A5B">
            <w:pPr>
              <w:jc w:val="center"/>
            </w:pPr>
            <w:r w:rsidRPr="00F90D68">
              <w:t>0,0148</w:t>
            </w:r>
          </w:p>
        </w:tc>
      </w:tr>
      <w:tr w:rsidR="00036612" w:rsidRPr="00F90D68" w:rsidTr="00B03DFF">
        <w:trPr>
          <w:trHeight w:val="20"/>
          <w:jc w:val="center"/>
        </w:trPr>
        <w:tc>
          <w:tcPr>
            <w:tcW w:w="1523" w:type="dxa"/>
            <w:vAlign w:val="center"/>
          </w:tcPr>
          <w:p w:rsidR="00036612" w:rsidRPr="00B03DFF" w:rsidRDefault="00036612" w:rsidP="00B03DFF">
            <w:pPr>
              <w:pStyle w:val="aff3"/>
              <w:numPr>
                <w:ilvl w:val="0"/>
                <w:numId w:val="13"/>
              </w:numPr>
              <w:spacing w:after="0"/>
            </w:pPr>
          </w:p>
        </w:tc>
        <w:tc>
          <w:tcPr>
            <w:tcW w:w="4073" w:type="dxa"/>
            <w:tcBorders>
              <w:right w:val="single" w:sz="4" w:space="0" w:color="auto"/>
            </w:tcBorders>
            <w:vAlign w:val="center"/>
          </w:tcPr>
          <w:p w:rsidR="00036612" w:rsidRPr="00B03DFF" w:rsidRDefault="00036612" w:rsidP="001A4A5B">
            <w:pPr>
              <w:jc w:val="left"/>
            </w:pPr>
            <w:r w:rsidRPr="00B03DFF">
              <w:rPr>
                <w:sz w:val="22"/>
                <w:szCs w:val="22"/>
              </w:rPr>
              <w:t>Автоматизированная система диспетчерского управления</w:t>
            </w:r>
          </w:p>
        </w:tc>
        <w:tc>
          <w:tcPr>
            <w:tcW w:w="1417" w:type="dxa"/>
            <w:gridSpan w:val="2"/>
            <w:vMerge/>
            <w:tcBorders>
              <w:left w:val="single" w:sz="4" w:space="0" w:color="auto"/>
            </w:tcBorders>
            <w:vAlign w:val="center"/>
          </w:tcPr>
          <w:p w:rsidR="00036612" w:rsidRPr="00F90D68" w:rsidRDefault="00036612" w:rsidP="001A4A5B">
            <w:pPr>
              <w:jc w:val="center"/>
              <w:rPr>
                <w:highlight w:val="yellow"/>
              </w:rPr>
            </w:pPr>
          </w:p>
        </w:tc>
        <w:tc>
          <w:tcPr>
            <w:tcW w:w="1180" w:type="dxa"/>
            <w:vMerge/>
            <w:tcBorders>
              <w:left w:val="single" w:sz="4" w:space="0" w:color="auto"/>
            </w:tcBorders>
            <w:vAlign w:val="center"/>
          </w:tcPr>
          <w:p w:rsidR="00036612" w:rsidRPr="00F90D68" w:rsidRDefault="00036612" w:rsidP="001A4A5B">
            <w:pPr>
              <w:jc w:val="center"/>
              <w:rPr>
                <w:highlight w:val="yellow"/>
              </w:rPr>
            </w:pPr>
          </w:p>
        </w:tc>
        <w:tc>
          <w:tcPr>
            <w:tcW w:w="1419" w:type="dxa"/>
            <w:vAlign w:val="center"/>
          </w:tcPr>
          <w:p w:rsidR="00036612" w:rsidRPr="00F90D68" w:rsidRDefault="00036612" w:rsidP="004574A0">
            <w:pPr>
              <w:rPr>
                <w:highlight w:val="yellow"/>
              </w:rPr>
            </w:pPr>
          </w:p>
        </w:tc>
        <w:tc>
          <w:tcPr>
            <w:tcW w:w="4845" w:type="dxa"/>
          </w:tcPr>
          <w:p w:rsidR="00036612" w:rsidRDefault="00036612">
            <w:r w:rsidRPr="00097417">
              <w:rPr>
                <w:sz w:val="14"/>
                <w:szCs w:val="14"/>
              </w:rPr>
              <w:t>Не более 10 (десяти) рабочих дней с даты подписания Заказчиком документа  о приемке в соответствии с абзацем вторым пункта 7.2.12 государственного контракта. При этом оплата выполнения работ производится Заказчиком за вычетом аванса в размере 10% от суммы предъявленных Подрядчиком к оплате работ.</w:t>
            </w:r>
          </w:p>
        </w:tc>
        <w:tc>
          <w:tcPr>
            <w:tcW w:w="1598" w:type="dxa"/>
            <w:vAlign w:val="center"/>
          </w:tcPr>
          <w:p w:rsidR="00036612" w:rsidRPr="00F90D68" w:rsidRDefault="00036612" w:rsidP="001A4A5B">
            <w:pPr>
              <w:jc w:val="center"/>
            </w:pPr>
            <w:r w:rsidRPr="00F90D68">
              <w:t>0,2533</w:t>
            </w:r>
          </w:p>
        </w:tc>
      </w:tr>
      <w:tr w:rsidR="009F0741" w:rsidRPr="00F90D68" w:rsidTr="00B03DFF">
        <w:trPr>
          <w:trHeight w:val="20"/>
          <w:jc w:val="center"/>
        </w:trPr>
        <w:tc>
          <w:tcPr>
            <w:tcW w:w="5596" w:type="dxa"/>
            <w:gridSpan w:val="2"/>
            <w:tcBorders>
              <w:right w:val="single" w:sz="4" w:space="0" w:color="auto"/>
            </w:tcBorders>
            <w:vAlign w:val="center"/>
          </w:tcPr>
          <w:p w:rsidR="009F0741" w:rsidRPr="00B03DFF" w:rsidRDefault="009F0741" w:rsidP="001A4A5B">
            <w:pPr>
              <w:ind w:left="33"/>
              <w:rPr>
                <w:rFonts w:eastAsia="Calibri"/>
                <w:highlight w:val="yellow"/>
              </w:rPr>
            </w:pPr>
            <w:r w:rsidRPr="00B03DFF">
              <w:rPr>
                <w:b/>
                <w:sz w:val="22"/>
                <w:szCs w:val="22"/>
              </w:rPr>
              <w:t>Блок РММ и склада</w:t>
            </w:r>
          </w:p>
        </w:tc>
        <w:tc>
          <w:tcPr>
            <w:tcW w:w="1417" w:type="dxa"/>
            <w:gridSpan w:val="2"/>
            <w:vMerge/>
            <w:tcBorders>
              <w:left w:val="single" w:sz="4" w:space="0" w:color="auto"/>
            </w:tcBorders>
            <w:vAlign w:val="center"/>
          </w:tcPr>
          <w:p w:rsidR="009F0741" w:rsidRPr="00F90D68" w:rsidRDefault="009F0741" w:rsidP="001A4A5B">
            <w:pPr>
              <w:jc w:val="center"/>
              <w:rPr>
                <w:highlight w:val="yellow"/>
              </w:rPr>
            </w:pPr>
          </w:p>
        </w:tc>
        <w:tc>
          <w:tcPr>
            <w:tcW w:w="1180" w:type="dxa"/>
            <w:vMerge/>
            <w:tcBorders>
              <w:left w:val="single" w:sz="4" w:space="0" w:color="auto"/>
            </w:tcBorders>
            <w:vAlign w:val="center"/>
          </w:tcPr>
          <w:p w:rsidR="009F0741" w:rsidRPr="00F90D68" w:rsidRDefault="009F0741" w:rsidP="001A4A5B">
            <w:pPr>
              <w:jc w:val="center"/>
              <w:rPr>
                <w:highlight w:val="yellow"/>
              </w:rPr>
            </w:pPr>
          </w:p>
        </w:tc>
        <w:tc>
          <w:tcPr>
            <w:tcW w:w="1419" w:type="dxa"/>
            <w:vAlign w:val="center"/>
          </w:tcPr>
          <w:p w:rsidR="009F0741" w:rsidRPr="00F90D68" w:rsidRDefault="009F0741" w:rsidP="004574A0">
            <w:pPr>
              <w:rPr>
                <w:highlight w:val="yellow"/>
              </w:rPr>
            </w:pPr>
          </w:p>
        </w:tc>
        <w:tc>
          <w:tcPr>
            <w:tcW w:w="4845" w:type="dxa"/>
            <w:vAlign w:val="center"/>
          </w:tcPr>
          <w:p w:rsidR="009F0741" w:rsidRPr="00F90D68" w:rsidRDefault="009F0741" w:rsidP="001A4A5B">
            <w:pPr>
              <w:pStyle w:val="ConsPlusNormal"/>
              <w:tabs>
                <w:tab w:val="left" w:pos="567"/>
              </w:tabs>
              <w:spacing w:after="60"/>
              <w:ind w:firstLine="0"/>
              <w:jc w:val="center"/>
              <w:rPr>
                <w:rFonts w:ascii="Times New Roman" w:hAnsi="Times New Roman" w:cs="Times New Roman"/>
                <w:sz w:val="24"/>
                <w:szCs w:val="24"/>
              </w:rPr>
            </w:pPr>
          </w:p>
        </w:tc>
        <w:tc>
          <w:tcPr>
            <w:tcW w:w="1598" w:type="dxa"/>
            <w:vAlign w:val="center"/>
          </w:tcPr>
          <w:p w:rsidR="009F0741" w:rsidRPr="00F90D68" w:rsidRDefault="009F0741" w:rsidP="001A4A5B">
            <w:pPr>
              <w:jc w:val="center"/>
              <w:rPr>
                <w:highlight w:val="yellow"/>
              </w:rPr>
            </w:pPr>
          </w:p>
        </w:tc>
      </w:tr>
      <w:tr w:rsidR="00036612" w:rsidRPr="00F90D68" w:rsidTr="00B03DFF">
        <w:trPr>
          <w:trHeight w:val="20"/>
          <w:jc w:val="center"/>
        </w:trPr>
        <w:tc>
          <w:tcPr>
            <w:tcW w:w="1523" w:type="dxa"/>
            <w:vAlign w:val="center"/>
          </w:tcPr>
          <w:p w:rsidR="00036612" w:rsidRPr="00B03DFF" w:rsidRDefault="00036612" w:rsidP="00B03DFF">
            <w:pPr>
              <w:pStyle w:val="aff3"/>
              <w:numPr>
                <w:ilvl w:val="0"/>
                <w:numId w:val="13"/>
              </w:numPr>
              <w:spacing w:after="0"/>
            </w:pPr>
          </w:p>
        </w:tc>
        <w:tc>
          <w:tcPr>
            <w:tcW w:w="4073" w:type="dxa"/>
            <w:tcBorders>
              <w:right w:val="single" w:sz="4" w:space="0" w:color="auto"/>
            </w:tcBorders>
            <w:vAlign w:val="center"/>
          </w:tcPr>
          <w:p w:rsidR="00036612" w:rsidRPr="00B03DFF" w:rsidRDefault="00036612" w:rsidP="001A4A5B">
            <w:pPr>
              <w:spacing w:after="0"/>
              <w:jc w:val="left"/>
            </w:pPr>
            <w:r w:rsidRPr="00B03DFF">
              <w:rPr>
                <w:sz w:val="22"/>
                <w:szCs w:val="22"/>
              </w:rPr>
              <w:t>Архитектурно-строительные решения</w:t>
            </w:r>
          </w:p>
        </w:tc>
        <w:tc>
          <w:tcPr>
            <w:tcW w:w="1417" w:type="dxa"/>
            <w:gridSpan w:val="2"/>
            <w:vMerge/>
            <w:tcBorders>
              <w:left w:val="single" w:sz="4" w:space="0" w:color="auto"/>
            </w:tcBorders>
            <w:vAlign w:val="center"/>
          </w:tcPr>
          <w:p w:rsidR="00036612" w:rsidRPr="00F90D68" w:rsidRDefault="00036612" w:rsidP="001A4A5B">
            <w:pPr>
              <w:jc w:val="center"/>
              <w:rPr>
                <w:highlight w:val="yellow"/>
              </w:rPr>
            </w:pPr>
          </w:p>
        </w:tc>
        <w:tc>
          <w:tcPr>
            <w:tcW w:w="1180" w:type="dxa"/>
            <w:vMerge/>
            <w:tcBorders>
              <w:left w:val="single" w:sz="4" w:space="0" w:color="auto"/>
            </w:tcBorders>
            <w:vAlign w:val="center"/>
          </w:tcPr>
          <w:p w:rsidR="00036612" w:rsidRPr="00F90D68" w:rsidRDefault="00036612" w:rsidP="001A4A5B">
            <w:pPr>
              <w:jc w:val="center"/>
              <w:rPr>
                <w:highlight w:val="yellow"/>
              </w:rPr>
            </w:pPr>
          </w:p>
        </w:tc>
        <w:tc>
          <w:tcPr>
            <w:tcW w:w="1419" w:type="dxa"/>
            <w:vAlign w:val="center"/>
          </w:tcPr>
          <w:p w:rsidR="00036612" w:rsidRPr="00F90D68" w:rsidRDefault="00036612" w:rsidP="004574A0">
            <w:pPr>
              <w:rPr>
                <w:highlight w:val="yellow"/>
              </w:rPr>
            </w:pPr>
          </w:p>
        </w:tc>
        <w:tc>
          <w:tcPr>
            <w:tcW w:w="4845" w:type="dxa"/>
          </w:tcPr>
          <w:p w:rsidR="00036612" w:rsidRDefault="00036612">
            <w:r w:rsidRPr="0041200C">
              <w:rPr>
                <w:sz w:val="14"/>
                <w:szCs w:val="14"/>
              </w:rPr>
              <w:t>Не более 10 (десяти) рабочих дней с даты подписания Заказчиком документа  о приемке в соответствии с абзацем вторым пункта 7.2.12 государственного контракта. При этом оплата выполнения работ производится Заказчиком за вычетом аванса в размере 10% от суммы предъявленных Подрядчиком к оплате работ.</w:t>
            </w:r>
          </w:p>
        </w:tc>
        <w:tc>
          <w:tcPr>
            <w:tcW w:w="1598" w:type="dxa"/>
            <w:vAlign w:val="center"/>
          </w:tcPr>
          <w:p w:rsidR="00036612" w:rsidRPr="00F90D68" w:rsidRDefault="00036612" w:rsidP="001A4A5B">
            <w:pPr>
              <w:spacing w:after="0"/>
              <w:jc w:val="center"/>
            </w:pPr>
            <w:r w:rsidRPr="00F90D68">
              <w:t>0,1873</w:t>
            </w:r>
          </w:p>
        </w:tc>
      </w:tr>
      <w:tr w:rsidR="00036612" w:rsidRPr="00F90D68" w:rsidTr="00B03DFF">
        <w:trPr>
          <w:trHeight w:val="20"/>
          <w:jc w:val="center"/>
        </w:trPr>
        <w:tc>
          <w:tcPr>
            <w:tcW w:w="1523" w:type="dxa"/>
            <w:vAlign w:val="center"/>
          </w:tcPr>
          <w:p w:rsidR="00036612" w:rsidRPr="00B03DFF" w:rsidRDefault="00036612" w:rsidP="00B03DFF">
            <w:pPr>
              <w:pStyle w:val="aff3"/>
              <w:numPr>
                <w:ilvl w:val="0"/>
                <w:numId w:val="13"/>
              </w:numPr>
              <w:spacing w:after="0"/>
            </w:pPr>
          </w:p>
        </w:tc>
        <w:tc>
          <w:tcPr>
            <w:tcW w:w="4073" w:type="dxa"/>
            <w:tcBorders>
              <w:right w:val="single" w:sz="4" w:space="0" w:color="auto"/>
            </w:tcBorders>
            <w:vAlign w:val="center"/>
          </w:tcPr>
          <w:p w:rsidR="00036612" w:rsidRPr="00B03DFF" w:rsidRDefault="00036612" w:rsidP="001A4A5B">
            <w:pPr>
              <w:jc w:val="left"/>
            </w:pPr>
            <w:r w:rsidRPr="00B03DFF">
              <w:rPr>
                <w:sz w:val="22"/>
                <w:szCs w:val="22"/>
              </w:rPr>
              <w:t>Конструктивные решения</w:t>
            </w:r>
          </w:p>
        </w:tc>
        <w:tc>
          <w:tcPr>
            <w:tcW w:w="1417" w:type="dxa"/>
            <w:gridSpan w:val="2"/>
            <w:vMerge/>
            <w:tcBorders>
              <w:left w:val="single" w:sz="4" w:space="0" w:color="auto"/>
            </w:tcBorders>
            <w:vAlign w:val="center"/>
          </w:tcPr>
          <w:p w:rsidR="00036612" w:rsidRPr="00F90D68" w:rsidRDefault="00036612" w:rsidP="001A4A5B">
            <w:pPr>
              <w:jc w:val="center"/>
              <w:rPr>
                <w:highlight w:val="yellow"/>
              </w:rPr>
            </w:pPr>
          </w:p>
        </w:tc>
        <w:tc>
          <w:tcPr>
            <w:tcW w:w="1180" w:type="dxa"/>
            <w:vMerge/>
            <w:tcBorders>
              <w:left w:val="single" w:sz="4" w:space="0" w:color="auto"/>
            </w:tcBorders>
            <w:vAlign w:val="center"/>
          </w:tcPr>
          <w:p w:rsidR="00036612" w:rsidRPr="00F90D68" w:rsidRDefault="00036612" w:rsidP="001A4A5B">
            <w:pPr>
              <w:jc w:val="center"/>
              <w:rPr>
                <w:highlight w:val="yellow"/>
              </w:rPr>
            </w:pPr>
          </w:p>
        </w:tc>
        <w:tc>
          <w:tcPr>
            <w:tcW w:w="1419" w:type="dxa"/>
            <w:vAlign w:val="center"/>
          </w:tcPr>
          <w:p w:rsidR="00036612" w:rsidRPr="00F90D68" w:rsidRDefault="00036612" w:rsidP="004574A0">
            <w:pPr>
              <w:rPr>
                <w:highlight w:val="yellow"/>
              </w:rPr>
            </w:pPr>
          </w:p>
        </w:tc>
        <w:tc>
          <w:tcPr>
            <w:tcW w:w="4845" w:type="dxa"/>
          </w:tcPr>
          <w:p w:rsidR="00036612" w:rsidRDefault="00036612">
            <w:r w:rsidRPr="0041200C">
              <w:rPr>
                <w:sz w:val="14"/>
                <w:szCs w:val="14"/>
              </w:rPr>
              <w:t>Не более 10 (десяти) рабочих дней с даты подписания Заказчиком документа  о приемке в соответствии с абзацем вторым пункта 7.2.12 государственного контракта. При этом оплата выполнения работ производится Заказчиком за вычетом аванса в размере 10% от суммы предъявленных Подрядчиком к оплате работ.</w:t>
            </w:r>
          </w:p>
        </w:tc>
        <w:tc>
          <w:tcPr>
            <w:tcW w:w="1598" w:type="dxa"/>
            <w:vAlign w:val="center"/>
          </w:tcPr>
          <w:p w:rsidR="00036612" w:rsidRPr="00F90D68" w:rsidRDefault="00036612" w:rsidP="001A4A5B">
            <w:pPr>
              <w:jc w:val="center"/>
            </w:pPr>
            <w:r w:rsidRPr="00F90D68">
              <w:t>0,0636</w:t>
            </w:r>
          </w:p>
        </w:tc>
      </w:tr>
      <w:tr w:rsidR="00036612" w:rsidRPr="00F90D68" w:rsidTr="00B03DFF">
        <w:trPr>
          <w:trHeight w:val="20"/>
          <w:jc w:val="center"/>
        </w:trPr>
        <w:tc>
          <w:tcPr>
            <w:tcW w:w="1523" w:type="dxa"/>
            <w:vAlign w:val="center"/>
          </w:tcPr>
          <w:p w:rsidR="00036612" w:rsidRPr="00B03DFF" w:rsidRDefault="00036612" w:rsidP="00B03DFF">
            <w:pPr>
              <w:pStyle w:val="aff3"/>
              <w:numPr>
                <w:ilvl w:val="0"/>
                <w:numId w:val="13"/>
              </w:numPr>
              <w:spacing w:after="0"/>
            </w:pPr>
          </w:p>
        </w:tc>
        <w:tc>
          <w:tcPr>
            <w:tcW w:w="4073" w:type="dxa"/>
            <w:tcBorders>
              <w:right w:val="single" w:sz="4" w:space="0" w:color="auto"/>
            </w:tcBorders>
            <w:vAlign w:val="center"/>
          </w:tcPr>
          <w:p w:rsidR="00036612" w:rsidRPr="00B03DFF" w:rsidRDefault="00036612" w:rsidP="001A4A5B">
            <w:pPr>
              <w:jc w:val="left"/>
            </w:pPr>
            <w:r w:rsidRPr="00B03DFF">
              <w:rPr>
                <w:sz w:val="22"/>
                <w:szCs w:val="22"/>
              </w:rPr>
              <w:t>Электротехнические решения</w:t>
            </w:r>
          </w:p>
        </w:tc>
        <w:tc>
          <w:tcPr>
            <w:tcW w:w="1417" w:type="dxa"/>
            <w:gridSpan w:val="2"/>
            <w:vMerge/>
            <w:tcBorders>
              <w:left w:val="single" w:sz="4" w:space="0" w:color="auto"/>
            </w:tcBorders>
            <w:vAlign w:val="center"/>
          </w:tcPr>
          <w:p w:rsidR="00036612" w:rsidRPr="00F90D68" w:rsidRDefault="00036612" w:rsidP="001A4A5B">
            <w:pPr>
              <w:jc w:val="center"/>
              <w:rPr>
                <w:highlight w:val="yellow"/>
              </w:rPr>
            </w:pPr>
          </w:p>
        </w:tc>
        <w:tc>
          <w:tcPr>
            <w:tcW w:w="1180" w:type="dxa"/>
            <w:vMerge/>
            <w:tcBorders>
              <w:left w:val="single" w:sz="4" w:space="0" w:color="auto"/>
            </w:tcBorders>
            <w:vAlign w:val="center"/>
          </w:tcPr>
          <w:p w:rsidR="00036612" w:rsidRPr="00F90D68" w:rsidRDefault="00036612" w:rsidP="001A4A5B">
            <w:pPr>
              <w:jc w:val="center"/>
              <w:rPr>
                <w:highlight w:val="yellow"/>
              </w:rPr>
            </w:pPr>
          </w:p>
        </w:tc>
        <w:tc>
          <w:tcPr>
            <w:tcW w:w="1419" w:type="dxa"/>
            <w:vAlign w:val="center"/>
          </w:tcPr>
          <w:p w:rsidR="00036612" w:rsidRPr="00F90D68" w:rsidRDefault="00036612" w:rsidP="004574A0">
            <w:pPr>
              <w:rPr>
                <w:highlight w:val="yellow"/>
              </w:rPr>
            </w:pPr>
          </w:p>
        </w:tc>
        <w:tc>
          <w:tcPr>
            <w:tcW w:w="4845" w:type="dxa"/>
          </w:tcPr>
          <w:p w:rsidR="00036612" w:rsidRDefault="00036612">
            <w:r w:rsidRPr="0041200C">
              <w:rPr>
                <w:sz w:val="14"/>
                <w:szCs w:val="14"/>
              </w:rPr>
              <w:t>Не более 10 (десяти) рабочих дней с даты подписания Заказчиком документа  о приемке в соответствии с абзацем вторым пункта 7.2.12 государственного контракта. При этом оплата выполнения работ производится Заказчиком за вычетом аванса в размере 10% от суммы предъявленных Подрядчиком к оплате работ.</w:t>
            </w:r>
          </w:p>
        </w:tc>
        <w:tc>
          <w:tcPr>
            <w:tcW w:w="1598" w:type="dxa"/>
            <w:vAlign w:val="center"/>
          </w:tcPr>
          <w:p w:rsidR="00036612" w:rsidRPr="00F90D68" w:rsidRDefault="00036612" w:rsidP="001A4A5B">
            <w:pPr>
              <w:jc w:val="center"/>
            </w:pPr>
            <w:r w:rsidRPr="00F90D68">
              <w:t>0,0208</w:t>
            </w:r>
          </w:p>
        </w:tc>
      </w:tr>
      <w:tr w:rsidR="00036612" w:rsidRPr="00F90D68" w:rsidTr="00B03DFF">
        <w:trPr>
          <w:trHeight w:val="20"/>
          <w:jc w:val="center"/>
        </w:trPr>
        <w:tc>
          <w:tcPr>
            <w:tcW w:w="1523" w:type="dxa"/>
            <w:vAlign w:val="center"/>
          </w:tcPr>
          <w:p w:rsidR="00036612" w:rsidRPr="00B03DFF" w:rsidRDefault="00036612" w:rsidP="00B03DFF">
            <w:pPr>
              <w:pStyle w:val="aff3"/>
              <w:numPr>
                <w:ilvl w:val="0"/>
                <w:numId w:val="13"/>
              </w:numPr>
              <w:spacing w:after="0"/>
            </w:pPr>
          </w:p>
        </w:tc>
        <w:tc>
          <w:tcPr>
            <w:tcW w:w="4073" w:type="dxa"/>
            <w:tcBorders>
              <w:right w:val="single" w:sz="4" w:space="0" w:color="auto"/>
            </w:tcBorders>
            <w:vAlign w:val="center"/>
          </w:tcPr>
          <w:p w:rsidR="00036612" w:rsidRPr="00B03DFF" w:rsidRDefault="00036612" w:rsidP="001A4A5B">
            <w:pPr>
              <w:jc w:val="left"/>
            </w:pPr>
            <w:r w:rsidRPr="00B03DFF">
              <w:rPr>
                <w:sz w:val="22"/>
                <w:szCs w:val="22"/>
              </w:rPr>
              <w:t>Водоснабжение</w:t>
            </w:r>
          </w:p>
        </w:tc>
        <w:tc>
          <w:tcPr>
            <w:tcW w:w="1417" w:type="dxa"/>
            <w:gridSpan w:val="2"/>
            <w:vMerge/>
            <w:tcBorders>
              <w:left w:val="single" w:sz="4" w:space="0" w:color="auto"/>
            </w:tcBorders>
            <w:vAlign w:val="center"/>
          </w:tcPr>
          <w:p w:rsidR="00036612" w:rsidRPr="00F90D68" w:rsidRDefault="00036612" w:rsidP="001A4A5B">
            <w:pPr>
              <w:jc w:val="center"/>
              <w:rPr>
                <w:highlight w:val="yellow"/>
              </w:rPr>
            </w:pPr>
          </w:p>
        </w:tc>
        <w:tc>
          <w:tcPr>
            <w:tcW w:w="1180" w:type="dxa"/>
            <w:vMerge/>
            <w:tcBorders>
              <w:left w:val="single" w:sz="4" w:space="0" w:color="auto"/>
            </w:tcBorders>
            <w:vAlign w:val="center"/>
          </w:tcPr>
          <w:p w:rsidR="00036612" w:rsidRPr="00F90D68" w:rsidRDefault="00036612" w:rsidP="001A4A5B">
            <w:pPr>
              <w:jc w:val="center"/>
              <w:rPr>
                <w:highlight w:val="yellow"/>
              </w:rPr>
            </w:pPr>
          </w:p>
        </w:tc>
        <w:tc>
          <w:tcPr>
            <w:tcW w:w="1419" w:type="dxa"/>
            <w:vAlign w:val="center"/>
          </w:tcPr>
          <w:p w:rsidR="00036612" w:rsidRPr="00F90D68" w:rsidRDefault="00036612" w:rsidP="004574A0">
            <w:pPr>
              <w:rPr>
                <w:highlight w:val="yellow"/>
              </w:rPr>
            </w:pPr>
          </w:p>
        </w:tc>
        <w:tc>
          <w:tcPr>
            <w:tcW w:w="4845" w:type="dxa"/>
          </w:tcPr>
          <w:p w:rsidR="00036612" w:rsidRDefault="00036612">
            <w:r w:rsidRPr="0041200C">
              <w:rPr>
                <w:sz w:val="14"/>
                <w:szCs w:val="14"/>
              </w:rPr>
              <w:t>Не более 10 (десяти) рабочих дней с даты подписания Заказчиком документа  о приемке в соответствии с абзацем вторым пункта 7.2.12 государственного контракта. При этом оплата выполнения работ производится Заказчиком за вычетом аванса в размере 10% от суммы предъявленных Подрядчиком к оплате работ.</w:t>
            </w:r>
          </w:p>
        </w:tc>
        <w:tc>
          <w:tcPr>
            <w:tcW w:w="1598" w:type="dxa"/>
            <w:vAlign w:val="center"/>
          </w:tcPr>
          <w:p w:rsidR="00036612" w:rsidRPr="00F90D68" w:rsidRDefault="00036612" w:rsidP="001A4A5B">
            <w:pPr>
              <w:jc w:val="center"/>
            </w:pPr>
            <w:r w:rsidRPr="00F90D68">
              <w:t>0,0062</w:t>
            </w:r>
          </w:p>
        </w:tc>
      </w:tr>
      <w:tr w:rsidR="00036612" w:rsidRPr="00F90D68" w:rsidTr="00B03DFF">
        <w:trPr>
          <w:trHeight w:val="20"/>
          <w:jc w:val="center"/>
        </w:trPr>
        <w:tc>
          <w:tcPr>
            <w:tcW w:w="1523" w:type="dxa"/>
            <w:vAlign w:val="center"/>
          </w:tcPr>
          <w:p w:rsidR="00036612" w:rsidRPr="00B03DFF" w:rsidRDefault="00036612" w:rsidP="00B03DFF">
            <w:pPr>
              <w:pStyle w:val="aff3"/>
              <w:numPr>
                <w:ilvl w:val="0"/>
                <w:numId w:val="13"/>
              </w:numPr>
              <w:spacing w:after="0"/>
            </w:pPr>
          </w:p>
        </w:tc>
        <w:tc>
          <w:tcPr>
            <w:tcW w:w="4073" w:type="dxa"/>
            <w:tcBorders>
              <w:right w:val="single" w:sz="4" w:space="0" w:color="auto"/>
            </w:tcBorders>
            <w:vAlign w:val="center"/>
          </w:tcPr>
          <w:p w:rsidR="00036612" w:rsidRPr="00B03DFF" w:rsidRDefault="00036612" w:rsidP="001A4A5B">
            <w:pPr>
              <w:jc w:val="left"/>
            </w:pPr>
            <w:r w:rsidRPr="00B03DFF">
              <w:rPr>
                <w:sz w:val="22"/>
                <w:szCs w:val="22"/>
              </w:rPr>
              <w:t>Водоотведение</w:t>
            </w:r>
          </w:p>
        </w:tc>
        <w:tc>
          <w:tcPr>
            <w:tcW w:w="1417" w:type="dxa"/>
            <w:gridSpan w:val="2"/>
            <w:vMerge/>
            <w:tcBorders>
              <w:left w:val="single" w:sz="4" w:space="0" w:color="auto"/>
            </w:tcBorders>
            <w:vAlign w:val="center"/>
          </w:tcPr>
          <w:p w:rsidR="00036612" w:rsidRPr="00F90D68" w:rsidRDefault="00036612" w:rsidP="001A4A5B">
            <w:pPr>
              <w:jc w:val="center"/>
              <w:rPr>
                <w:highlight w:val="yellow"/>
              </w:rPr>
            </w:pPr>
          </w:p>
        </w:tc>
        <w:tc>
          <w:tcPr>
            <w:tcW w:w="1180" w:type="dxa"/>
            <w:vMerge/>
            <w:tcBorders>
              <w:left w:val="single" w:sz="4" w:space="0" w:color="auto"/>
            </w:tcBorders>
            <w:vAlign w:val="center"/>
          </w:tcPr>
          <w:p w:rsidR="00036612" w:rsidRPr="00F90D68" w:rsidRDefault="00036612" w:rsidP="001A4A5B">
            <w:pPr>
              <w:jc w:val="center"/>
              <w:rPr>
                <w:highlight w:val="yellow"/>
              </w:rPr>
            </w:pPr>
          </w:p>
        </w:tc>
        <w:tc>
          <w:tcPr>
            <w:tcW w:w="1419" w:type="dxa"/>
            <w:vAlign w:val="center"/>
          </w:tcPr>
          <w:p w:rsidR="00036612" w:rsidRPr="00F90D68" w:rsidRDefault="00036612" w:rsidP="004574A0">
            <w:pPr>
              <w:rPr>
                <w:highlight w:val="yellow"/>
              </w:rPr>
            </w:pPr>
          </w:p>
        </w:tc>
        <w:tc>
          <w:tcPr>
            <w:tcW w:w="4845" w:type="dxa"/>
          </w:tcPr>
          <w:p w:rsidR="00036612" w:rsidRDefault="00036612">
            <w:r w:rsidRPr="0041200C">
              <w:rPr>
                <w:sz w:val="14"/>
                <w:szCs w:val="14"/>
              </w:rPr>
              <w:t>Не более 10 (десяти) рабочих дней с даты подписания Заказчиком документа  о приемке в соответствии с абзацем вторым пункта 7.2.12 государственного контракта. При этом оплата выполнения работ производится Заказчиком за вычетом аванса в размере 10% от суммы предъявленных Подрядчиком к оплате работ.</w:t>
            </w:r>
          </w:p>
        </w:tc>
        <w:tc>
          <w:tcPr>
            <w:tcW w:w="1598" w:type="dxa"/>
            <w:vAlign w:val="center"/>
          </w:tcPr>
          <w:p w:rsidR="00036612" w:rsidRPr="00F90D68" w:rsidRDefault="00036612" w:rsidP="001A4A5B">
            <w:pPr>
              <w:jc w:val="center"/>
            </w:pPr>
            <w:r w:rsidRPr="00F90D68">
              <w:t>0,0082</w:t>
            </w:r>
          </w:p>
        </w:tc>
      </w:tr>
      <w:tr w:rsidR="00036612" w:rsidRPr="00F90D68" w:rsidTr="00B03DFF">
        <w:trPr>
          <w:trHeight w:val="20"/>
          <w:jc w:val="center"/>
        </w:trPr>
        <w:tc>
          <w:tcPr>
            <w:tcW w:w="1523" w:type="dxa"/>
            <w:vAlign w:val="center"/>
          </w:tcPr>
          <w:p w:rsidR="00036612" w:rsidRPr="00B03DFF" w:rsidRDefault="00036612" w:rsidP="00B03DFF">
            <w:pPr>
              <w:pStyle w:val="aff3"/>
              <w:numPr>
                <w:ilvl w:val="0"/>
                <w:numId w:val="13"/>
              </w:numPr>
              <w:spacing w:after="0"/>
            </w:pPr>
          </w:p>
        </w:tc>
        <w:tc>
          <w:tcPr>
            <w:tcW w:w="4073" w:type="dxa"/>
            <w:tcBorders>
              <w:right w:val="single" w:sz="4" w:space="0" w:color="auto"/>
            </w:tcBorders>
            <w:vAlign w:val="center"/>
          </w:tcPr>
          <w:p w:rsidR="00036612" w:rsidRPr="00B03DFF" w:rsidRDefault="00036612" w:rsidP="001A4A5B">
            <w:pPr>
              <w:jc w:val="left"/>
            </w:pPr>
            <w:r w:rsidRPr="00B03DFF">
              <w:rPr>
                <w:sz w:val="22"/>
                <w:szCs w:val="22"/>
              </w:rPr>
              <w:t>Отопление и вентиляция</w:t>
            </w:r>
          </w:p>
        </w:tc>
        <w:tc>
          <w:tcPr>
            <w:tcW w:w="1417" w:type="dxa"/>
            <w:gridSpan w:val="2"/>
            <w:vMerge/>
            <w:tcBorders>
              <w:left w:val="single" w:sz="4" w:space="0" w:color="auto"/>
            </w:tcBorders>
            <w:vAlign w:val="center"/>
          </w:tcPr>
          <w:p w:rsidR="00036612" w:rsidRPr="00F90D68" w:rsidRDefault="00036612" w:rsidP="001A4A5B">
            <w:pPr>
              <w:jc w:val="center"/>
              <w:rPr>
                <w:highlight w:val="yellow"/>
              </w:rPr>
            </w:pPr>
          </w:p>
        </w:tc>
        <w:tc>
          <w:tcPr>
            <w:tcW w:w="1180" w:type="dxa"/>
            <w:vMerge/>
            <w:tcBorders>
              <w:left w:val="single" w:sz="4" w:space="0" w:color="auto"/>
            </w:tcBorders>
            <w:vAlign w:val="center"/>
          </w:tcPr>
          <w:p w:rsidR="00036612" w:rsidRPr="00F90D68" w:rsidRDefault="00036612" w:rsidP="001A4A5B">
            <w:pPr>
              <w:jc w:val="center"/>
              <w:rPr>
                <w:highlight w:val="yellow"/>
              </w:rPr>
            </w:pPr>
          </w:p>
        </w:tc>
        <w:tc>
          <w:tcPr>
            <w:tcW w:w="1419" w:type="dxa"/>
            <w:vAlign w:val="center"/>
          </w:tcPr>
          <w:p w:rsidR="00036612" w:rsidRPr="00F90D68" w:rsidRDefault="00036612" w:rsidP="004574A0">
            <w:pPr>
              <w:rPr>
                <w:highlight w:val="yellow"/>
              </w:rPr>
            </w:pPr>
          </w:p>
        </w:tc>
        <w:tc>
          <w:tcPr>
            <w:tcW w:w="4845" w:type="dxa"/>
          </w:tcPr>
          <w:p w:rsidR="00036612" w:rsidRDefault="00036612">
            <w:r w:rsidRPr="0041200C">
              <w:rPr>
                <w:sz w:val="14"/>
                <w:szCs w:val="14"/>
              </w:rPr>
              <w:t>Не более 10 (десяти) рабочих дней с даты подписания Заказчиком документа  о приемке в соответствии с абзацем вторым пункта 7.2.12 государственного контракта. При этом оплата выполнения работ производится Заказчиком за вычетом аванса в размере 10% от суммы предъявленных Подрядчиком к оплате работ.</w:t>
            </w:r>
          </w:p>
        </w:tc>
        <w:tc>
          <w:tcPr>
            <w:tcW w:w="1598" w:type="dxa"/>
            <w:vAlign w:val="center"/>
          </w:tcPr>
          <w:p w:rsidR="00036612" w:rsidRPr="00F90D68" w:rsidRDefault="00036612" w:rsidP="001A4A5B">
            <w:pPr>
              <w:jc w:val="center"/>
            </w:pPr>
            <w:r w:rsidRPr="00F90D68">
              <w:t>0,0453</w:t>
            </w:r>
          </w:p>
        </w:tc>
      </w:tr>
      <w:tr w:rsidR="00036612" w:rsidRPr="00F90D68" w:rsidTr="00B03DFF">
        <w:trPr>
          <w:trHeight w:val="20"/>
          <w:jc w:val="center"/>
        </w:trPr>
        <w:tc>
          <w:tcPr>
            <w:tcW w:w="1523" w:type="dxa"/>
            <w:vAlign w:val="center"/>
          </w:tcPr>
          <w:p w:rsidR="00036612" w:rsidRPr="00B03DFF" w:rsidRDefault="00036612" w:rsidP="00B03DFF">
            <w:pPr>
              <w:pStyle w:val="aff3"/>
              <w:numPr>
                <w:ilvl w:val="0"/>
                <w:numId w:val="13"/>
              </w:numPr>
              <w:spacing w:after="0"/>
            </w:pPr>
          </w:p>
        </w:tc>
        <w:tc>
          <w:tcPr>
            <w:tcW w:w="4073" w:type="dxa"/>
            <w:tcBorders>
              <w:right w:val="single" w:sz="4" w:space="0" w:color="auto"/>
            </w:tcBorders>
            <w:vAlign w:val="center"/>
          </w:tcPr>
          <w:p w:rsidR="00036612" w:rsidRPr="00B03DFF" w:rsidRDefault="00036612" w:rsidP="001A4A5B">
            <w:pPr>
              <w:jc w:val="left"/>
            </w:pPr>
            <w:r w:rsidRPr="00B03DFF">
              <w:rPr>
                <w:sz w:val="22"/>
                <w:szCs w:val="22"/>
              </w:rPr>
              <w:t>Сети связи</w:t>
            </w:r>
          </w:p>
        </w:tc>
        <w:tc>
          <w:tcPr>
            <w:tcW w:w="1417" w:type="dxa"/>
            <w:gridSpan w:val="2"/>
            <w:vMerge/>
            <w:tcBorders>
              <w:left w:val="single" w:sz="4" w:space="0" w:color="auto"/>
            </w:tcBorders>
            <w:vAlign w:val="center"/>
          </w:tcPr>
          <w:p w:rsidR="00036612" w:rsidRPr="00F90D68" w:rsidRDefault="00036612" w:rsidP="001A4A5B">
            <w:pPr>
              <w:jc w:val="center"/>
              <w:rPr>
                <w:highlight w:val="yellow"/>
              </w:rPr>
            </w:pPr>
          </w:p>
        </w:tc>
        <w:tc>
          <w:tcPr>
            <w:tcW w:w="1180" w:type="dxa"/>
            <w:vMerge/>
            <w:tcBorders>
              <w:left w:val="single" w:sz="4" w:space="0" w:color="auto"/>
            </w:tcBorders>
            <w:vAlign w:val="center"/>
          </w:tcPr>
          <w:p w:rsidR="00036612" w:rsidRPr="00F90D68" w:rsidRDefault="00036612" w:rsidP="001A4A5B">
            <w:pPr>
              <w:jc w:val="center"/>
              <w:rPr>
                <w:highlight w:val="yellow"/>
              </w:rPr>
            </w:pPr>
          </w:p>
        </w:tc>
        <w:tc>
          <w:tcPr>
            <w:tcW w:w="1419" w:type="dxa"/>
            <w:vAlign w:val="center"/>
          </w:tcPr>
          <w:p w:rsidR="00036612" w:rsidRPr="00F90D68" w:rsidRDefault="00036612" w:rsidP="004574A0">
            <w:pPr>
              <w:rPr>
                <w:highlight w:val="yellow"/>
              </w:rPr>
            </w:pPr>
          </w:p>
        </w:tc>
        <w:tc>
          <w:tcPr>
            <w:tcW w:w="4845" w:type="dxa"/>
          </w:tcPr>
          <w:p w:rsidR="00036612" w:rsidRDefault="00036612">
            <w:r w:rsidRPr="0041200C">
              <w:rPr>
                <w:sz w:val="14"/>
                <w:szCs w:val="14"/>
              </w:rPr>
              <w:t>Не более 10 (десяти) рабочих дней с даты подписания Заказчиком документа  о приемке в соответствии с абзацем вторым пункта 7.2.12 государственного контракта. При этом оплата выполнения работ производится Заказчиком за вычетом аванса в размере 10% от суммы предъявленных Подрядчиком к оплате работ.</w:t>
            </w:r>
          </w:p>
        </w:tc>
        <w:tc>
          <w:tcPr>
            <w:tcW w:w="1598" w:type="dxa"/>
            <w:vAlign w:val="center"/>
          </w:tcPr>
          <w:p w:rsidR="00036612" w:rsidRPr="00F90D68" w:rsidRDefault="00036612" w:rsidP="001A4A5B">
            <w:pPr>
              <w:jc w:val="center"/>
            </w:pPr>
            <w:r w:rsidRPr="00F90D68">
              <w:t>0,0009</w:t>
            </w:r>
          </w:p>
        </w:tc>
      </w:tr>
      <w:tr w:rsidR="00036612" w:rsidRPr="00F90D68" w:rsidTr="00B03DFF">
        <w:trPr>
          <w:trHeight w:val="20"/>
          <w:jc w:val="center"/>
        </w:trPr>
        <w:tc>
          <w:tcPr>
            <w:tcW w:w="1523" w:type="dxa"/>
            <w:vAlign w:val="center"/>
          </w:tcPr>
          <w:p w:rsidR="00036612" w:rsidRPr="00B03DFF" w:rsidRDefault="00036612" w:rsidP="00B03DFF">
            <w:pPr>
              <w:pStyle w:val="aff3"/>
              <w:numPr>
                <w:ilvl w:val="0"/>
                <w:numId w:val="13"/>
              </w:numPr>
              <w:spacing w:after="0"/>
            </w:pPr>
          </w:p>
        </w:tc>
        <w:tc>
          <w:tcPr>
            <w:tcW w:w="4073" w:type="dxa"/>
            <w:tcBorders>
              <w:right w:val="single" w:sz="4" w:space="0" w:color="auto"/>
            </w:tcBorders>
            <w:vAlign w:val="center"/>
          </w:tcPr>
          <w:p w:rsidR="00036612" w:rsidRPr="00B03DFF" w:rsidRDefault="00036612" w:rsidP="001A4A5B">
            <w:pPr>
              <w:jc w:val="left"/>
            </w:pPr>
            <w:r w:rsidRPr="00B03DFF">
              <w:rPr>
                <w:sz w:val="22"/>
                <w:szCs w:val="22"/>
              </w:rPr>
              <w:t>Автоматизация вентиляции</w:t>
            </w:r>
          </w:p>
        </w:tc>
        <w:tc>
          <w:tcPr>
            <w:tcW w:w="1417" w:type="dxa"/>
            <w:gridSpan w:val="2"/>
            <w:vMerge/>
            <w:tcBorders>
              <w:left w:val="single" w:sz="4" w:space="0" w:color="auto"/>
            </w:tcBorders>
            <w:vAlign w:val="center"/>
          </w:tcPr>
          <w:p w:rsidR="00036612" w:rsidRPr="00F90D68" w:rsidRDefault="00036612" w:rsidP="001A4A5B">
            <w:pPr>
              <w:jc w:val="center"/>
              <w:rPr>
                <w:highlight w:val="yellow"/>
              </w:rPr>
            </w:pPr>
          </w:p>
        </w:tc>
        <w:tc>
          <w:tcPr>
            <w:tcW w:w="1180" w:type="dxa"/>
            <w:vMerge/>
            <w:tcBorders>
              <w:left w:val="single" w:sz="4" w:space="0" w:color="auto"/>
            </w:tcBorders>
            <w:vAlign w:val="center"/>
          </w:tcPr>
          <w:p w:rsidR="00036612" w:rsidRPr="00F90D68" w:rsidRDefault="00036612" w:rsidP="001A4A5B">
            <w:pPr>
              <w:jc w:val="center"/>
              <w:rPr>
                <w:highlight w:val="yellow"/>
              </w:rPr>
            </w:pPr>
          </w:p>
        </w:tc>
        <w:tc>
          <w:tcPr>
            <w:tcW w:w="1419" w:type="dxa"/>
            <w:vAlign w:val="center"/>
          </w:tcPr>
          <w:p w:rsidR="00036612" w:rsidRPr="00F90D68" w:rsidRDefault="00036612" w:rsidP="004574A0">
            <w:pPr>
              <w:rPr>
                <w:highlight w:val="yellow"/>
              </w:rPr>
            </w:pPr>
          </w:p>
        </w:tc>
        <w:tc>
          <w:tcPr>
            <w:tcW w:w="4845" w:type="dxa"/>
          </w:tcPr>
          <w:p w:rsidR="00036612" w:rsidRDefault="00036612">
            <w:r w:rsidRPr="006D3037">
              <w:rPr>
                <w:sz w:val="14"/>
                <w:szCs w:val="14"/>
              </w:rPr>
              <w:t>Не более 10 (десяти) рабочих дней с даты подписания Заказчиком документа  о приемке в соответствии с абзацем вторым пункта 7.2.12 государственного контракта. При этом оплата выполнения работ производится Заказчиком за вычетом аванса в размере 10% от суммы предъявленных Подрядчиком к оплате работ.</w:t>
            </w:r>
          </w:p>
        </w:tc>
        <w:tc>
          <w:tcPr>
            <w:tcW w:w="1598" w:type="dxa"/>
            <w:vAlign w:val="center"/>
          </w:tcPr>
          <w:p w:rsidR="00036612" w:rsidRPr="00F90D68" w:rsidRDefault="00036612" w:rsidP="001A4A5B">
            <w:pPr>
              <w:jc w:val="center"/>
            </w:pPr>
            <w:r w:rsidRPr="00F90D68">
              <w:t>0,0064</w:t>
            </w:r>
          </w:p>
        </w:tc>
      </w:tr>
      <w:tr w:rsidR="00036612" w:rsidRPr="00F90D68" w:rsidTr="00B03DFF">
        <w:trPr>
          <w:trHeight w:val="20"/>
          <w:jc w:val="center"/>
        </w:trPr>
        <w:tc>
          <w:tcPr>
            <w:tcW w:w="1523" w:type="dxa"/>
            <w:vAlign w:val="center"/>
          </w:tcPr>
          <w:p w:rsidR="00036612" w:rsidRPr="00B03DFF" w:rsidRDefault="00036612" w:rsidP="00B03DFF">
            <w:pPr>
              <w:pStyle w:val="aff3"/>
              <w:numPr>
                <w:ilvl w:val="0"/>
                <w:numId w:val="13"/>
              </w:numPr>
              <w:spacing w:after="0"/>
            </w:pPr>
          </w:p>
        </w:tc>
        <w:tc>
          <w:tcPr>
            <w:tcW w:w="4073" w:type="dxa"/>
            <w:tcBorders>
              <w:right w:val="single" w:sz="4" w:space="0" w:color="auto"/>
            </w:tcBorders>
            <w:vAlign w:val="center"/>
          </w:tcPr>
          <w:p w:rsidR="00036612" w:rsidRPr="00B03DFF" w:rsidRDefault="00036612" w:rsidP="001A4A5B">
            <w:pPr>
              <w:jc w:val="left"/>
            </w:pPr>
            <w:r w:rsidRPr="00B03DFF">
              <w:rPr>
                <w:sz w:val="22"/>
                <w:szCs w:val="22"/>
              </w:rPr>
              <w:t>Пожарная сигнализация</w:t>
            </w:r>
          </w:p>
        </w:tc>
        <w:tc>
          <w:tcPr>
            <w:tcW w:w="1417" w:type="dxa"/>
            <w:gridSpan w:val="2"/>
            <w:vMerge/>
            <w:tcBorders>
              <w:left w:val="single" w:sz="4" w:space="0" w:color="auto"/>
            </w:tcBorders>
            <w:vAlign w:val="center"/>
          </w:tcPr>
          <w:p w:rsidR="00036612" w:rsidRPr="00F90D68" w:rsidRDefault="00036612" w:rsidP="001A4A5B">
            <w:pPr>
              <w:jc w:val="center"/>
              <w:rPr>
                <w:highlight w:val="yellow"/>
              </w:rPr>
            </w:pPr>
          </w:p>
        </w:tc>
        <w:tc>
          <w:tcPr>
            <w:tcW w:w="1180" w:type="dxa"/>
            <w:vMerge/>
            <w:tcBorders>
              <w:left w:val="single" w:sz="4" w:space="0" w:color="auto"/>
            </w:tcBorders>
            <w:vAlign w:val="center"/>
          </w:tcPr>
          <w:p w:rsidR="00036612" w:rsidRPr="00F90D68" w:rsidRDefault="00036612" w:rsidP="001A4A5B">
            <w:pPr>
              <w:jc w:val="center"/>
              <w:rPr>
                <w:highlight w:val="yellow"/>
              </w:rPr>
            </w:pPr>
          </w:p>
        </w:tc>
        <w:tc>
          <w:tcPr>
            <w:tcW w:w="1419" w:type="dxa"/>
            <w:vAlign w:val="center"/>
          </w:tcPr>
          <w:p w:rsidR="00036612" w:rsidRPr="00F90D68" w:rsidRDefault="00036612" w:rsidP="004574A0">
            <w:pPr>
              <w:rPr>
                <w:highlight w:val="yellow"/>
              </w:rPr>
            </w:pPr>
          </w:p>
        </w:tc>
        <w:tc>
          <w:tcPr>
            <w:tcW w:w="4845" w:type="dxa"/>
          </w:tcPr>
          <w:p w:rsidR="00036612" w:rsidRDefault="00036612">
            <w:r w:rsidRPr="006D3037">
              <w:rPr>
                <w:sz w:val="14"/>
                <w:szCs w:val="14"/>
              </w:rPr>
              <w:t>Не более 10 (десяти) рабочих дней с даты подписания Заказчиком документа  о приемке в соответствии с абзацем вторым пункта 7.2.12 государственного контракта. При этом оплата выполнения работ производится Заказчиком за вычетом аванса в размере 10% от суммы предъявленных Подрядчиком к оплате работ.</w:t>
            </w:r>
          </w:p>
        </w:tc>
        <w:tc>
          <w:tcPr>
            <w:tcW w:w="1598" w:type="dxa"/>
            <w:vAlign w:val="center"/>
          </w:tcPr>
          <w:p w:rsidR="00036612" w:rsidRPr="00F90D68" w:rsidRDefault="00036612" w:rsidP="001A4A5B">
            <w:pPr>
              <w:jc w:val="center"/>
            </w:pPr>
            <w:r w:rsidRPr="00F90D68">
              <w:t>0,0032</w:t>
            </w:r>
          </w:p>
        </w:tc>
      </w:tr>
      <w:tr w:rsidR="00036612" w:rsidRPr="00F90D68" w:rsidTr="00B03DFF">
        <w:trPr>
          <w:trHeight w:val="20"/>
          <w:jc w:val="center"/>
        </w:trPr>
        <w:tc>
          <w:tcPr>
            <w:tcW w:w="1523" w:type="dxa"/>
            <w:vAlign w:val="center"/>
          </w:tcPr>
          <w:p w:rsidR="00036612" w:rsidRPr="00B03DFF" w:rsidRDefault="00036612" w:rsidP="00B03DFF">
            <w:pPr>
              <w:pStyle w:val="aff3"/>
              <w:numPr>
                <w:ilvl w:val="0"/>
                <w:numId w:val="13"/>
              </w:numPr>
              <w:spacing w:after="0"/>
            </w:pPr>
          </w:p>
        </w:tc>
        <w:tc>
          <w:tcPr>
            <w:tcW w:w="4073" w:type="dxa"/>
            <w:tcBorders>
              <w:right w:val="single" w:sz="4" w:space="0" w:color="auto"/>
            </w:tcBorders>
            <w:vAlign w:val="center"/>
          </w:tcPr>
          <w:p w:rsidR="00036612" w:rsidRPr="00B03DFF" w:rsidRDefault="00036612" w:rsidP="001A4A5B">
            <w:pPr>
              <w:jc w:val="left"/>
            </w:pPr>
            <w:r w:rsidRPr="00B03DFF">
              <w:rPr>
                <w:sz w:val="22"/>
                <w:szCs w:val="22"/>
              </w:rPr>
              <w:t>Охранная сигнализация</w:t>
            </w:r>
          </w:p>
        </w:tc>
        <w:tc>
          <w:tcPr>
            <w:tcW w:w="1417" w:type="dxa"/>
            <w:gridSpan w:val="2"/>
            <w:vMerge/>
            <w:tcBorders>
              <w:left w:val="single" w:sz="4" w:space="0" w:color="auto"/>
            </w:tcBorders>
            <w:vAlign w:val="center"/>
          </w:tcPr>
          <w:p w:rsidR="00036612" w:rsidRPr="00F90D68" w:rsidRDefault="00036612" w:rsidP="001A4A5B">
            <w:pPr>
              <w:jc w:val="center"/>
              <w:rPr>
                <w:highlight w:val="yellow"/>
              </w:rPr>
            </w:pPr>
          </w:p>
        </w:tc>
        <w:tc>
          <w:tcPr>
            <w:tcW w:w="1180" w:type="dxa"/>
            <w:vMerge/>
            <w:tcBorders>
              <w:left w:val="single" w:sz="4" w:space="0" w:color="auto"/>
            </w:tcBorders>
            <w:vAlign w:val="center"/>
          </w:tcPr>
          <w:p w:rsidR="00036612" w:rsidRPr="00F90D68" w:rsidRDefault="00036612" w:rsidP="001A4A5B">
            <w:pPr>
              <w:jc w:val="center"/>
              <w:rPr>
                <w:highlight w:val="yellow"/>
              </w:rPr>
            </w:pPr>
          </w:p>
        </w:tc>
        <w:tc>
          <w:tcPr>
            <w:tcW w:w="1419" w:type="dxa"/>
            <w:vAlign w:val="center"/>
          </w:tcPr>
          <w:p w:rsidR="00036612" w:rsidRPr="00F90D68" w:rsidRDefault="00036612" w:rsidP="004574A0">
            <w:pPr>
              <w:rPr>
                <w:highlight w:val="yellow"/>
              </w:rPr>
            </w:pPr>
          </w:p>
        </w:tc>
        <w:tc>
          <w:tcPr>
            <w:tcW w:w="4845" w:type="dxa"/>
          </w:tcPr>
          <w:p w:rsidR="00036612" w:rsidRDefault="00036612">
            <w:r w:rsidRPr="006D3037">
              <w:rPr>
                <w:sz w:val="14"/>
                <w:szCs w:val="14"/>
              </w:rPr>
              <w:t>Не более 10 (десяти) рабочих дней с даты подписания Заказчиком документа  о приемке в соответствии с абзацем вторым пункта 7.2.12 государственного контракта. При этом оплата выполнения работ производится Заказчиком за вычетом аванса в размере 10% от суммы предъявленных Подрядчиком к оплате работ.</w:t>
            </w:r>
          </w:p>
        </w:tc>
        <w:tc>
          <w:tcPr>
            <w:tcW w:w="1598" w:type="dxa"/>
            <w:vAlign w:val="center"/>
          </w:tcPr>
          <w:p w:rsidR="00036612" w:rsidRPr="00F90D68" w:rsidRDefault="00036612" w:rsidP="001A4A5B">
            <w:pPr>
              <w:jc w:val="center"/>
            </w:pPr>
            <w:r w:rsidRPr="00F90D68">
              <w:t>0,0014</w:t>
            </w:r>
          </w:p>
        </w:tc>
      </w:tr>
      <w:tr w:rsidR="00036612" w:rsidRPr="00F90D68" w:rsidTr="00B03DFF">
        <w:trPr>
          <w:trHeight w:val="20"/>
          <w:jc w:val="center"/>
        </w:trPr>
        <w:tc>
          <w:tcPr>
            <w:tcW w:w="1523" w:type="dxa"/>
            <w:vAlign w:val="center"/>
          </w:tcPr>
          <w:p w:rsidR="00036612" w:rsidRPr="00B03DFF" w:rsidRDefault="00036612" w:rsidP="00B03DFF">
            <w:pPr>
              <w:pStyle w:val="aff3"/>
              <w:numPr>
                <w:ilvl w:val="0"/>
                <w:numId w:val="13"/>
              </w:numPr>
              <w:spacing w:after="0"/>
            </w:pPr>
          </w:p>
        </w:tc>
        <w:tc>
          <w:tcPr>
            <w:tcW w:w="4073" w:type="dxa"/>
            <w:tcBorders>
              <w:right w:val="single" w:sz="4" w:space="0" w:color="auto"/>
            </w:tcBorders>
            <w:vAlign w:val="center"/>
          </w:tcPr>
          <w:p w:rsidR="00036612" w:rsidRPr="00B03DFF" w:rsidRDefault="00036612" w:rsidP="001A4A5B">
            <w:pPr>
              <w:jc w:val="left"/>
            </w:pPr>
            <w:r w:rsidRPr="00B03DFF">
              <w:rPr>
                <w:sz w:val="22"/>
                <w:szCs w:val="22"/>
              </w:rPr>
              <w:t>Технологическое оборудование</w:t>
            </w:r>
          </w:p>
        </w:tc>
        <w:tc>
          <w:tcPr>
            <w:tcW w:w="1417" w:type="dxa"/>
            <w:gridSpan w:val="2"/>
            <w:vMerge/>
            <w:tcBorders>
              <w:left w:val="single" w:sz="4" w:space="0" w:color="auto"/>
            </w:tcBorders>
            <w:vAlign w:val="center"/>
          </w:tcPr>
          <w:p w:rsidR="00036612" w:rsidRPr="00F90D68" w:rsidRDefault="00036612" w:rsidP="001A4A5B">
            <w:pPr>
              <w:jc w:val="center"/>
              <w:rPr>
                <w:highlight w:val="yellow"/>
              </w:rPr>
            </w:pPr>
          </w:p>
        </w:tc>
        <w:tc>
          <w:tcPr>
            <w:tcW w:w="1180" w:type="dxa"/>
            <w:vMerge/>
            <w:tcBorders>
              <w:left w:val="single" w:sz="4" w:space="0" w:color="auto"/>
            </w:tcBorders>
            <w:vAlign w:val="center"/>
          </w:tcPr>
          <w:p w:rsidR="00036612" w:rsidRPr="00F90D68" w:rsidRDefault="00036612" w:rsidP="001A4A5B">
            <w:pPr>
              <w:jc w:val="center"/>
              <w:rPr>
                <w:highlight w:val="yellow"/>
              </w:rPr>
            </w:pPr>
          </w:p>
        </w:tc>
        <w:tc>
          <w:tcPr>
            <w:tcW w:w="1419" w:type="dxa"/>
            <w:vAlign w:val="center"/>
          </w:tcPr>
          <w:p w:rsidR="00036612" w:rsidRPr="00F90D68" w:rsidRDefault="00036612" w:rsidP="004574A0">
            <w:pPr>
              <w:rPr>
                <w:highlight w:val="yellow"/>
              </w:rPr>
            </w:pPr>
          </w:p>
        </w:tc>
        <w:tc>
          <w:tcPr>
            <w:tcW w:w="4845" w:type="dxa"/>
          </w:tcPr>
          <w:p w:rsidR="00036612" w:rsidRDefault="00036612">
            <w:r w:rsidRPr="006D3037">
              <w:rPr>
                <w:sz w:val="14"/>
                <w:szCs w:val="14"/>
              </w:rPr>
              <w:t>Не более 10 (десяти) рабочих дней с даты подписания Заказчиком документа  о приемке в соответствии с абзацем вторым пункта 7.2.12 государственного контракта. При этом оплата выполнения работ производится Заказчиком за вычетом аванса в размере 10% от суммы предъявленных Подрядчиком к оплате работ.</w:t>
            </w:r>
          </w:p>
        </w:tc>
        <w:tc>
          <w:tcPr>
            <w:tcW w:w="1598" w:type="dxa"/>
            <w:vAlign w:val="center"/>
          </w:tcPr>
          <w:p w:rsidR="00036612" w:rsidRPr="00F90D68" w:rsidRDefault="00036612" w:rsidP="001A4A5B">
            <w:pPr>
              <w:jc w:val="center"/>
            </w:pPr>
            <w:r w:rsidRPr="00F90D68">
              <w:t>0,0463</w:t>
            </w:r>
          </w:p>
        </w:tc>
      </w:tr>
      <w:tr w:rsidR="00036612" w:rsidRPr="00F90D68" w:rsidTr="00B03DFF">
        <w:trPr>
          <w:trHeight w:val="20"/>
          <w:jc w:val="center"/>
        </w:trPr>
        <w:tc>
          <w:tcPr>
            <w:tcW w:w="1523" w:type="dxa"/>
            <w:vAlign w:val="center"/>
          </w:tcPr>
          <w:p w:rsidR="00036612" w:rsidRPr="00B03DFF" w:rsidRDefault="00036612" w:rsidP="00B03DFF">
            <w:pPr>
              <w:pStyle w:val="aff3"/>
              <w:numPr>
                <w:ilvl w:val="0"/>
                <w:numId w:val="13"/>
              </w:numPr>
              <w:spacing w:after="0"/>
            </w:pPr>
          </w:p>
        </w:tc>
        <w:tc>
          <w:tcPr>
            <w:tcW w:w="4073" w:type="dxa"/>
            <w:tcBorders>
              <w:right w:val="single" w:sz="4" w:space="0" w:color="auto"/>
            </w:tcBorders>
            <w:vAlign w:val="center"/>
          </w:tcPr>
          <w:p w:rsidR="00036612" w:rsidRPr="00B03DFF" w:rsidRDefault="00036612" w:rsidP="001A4A5B">
            <w:pPr>
              <w:spacing w:after="0"/>
              <w:jc w:val="left"/>
            </w:pPr>
            <w:r w:rsidRPr="00B03DFF">
              <w:rPr>
                <w:sz w:val="22"/>
                <w:szCs w:val="22"/>
              </w:rPr>
              <w:t>Грузоподъемное оборудование</w:t>
            </w:r>
          </w:p>
        </w:tc>
        <w:tc>
          <w:tcPr>
            <w:tcW w:w="1417" w:type="dxa"/>
            <w:gridSpan w:val="2"/>
            <w:vMerge/>
            <w:tcBorders>
              <w:left w:val="single" w:sz="4" w:space="0" w:color="auto"/>
            </w:tcBorders>
            <w:vAlign w:val="center"/>
          </w:tcPr>
          <w:p w:rsidR="00036612" w:rsidRPr="00F90D68" w:rsidRDefault="00036612" w:rsidP="001A4A5B">
            <w:pPr>
              <w:jc w:val="center"/>
              <w:rPr>
                <w:highlight w:val="yellow"/>
              </w:rPr>
            </w:pPr>
          </w:p>
        </w:tc>
        <w:tc>
          <w:tcPr>
            <w:tcW w:w="1180" w:type="dxa"/>
            <w:vMerge/>
            <w:tcBorders>
              <w:left w:val="single" w:sz="4" w:space="0" w:color="auto"/>
            </w:tcBorders>
            <w:vAlign w:val="center"/>
          </w:tcPr>
          <w:p w:rsidR="00036612" w:rsidRPr="00F90D68" w:rsidRDefault="00036612" w:rsidP="001A4A5B">
            <w:pPr>
              <w:jc w:val="center"/>
              <w:rPr>
                <w:highlight w:val="yellow"/>
              </w:rPr>
            </w:pPr>
          </w:p>
        </w:tc>
        <w:tc>
          <w:tcPr>
            <w:tcW w:w="1419" w:type="dxa"/>
            <w:vAlign w:val="center"/>
          </w:tcPr>
          <w:p w:rsidR="00036612" w:rsidRPr="00F90D68" w:rsidRDefault="00036612" w:rsidP="004574A0">
            <w:pPr>
              <w:rPr>
                <w:highlight w:val="yellow"/>
              </w:rPr>
            </w:pPr>
          </w:p>
        </w:tc>
        <w:tc>
          <w:tcPr>
            <w:tcW w:w="4845" w:type="dxa"/>
          </w:tcPr>
          <w:p w:rsidR="00036612" w:rsidRDefault="00036612">
            <w:r w:rsidRPr="006D3037">
              <w:rPr>
                <w:sz w:val="14"/>
                <w:szCs w:val="14"/>
              </w:rPr>
              <w:t>Не более 10 (десяти) рабочих дней с даты подписания Заказчиком документа  о приемке в соответствии с абзацем вторым пункта 7.2.12 государственного контракта. При этом оплата выполнения работ производится Заказчиком за вычетом аванса в размере 10% от суммы предъявленных Подрядчиком к оплате работ.</w:t>
            </w:r>
          </w:p>
        </w:tc>
        <w:tc>
          <w:tcPr>
            <w:tcW w:w="1598" w:type="dxa"/>
            <w:vAlign w:val="center"/>
          </w:tcPr>
          <w:p w:rsidR="00036612" w:rsidRPr="00F90D68" w:rsidRDefault="00036612" w:rsidP="001A4A5B">
            <w:pPr>
              <w:jc w:val="center"/>
            </w:pPr>
            <w:r w:rsidRPr="00F90D68">
              <w:t>0,0129</w:t>
            </w:r>
          </w:p>
        </w:tc>
      </w:tr>
      <w:tr w:rsidR="009F0741" w:rsidRPr="00F90D68" w:rsidTr="00B03DFF">
        <w:trPr>
          <w:trHeight w:val="20"/>
          <w:jc w:val="center"/>
        </w:trPr>
        <w:tc>
          <w:tcPr>
            <w:tcW w:w="5596" w:type="dxa"/>
            <w:gridSpan w:val="2"/>
            <w:tcBorders>
              <w:right w:val="single" w:sz="4" w:space="0" w:color="auto"/>
            </w:tcBorders>
            <w:vAlign w:val="center"/>
          </w:tcPr>
          <w:p w:rsidR="009F0741" w:rsidRPr="00B03DFF" w:rsidRDefault="009F0741" w:rsidP="001A4A5B">
            <w:pPr>
              <w:ind w:left="33"/>
              <w:rPr>
                <w:rFonts w:eastAsia="Calibri"/>
                <w:highlight w:val="yellow"/>
              </w:rPr>
            </w:pPr>
            <w:r w:rsidRPr="00B03DFF">
              <w:rPr>
                <w:b/>
                <w:sz w:val="22"/>
                <w:szCs w:val="22"/>
              </w:rPr>
              <w:t>Контрольно-пропускной пункт</w:t>
            </w:r>
          </w:p>
        </w:tc>
        <w:tc>
          <w:tcPr>
            <w:tcW w:w="1417" w:type="dxa"/>
            <w:gridSpan w:val="2"/>
            <w:vMerge/>
            <w:tcBorders>
              <w:left w:val="single" w:sz="4" w:space="0" w:color="auto"/>
            </w:tcBorders>
            <w:vAlign w:val="center"/>
          </w:tcPr>
          <w:p w:rsidR="009F0741" w:rsidRPr="00F90D68" w:rsidRDefault="009F0741" w:rsidP="001A4A5B">
            <w:pPr>
              <w:jc w:val="center"/>
              <w:rPr>
                <w:highlight w:val="yellow"/>
              </w:rPr>
            </w:pPr>
          </w:p>
        </w:tc>
        <w:tc>
          <w:tcPr>
            <w:tcW w:w="1180" w:type="dxa"/>
            <w:vMerge/>
            <w:tcBorders>
              <w:left w:val="single" w:sz="4" w:space="0" w:color="auto"/>
            </w:tcBorders>
            <w:vAlign w:val="center"/>
          </w:tcPr>
          <w:p w:rsidR="009F0741" w:rsidRPr="00F90D68" w:rsidRDefault="009F0741" w:rsidP="001A4A5B">
            <w:pPr>
              <w:jc w:val="center"/>
              <w:rPr>
                <w:highlight w:val="yellow"/>
              </w:rPr>
            </w:pPr>
          </w:p>
        </w:tc>
        <w:tc>
          <w:tcPr>
            <w:tcW w:w="1419" w:type="dxa"/>
            <w:vAlign w:val="center"/>
          </w:tcPr>
          <w:p w:rsidR="009F0741" w:rsidRPr="00F90D68" w:rsidRDefault="009F0741" w:rsidP="004574A0">
            <w:pPr>
              <w:rPr>
                <w:highlight w:val="yellow"/>
              </w:rPr>
            </w:pPr>
          </w:p>
        </w:tc>
        <w:tc>
          <w:tcPr>
            <w:tcW w:w="4845" w:type="dxa"/>
            <w:vAlign w:val="center"/>
          </w:tcPr>
          <w:p w:rsidR="009F0741" w:rsidRPr="00F90D68" w:rsidRDefault="009F0741" w:rsidP="001A4A5B">
            <w:pPr>
              <w:pStyle w:val="ConsPlusNormal"/>
              <w:tabs>
                <w:tab w:val="left" w:pos="567"/>
              </w:tabs>
              <w:spacing w:after="60"/>
              <w:ind w:firstLine="0"/>
              <w:jc w:val="center"/>
              <w:rPr>
                <w:rFonts w:ascii="Times New Roman" w:hAnsi="Times New Roman" w:cs="Times New Roman"/>
                <w:sz w:val="24"/>
                <w:szCs w:val="24"/>
              </w:rPr>
            </w:pPr>
          </w:p>
        </w:tc>
        <w:tc>
          <w:tcPr>
            <w:tcW w:w="1598" w:type="dxa"/>
            <w:vAlign w:val="center"/>
          </w:tcPr>
          <w:p w:rsidR="009F0741" w:rsidRPr="00F90D68" w:rsidRDefault="009F0741" w:rsidP="001A4A5B">
            <w:pPr>
              <w:jc w:val="center"/>
              <w:rPr>
                <w:highlight w:val="yellow"/>
              </w:rPr>
            </w:pPr>
          </w:p>
        </w:tc>
      </w:tr>
      <w:tr w:rsidR="00036612" w:rsidRPr="00F90D68" w:rsidTr="00B03DFF">
        <w:trPr>
          <w:trHeight w:val="20"/>
          <w:jc w:val="center"/>
        </w:trPr>
        <w:tc>
          <w:tcPr>
            <w:tcW w:w="1523" w:type="dxa"/>
            <w:vAlign w:val="center"/>
          </w:tcPr>
          <w:p w:rsidR="00036612" w:rsidRPr="00B03DFF" w:rsidRDefault="00036612" w:rsidP="00B03DFF">
            <w:pPr>
              <w:pStyle w:val="aff3"/>
              <w:numPr>
                <w:ilvl w:val="0"/>
                <w:numId w:val="13"/>
              </w:numPr>
              <w:spacing w:after="0"/>
            </w:pPr>
          </w:p>
        </w:tc>
        <w:tc>
          <w:tcPr>
            <w:tcW w:w="4073" w:type="dxa"/>
            <w:tcBorders>
              <w:right w:val="single" w:sz="4" w:space="0" w:color="auto"/>
            </w:tcBorders>
            <w:vAlign w:val="center"/>
          </w:tcPr>
          <w:p w:rsidR="00036612" w:rsidRPr="00B03DFF" w:rsidRDefault="00036612" w:rsidP="001A4A5B">
            <w:pPr>
              <w:spacing w:after="0"/>
              <w:jc w:val="left"/>
            </w:pPr>
            <w:r w:rsidRPr="00B03DFF">
              <w:rPr>
                <w:sz w:val="22"/>
                <w:szCs w:val="22"/>
              </w:rPr>
              <w:t>Архитектурно-строительные работы</w:t>
            </w:r>
          </w:p>
        </w:tc>
        <w:tc>
          <w:tcPr>
            <w:tcW w:w="1417" w:type="dxa"/>
            <w:gridSpan w:val="2"/>
            <w:vMerge/>
            <w:tcBorders>
              <w:left w:val="single" w:sz="4" w:space="0" w:color="auto"/>
            </w:tcBorders>
            <w:vAlign w:val="center"/>
          </w:tcPr>
          <w:p w:rsidR="00036612" w:rsidRPr="00F90D68" w:rsidRDefault="00036612" w:rsidP="001A4A5B">
            <w:pPr>
              <w:jc w:val="center"/>
              <w:rPr>
                <w:highlight w:val="yellow"/>
              </w:rPr>
            </w:pPr>
          </w:p>
        </w:tc>
        <w:tc>
          <w:tcPr>
            <w:tcW w:w="1180" w:type="dxa"/>
            <w:vMerge/>
            <w:tcBorders>
              <w:left w:val="single" w:sz="4" w:space="0" w:color="auto"/>
            </w:tcBorders>
            <w:vAlign w:val="center"/>
          </w:tcPr>
          <w:p w:rsidR="00036612" w:rsidRPr="00F90D68" w:rsidRDefault="00036612" w:rsidP="001A4A5B">
            <w:pPr>
              <w:jc w:val="center"/>
              <w:rPr>
                <w:highlight w:val="yellow"/>
              </w:rPr>
            </w:pPr>
          </w:p>
        </w:tc>
        <w:tc>
          <w:tcPr>
            <w:tcW w:w="1419" w:type="dxa"/>
            <w:vAlign w:val="center"/>
          </w:tcPr>
          <w:p w:rsidR="00036612" w:rsidRPr="00F90D68" w:rsidRDefault="00036612" w:rsidP="004574A0">
            <w:pPr>
              <w:rPr>
                <w:highlight w:val="yellow"/>
              </w:rPr>
            </w:pPr>
          </w:p>
        </w:tc>
        <w:tc>
          <w:tcPr>
            <w:tcW w:w="4845" w:type="dxa"/>
          </w:tcPr>
          <w:p w:rsidR="00036612" w:rsidRDefault="00036612">
            <w:r w:rsidRPr="005B6EF0">
              <w:rPr>
                <w:sz w:val="14"/>
                <w:szCs w:val="14"/>
              </w:rPr>
              <w:t>Не более 10 (десяти) рабочих дней с даты подписания Заказчиком документа  о приемке в соответствии с абзацем вторым пункта 7.2.12 государственного контракта. При этом оплата выполнения работ производится Заказчиком за вычетом аванса в размере 10% от суммы предъявленных Подрядчиком к оплате работ.</w:t>
            </w:r>
          </w:p>
        </w:tc>
        <w:tc>
          <w:tcPr>
            <w:tcW w:w="1598" w:type="dxa"/>
            <w:vAlign w:val="center"/>
          </w:tcPr>
          <w:p w:rsidR="00036612" w:rsidRPr="00F90D68" w:rsidRDefault="00036612" w:rsidP="001A4A5B">
            <w:pPr>
              <w:spacing w:after="0"/>
              <w:jc w:val="center"/>
            </w:pPr>
            <w:r w:rsidRPr="00F90D68">
              <w:t>0,0639</w:t>
            </w:r>
          </w:p>
        </w:tc>
      </w:tr>
      <w:tr w:rsidR="00036612" w:rsidRPr="00F90D68" w:rsidTr="00B03DFF">
        <w:trPr>
          <w:trHeight w:val="20"/>
          <w:jc w:val="center"/>
        </w:trPr>
        <w:tc>
          <w:tcPr>
            <w:tcW w:w="1523" w:type="dxa"/>
            <w:vAlign w:val="center"/>
          </w:tcPr>
          <w:p w:rsidR="00036612" w:rsidRPr="00B03DFF" w:rsidRDefault="00036612" w:rsidP="00B03DFF">
            <w:pPr>
              <w:pStyle w:val="aff3"/>
              <w:numPr>
                <w:ilvl w:val="0"/>
                <w:numId w:val="13"/>
              </w:numPr>
              <w:spacing w:after="0"/>
            </w:pPr>
          </w:p>
        </w:tc>
        <w:tc>
          <w:tcPr>
            <w:tcW w:w="4073" w:type="dxa"/>
            <w:tcBorders>
              <w:right w:val="single" w:sz="4" w:space="0" w:color="auto"/>
            </w:tcBorders>
            <w:vAlign w:val="center"/>
          </w:tcPr>
          <w:p w:rsidR="00036612" w:rsidRPr="00B03DFF" w:rsidRDefault="00036612" w:rsidP="001A4A5B">
            <w:pPr>
              <w:jc w:val="left"/>
            </w:pPr>
            <w:r w:rsidRPr="00B03DFF">
              <w:rPr>
                <w:sz w:val="22"/>
                <w:szCs w:val="22"/>
              </w:rPr>
              <w:t>Конструктивные решения</w:t>
            </w:r>
          </w:p>
        </w:tc>
        <w:tc>
          <w:tcPr>
            <w:tcW w:w="1417" w:type="dxa"/>
            <w:gridSpan w:val="2"/>
            <w:vMerge/>
            <w:tcBorders>
              <w:left w:val="single" w:sz="4" w:space="0" w:color="auto"/>
            </w:tcBorders>
            <w:vAlign w:val="center"/>
          </w:tcPr>
          <w:p w:rsidR="00036612" w:rsidRPr="00F90D68" w:rsidRDefault="00036612" w:rsidP="001A4A5B">
            <w:pPr>
              <w:jc w:val="center"/>
              <w:rPr>
                <w:highlight w:val="yellow"/>
              </w:rPr>
            </w:pPr>
          </w:p>
        </w:tc>
        <w:tc>
          <w:tcPr>
            <w:tcW w:w="1180" w:type="dxa"/>
            <w:vMerge/>
            <w:tcBorders>
              <w:left w:val="single" w:sz="4" w:space="0" w:color="auto"/>
            </w:tcBorders>
            <w:vAlign w:val="center"/>
          </w:tcPr>
          <w:p w:rsidR="00036612" w:rsidRPr="00F90D68" w:rsidRDefault="00036612" w:rsidP="001A4A5B">
            <w:pPr>
              <w:jc w:val="center"/>
              <w:rPr>
                <w:highlight w:val="yellow"/>
              </w:rPr>
            </w:pPr>
          </w:p>
        </w:tc>
        <w:tc>
          <w:tcPr>
            <w:tcW w:w="1419" w:type="dxa"/>
            <w:vAlign w:val="center"/>
          </w:tcPr>
          <w:p w:rsidR="00036612" w:rsidRPr="00F90D68" w:rsidRDefault="00036612" w:rsidP="004574A0">
            <w:pPr>
              <w:rPr>
                <w:highlight w:val="yellow"/>
              </w:rPr>
            </w:pPr>
          </w:p>
        </w:tc>
        <w:tc>
          <w:tcPr>
            <w:tcW w:w="4845" w:type="dxa"/>
          </w:tcPr>
          <w:p w:rsidR="00036612" w:rsidRDefault="00036612">
            <w:r w:rsidRPr="005B6EF0">
              <w:rPr>
                <w:sz w:val="14"/>
                <w:szCs w:val="14"/>
              </w:rPr>
              <w:t>Не более 10 (десяти) рабочих дней с даты подписания Заказчиком документа  о приемке в соответствии с абзацем вторым пункта 7.2.12 государственного контракта. При этом оплата выполнения работ производится Заказчиком за вычетом аванса в размере 10% от суммы предъявленных Подрядчиком к оплате работ.</w:t>
            </w:r>
          </w:p>
        </w:tc>
        <w:tc>
          <w:tcPr>
            <w:tcW w:w="1598" w:type="dxa"/>
            <w:vAlign w:val="center"/>
          </w:tcPr>
          <w:p w:rsidR="00036612" w:rsidRPr="00F90D68" w:rsidRDefault="00036612" w:rsidP="001A4A5B">
            <w:pPr>
              <w:jc w:val="center"/>
            </w:pPr>
            <w:r w:rsidRPr="00F90D68">
              <w:t>0,0718</w:t>
            </w:r>
          </w:p>
        </w:tc>
      </w:tr>
      <w:tr w:rsidR="00036612" w:rsidRPr="00F90D68" w:rsidTr="00B03DFF">
        <w:trPr>
          <w:trHeight w:val="20"/>
          <w:jc w:val="center"/>
        </w:trPr>
        <w:tc>
          <w:tcPr>
            <w:tcW w:w="1523" w:type="dxa"/>
            <w:vAlign w:val="center"/>
          </w:tcPr>
          <w:p w:rsidR="00036612" w:rsidRPr="00B03DFF" w:rsidRDefault="00036612" w:rsidP="00B03DFF">
            <w:pPr>
              <w:pStyle w:val="aff3"/>
              <w:numPr>
                <w:ilvl w:val="0"/>
                <w:numId w:val="13"/>
              </w:numPr>
              <w:spacing w:after="0"/>
            </w:pPr>
          </w:p>
        </w:tc>
        <w:tc>
          <w:tcPr>
            <w:tcW w:w="4073" w:type="dxa"/>
            <w:tcBorders>
              <w:right w:val="single" w:sz="4" w:space="0" w:color="auto"/>
            </w:tcBorders>
            <w:vAlign w:val="center"/>
          </w:tcPr>
          <w:p w:rsidR="00036612" w:rsidRPr="00B03DFF" w:rsidRDefault="00036612" w:rsidP="001A4A5B">
            <w:pPr>
              <w:jc w:val="left"/>
            </w:pPr>
            <w:r w:rsidRPr="00B03DFF">
              <w:rPr>
                <w:sz w:val="22"/>
                <w:szCs w:val="22"/>
              </w:rPr>
              <w:t>Электротехнические решения</w:t>
            </w:r>
          </w:p>
        </w:tc>
        <w:tc>
          <w:tcPr>
            <w:tcW w:w="1417" w:type="dxa"/>
            <w:gridSpan w:val="2"/>
            <w:vMerge/>
            <w:tcBorders>
              <w:left w:val="single" w:sz="4" w:space="0" w:color="auto"/>
            </w:tcBorders>
            <w:vAlign w:val="center"/>
          </w:tcPr>
          <w:p w:rsidR="00036612" w:rsidRPr="00F90D68" w:rsidRDefault="00036612" w:rsidP="001A4A5B">
            <w:pPr>
              <w:jc w:val="center"/>
              <w:rPr>
                <w:highlight w:val="yellow"/>
              </w:rPr>
            </w:pPr>
          </w:p>
        </w:tc>
        <w:tc>
          <w:tcPr>
            <w:tcW w:w="1180" w:type="dxa"/>
            <w:vMerge/>
            <w:tcBorders>
              <w:left w:val="single" w:sz="4" w:space="0" w:color="auto"/>
            </w:tcBorders>
            <w:vAlign w:val="center"/>
          </w:tcPr>
          <w:p w:rsidR="00036612" w:rsidRPr="00F90D68" w:rsidRDefault="00036612" w:rsidP="001A4A5B">
            <w:pPr>
              <w:jc w:val="center"/>
              <w:rPr>
                <w:highlight w:val="yellow"/>
              </w:rPr>
            </w:pPr>
          </w:p>
        </w:tc>
        <w:tc>
          <w:tcPr>
            <w:tcW w:w="1419" w:type="dxa"/>
            <w:vAlign w:val="center"/>
          </w:tcPr>
          <w:p w:rsidR="00036612" w:rsidRPr="00F90D68" w:rsidRDefault="00036612" w:rsidP="004574A0">
            <w:pPr>
              <w:rPr>
                <w:highlight w:val="yellow"/>
              </w:rPr>
            </w:pPr>
          </w:p>
        </w:tc>
        <w:tc>
          <w:tcPr>
            <w:tcW w:w="4845" w:type="dxa"/>
          </w:tcPr>
          <w:p w:rsidR="00036612" w:rsidRDefault="00036612">
            <w:r w:rsidRPr="005B6EF0">
              <w:rPr>
                <w:sz w:val="14"/>
                <w:szCs w:val="14"/>
              </w:rPr>
              <w:t>Не более 10 (десяти) рабочих дней с даты подписания Заказчиком документа  о приемке в соответствии с абзацем вторым пункта 7.2.12 государственного контракта. При этом оплата выполнения работ производится Заказчиком за вычетом аванса в размере 10% от суммы предъявленных Подрядчиком к оплате работ.</w:t>
            </w:r>
          </w:p>
        </w:tc>
        <w:tc>
          <w:tcPr>
            <w:tcW w:w="1598" w:type="dxa"/>
            <w:vAlign w:val="center"/>
          </w:tcPr>
          <w:p w:rsidR="00036612" w:rsidRPr="00F90D68" w:rsidRDefault="00036612" w:rsidP="001A4A5B">
            <w:pPr>
              <w:jc w:val="center"/>
            </w:pPr>
            <w:r w:rsidRPr="00F90D68">
              <w:t>0,0342</w:t>
            </w:r>
          </w:p>
        </w:tc>
      </w:tr>
      <w:tr w:rsidR="00036612" w:rsidRPr="00F90D68" w:rsidTr="00B03DFF">
        <w:trPr>
          <w:trHeight w:val="20"/>
          <w:jc w:val="center"/>
        </w:trPr>
        <w:tc>
          <w:tcPr>
            <w:tcW w:w="1523" w:type="dxa"/>
            <w:vAlign w:val="center"/>
          </w:tcPr>
          <w:p w:rsidR="00036612" w:rsidRPr="00B03DFF" w:rsidRDefault="00036612" w:rsidP="00B03DFF">
            <w:pPr>
              <w:pStyle w:val="aff3"/>
              <w:numPr>
                <w:ilvl w:val="0"/>
                <w:numId w:val="13"/>
              </w:numPr>
              <w:spacing w:after="0"/>
            </w:pPr>
          </w:p>
        </w:tc>
        <w:tc>
          <w:tcPr>
            <w:tcW w:w="4073" w:type="dxa"/>
            <w:tcBorders>
              <w:right w:val="single" w:sz="4" w:space="0" w:color="auto"/>
            </w:tcBorders>
            <w:vAlign w:val="center"/>
          </w:tcPr>
          <w:p w:rsidR="00036612" w:rsidRPr="00B03DFF" w:rsidRDefault="00036612" w:rsidP="001A4A5B">
            <w:pPr>
              <w:jc w:val="left"/>
            </w:pPr>
            <w:r w:rsidRPr="00B03DFF">
              <w:rPr>
                <w:sz w:val="22"/>
                <w:szCs w:val="22"/>
              </w:rPr>
              <w:t>Водоснабжение</w:t>
            </w:r>
          </w:p>
        </w:tc>
        <w:tc>
          <w:tcPr>
            <w:tcW w:w="1417" w:type="dxa"/>
            <w:gridSpan w:val="2"/>
            <w:vMerge/>
            <w:tcBorders>
              <w:left w:val="single" w:sz="4" w:space="0" w:color="auto"/>
            </w:tcBorders>
            <w:vAlign w:val="center"/>
          </w:tcPr>
          <w:p w:rsidR="00036612" w:rsidRPr="00F90D68" w:rsidRDefault="00036612" w:rsidP="001A4A5B">
            <w:pPr>
              <w:jc w:val="center"/>
              <w:rPr>
                <w:highlight w:val="yellow"/>
              </w:rPr>
            </w:pPr>
          </w:p>
        </w:tc>
        <w:tc>
          <w:tcPr>
            <w:tcW w:w="1180" w:type="dxa"/>
            <w:vMerge/>
            <w:tcBorders>
              <w:left w:val="single" w:sz="4" w:space="0" w:color="auto"/>
            </w:tcBorders>
            <w:vAlign w:val="center"/>
          </w:tcPr>
          <w:p w:rsidR="00036612" w:rsidRPr="00F90D68" w:rsidRDefault="00036612" w:rsidP="001A4A5B">
            <w:pPr>
              <w:jc w:val="center"/>
              <w:rPr>
                <w:highlight w:val="yellow"/>
              </w:rPr>
            </w:pPr>
          </w:p>
        </w:tc>
        <w:tc>
          <w:tcPr>
            <w:tcW w:w="1419" w:type="dxa"/>
            <w:vAlign w:val="center"/>
          </w:tcPr>
          <w:p w:rsidR="00036612" w:rsidRPr="00F90D68" w:rsidRDefault="00036612" w:rsidP="004574A0">
            <w:pPr>
              <w:rPr>
                <w:highlight w:val="yellow"/>
              </w:rPr>
            </w:pPr>
          </w:p>
        </w:tc>
        <w:tc>
          <w:tcPr>
            <w:tcW w:w="4845" w:type="dxa"/>
          </w:tcPr>
          <w:p w:rsidR="00036612" w:rsidRDefault="00036612">
            <w:r w:rsidRPr="005B6EF0">
              <w:rPr>
                <w:sz w:val="14"/>
                <w:szCs w:val="14"/>
              </w:rPr>
              <w:t>Не более 10 (десяти) рабочих дней с даты подписания Заказчиком документа  о приемке в соответствии с абзацем вторым пункта 7.2.12 государственного контракта. При этом оплата выполнения работ производится Заказчиком за вычетом аванса в размере 10% от суммы предъявленных Подрядчиком к оплате работ.</w:t>
            </w:r>
          </w:p>
        </w:tc>
        <w:tc>
          <w:tcPr>
            <w:tcW w:w="1598" w:type="dxa"/>
            <w:vAlign w:val="center"/>
          </w:tcPr>
          <w:p w:rsidR="00036612" w:rsidRPr="00F90D68" w:rsidRDefault="00036612" w:rsidP="001A4A5B">
            <w:pPr>
              <w:jc w:val="center"/>
            </w:pPr>
            <w:r w:rsidRPr="00F90D68">
              <w:t>0,0038</w:t>
            </w:r>
          </w:p>
        </w:tc>
      </w:tr>
      <w:tr w:rsidR="00036612" w:rsidRPr="00F90D68" w:rsidTr="00B03DFF">
        <w:trPr>
          <w:trHeight w:val="20"/>
          <w:jc w:val="center"/>
        </w:trPr>
        <w:tc>
          <w:tcPr>
            <w:tcW w:w="1523" w:type="dxa"/>
            <w:vAlign w:val="center"/>
          </w:tcPr>
          <w:p w:rsidR="00036612" w:rsidRPr="00B03DFF" w:rsidRDefault="00036612" w:rsidP="00B03DFF">
            <w:pPr>
              <w:pStyle w:val="aff3"/>
              <w:numPr>
                <w:ilvl w:val="0"/>
                <w:numId w:val="13"/>
              </w:numPr>
              <w:spacing w:after="0"/>
            </w:pPr>
          </w:p>
        </w:tc>
        <w:tc>
          <w:tcPr>
            <w:tcW w:w="4073" w:type="dxa"/>
            <w:tcBorders>
              <w:right w:val="single" w:sz="4" w:space="0" w:color="auto"/>
            </w:tcBorders>
            <w:vAlign w:val="center"/>
          </w:tcPr>
          <w:p w:rsidR="00036612" w:rsidRPr="00B03DFF" w:rsidRDefault="00036612" w:rsidP="001A4A5B">
            <w:pPr>
              <w:jc w:val="left"/>
            </w:pPr>
            <w:r w:rsidRPr="00B03DFF">
              <w:rPr>
                <w:sz w:val="22"/>
                <w:szCs w:val="22"/>
              </w:rPr>
              <w:t>Водоотведение</w:t>
            </w:r>
          </w:p>
        </w:tc>
        <w:tc>
          <w:tcPr>
            <w:tcW w:w="1417" w:type="dxa"/>
            <w:gridSpan w:val="2"/>
            <w:vMerge/>
            <w:tcBorders>
              <w:left w:val="single" w:sz="4" w:space="0" w:color="auto"/>
            </w:tcBorders>
            <w:vAlign w:val="center"/>
          </w:tcPr>
          <w:p w:rsidR="00036612" w:rsidRPr="00F90D68" w:rsidRDefault="00036612" w:rsidP="001A4A5B">
            <w:pPr>
              <w:jc w:val="center"/>
              <w:rPr>
                <w:highlight w:val="yellow"/>
              </w:rPr>
            </w:pPr>
          </w:p>
        </w:tc>
        <w:tc>
          <w:tcPr>
            <w:tcW w:w="1180" w:type="dxa"/>
            <w:vMerge/>
            <w:tcBorders>
              <w:left w:val="single" w:sz="4" w:space="0" w:color="auto"/>
            </w:tcBorders>
            <w:vAlign w:val="center"/>
          </w:tcPr>
          <w:p w:rsidR="00036612" w:rsidRPr="00F90D68" w:rsidRDefault="00036612" w:rsidP="001A4A5B">
            <w:pPr>
              <w:jc w:val="center"/>
              <w:rPr>
                <w:highlight w:val="yellow"/>
              </w:rPr>
            </w:pPr>
          </w:p>
        </w:tc>
        <w:tc>
          <w:tcPr>
            <w:tcW w:w="1419" w:type="dxa"/>
            <w:vAlign w:val="center"/>
          </w:tcPr>
          <w:p w:rsidR="00036612" w:rsidRPr="00F90D68" w:rsidRDefault="00036612" w:rsidP="004574A0">
            <w:pPr>
              <w:rPr>
                <w:highlight w:val="yellow"/>
              </w:rPr>
            </w:pPr>
          </w:p>
        </w:tc>
        <w:tc>
          <w:tcPr>
            <w:tcW w:w="4845" w:type="dxa"/>
          </w:tcPr>
          <w:p w:rsidR="00036612" w:rsidRDefault="00036612">
            <w:r w:rsidRPr="005B6EF0">
              <w:rPr>
                <w:sz w:val="14"/>
                <w:szCs w:val="14"/>
              </w:rPr>
              <w:t>Не более 10 (десяти) рабочих дней с даты подписания Заказчиком документа  о приемке в соответствии с абзацем вторым пункта 7.2.12 государственного контракта. При этом оплата выполнения работ производится Заказчиком за вычетом аванса в размере 10% от суммы предъявленных Подрядчиком к оплате работ.</w:t>
            </w:r>
          </w:p>
        </w:tc>
        <w:tc>
          <w:tcPr>
            <w:tcW w:w="1598" w:type="dxa"/>
            <w:vAlign w:val="center"/>
          </w:tcPr>
          <w:p w:rsidR="00036612" w:rsidRPr="00F90D68" w:rsidRDefault="00036612" w:rsidP="001A4A5B">
            <w:pPr>
              <w:jc w:val="center"/>
            </w:pPr>
            <w:r w:rsidRPr="00F90D68">
              <w:t>0,0020</w:t>
            </w:r>
          </w:p>
        </w:tc>
      </w:tr>
      <w:tr w:rsidR="00036612" w:rsidRPr="00F90D68" w:rsidTr="00B03DFF">
        <w:trPr>
          <w:trHeight w:val="20"/>
          <w:jc w:val="center"/>
        </w:trPr>
        <w:tc>
          <w:tcPr>
            <w:tcW w:w="1523" w:type="dxa"/>
            <w:vAlign w:val="center"/>
          </w:tcPr>
          <w:p w:rsidR="00036612" w:rsidRPr="00B03DFF" w:rsidRDefault="00036612" w:rsidP="00B03DFF">
            <w:pPr>
              <w:pStyle w:val="aff3"/>
              <w:numPr>
                <w:ilvl w:val="0"/>
                <w:numId w:val="13"/>
              </w:numPr>
              <w:spacing w:after="0"/>
            </w:pPr>
          </w:p>
        </w:tc>
        <w:tc>
          <w:tcPr>
            <w:tcW w:w="4073" w:type="dxa"/>
            <w:tcBorders>
              <w:right w:val="single" w:sz="4" w:space="0" w:color="auto"/>
            </w:tcBorders>
            <w:vAlign w:val="center"/>
          </w:tcPr>
          <w:p w:rsidR="00036612" w:rsidRPr="00B03DFF" w:rsidRDefault="00036612" w:rsidP="001A4A5B">
            <w:pPr>
              <w:jc w:val="left"/>
            </w:pPr>
            <w:r w:rsidRPr="00B03DFF">
              <w:rPr>
                <w:sz w:val="22"/>
                <w:szCs w:val="22"/>
              </w:rPr>
              <w:t>Отопление и вентиляция</w:t>
            </w:r>
          </w:p>
        </w:tc>
        <w:tc>
          <w:tcPr>
            <w:tcW w:w="1417" w:type="dxa"/>
            <w:gridSpan w:val="2"/>
            <w:vMerge/>
            <w:tcBorders>
              <w:left w:val="single" w:sz="4" w:space="0" w:color="auto"/>
            </w:tcBorders>
            <w:vAlign w:val="center"/>
          </w:tcPr>
          <w:p w:rsidR="00036612" w:rsidRPr="00F90D68" w:rsidRDefault="00036612" w:rsidP="001A4A5B">
            <w:pPr>
              <w:jc w:val="center"/>
              <w:rPr>
                <w:highlight w:val="yellow"/>
              </w:rPr>
            </w:pPr>
          </w:p>
        </w:tc>
        <w:tc>
          <w:tcPr>
            <w:tcW w:w="1180" w:type="dxa"/>
            <w:vMerge/>
            <w:tcBorders>
              <w:left w:val="single" w:sz="4" w:space="0" w:color="auto"/>
            </w:tcBorders>
            <w:vAlign w:val="center"/>
          </w:tcPr>
          <w:p w:rsidR="00036612" w:rsidRPr="00F90D68" w:rsidRDefault="00036612" w:rsidP="001A4A5B">
            <w:pPr>
              <w:jc w:val="center"/>
              <w:rPr>
                <w:highlight w:val="yellow"/>
              </w:rPr>
            </w:pPr>
          </w:p>
        </w:tc>
        <w:tc>
          <w:tcPr>
            <w:tcW w:w="1419" w:type="dxa"/>
            <w:vAlign w:val="center"/>
          </w:tcPr>
          <w:p w:rsidR="00036612" w:rsidRPr="00F90D68" w:rsidRDefault="00036612" w:rsidP="004574A0">
            <w:pPr>
              <w:rPr>
                <w:highlight w:val="yellow"/>
              </w:rPr>
            </w:pPr>
          </w:p>
        </w:tc>
        <w:tc>
          <w:tcPr>
            <w:tcW w:w="4845" w:type="dxa"/>
          </w:tcPr>
          <w:p w:rsidR="00036612" w:rsidRDefault="00036612">
            <w:r w:rsidRPr="005B6EF0">
              <w:rPr>
                <w:sz w:val="14"/>
                <w:szCs w:val="14"/>
              </w:rPr>
              <w:t>Не более 10 (десяти) рабочих дней с даты подписания Заказчиком документа  о приемке в соответствии с абзацем вторым пункта 7.2.12 государственного контракта. При этом оплата выполнения работ производится Заказчиком за вычетом аванса в размере 10% от суммы предъявленных Подрядчиком к оплате работ.</w:t>
            </w:r>
          </w:p>
        </w:tc>
        <w:tc>
          <w:tcPr>
            <w:tcW w:w="1598" w:type="dxa"/>
            <w:vAlign w:val="center"/>
          </w:tcPr>
          <w:p w:rsidR="00036612" w:rsidRPr="00F90D68" w:rsidRDefault="00036612" w:rsidP="001A4A5B">
            <w:pPr>
              <w:jc w:val="center"/>
            </w:pPr>
            <w:r w:rsidRPr="00F90D68">
              <w:t>0,0055</w:t>
            </w:r>
          </w:p>
        </w:tc>
      </w:tr>
      <w:tr w:rsidR="00036612" w:rsidRPr="00F90D68" w:rsidTr="00B03DFF">
        <w:trPr>
          <w:trHeight w:val="20"/>
          <w:jc w:val="center"/>
        </w:trPr>
        <w:tc>
          <w:tcPr>
            <w:tcW w:w="1523" w:type="dxa"/>
            <w:vAlign w:val="center"/>
          </w:tcPr>
          <w:p w:rsidR="00036612" w:rsidRPr="00B03DFF" w:rsidRDefault="00036612" w:rsidP="00B03DFF">
            <w:pPr>
              <w:pStyle w:val="aff3"/>
              <w:numPr>
                <w:ilvl w:val="0"/>
                <w:numId w:val="13"/>
              </w:numPr>
              <w:spacing w:after="0"/>
            </w:pPr>
          </w:p>
        </w:tc>
        <w:tc>
          <w:tcPr>
            <w:tcW w:w="4073" w:type="dxa"/>
            <w:tcBorders>
              <w:right w:val="single" w:sz="4" w:space="0" w:color="auto"/>
            </w:tcBorders>
            <w:vAlign w:val="center"/>
          </w:tcPr>
          <w:p w:rsidR="00036612" w:rsidRPr="00B03DFF" w:rsidRDefault="00036612" w:rsidP="001A4A5B">
            <w:pPr>
              <w:jc w:val="left"/>
            </w:pPr>
            <w:r w:rsidRPr="00B03DFF">
              <w:rPr>
                <w:sz w:val="22"/>
                <w:szCs w:val="22"/>
              </w:rPr>
              <w:t>Сети связи</w:t>
            </w:r>
          </w:p>
        </w:tc>
        <w:tc>
          <w:tcPr>
            <w:tcW w:w="1417" w:type="dxa"/>
            <w:gridSpan w:val="2"/>
            <w:vMerge/>
            <w:tcBorders>
              <w:left w:val="single" w:sz="4" w:space="0" w:color="auto"/>
            </w:tcBorders>
            <w:vAlign w:val="center"/>
          </w:tcPr>
          <w:p w:rsidR="00036612" w:rsidRPr="00F90D68" w:rsidRDefault="00036612" w:rsidP="001A4A5B">
            <w:pPr>
              <w:jc w:val="center"/>
              <w:rPr>
                <w:highlight w:val="yellow"/>
              </w:rPr>
            </w:pPr>
          </w:p>
        </w:tc>
        <w:tc>
          <w:tcPr>
            <w:tcW w:w="1180" w:type="dxa"/>
            <w:vMerge/>
            <w:tcBorders>
              <w:left w:val="single" w:sz="4" w:space="0" w:color="auto"/>
            </w:tcBorders>
            <w:vAlign w:val="center"/>
          </w:tcPr>
          <w:p w:rsidR="00036612" w:rsidRPr="00F90D68" w:rsidRDefault="00036612" w:rsidP="001A4A5B">
            <w:pPr>
              <w:jc w:val="center"/>
              <w:rPr>
                <w:highlight w:val="yellow"/>
              </w:rPr>
            </w:pPr>
          </w:p>
        </w:tc>
        <w:tc>
          <w:tcPr>
            <w:tcW w:w="1419" w:type="dxa"/>
            <w:vAlign w:val="center"/>
          </w:tcPr>
          <w:p w:rsidR="00036612" w:rsidRPr="00F90D68" w:rsidRDefault="00036612" w:rsidP="004574A0">
            <w:pPr>
              <w:rPr>
                <w:highlight w:val="yellow"/>
              </w:rPr>
            </w:pPr>
          </w:p>
        </w:tc>
        <w:tc>
          <w:tcPr>
            <w:tcW w:w="4845" w:type="dxa"/>
          </w:tcPr>
          <w:p w:rsidR="00036612" w:rsidRDefault="00036612">
            <w:r w:rsidRPr="005B6EF0">
              <w:rPr>
                <w:sz w:val="14"/>
                <w:szCs w:val="14"/>
              </w:rPr>
              <w:t>Не более 10 (десяти) рабочих дней с даты подписания Заказчиком документа  о приемке в соответствии с абзацем вторым пункта 7.2.12 государственного контракта. При этом оплата выполнения работ производится Заказчиком за вычетом аванса в размере 10% от суммы предъявленных Подрядчиком к оплате работ.</w:t>
            </w:r>
          </w:p>
        </w:tc>
        <w:tc>
          <w:tcPr>
            <w:tcW w:w="1598" w:type="dxa"/>
            <w:vAlign w:val="center"/>
          </w:tcPr>
          <w:p w:rsidR="00036612" w:rsidRPr="00F90D68" w:rsidRDefault="00036612" w:rsidP="001A4A5B">
            <w:pPr>
              <w:jc w:val="center"/>
            </w:pPr>
            <w:r w:rsidRPr="00F90D68">
              <w:t>0,0137</w:t>
            </w:r>
          </w:p>
        </w:tc>
      </w:tr>
      <w:tr w:rsidR="00036612" w:rsidRPr="00F90D68" w:rsidTr="00B03DFF">
        <w:trPr>
          <w:trHeight w:val="20"/>
          <w:jc w:val="center"/>
        </w:trPr>
        <w:tc>
          <w:tcPr>
            <w:tcW w:w="1523" w:type="dxa"/>
            <w:vAlign w:val="center"/>
          </w:tcPr>
          <w:p w:rsidR="00036612" w:rsidRPr="00B03DFF" w:rsidRDefault="00036612" w:rsidP="00B03DFF">
            <w:pPr>
              <w:pStyle w:val="aff3"/>
              <w:numPr>
                <w:ilvl w:val="0"/>
                <w:numId w:val="13"/>
              </w:numPr>
              <w:spacing w:after="0"/>
            </w:pPr>
          </w:p>
        </w:tc>
        <w:tc>
          <w:tcPr>
            <w:tcW w:w="4073" w:type="dxa"/>
            <w:tcBorders>
              <w:right w:val="single" w:sz="4" w:space="0" w:color="auto"/>
            </w:tcBorders>
            <w:vAlign w:val="center"/>
          </w:tcPr>
          <w:p w:rsidR="00036612" w:rsidRPr="00B03DFF" w:rsidRDefault="00036612" w:rsidP="001A4A5B">
            <w:pPr>
              <w:jc w:val="left"/>
            </w:pPr>
            <w:r w:rsidRPr="00B03DFF">
              <w:rPr>
                <w:sz w:val="22"/>
                <w:szCs w:val="22"/>
              </w:rPr>
              <w:t>Пожарная сигнализация</w:t>
            </w:r>
          </w:p>
        </w:tc>
        <w:tc>
          <w:tcPr>
            <w:tcW w:w="1417" w:type="dxa"/>
            <w:gridSpan w:val="2"/>
            <w:vMerge/>
            <w:tcBorders>
              <w:left w:val="single" w:sz="4" w:space="0" w:color="auto"/>
            </w:tcBorders>
            <w:vAlign w:val="center"/>
          </w:tcPr>
          <w:p w:rsidR="00036612" w:rsidRPr="00F90D68" w:rsidRDefault="00036612" w:rsidP="001A4A5B">
            <w:pPr>
              <w:jc w:val="center"/>
              <w:rPr>
                <w:highlight w:val="yellow"/>
              </w:rPr>
            </w:pPr>
          </w:p>
        </w:tc>
        <w:tc>
          <w:tcPr>
            <w:tcW w:w="1180" w:type="dxa"/>
            <w:vMerge/>
            <w:tcBorders>
              <w:left w:val="single" w:sz="4" w:space="0" w:color="auto"/>
            </w:tcBorders>
            <w:vAlign w:val="center"/>
          </w:tcPr>
          <w:p w:rsidR="00036612" w:rsidRPr="00F90D68" w:rsidRDefault="00036612" w:rsidP="001A4A5B">
            <w:pPr>
              <w:jc w:val="center"/>
              <w:rPr>
                <w:highlight w:val="yellow"/>
              </w:rPr>
            </w:pPr>
          </w:p>
        </w:tc>
        <w:tc>
          <w:tcPr>
            <w:tcW w:w="1419" w:type="dxa"/>
            <w:vAlign w:val="center"/>
          </w:tcPr>
          <w:p w:rsidR="00036612" w:rsidRPr="00F90D68" w:rsidRDefault="00036612" w:rsidP="004574A0">
            <w:pPr>
              <w:rPr>
                <w:highlight w:val="yellow"/>
              </w:rPr>
            </w:pPr>
          </w:p>
        </w:tc>
        <w:tc>
          <w:tcPr>
            <w:tcW w:w="4845" w:type="dxa"/>
          </w:tcPr>
          <w:p w:rsidR="00036612" w:rsidRDefault="00036612">
            <w:r w:rsidRPr="005B6EF0">
              <w:rPr>
                <w:sz w:val="14"/>
                <w:szCs w:val="14"/>
              </w:rPr>
              <w:t>Не более 10 (десяти) рабочих дней с даты подписания Заказчиком документа  о приемке в соответствии с абзацем вторым пункта 7.2.12 государственного контракта. При этом оплата выполнения работ производится Заказчиком за вычетом аванса в размере 10% от суммы предъявленных Подрядчиком к оплате работ.</w:t>
            </w:r>
          </w:p>
        </w:tc>
        <w:tc>
          <w:tcPr>
            <w:tcW w:w="1598" w:type="dxa"/>
            <w:vAlign w:val="center"/>
          </w:tcPr>
          <w:p w:rsidR="00036612" w:rsidRPr="00F90D68" w:rsidRDefault="00036612" w:rsidP="001A4A5B">
            <w:pPr>
              <w:jc w:val="center"/>
            </w:pPr>
            <w:r w:rsidRPr="00F90D68">
              <w:t>0,0026</w:t>
            </w:r>
          </w:p>
        </w:tc>
      </w:tr>
      <w:tr w:rsidR="00036612" w:rsidRPr="00F90D68" w:rsidTr="00B03DFF">
        <w:trPr>
          <w:trHeight w:val="20"/>
          <w:jc w:val="center"/>
        </w:trPr>
        <w:tc>
          <w:tcPr>
            <w:tcW w:w="1523" w:type="dxa"/>
            <w:vAlign w:val="center"/>
          </w:tcPr>
          <w:p w:rsidR="00036612" w:rsidRPr="00B03DFF" w:rsidRDefault="00036612" w:rsidP="00B03DFF">
            <w:pPr>
              <w:pStyle w:val="aff3"/>
              <w:numPr>
                <w:ilvl w:val="0"/>
                <w:numId w:val="13"/>
              </w:numPr>
              <w:spacing w:after="0"/>
            </w:pPr>
          </w:p>
        </w:tc>
        <w:tc>
          <w:tcPr>
            <w:tcW w:w="4073" w:type="dxa"/>
            <w:tcBorders>
              <w:right w:val="single" w:sz="4" w:space="0" w:color="auto"/>
            </w:tcBorders>
            <w:vAlign w:val="center"/>
          </w:tcPr>
          <w:p w:rsidR="00036612" w:rsidRPr="00B03DFF" w:rsidRDefault="00036612" w:rsidP="001A4A5B">
            <w:pPr>
              <w:jc w:val="left"/>
            </w:pPr>
            <w:r w:rsidRPr="00B03DFF">
              <w:rPr>
                <w:sz w:val="22"/>
                <w:szCs w:val="22"/>
              </w:rPr>
              <w:t>Охранная сигнализация</w:t>
            </w:r>
          </w:p>
        </w:tc>
        <w:tc>
          <w:tcPr>
            <w:tcW w:w="1417" w:type="dxa"/>
            <w:gridSpan w:val="2"/>
            <w:vMerge/>
            <w:tcBorders>
              <w:left w:val="single" w:sz="4" w:space="0" w:color="auto"/>
            </w:tcBorders>
            <w:vAlign w:val="center"/>
          </w:tcPr>
          <w:p w:rsidR="00036612" w:rsidRPr="00F90D68" w:rsidRDefault="00036612" w:rsidP="001A4A5B">
            <w:pPr>
              <w:jc w:val="center"/>
              <w:rPr>
                <w:highlight w:val="yellow"/>
              </w:rPr>
            </w:pPr>
          </w:p>
        </w:tc>
        <w:tc>
          <w:tcPr>
            <w:tcW w:w="1180" w:type="dxa"/>
            <w:vMerge/>
            <w:tcBorders>
              <w:left w:val="single" w:sz="4" w:space="0" w:color="auto"/>
            </w:tcBorders>
            <w:vAlign w:val="center"/>
          </w:tcPr>
          <w:p w:rsidR="00036612" w:rsidRPr="00F90D68" w:rsidRDefault="00036612" w:rsidP="001A4A5B">
            <w:pPr>
              <w:jc w:val="center"/>
              <w:rPr>
                <w:highlight w:val="yellow"/>
              </w:rPr>
            </w:pPr>
          </w:p>
        </w:tc>
        <w:tc>
          <w:tcPr>
            <w:tcW w:w="1419" w:type="dxa"/>
            <w:vAlign w:val="center"/>
          </w:tcPr>
          <w:p w:rsidR="00036612" w:rsidRPr="00F90D68" w:rsidRDefault="00036612" w:rsidP="004574A0">
            <w:pPr>
              <w:rPr>
                <w:highlight w:val="yellow"/>
              </w:rPr>
            </w:pPr>
          </w:p>
        </w:tc>
        <w:tc>
          <w:tcPr>
            <w:tcW w:w="4845" w:type="dxa"/>
          </w:tcPr>
          <w:p w:rsidR="00036612" w:rsidRDefault="00036612">
            <w:r w:rsidRPr="005B6EF0">
              <w:rPr>
                <w:sz w:val="14"/>
                <w:szCs w:val="14"/>
              </w:rPr>
              <w:t>Не более 10 (десяти) рабочих дней с даты подписания Заказчиком документа  о приемке в соответствии с абзацем вторым пункта 7.2.12 государственного контракта. При этом оплата выполнения работ производится Заказчиком за вычетом аванса в размере 10% от суммы предъявленных Подрядчиком к оплате работ.</w:t>
            </w:r>
          </w:p>
        </w:tc>
        <w:tc>
          <w:tcPr>
            <w:tcW w:w="1598" w:type="dxa"/>
            <w:vAlign w:val="center"/>
          </w:tcPr>
          <w:p w:rsidR="00036612" w:rsidRPr="00F90D68" w:rsidRDefault="00036612" w:rsidP="001A4A5B">
            <w:pPr>
              <w:jc w:val="center"/>
            </w:pPr>
            <w:r w:rsidRPr="00F90D68">
              <w:t>0,0111</w:t>
            </w:r>
          </w:p>
        </w:tc>
      </w:tr>
      <w:tr w:rsidR="009F0741" w:rsidRPr="00F90D68" w:rsidTr="00B03DFF">
        <w:trPr>
          <w:trHeight w:val="20"/>
          <w:jc w:val="center"/>
        </w:trPr>
        <w:tc>
          <w:tcPr>
            <w:tcW w:w="5596" w:type="dxa"/>
            <w:gridSpan w:val="2"/>
            <w:tcBorders>
              <w:right w:val="single" w:sz="4" w:space="0" w:color="auto"/>
            </w:tcBorders>
            <w:vAlign w:val="center"/>
          </w:tcPr>
          <w:p w:rsidR="009F0741" w:rsidRPr="00B03DFF" w:rsidRDefault="009F0741" w:rsidP="001A4A5B">
            <w:pPr>
              <w:jc w:val="left"/>
              <w:rPr>
                <w:b/>
              </w:rPr>
            </w:pPr>
            <w:r w:rsidRPr="00B03DFF">
              <w:rPr>
                <w:b/>
                <w:sz w:val="22"/>
                <w:szCs w:val="22"/>
              </w:rPr>
              <w:t>Здание охраны</w:t>
            </w:r>
          </w:p>
        </w:tc>
        <w:tc>
          <w:tcPr>
            <w:tcW w:w="1417" w:type="dxa"/>
            <w:gridSpan w:val="2"/>
            <w:vMerge/>
            <w:tcBorders>
              <w:left w:val="single" w:sz="4" w:space="0" w:color="auto"/>
            </w:tcBorders>
            <w:vAlign w:val="center"/>
          </w:tcPr>
          <w:p w:rsidR="009F0741" w:rsidRPr="00F90D68" w:rsidRDefault="009F0741" w:rsidP="001A4A5B">
            <w:pPr>
              <w:jc w:val="center"/>
              <w:rPr>
                <w:highlight w:val="yellow"/>
              </w:rPr>
            </w:pPr>
          </w:p>
        </w:tc>
        <w:tc>
          <w:tcPr>
            <w:tcW w:w="1180" w:type="dxa"/>
            <w:vMerge/>
            <w:tcBorders>
              <w:left w:val="single" w:sz="4" w:space="0" w:color="auto"/>
            </w:tcBorders>
            <w:vAlign w:val="center"/>
          </w:tcPr>
          <w:p w:rsidR="009F0741" w:rsidRPr="00F90D68" w:rsidRDefault="009F0741" w:rsidP="001A4A5B">
            <w:pPr>
              <w:jc w:val="center"/>
              <w:rPr>
                <w:highlight w:val="yellow"/>
              </w:rPr>
            </w:pPr>
          </w:p>
        </w:tc>
        <w:tc>
          <w:tcPr>
            <w:tcW w:w="1419" w:type="dxa"/>
            <w:vAlign w:val="center"/>
          </w:tcPr>
          <w:p w:rsidR="009F0741" w:rsidRPr="00F90D68" w:rsidRDefault="009F0741" w:rsidP="004574A0">
            <w:pPr>
              <w:rPr>
                <w:highlight w:val="yellow"/>
              </w:rPr>
            </w:pPr>
          </w:p>
        </w:tc>
        <w:tc>
          <w:tcPr>
            <w:tcW w:w="4845" w:type="dxa"/>
            <w:vAlign w:val="center"/>
          </w:tcPr>
          <w:p w:rsidR="009F0741" w:rsidRPr="00F90D68" w:rsidRDefault="009F0741" w:rsidP="001A4A5B">
            <w:pPr>
              <w:pStyle w:val="ConsPlusNormal"/>
              <w:tabs>
                <w:tab w:val="left" w:pos="567"/>
              </w:tabs>
              <w:spacing w:after="60"/>
              <w:ind w:firstLine="0"/>
              <w:jc w:val="center"/>
              <w:rPr>
                <w:rFonts w:ascii="Times New Roman" w:hAnsi="Times New Roman" w:cs="Times New Roman"/>
                <w:sz w:val="24"/>
                <w:szCs w:val="24"/>
              </w:rPr>
            </w:pPr>
          </w:p>
        </w:tc>
        <w:tc>
          <w:tcPr>
            <w:tcW w:w="1598" w:type="dxa"/>
            <w:vAlign w:val="center"/>
          </w:tcPr>
          <w:p w:rsidR="009F0741" w:rsidRPr="00F90D68" w:rsidRDefault="009F0741" w:rsidP="001A4A5B">
            <w:pPr>
              <w:jc w:val="center"/>
              <w:rPr>
                <w:highlight w:val="yellow"/>
              </w:rPr>
            </w:pPr>
          </w:p>
        </w:tc>
      </w:tr>
      <w:tr w:rsidR="00036612" w:rsidRPr="00F90D68" w:rsidTr="00B03DFF">
        <w:trPr>
          <w:trHeight w:val="20"/>
          <w:jc w:val="center"/>
        </w:trPr>
        <w:tc>
          <w:tcPr>
            <w:tcW w:w="1523" w:type="dxa"/>
            <w:vAlign w:val="center"/>
          </w:tcPr>
          <w:p w:rsidR="00036612" w:rsidRPr="00B03DFF" w:rsidRDefault="00036612" w:rsidP="00B03DFF">
            <w:pPr>
              <w:pStyle w:val="aff3"/>
              <w:numPr>
                <w:ilvl w:val="0"/>
                <w:numId w:val="13"/>
              </w:numPr>
              <w:spacing w:after="0"/>
            </w:pPr>
          </w:p>
        </w:tc>
        <w:tc>
          <w:tcPr>
            <w:tcW w:w="4073" w:type="dxa"/>
            <w:tcBorders>
              <w:right w:val="single" w:sz="4" w:space="0" w:color="auto"/>
            </w:tcBorders>
            <w:vAlign w:val="center"/>
          </w:tcPr>
          <w:p w:rsidR="00036612" w:rsidRPr="00B03DFF" w:rsidRDefault="00036612" w:rsidP="001A4A5B">
            <w:pPr>
              <w:spacing w:after="0"/>
              <w:jc w:val="left"/>
            </w:pPr>
            <w:r w:rsidRPr="00B03DFF">
              <w:rPr>
                <w:sz w:val="22"/>
                <w:szCs w:val="22"/>
              </w:rPr>
              <w:t>Архитектурно-строительные решения</w:t>
            </w:r>
          </w:p>
        </w:tc>
        <w:tc>
          <w:tcPr>
            <w:tcW w:w="1417" w:type="dxa"/>
            <w:gridSpan w:val="2"/>
            <w:vMerge/>
            <w:tcBorders>
              <w:left w:val="single" w:sz="4" w:space="0" w:color="auto"/>
            </w:tcBorders>
            <w:vAlign w:val="center"/>
          </w:tcPr>
          <w:p w:rsidR="00036612" w:rsidRPr="00F90D68" w:rsidRDefault="00036612" w:rsidP="001A4A5B">
            <w:pPr>
              <w:jc w:val="center"/>
              <w:rPr>
                <w:highlight w:val="yellow"/>
              </w:rPr>
            </w:pPr>
          </w:p>
        </w:tc>
        <w:tc>
          <w:tcPr>
            <w:tcW w:w="1180" w:type="dxa"/>
            <w:vMerge/>
            <w:tcBorders>
              <w:left w:val="single" w:sz="4" w:space="0" w:color="auto"/>
            </w:tcBorders>
            <w:vAlign w:val="center"/>
          </w:tcPr>
          <w:p w:rsidR="00036612" w:rsidRPr="00F90D68" w:rsidRDefault="00036612" w:rsidP="001A4A5B">
            <w:pPr>
              <w:jc w:val="center"/>
              <w:rPr>
                <w:highlight w:val="yellow"/>
              </w:rPr>
            </w:pPr>
          </w:p>
        </w:tc>
        <w:tc>
          <w:tcPr>
            <w:tcW w:w="1419" w:type="dxa"/>
            <w:vAlign w:val="center"/>
          </w:tcPr>
          <w:p w:rsidR="00036612" w:rsidRPr="00F90D68" w:rsidRDefault="00036612" w:rsidP="004574A0">
            <w:pPr>
              <w:rPr>
                <w:highlight w:val="yellow"/>
              </w:rPr>
            </w:pPr>
          </w:p>
        </w:tc>
        <w:tc>
          <w:tcPr>
            <w:tcW w:w="4845" w:type="dxa"/>
          </w:tcPr>
          <w:p w:rsidR="00036612" w:rsidRDefault="00036612">
            <w:r w:rsidRPr="008F02E1">
              <w:rPr>
                <w:sz w:val="14"/>
                <w:szCs w:val="14"/>
              </w:rPr>
              <w:t>Не более 10 (десяти) рабочих дней с даты подписания Заказчиком документа  о приемке в соответствии с абзацем вторым пункта 7.2.12 государственного контракта. При этом оплата выполнения работ производится Заказчиком за вычетом аванса в размере 10% от суммы предъявленных Подрядчиком к оплате работ.</w:t>
            </w:r>
          </w:p>
        </w:tc>
        <w:tc>
          <w:tcPr>
            <w:tcW w:w="1598" w:type="dxa"/>
            <w:vAlign w:val="center"/>
          </w:tcPr>
          <w:p w:rsidR="00036612" w:rsidRPr="00F90D68" w:rsidRDefault="00036612" w:rsidP="001A4A5B">
            <w:pPr>
              <w:spacing w:after="0"/>
              <w:jc w:val="center"/>
            </w:pPr>
            <w:r w:rsidRPr="00F90D68">
              <w:t>0,2528</w:t>
            </w:r>
          </w:p>
        </w:tc>
      </w:tr>
      <w:tr w:rsidR="00036612" w:rsidRPr="00F90D68" w:rsidTr="00B03DFF">
        <w:trPr>
          <w:trHeight w:val="20"/>
          <w:jc w:val="center"/>
        </w:trPr>
        <w:tc>
          <w:tcPr>
            <w:tcW w:w="1523" w:type="dxa"/>
            <w:vAlign w:val="center"/>
          </w:tcPr>
          <w:p w:rsidR="00036612" w:rsidRPr="00B03DFF" w:rsidRDefault="00036612" w:rsidP="00B03DFF">
            <w:pPr>
              <w:pStyle w:val="aff3"/>
              <w:numPr>
                <w:ilvl w:val="0"/>
                <w:numId w:val="13"/>
              </w:numPr>
              <w:spacing w:after="0"/>
            </w:pPr>
          </w:p>
        </w:tc>
        <w:tc>
          <w:tcPr>
            <w:tcW w:w="4073" w:type="dxa"/>
            <w:tcBorders>
              <w:right w:val="single" w:sz="4" w:space="0" w:color="auto"/>
            </w:tcBorders>
            <w:vAlign w:val="center"/>
          </w:tcPr>
          <w:p w:rsidR="00036612" w:rsidRPr="00B03DFF" w:rsidRDefault="00036612" w:rsidP="001A4A5B">
            <w:pPr>
              <w:jc w:val="left"/>
            </w:pPr>
            <w:r w:rsidRPr="00B03DFF">
              <w:rPr>
                <w:sz w:val="22"/>
                <w:szCs w:val="22"/>
              </w:rPr>
              <w:t>Конструктивные решения</w:t>
            </w:r>
          </w:p>
        </w:tc>
        <w:tc>
          <w:tcPr>
            <w:tcW w:w="1417" w:type="dxa"/>
            <w:gridSpan w:val="2"/>
            <w:vMerge/>
            <w:tcBorders>
              <w:left w:val="single" w:sz="4" w:space="0" w:color="auto"/>
            </w:tcBorders>
            <w:vAlign w:val="center"/>
          </w:tcPr>
          <w:p w:rsidR="00036612" w:rsidRPr="00F90D68" w:rsidRDefault="00036612" w:rsidP="001A4A5B">
            <w:pPr>
              <w:jc w:val="center"/>
              <w:rPr>
                <w:highlight w:val="yellow"/>
              </w:rPr>
            </w:pPr>
          </w:p>
        </w:tc>
        <w:tc>
          <w:tcPr>
            <w:tcW w:w="1180" w:type="dxa"/>
            <w:vMerge/>
            <w:tcBorders>
              <w:left w:val="single" w:sz="4" w:space="0" w:color="auto"/>
            </w:tcBorders>
            <w:vAlign w:val="center"/>
          </w:tcPr>
          <w:p w:rsidR="00036612" w:rsidRPr="00F90D68" w:rsidRDefault="00036612" w:rsidP="001A4A5B">
            <w:pPr>
              <w:jc w:val="center"/>
              <w:rPr>
                <w:highlight w:val="yellow"/>
              </w:rPr>
            </w:pPr>
          </w:p>
        </w:tc>
        <w:tc>
          <w:tcPr>
            <w:tcW w:w="1419" w:type="dxa"/>
            <w:vAlign w:val="center"/>
          </w:tcPr>
          <w:p w:rsidR="00036612" w:rsidRPr="00F90D68" w:rsidRDefault="00036612" w:rsidP="004574A0">
            <w:pPr>
              <w:rPr>
                <w:highlight w:val="yellow"/>
              </w:rPr>
            </w:pPr>
          </w:p>
        </w:tc>
        <w:tc>
          <w:tcPr>
            <w:tcW w:w="4845" w:type="dxa"/>
          </w:tcPr>
          <w:p w:rsidR="00036612" w:rsidRDefault="00036612">
            <w:r w:rsidRPr="008F02E1">
              <w:rPr>
                <w:sz w:val="14"/>
                <w:szCs w:val="14"/>
              </w:rPr>
              <w:t>Не более 10 (десяти) рабочих дней с даты подписания Заказчиком документа  о приемке в соответствии с абзацем вторым пункта 7.2.12 государственного контракта. При этом оплата выполнения работ производится Заказчиком за вычетом аванса в размере 10% от суммы предъявленных Подрядчиком к оплате работ.</w:t>
            </w:r>
          </w:p>
        </w:tc>
        <w:tc>
          <w:tcPr>
            <w:tcW w:w="1598" w:type="dxa"/>
            <w:vAlign w:val="center"/>
          </w:tcPr>
          <w:p w:rsidR="00036612" w:rsidRPr="00F90D68" w:rsidRDefault="00036612" w:rsidP="001A4A5B">
            <w:pPr>
              <w:jc w:val="center"/>
            </w:pPr>
            <w:r w:rsidRPr="00F90D68">
              <w:t>0,1416</w:t>
            </w:r>
          </w:p>
        </w:tc>
      </w:tr>
      <w:tr w:rsidR="00036612" w:rsidRPr="00F90D68" w:rsidTr="00B03DFF">
        <w:trPr>
          <w:trHeight w:val="20"/>
          <w:jc w:val="center"/>
        </w:trPr>
        <w:tc>
          <w:tcPr>
            <w:tcW w:w="1523" w:type="dxa"/>
            <w:vAlign w:val="center"/>
          </w:tcPr>
          <w:p w:rsidR="00036612" w:rsidRPr="00B03DFF" w:rsidRDefault="00036612" w:rsidP="00B03DFF">
            <w:pPr>
              <w:pStyle w:val="aff3"/>
              <w:numPr>
                <w:ilvl w:val="0"/>
                <w:numId w:val="13"/>
              </w:numPr>
              <w:spacing w:after="0"/>
            </w:pPr>
          </w:p>
        </w:tc>
        <w:tc>
          <w:tcPr>
            <w:tcW w:w="4073" w:type="dxa"/>
            <w:tcBorders>
              <w:right w:val="single" w:sz="4" w:space="0" w:color="auto"/>
            </w:tcBorders>
            <w:vAlign w:val="center"/>
          </w:tcPr>
          <w:p w:rsidR="00036612" w:rsidRPr="00B03DFF" w:rsidRDefault="00036612" w:rsidP="001A4A5B">
            <w:pPr>
              <w:jc w:val="left"/>
            </w:pPr>
            <w:r w:rsidRPr="00B03DFF">
              <w:rPr>
                <w:sz w:val="22"/>
                <w:szCs w:val="22"/>
              </w:rPr>
              <w:t>Электротехнические решения</w:t>
            </w:r>
          </w:p>
        </w:tc>
        <w:tc>
          <w:tcPr>
            <w:tcW w:w="1417" w:type="dxa"/>
            <w:gridSpan w:val="2"/>
            <w:vMerge/>
            <w:tcBorders>
              <w:left w:val="single" w:sz="4" w:space="0" w:color="auto"/>
            </w:tcBorders>
            <w:vAlign w:val="center"/>
          </w:tcPr>
          <w:p w:rsidR="00036612" w:rsidRPr="00F90D68" w:rsidRDefault="00036612" w:rsidP="001A4A5B">
            <w:pPr>
              <w:jc w:val="center"/>
              <w:rPr>
                <w:highlight w:val="yellow"/>
              </w:rPr>
            </w:pPr>
          </w:p>
        </w:tc>
        <w:tc>
          <w:tcPr>
            <w:tcW w:w="1180" w:type="dxa"/>
            <w:vMerge/>
            <w:tcBorders>
              <w:left w:val="single" w:sz="4" w:space="0" w:color="auto"/>
            </w:tcBorders>
            <w:vAlign w:val="center"/>
          </w:tcPr>
          <w:p w:rsidR="00036612" w:rsidRPr="00F90D68" w:rsidRDefault="00036612" w:rsidP="001A4A5B">
            <w:pPr>
              <w:jc w:val="center"/>
              <w:rPr>
                <w:highlight w:val="yellow"/>
              </w:rPr>
            </w:pPr>
          </w:p>
        </w:tc>
        <w:tc>
          <w:tcPr>
            <w:tcW w:w="1419" w:type="dxa"/>
            <w:vAlign w:val="center"/>
          </w:tcPr>
          <w:p w:rsidR="00036612" w:rsidRPr="00F90D68" w:rsidRDefault="00036612" w:rsidP="004574A0">
            <w:pPr>
              <w:rPr>
                <w:highlight w:val="yellow"/>
              </w:rPr>
            </w:pPr>
          </w:p>
        </w:tc>
        <w:tc>
          <w:tcPr>
            <w:tcW w:w="4845" w:type="dxa"/>
          </w:tcPr>
          <w:p w:rsidR="00036612" w:rsidRDefault="00036612">
            <w:r w:rsidRPr="008F02E1">
              <w:rPr>
                <w:sz w:val="14"/>
                <w:szCs w:val="14"/>
              </w:rPr>
              <w:t>Не более 10 (десяти) рабочих дней с даты подписания Заказчиком документа  о приемке в соответствии с абзацем вторым пункта 7.2.12 государственного контракта. При этом оплата выполнения работ производится Заказчиком за вычетом аванса в размере 10% от суммы предъявленных Подрядчиком к оплате работ.</w:t>
            </w:r>
          </w:p>
        </w:tc>
        <w:tc>
          <w:tcPr>
            <w:tcW w:w="1598" w:type="dxa"/>
            <w:vAlign w:val="center"/>
          </w:tcPr>
          <w:p w:rsidR="00036612" w:rsidRPr="00F90D68" w:rsidRDefault="00036612" w:rsidP="001A4A5B">
            <w:pPr>
              <w:jc w:val="center"/>
            </w:pPr>
            <w:r w:rsidRPr="00F90D68">
              <w:t>0,0147</w:t>
            </w:r>
          </w:p>
        </w:tc>
      </w:tr>
      <w:tr w:rsidR="00036612" w:rsidRPr="00F90D68" w:rsidTr="00B03DFF">
        <w:trPr>
          <w:trHeight w:val="20"/>
          <w:jc w:val="center"/>
        </w:trPr>
        <w:tc>
          <w:tcPr>
            <w:tcW w:w="1523" w:type="dxa"/>
            <w:vAlign w:val="center"/>
          </w:tcPr>
          <w:p w:rsidR="00036612" w:rsidRPr="00B03DFF" w:rsidRDefault="00036612" w:rsidP="00B03DFF">
            <w:pPr>
              <w:pStyle w:val="aff3"/>
              <w:numPr>
                <w:ilvl w:val="0"/>
                <w:numId w:val="13"/>
              </w:numPr>
              <w:spacing w:after="0"/>
            </w:pPr>
          </w:p>
        </w:tc>
        <w:tc>
          <w:tcPr>
            <w:tcW w:w="4073" w:type="dxa"/>
            <w:tcBorders>
              <w:right w:val="single" w:sz="4" w:space="0" w:color="auto"/>
            </w:tcBorders>
            <w:vAlign w:val="center"/>
          </w:tcPr>
          <w:p w:rsidR="00036612" w:rsidRPr="00B03DFF" w:rsidRDefault="00036612" w:rsidP="001A4A5B">
            <w:pPr>
              <w:jc w:val="left"/>
            </w:pPr>
            <w:r w:rsidRPr="00B03DFF">
              <w:rPr>
                <w:sz w:val="22"/>
                <w:szCs w:val="22"/>
              </w:rPr>
              <w:t>Водоснабжение</w:t>
            </w:r>
          </w:p>
        </w:tc>
        <w:tc>
          <w:tcPr>
            <w:tcW w:w="1417" w:type="dxa"/>
            <w:gridSpan w:val="2"/>
            <w:vMerge/>
            <w:tcBorders>
              <w:left w:val="single" w:sz="4" w:space="0" w:color="auto"/>
            </w:tcBorders>
            <w:vAlign w:val="center"/>
          </w:tcPr>
          <w:p w:rsidR="00036612" w:rsidRPr="00F90D68" w:rsidRDefault="00036612" w:rsidP="001A4A5B">
            <w:pPr>
              <w:jc w:val="center"/>
              <w:rPr>
                <w:highlight w:val="yellow"/>
              </w:rPr>
            </w:pPr>
          </w:p>
        </w:tc>
        <w:tc>
          <w:tcPr>
            <w:tcW w:w="1180" w:type="dxa"/>
            <w:vMerge/>
            <w:tcBorders>
              <w:left w:val="single" w:sz="4" w:space="0" w:color="auto"/>
            </w:tcBorders>
            <w:vAlign w:val="center"/>
          </w:tcPr>
          <w:p w:rsidR="00036612" w:rsidRPr="00F90D68" w:rsidRDefault="00036612" w:rsidP="001A4A5B">
            <w:pPr>
              <w:jc w:val="center"/>
              <w:rPr>
                <w:highlight w:val="yellow"/>
              </w:rPr>
            </w:pPr>
          </w:p>
        </w:tc>
        <w:tc>
          <w:tcPr>
            <w:tcW w:w="1419" w:type="dxa"/>
            <w:vAlign w:val="center"/>
          </w:tcPr>
          <w:p w:rsidR="00036612" w:rsidRPr="00F90D68" w:rsidRDefault="00036612" w:rsidP="004574A0">
            <w:pPr>
              <w:rPr>
                <w:highlight w:val="yellow"/>
              </w:rPr>
            </w:pPr>
          </w:p>
        </w:tc>
        <w:tc>
          <w:tcPr>
            <w:tcW w:w="4845" w:type="dxa"/>
          </w:tcPr>
          <w:p w:rsidR="00036612" w:rsidRDefault="00036612">
            <w:r w:rsidRPr="008F02E1">
              <w:rPr>
                <w:sz w:val="14"/>
                <w:szCs w:val="14"/>
              </w:rPr>
              <w:t>Не более 10 (десяти) рабочих дней с даты подписания Заказчиком документа  о приемке в соответствии с абзацем вторым пункта 7.2.12 государственного контракта. При этом оплата выполнения работ производится Заказчиком за вычетом аванса в размере 10% от суммы предъявленных Подрядчиком к оплате работ.</w:t>
            </w:r>
          </w:p>
        </w:tc>
        <w:tc>
          <w:tcPr>
            <w:tcW w:w="1598" w:type="dxa"/>
            <w:vAlign w:val="center"/>
          </w:tcPr>
          <w:p w:rsidR="00036612" w:rsidRPr="00F90D68" w:rsidRDefault="00036612" w:rsidP="001A4A5B">
            <w:pPr>
              <w:jc w:val="center"/>
            </w:pPr>
            <w:r w:rsidRPr="00F90D68">
              <w:t>0,0014</w:t>
            </w:r>
          </w:p>
        </w:tc>
      </w:tr>
      <w:tr w:rsidR="00036612" w:rsidRPr="00F90D68" w:rsidTr="00B03DFF">
        <w:trPr>
          <w:trHeight w:val="20"/>
          <w:jc w:val="center"/>
        </w:trPr>
        <w:tc>
          <w:tcPr>
            <w:tcW w:w="1523" w:type="dxa"/>
            <w:vAlign w:val="center"/>
          </w:tcPr>
          <w:p w:rsidR="00036612" w:rsidRPr="00B03DFF" w:rsidRDefault="00036612" w:rsidP="00B03DFF">
            <w:pPr>
              <w:pStyle w:val="aff3"/>
              <w:numPr>
                <w:ilvl w:val="0"/>
                <w:numId w:val="13"/>
              </w:numPr>
              <w:spacing w:after="0"/>
            </w:pPr>
          </w:p>
        </w:tc>
        <w:tc>
          <w:tcPr>
            <w:tcW w:w="4073" w:type="dxa"/>
            <w:tcBorders>
              <w:right w:val="single" w:sz="4" w:space="0" w:color="auto"/>
            </w:tcBorders>
            <w:vAlign w:val="center"/>
          </w:tcPr>
          <w:p w:rsidR="00036612" w:rsidRPr="00B03DFF" w:rsidRDefault="00036612" w:rsidP="001A4A5B">
            <w:pPr>
              <w:jc w:val="left"/>
            </w:pPr>
            <w:r w:rsidRPr="00B03DFF">
              <w:rPr>
                <w:sz w:val="22"/>
                <w:szCs w:val="22"/>
              </w:rPr>
              <w:t>Водоотведение</w:t>
            </w:r>
          </w:p>
        </w:tc>
        <w:tc>
          <w:tcPr>
            <w:tcW w:w="1417" w:type="dxa"/>
            <w:gridSpan w:val="2"/>
            <w:vMerge/>
            <w:tcBorders>
              <w:left w:val="single" w:sz="4" w:space="0" w:color="auto"/>
            </w:tcBorders>
            <w:vAlign w:val="center"/>
          </w:tcPr>
          <w:p w:rsidR="00036612" w:rsidRPr="00F90D68" w:rsidRDefault="00036612" w:rsidP="001A4A5B">
            <w:pPr>
              <w:jc w:val="center"/>
              <w:rPr>
                <w:highlight w:val="yellow"/>
              </w:rPr>
            </w:pPr>
          </w:p>
        </w:tc>
        <w:tc>
          <w:tcPr>
            <w:tcW w:w="1180" w:type="dxa"/>
            <w:vMerge/>
            <w:tcBorders>
              <w:left w:val="single" w:sz="4" w:space="0" w:color="auto"/>
            </w:tcBorders>
            <w:vAlign w:val="center"/>
          </w:tcPr>
          <w:p w:rsidR="00036612" w:rsidRPr="00F90D68" w:rsidRDefault="00036612" w:rsidP="001A4A5B">
            <w:pPr>
              <w:jc w:val="center"/>
              <w:rPr>
                <w:highlight w:val="yellow"/>
              </w:rPr>
            </w:pPr>
          </w:p>
        </w:tc>
        <w:tc>
          <w:tcPr>
            <w:tcW w:w="1419" w:type="dxa"/>
            <w:vAlign w:val="center"/>
          </w:tcPr>
          <w:p w:rsidR="00036612" w:rsidRPr="00F90D68" w:rsidRDefault="00036612" w:rsidP="004574A0">
            <w:pPr>
              <w:rPr>
                <w:highlight w:val="yellow"/>
              </w:rPr>
            </w:pPr>
          </w:p>
        </w:tc>
        <w:tc>
          <w:tcPr>
            <w:tcW w:w="4845" w:type="dxa"/>
          </w:tcPr>
          <w:p w:rsidR="00036612" w:rsidRDefault="00036612">
            <w:r w:rsidRPr="008F02E1">
              <w:rPr>
                <w:sz w:val="14"/>
                <w:szCs w:val="14"/>
              </w:rPr>
              <w:t>Не более 10 (десяти) рабочих дней с даты подписания Заказчиком документа  о приемке в соответствии с абзацем вторым пункта 7.2.12 государственного контракта. При этом оплата выполнения работ производится Заказчиком за вычетом аванса в размере 10% от суммы предъявленных Подрядчиком к оплате работ.</w:t>
            </w:r>
          </w:p>
        </w:tc>
        <w:tc>
          <w:tcPr>
            <w:tcW w:w="1598" w:type="dxa"/>
            <w:vAlign w:val="center"/>
          </w:tcPr>
          <w:p w:rsidR="00036612" w:rsidRPr="00F90D68" w:rsidRDefault="00036612" w:rsidP="001A4A5B">
            <w:pPr>
              <w:jc w:val="center"/>
            </w:pPr>
            <w:r w:rsidRPr="00F90D68">
              <w:t>0,0076</w:t>
            </w:r>
          </w:p>
        </w:tc>
      </w:tr>
      <w:tr w:rsidR="00036612" w:rsidRPr="00F90D68" w:rsidTr="00B03DFF">
        <w:trPr>
          <w:trHeight w:val="20"/>
          <w:jc w:val="center"/>
        </w:trPr>
        <w:tc>
          <w:tcPr>
            <w:tcW w:w="1523" w:type="dxa"/>
            <w:vAlign w:val="center"/>
          </w:tcPr>
          <w:p w:rsidR="00036612" w:rsidRPr="00B03DFF" w:rsidRDefault="00036612" w:rsidP="00B03DFF">
            <w:pPr>
              <w:pStyle w:val="aff3"/>
              <w:numPr>
                <w:ilvl w:val="0"/>
                <w:numId w:val="13"/>
              </w:numPr>
              <w:spacing w:after="0"/>
            </w:pPr>
          </w:p>
        </w:tc>
        <w:tc>
          <w:tcPr>
            <w:tcW w:w="4073" w:type="dxa"/>
            <w:tcBorders>
              <w:right w:val="single" w:sz="4" w:space="0" w:color="auto"/>
            </w:tcBorders>
            <w:vAlign w:val="center"/>
          </w:tcPr>
          <w:p w:rsidR="00036612" w:rsidRPr="00B03DFF" w:rsidRDefault="00036612" w:rsidP="001A4A5B">
            <w:pPr>
              <w:jc w:val="left"/>
            </w:pPr>
            <w:r w:rsidRPr="00B03DFF">
              <w:rPr>
                <w:sz w:val="22"/>
                <w:szCs w:val="22"/>
              </w:rPr>
              <w:t>Отопление, вентиляция и кондиционирование</w:t>
            </w:r>
          </w:p>
        </w:tc>
        <w:tc>
          <w:tcPr>
            <w:tcW w:w="1417" w:type="dxa"/>
            <w:gridSpan w:val="2"/>
            <w:vMerge/>
            <w:tcBorders>
              <w:left w:val="single" w:sz="4" w:space="0" w:color="auto"/>
            </w:tcBorders>
            <w:vAlign w:val="center"/>
          </w:tcPr>
          <w:p w:rsidR="00036612" w:rsidRPr="00F90D68" w:rsidRDefault="00036612" w:rsidP="001A4A5B">
            <w:pPr>
              <w:jc w:val="center"/>
              <w:rPr>
                <w:highlight w:val="yellow"/>
              </w:rPr>
            </w:pPr>
          </w:p>
        </w:tc>
        <w:tc>
          <w:tcPr>
            <w:tcW w:w="1180" w:type="dxa"/>
            <w:vMerge/>
            <w:tcBorders>
              <w:left w:val="single" w:sz="4" w:space="0" w:color="auto"/>
            </w:tcBorders>
            <w:vAlign w:val="center"/>
          </w:tcPr>
          <w:p w:rsidR="00036612" w:rsidRPr="00F90D68" w:rsidRDefault="00036612" w:rsidP="001A4A5B">
            <w:pPr>
              <w:jc w:val="center"/>
              <w:rPr>
                <w:highlight w:val="yellow"/>
              </w:rPr>
            </w:pPr>
          </w:p>
        </w:tc>
        <w:tc>
          <w:tcPr>
            <w:tcW w:w="1419" w:type="dxa"/>
            <w:vAlign w:val="center"/>
          </w:tcPr>
          <w:p w:rsidR="00036612" w:rsidRPr="00F90D68" w:rsidRDefault="00036612" w:rsidP="004574A0">
            <w:pPr>
              <w:rPr>
                <w:highlight w:val="yellow"/>
              </w:rPr>
            </w:pPr>
          </w:p>
        </w:tc>
        <w:tc>
          <w:tcPr>
            <w:tcW w:w="4845" w:type="dxa"/>
          </w:tcPr>
          <w:p w:rsidR="00036612" w:rsidRDefault="00036612">
            <w:r w:rsidRPr="008F02E1">
              <w:rPr>
                <w:sz w:val="14"/>
                <w:szCs w:val="14"/>
              </w:rPr>
              <w:t>Не более 10 (десяти) рабочих дней с даты подписания Заказчиком документа  о приемке в соответствии с абзацем вторым пункта 7.2.12 государственного контракта. При этом оплата выполнения работ производится Заказчиком за вычетом аванса в размере 10% от суммы предъявленных Подрядчиком к оплате работ.</w:t>
            </w:r>
          </w:p>
        </w:tc>
        <w:tc>
          <w:tcPr>
            <w:tcW w:w="1598" w:type="dxa"/>
            <w:vAlign w:val="center"/>
          </w:tcPr>
          <w:p w:rsidR="00036612" w:rsidRPr="00F90D68" w:rsidRDefault="00036612" w:rsidP="001A4A5B">
            <w:pPr>
              <w:jc w:val="center"/>
            </w:pPr>
            <w:r w:rsidRPr="00F90D68">
              <w:t>0,0221</w:t>
            </w:r>
          </w:p>
        </w:tc>
      </w:tr>
      <w:tr w:rsidR="00036612" w:rsidRPr="00F90D68" w:rsidTr="00B03DFF">
        <w:trPr>
          <w:trHeight w:val="20"/>
          <w:jc w:val="center"/>
        </w:trPr>
        <w:tc>
          <w:tcPr>
            <w:tcW w:w="1523" w:type="dxa"/>
            <w:vAlign w:val="center"/>
          </w:tcPr>
          <w:p w:rsidR="00036612" w:rsidRPr="00B03DFF" w:rsidRDefault="00036612" w:rsidP="00B03DFF">
            <w:pPr>
              <w:pStyle w:val="aff3"/>
              <w:numPr>
                <w:ilvl w:val="0"/>
                <w:numId w:val="13"/>
              </w:numPr>
              <w:spacing w:after="0"/>
            </w:pPr>
          </w:p>
        </w:tc>
        <w:tc>
          <w:tcPr>
            <w:tcW w:w="4073" w:type="dxa"/>
            <w:tcBorders>
              <w:right w:val="single" w:sz="4" w:space="0" w:color="auto"/>
            </w:tcBorders>
            <w:vAlign w:val="center"/>
          </w:tcPr>
          <w:p w:rsidR="00036612" w:rsidRPr="00B03DFF" w:rsidRDefault="00036612" w:rsidP="001A4A5B">
            <w:pPr>
              <w:jc w:val="left"/>
            </w:pPr>
            <w:r w:rsidRPr="00B03DFF">
              <w:rPr>
                <w:sz w:val="22"/>
                <w:szCs w:val="22"/>
              </w:rPr>
              <w:t>Сети связи</w:t>
            </w:r>
          </w:p>
        </w:tc>
        <w:tc>
          <w:tcPr>
            <w:tcW w:w="1417" w:type="dxa"/>
            <w:gridSpan w:val="2"/>
            <w:vMerge/>
            <w:tcBorders>
              <w:left w:val="single" w:sz="4" w:space="0" w:color="auto"/>
            </w:tcBorders>
            <w:vAlign w:val="center"/>
          </w:tcPr>
          <w:p w:rsidR="00036612" w:rsidRPr="00F90D68" w:rsidRDefault="00036612" w:rsidP="001A4A5B">
            <w:pPr>
              <w:jc w:val="center"/>
              <w:rPr>
                <w:highlight w:val="yellow"/>
              </w:rPr>
            </w:pPr>
          </w:p>
        </w:tc>
        <w:tc>
          <w:tcPr>
            <w:tcW w:w="1180" w:type="dxa"/>
            <w:vMerge/>
            <w:tcBorders>
              <w:left w:val="single" w:sz="4" w:space="0" w:color="auto"/>
            </w:tcBorders>
            <w:vAlign w:val="center"/>
          </w:tcPr>
          <w:p w:rsidR="00036612" w:rsidRPr="00F90D68" w:rsidRDefault="00036612" w:rsidP="001A4A5B">
            <w:pPr>
              <w:jc w:val="center"/>
              <w:rPr>
                <w:highlight w:val="yellow"/>
              </w:rPr>
            </w:pPr>
          </w:p>
        </w:tc>
        <w:tc>
          <w:tcPr>
            <w:tcW w:w="1419" w:type="dxa"/>
            <w:vAlign w:val="center"/>
          </w:tcPr>
          <w:p w:rsidR="00036612" w:rsidRPr="00F90D68" w:rsidRDefault="00036612" w:rsidP="004574A0">
            <w:pPr>
              <w:rPr>
                <w:highlight w:val="yellow"/>
              </w:rPr>
            </w:pPr>
          </w:p>
        </w:tc>
        <w:tc>
          <w:tcPr>
            <w:tcW w:w="4845" w:type="dxa"/>
          </w:tcPr>
          <w:p w:rsidR="00036612" w:rsidRDefault="00036612">
            <w:r w:rsidRPr="008F02E1">
              <w:rPr>
                <w:sz w:val="14"/>
                <w:szCs w:val="14"/>
              </w:rPr>
              <w:t>Не более 10 (десяти) рабочих дней с даты подписания Заказчиком документа  о приемке в соответствии с абзацем вторым пункта 7.2.12 государственного контракта. При этом оплата выполнения работ производится Заказчиком за вычетом аванса в размере 10% от суммы предъявленных Подрядчиком к оплате работ.</w:t>
            </w:r>
          </w:p>
        </w:tc>
        <w:tc>
          <w:tcPr>
            <w:tcW w:w="1598" w:type="dxa"/>
            <w:vAlign w:val="center"/>
          </w:tcPr>
          <w:p w:rsidR="00036612" w:rsidRPr="00F90D68" w:rsidRDefault="00036612" w:rsidP="001A4A5B">
            <w:pPr>
              <w:jc w:val="center"/>
            </w:pPr>
            <w:r w:rsidRPr="00F90D68">
              <w:t>0,0127</w:t>
            </w:r>
          </w:p>
        </w:tc>
      </w:tr>
      <w:tr w:rsidR="00036612" w:rsidRPr="00F90D68" w:rsidTr="00B03DFF">
        <w:trPr>
          <w:trHeight w:val="20"/>
          <w:jc w:val="center"/>
        </w:trPr>
        <w:tc>
          <w:tcPr>
            <w:tcW w:w="1523" w:type="dxa"/>
            <w:vAlign w:val="center"/>
          </w:tcPr>
          <w:p w:rsidR="00036612" w:rsidRPr="00B03DFF" w:rsidRDefault="00036612" w:rsidP="00B03DFF">
            <w:pPr>
              <w:pStyle w:val="aff3"/>
              <w:numPr>
                <w:ilvl w:val="0"/>
                <w:numId w:val="13"/>
              </w:numPr>
              <w:spacing w:after="0"/>
            </w:pPr>
          </w:p>
        </w:tc>
        <w:tc>
          <w:tcPr>
            <w:tcW w:w="4073" w:type="dxa"/>
            <w:tcBorders>
              <w:right w:val="single" w:sz="4" w:space="0" w:color="auto"/>
            </w:tcBorders>
            <w:vAlign w:val="center"/>
          </w:tcPr>
          <w:p w:rsidR="00036612" w:rsidRPr="00B03DFF" w:rsidRDefault="00036612" w:rsidP="001A4A5B">
            <w:pPr>
              <w:jc w:val="left"/>
            </w:pPr>
            <w:r w:rsidRPr="00B03DFF">
              <w:rPr>
                <w:sz w:val="22"/>
                <w:szCs w:val="22"/>
              </w:rPr>
              <w:t>Пожарная сигнализация</w:t>
            </w:r>
          </w:p>
        </w:tc>
        <w:tc>
          <w:tcPr>
            <w:tcW w:w="1417" w:type="dxa"/>
            <w:gridSpan w:val="2"/>
            <w:vMerge/>
            <w:tcBorders>
              <w:left w:val="single" w:sz="4" w:space="0" w:color="auto"/>
            </w:tcBorders>
            <w:vAlign w:val="center"/>
          </w:tcPr>
          <w:p w:rsidR="00036612" w:rsidRPr="00F90D68" w:rsidRDefault="00036612" w:rsidP="001A4A5B">
            <w:pPr>
              <w:jc w:val="center"/>
              <w:rPr>
                <w:highlight w:val="yellow"/>
              </w:rPr>
            </w:pPr>
          </w:p>
        </w:tc>
        <w:tc>
          <w:tcPr>
            <w:tcW w:w="1180" w:type="dxa"/>
            <w:vMerge/>
            <w:tcBorders>
              <w:left w:val="single" w:sz="4" w:space="0" w:color="auto"/>
            </w:tcBorders>
            <w:vAlign w:val="center"/>
          </w:tcPr>
          <w:p w:rsidR="00036612" w:rsidRPr="00F90D68" w:rsidRDefault="00036612" w:rsidP="001A4A5B">
            <w:pPr>
              <w:jc w:val="center"/>
              <w:rPr>
                <w:highlight w:val="yellow"/>
              </w:rPr>
            </w:pPr>
          </w:p>
        </w:tc>
        <w:tc>
          <w:tcPr>
            <w:tcW w:w="1419" w:type="dxa"/>
            <w:vAlign w:val="center"/>
          </w:tcPr>
          <w:p w:rsidR="00036612" w:rsidRPr="00F90D68" w:rsidRDefault="00036612" w:rsidP="004574A0">
            <w:pPr>
              <w:rPr>
                <w:highlight w:val="yellow"/>
              </w:rPr>
            </w:pPr>
          </w:p>
        </w:tc>
        <w:tc>
          <w:tcPr>
            <w:tcW w:w="4845" w:type="dxa"/>
          </w:tcPr>
          <w:p w:rsidR="00036612" w:rsidRDefault="00036612">
            <w:r w:rsidRPr="008F02E1">
              <w:rPr>
                <w:sz w:val="14"/>
                <w:szCs w:val="14"/>
              </w:rPr>
              <w:t>Не более 10 (десяти) рабочих дней с даты подписания Заказчиком документа  о приемке в соответствии с абзацем вторым пункта 7.2.12 государственного контракта. При этом оплата выполнения работ производится Заказчиком за вычетом аванса в размере 10% от суммы предъявленных Подрядчиком к оплате работ.</w:t>
            </w:r>
          </w:p>
        </w:tc>
        <w:tc>
          <w:tcPr>
            <w:tcW w:w="1598" w:type="dxa"/>
            <w:vAlign w:val="center"/>
          </w:tcPr>
          <w:p w:rsidR="00036612" w:rsidRPr="00F90D68" w:rsidRDefault="00036612" w:rsidP="001A4A5B">
            <w:pPr>
              <w:jc w:val="center"/>
            </w:pPr>
            <w:r w:rsidRPr="00F90D68">
              <w:t>0,0041</w:t>
            </w:r>
          </w:p>
        </w:tc>
      </w:tr>
      <w:tr w:rsidR="00036612" w:rsidRPr="00F90D68" w:rsidTr="00B03DFF">
        <w:trPr>
          <w:trHeight w:val="20"/>
          <w:jc w:val="center"/>
        </w:trPr>
        <w:tc>
          <w:tcPr>
            <w:tcW w:w="1523" w:type="dxa"/>
            <w:vAlign w:val="center"/>
          </w:tcPr>
          <w:p w:rsidR="00036612" w:rsidRPr="00B03DFF" w:rsidRDefault="00036612" w:rsidP="00B03DFF">
            <w:pPr>
              <w:pStyle w:val="aff3"/>
              <w:numPr>
                <w:ilvl w:val="0"/>
                <w:numId w:val="13"/>
              </w:numPr>
              <w:spacing w:after="0"/>
            </w:pPr>
          </w:p>
        </w:tc>
        <w:tc>
          <w:tcPr>
            <w:tcW w:w="4073" w:type="dxa"/>
            <w:tcBorders>
              <w:right w:val="single" w:sz="4" w:space="0" w:color="auto"/>
            </w:tcBorders>
            <w:vAlign w:val="center"/>
          </w:tcPr>
          <w:p w:rsidR="00036612" w:rsidRPr="00B03DFF" w:rsidRDefault="00036612" w:rsidP="001A4A5B">
            <w:pPr>
              <w:jc w:val="left"/>
            </w:pPr>
            <w:r w:rsidRPr="00B03DFF">
              <w:rPr>
                <w:sz w:val="22"/>
                <w:szCs w:val="22"/>
              </w:rPr>
              <w:t>Охранная сигнализация</w:t>
            </w:r>
          </w:p>
        </w:tc>
        <w:tc>
          <w:tcPr>
            <w:tcW w:w="1417" w:type="dxa"/>
            <w:gridSpan w:val="2"/>
            <w:vMerge/>
            <w:tcBorders>
              <w:left w:val="single" w:sz="4" w:space="0" w:color="auto"/>
            </w:tcBorders>
            <w:vAlign w:val="center"/>
          </w:tcPr>
          <w:p w:rsidR="00036612" w:rsidRPr="00F90D68" w:rsidRDefault="00036612" w:rsidP="001A4A5B">
            <w:pPr>
              <w:jc w:val="center"/>
              <w:rPr>
                <w:highlight w:val="yellow"/>
              </w:rPr>
            </w:pPr>
          </w:p>
        </w:tc>
        <w:tc>
          <w:tcPr>
            <w:tcW w:w="1180" w:type="dxa"/>
            <w:vMerge/>
            <w:tcBorders>
              <w:left w:val="single" w:sz="4" w:space="0" w:color="auto"/>
            </w:tcBorders>
            <w:vAlign w:val="center"/>
          </w:tcPr>
          <w:p w:rsidR="00036612" w:rsidRPr="00F90D68" w:rsidRDefault="00036612" w:rsidP="001A4A5B">
            <w:pPr>
              <w:jc w:val="center"/>
              <w:rPr>
                <w:highlight w:val="yellow"/>
              </w:rPr>
            </w:pPr>
          </w:p>
        </w:tc>
        <w:tc>
          <w:tcPr>
            <w:tcW w:w="1419" w:type="dxa"/>
            <w:vAlign w:val="center"/>
          </w:tcPr>
          <w:p w:rsidR="00036612" w:rsidRPr="00F90D68" w:rsidRDefault="00036612" w:rsidP="004574A0">
            <w:pPr>
              <w:rPr>
                <w:highlight w:val="yellow"/>
              </w:rPr>
            </w:pPr>
          </w:p>
        </w:tc>
        <w:tc>
          <w:tcPr>
            <w:tcW w:w="4845" w:type="dxa"/>
          </w:tcPr>
          <w:p w:rsidR="00036612" w:rsidRDefault="00036612">
            <w:r w:rsidRPr="008F02E1">
              <w:rPr>
                <w:sz w:val="14"/>
                <w:szCs w:val="14"/>
              </w:rPr>
              <w:t>Не более 10 (десяти) рабочих дней с даты подписания Заказчиком документа  о приемке в соответствии с абзацем вторым пункта 7.2.12 государственного контракта. При этом оплата выполнения работ производится Заказчиком за вычетом аванса в размере 10% от суммы предъявленных Подрядчиком к оплате работ.</w:t>
            </w:r>
          </w:p>
        </w:tc>
        <w:tc>
          <w:tcPr>
            <w:tcW w:w="1598" w:type="dxa"/>
            <w:vAlign w:val="center"/>
          </w:tcPr>
          <w:p w:rsidR="00036612" w:rsidRPr="00F90D68" w:rsidRDefault="00036612" w:rsidP="001A4A5B">
            <w:pPr>
              <w:jc w:val="center"/>
            </w:pPr>
            <w:r w:rsidRPr="00F90D68">
              <w:t>0,0093</w:t>
            </w:r>
          </w:p>
        </w:tc>
      </w:tr>
      <w:tr w:rsidR="009F0741" w:rsidRPr="00F90D68" w:rsidTr="00B03DFF">
        <w:trPr>
          <w:trHeight w:val="20"/>
          <w:jc w:val="center"/>
        </w:trPr>
        <w:tc>
          <w:tcPr>
            <w:tcW w:w="5596" w:type="dxa"/>
            <w:gridSpan w:val="2"/>
            <w:tcBorders>
              <w:right w:val="single" w:sz="4" w:space="0" w:color="auto"/>
            </w:tcBorders>
            <w:vAlign w:val="center"/>
          </w:tcPr>
          <w:p w:rsidR="009F0741" w:rsidRPr="00B03DFF" w:rsidRDefault="009F0741" w:rsidP="001A4A5B">
            <w:pPr>
              <w:ind w:left="33"/>
              <w:rPr>
                <w:rFonts w:eastAsia="Calibri"/>
                <w:highlight w:val="yellow"/>
              </w:rPr>
            </w:pPr>
            <w:r w:rsidRPr="00B03DFF">
              <w:rPr>
                <w:b/>
                <w:sz w:val="22"/>
                <w:szCs w:val="22"/>
              </w:rPr>
              <w:t>Электрокотельная</w:t>
            </w:r>
          </w:p>
        </w:tc>
        <w:tc>
          <w:tcPr>
            <w:tcW w:w="1417" w:type="dxa"/>
            <w:gridSpan w:val="2"/>
            <w:vMerge/>
            <w:tcBorders>
              <w:left w:val="single" w:sz="4" w:space="0" w:color="auto"/>
            </w:tcBorders>
            <w:vAlign w:val="center"/>
          </w:tcPr>
          <w:p w:rsidR="009F0741" w:rsidRPr="00F90D68" w:rsidRDefault="009F0741" w:rsidP="001A4A5B">
            <w:pPr>
              <w:jc w:val="center"/>
              <w:rPr>
                <w:highlight w:val="yellow"/>
              </w:rPr>
            </w:pPr>
          </w:p>
        </w:tc>
        <w:tc>
          <w:tcPr>
            <w:tcW w:w="1180" w:type="dxa"/>
            <w:vMerge/>
            <w:tcBorders>
              <w:left w:val="single" w:sz="4" w:space="0" w:color="auto"/>
            </w:tcBorders>
            <w:vAlign w:val="center"/>
          </w:tcPr>
          <w:p w:rsidR="009F0741" w:rsidRPr="00F90D68" w:rsidRDefault="009F0741" w:rsidP="001A4A5B">
            <w:pPr>
              <w:jc w:val="center"/>
              <w:rPr>
                <w:highlight w:val="yellow"/>
              </w:rPr>
            </w:pPr>
          </w:p>
        </w:tc>
        <w:tc>
          <w:tcPr>
            <w:tcW w:w="1419" w:type="dxa"/>
            <w:vAlign w:val="center"/>
          </w:tcPr>
          <w:p w:rsidR="009F0741" w:rsidRPr="00F90D68" w:rsidRDefault="009F0741" w:rsidP="004574A0">
            <w:pPr>
              <w:rPr>
                <w:highlight w:val="yellow"/>
              </w:rPr>
            </w:pPr>
          </w:p>
        </w:tc>
        <w:tc>
          <w:tcPr>
            <w:tcW w:w="4845" w:type="dxa"/>
            <w:vAlign w:val="center"/>
          </w:tcPr>
          <w:p w:rsidR="009F0741" w:rsidRPr="00F90D68" w:rsidRDefault="009F0741" w:rsidP="001A4A5B">
            <w:pPr>
              <w:pStyle w:val="ConsPlusNormal"/>
              <w:tabs>
                <w:tab w:val="left" w:pos="567"/>
              </w:tabs>
              <w:spacing w:after="60"/>
              <w:ind w:firstLine="0"/>
              <w:jc w:val="center"/>
              <w:rPr>
                <w:rFonts w:ascii="Times New Roman" w:hAnsi="Times New Roman" w:cs="Times New Roman"/>
                <w:sz w:val="24"/>
                <w:szCs w:val="24"/>
              </w:rPr>
            </w:pPr>
          </w:p>
        </w:tc>
        <w:tc>
          <w:tcPr>
            <w:tcW w:w="1598" w:type="dxa"/>
            <w:vAlign w:val="center"/>
          </w:tcPr>
          <w:p w:rsidR="009F0741" w:rsidRPr="00F90D68" w:rsidRDefault="009F0741" w:rsidP="001A4A5B">
            <w:pPr>
              <w:jc w:val="center"/>
              <w:rPr>
                <w:highlight w:val="yellow"/>
              </w:rPr>
            </w:pPr>
          </w:p>
        </w:tc>
      </w:tr>
      <w:tr w:rsidR="00036612" w:rsidRPr="00F90D68" w:rsidTr="00B03DFF">
        <w:trPr>
          <w:trHeight w:val="20"/>
          <w:jc w:val="center"/>
        </w:trPr>
        <w:tc>
          <w:tcPr>
            <w:tcW w:w="1523" w:type="dxa"/>
            <w:vAlign w:val="center"/>
          </w:tcPr>
          <w:p w:rsidR="00036612" w:rsidRPr="00B03DFF" w:rsidRDefault="00036612" w:rsidP="00B03DFF">
            <w:pPr>
              <w:pStyle w:val="aff3"/>
              <w:numPr>
                <w:ilvl w:val="0"/>
                <w:numId w:val="13"/>
              </w:numPr>
              <w:spacing w:after="0"/>
            </w:pPr>
          </w:p>
        </w:tc>
        <w:tc>
          <w:tcPr>
            <w:tcW w:w="4073" w:type="dxa"/>
            <w:tcBorders>
              <w:right w:val="single" w:sz="4" w:space="0" w:color="auto"/>
            </w:tcBorders>
            <w:vAlign w:val="center"/>
          </w:tcPr>
          <w:p w:rsidR="00036612" w:rsidRPr="00B03DFF" w:rsidRDefault="00036612" w:rsidP="001A4A5B">
            <w:pPr>
              <w:spacing w:after="0"/>
              <w:jc w:val="left"/>
            </w:pPr>
            <w:r w:rsidRPr="00B03DFF">
              <w:rPr>
                <w:sz w:val="22"/>
                <w:szCs w:val="22"/>
              </w:rPr>
              <w:t>Строительные решения</w:t>
            </w:r>
          </w:p>
        </w:tc>
        <w:tc>
          <w:tcPr>
            <w:tcW w:w="1417" w:type="dxa"/>
            <w:gridSpan w:val="2"/>
            <w:vMerge/>
            <w:tcBorders>
              <w:left w:val="single" w:sz="4" w:space="0" w:color="auto"/>
            </w:tcBorders>
            <w:vAlign w:val="center"/>
          </w:tcPr>
          <w:p w:rsidR="00036612" w:rsidRPr="00F90D68" w:rsidRDefault="00036612" w:rsidP="001A4A5B">
            <w:pPr>
              <w:jc w:val="center"/>
              <w:rPr>
                <w:highlight w:val="yellow"/>
              </w:rPr>
            </w:pPr>
          </w:p>
        </w:tc>
        <w:tc>
          <w:tcPr>
            <w:tcW w:w="1180" w:type="dxa"/>
            <w:vMerge/>
            <w:tcBorders>
              <w:left w:val="single" w:sz="4" w:space="0" w:color="auto"/>
            </w:tcBorders>
            <w:vAlign w:val="center"/>
          </w:tcPr>
          <w:p w:rsidR="00036612" w:rsidRPr="00F90D68" w:rsidRDefault="00036612" w:rsidP="001A4A5B">
            <w:pPr>
              <w:jc w:val="center"/>
              <w:rPr>
                <w:highlight w:val="yellow"/>
              </w:rPr>
            </w:pPr>
          </w:p>
        </w:tc>
        <w:tc>
          <w:tcPr>
            <w:tcW w:w="1419" w:type="dxa"/>
            <w:vAlign w:val="center"/>
          </w:tcPr>
          <w:p w:rsidR="00036612" w:rsidRPr="00F90D68" w:rsidRDefault="00036612" w:rsidP="004574A0">
            <w:pPr>
              <w:rPr>
                <w:highlight w:val="yellow"/>
              </w:rPr>
            </w:pPr>
          </w:p>
        </w:tc>
        <w:tc>
          <w:tcPr>
            <w:tcW w:w="4845" w:type="dxa"/>
          </w:tcPr>
          <w:p w:rsidR="00036612" w:rsidRDefault="00036612">
            <w:r w:rsidRPr="00F14DD8">
              <w:rPr>
                <w:sz w:val="14"/>
                <w:szCs w:val="14"/>
              </w:rPr>
              <w:t>Не более 10 (десяти) рабочих дней с даты подписания Заказчиком документа  о приемке в соответствии с абзацем вторым пункта 7.2.12 государственного контракта. При этом оплата выполнения работ производится Заказчиком за вычетом аванса в размере 10% от суммы предъявленных Подрядчиком к оплате работ.</w:t>
            </w:r>
          </w:p>
        </w:tc>
        <w:tc>
          <w:tcPr>
            <w:tcW w:w="1598" w:type="dxa"/>
            <w:vAlign w:val="center"/>
          </w:tcPr>
          <w:p w:rsidR="00036612" w:rsidRPr="00F90D68" w:rsidRDefault="00036612" w:rsidP="001A4A5B">
            <w:pPr>
              <w:spacing w:after="0"/>
              <w:jc w:val="center"/>
            </w:pPr>
            <w:r w:rsidRPr="00F90D68">
              <w:t>0,0039</w:t>
            </w:r>
          </w:p>
        </w:tc>
      </w:tr>
      <w:tr w:rsidR="00036612" w:rsidRPr="00F90D68" w:rsidTr="00B03DFF">
        <w:trPr>
          <w:trHeight w:val="20"/>
          <w:jc w:val="center"/>
        </w:trPr>
        <w:tc>
          <w:tcPr>
            <w:tcW w:w="1523" w:type="dxa"/>
            <w:vAlign w:val="center"/>
          </w:tcPr>
          <w:p w:rsidR="00036612" w:rsidRPr="00B03DFF" w:rsidRDefault="00036612" w:rsidP="00B03DFF">
            <w:pPr>
              <w:pStyle w:val="aff3"/>
              <w:numPr>
                <w:ilvl w:val="0"/>
                <w:numId w:val="13"/>
              </w:numPr>
              <w:spacing w:after="0"/>
            </w:pPr>
          </w:p>
        </w:tc>
        <w:tc>
          <w:tcPr>
            <w:tcW w:w="4073" w:type="dxa"/>
            <w:tcBorders>
              <w:right w:val="single" w:sz="4" w:space="0" w:color="auto"/>
            </w:tcBorders>
            <w:vAlign w:val="center"/>
          </w:tcPr>
          <w:p w:rsidR="00036612" w:rsidRPr="00B03DFF" w:rsidRDefault="00036612" w:rsidP="001A4A5B">
            <w:pPr>
              <w:jc w:val="left"/>
            </w:pPr>
            <w:r w:rsidRPr="00B03DFF">
              <w:rPr>
                <w:sz w:val="22"/>
                <w:szCs w:val="22"/>
              </w:rPr>
              <w:t>Поставка и монтаж блочно-модульной котельной</w:t>
            </w:r>
          </w:p>
        </w:tc>
        <w:tc>
          <w:tcPr>
            <w:tcW w:w="1417" w:type="dxa"/>
            <w:gridSpan w:val="2"/>
            <w:vMerge/>
            <w:tcBorders>
              <w:left w:val="single" w:sz="4" w:space="0" w:color="auto"/>
            </w:tcBorders>
            <w:vAlign w:val="center"/>
          </w:tcPr>
          <w:p w:rsidR="00036612" w:rsidRPr="00F90D68" w:rsidRDefault="00036612" w:rsidP="001A4A5B">
            <w:pPr>
              <w:jc w:val="center"/>
              <w:rPr>
                <w:highlight w:val="yellow"/>
              </w:rPr>
            </w:pPr>
          </w:p>
        </w:tc>
        <w:tc>
          <w:tcPr>
            <w:tcW w:w="1180" w:type="dxa"/>
            <w:vMerge/>
            <w:tcBorders>
              <w:left w:val="single" w:sz="4" w:space="0" w:color="auto"/>
            </w:tcBorders>
            <w:vAlign w:val="center"/>
          </w:tcPr>
          <w:p w:rsidR="00036612" w:rsidRPr="00F90D68" w:rsidRDefault="00036612" w:rsidP="001A4A5B">
            <w:pPr>
              <w:jc w:val="center"/>
              <w:rPr>
                <w:highlight w:val="yellow"/>
              </w:rPr>
            </w:pPr>
          </w:p>
        </w:tc>
        <w:tc>
          <w:tcPr>
            <w:tcW w:w="1419" w:type="dxa"/>
            <w:vAlign w:val="center"/>
          </w:tcPr>
          <w:p w:rsidR="00036612" w:rsidRPr="00F90D68" w:rsidRDefault="00036612" w:rsidP="004574A0">
            <w:pPr>
              <w:rPr>
                <w:highlight w:val="yellow"/>
              </w:rPr>
            </w:pPr>
          </w:p>
        </w:tc>
        <w:tc>
          <w:tcPr>
            <w:tcW w:w="4845" w:type="dxa"/>
          </w:tcPr>
          <w:p w:rsidR="00036612" w:rsidRDefault="00036612">
            <w:r w:rsidRPr="00F14DD8">
              <w:rPr>
                <w:sz w:val="14"/>
                <w:szCs w:val="14"/>
              </w:rPr>
              <w:t>Не более 10 (десяти) рабочих дней с даты подписания Заказчиком документа  о приемке в соответствии с абзацем вторым пункта 7.2.12 государственного контракта. При этом оплата выполнения работ производится Заказчиком за вычетом аванса в размере 10% от суммы предъявленных Подрядчиком к оплате работ.</w:t>
            </w:r>
          </w:p>
        </w:tc>
        <w:tc>
          <w:tcPr>
            <w:tcW w:w="1598" w:type="dxa"/>
            <w:vAlign w:val="center"/>
          </w:tcPr>
          <w:p w:rsidR="00036612" w:rsidRPr="00F90D68" w:rsidRDefault="00036612" w:rsidP="001A4A5B">
            <w:pPr>
              <w:jc w:val="center"/>
            </w:pPr>
            <w:r w:rsidRPr="00F90D68">
              <w:t>0,2884</w:t>
            </w:r>
          </w:p>
        </w:tc>
      </w:tr>
      <w:tr w:rsidR="00036612" w:rsidRPr="00F90D68" w:rsidTr="00B03DFF">
        <w:trPr>
          <w:trHeight w:val="20"/>
          <w:jc w:val="center"/>
        </w:trPr>
        <w:tc>
          <w:tcPr>
            <w:tcW w:w="1523" w:type="dxa"/>
            <w:vAlign w:val="center"/>
          </w:tcPr>
          <w:p w:rsidR="00036612" w:rsidRPr="00B03DFF" w:rsidRDefault="00036612" w:rsidP="00B03DFF">
            <w:pPr>
              <w:pStyle w:val="aff3"/>
              <w:numPr>
                <w:ilvl w:val="0"/>
                <w:numId w:val="13"/>
              </w:numPr>
              <w:spacing w:after="0"/>
            </w:pPr>
          </w:p>
        </w:tc>
        <w:tc>
          <w:tcPr>
            <w:tcW w:w="4073" w:type="dxa"/>
            <w:tcBorders>
              <w:right w:val="single" w:sz="4" w:space="0" w:color="auto"/>
            </w:tcBorders>
            <w:vAlign w:val="center"/>
          </w:tcPr>
          <w:p w:rsidR="00036612" w:rsidRPr="00B03DFF" w:rsidRDefault="00036612" w:rsidP="001A4A5B">
            <w:pPr>
              <w:jc w:val="left"/>
            </w:pPr>
            <w:r w:rsidRPr="00B03DFF">
              <w:rPr>
                <w:sz w:val="22"/>
                <w:szCs w:val="22"/>
              </w:rPr>
              <w:t>Сети связи</w:t>
            </w:r>
          </w:p>
        </w:tc>
        <w:tc>
          <w:tcPr>
            <w:tcW w:w="1417" w:type="dxa"/>
            <w:gridSpan w:val="2"/>
            <w:vMerge/>
            <w:tcBorders>
              <w:left w:val="single" w:sz="4" w:space="0" w:color="auto"/>
            </w:tcBorders>
            <w:vAlign w:val="center"/>
          </w:tcPr>
          <w:p w:rsidR="00036612" w:rsidRPr="00F90D68" w:rsidRDefault="00036612" w:rsidP="001A4A5B">
            <w:pPr>
              <w:jc w:val="center"/>
              <w:rPr>
                <w:highlight w:val="yellow"/>
              </w:rPr>
            </w:pPr>
          </w:p>
        </w:tc>
        <w:tc>
          <w:tcPr>
            <w:tcW w:w="1180" w:type="dxa"/>
            <w:vMerge/>
            <w:tcBorders>
              <w:left w:val="single" w:sz="4" w:space="0" w:color="auto"/>
            </w:tcBorders>
            <w:vAlign w:val="center"/>
          </w:tcPr>
          <w:p w:rsidR="00036612" w:rsidRPr="00F90D68" w:rsidRDefault="00036612" w:rsidP="001A4A5B">
            <w:pPr>
              <w:jc w:val="center"/>
              <w:rPr>
                <w:highlight w:val="yellow"/>
              </w:rPr>
            </w:pPr>
          </w:p>
        </w:tc>
        <w:tc>
          <w:tcPr>
            <w:tcW w:w="1419" w:type="dxa"/>
            <w:vAlign w:val="center"/>
          </w:tcPr>
          <w:p w:rsidR="00036612" w:rsidRPr="00F90D68" w:rsidRDefault="00036612" w:rsidP="004574A0">
            <w:pPr>
              <w:rPr>
                <w:highlight w:val="yellow"/>
              </w:rPr>
            </w:pPr>
          </w:p>
        </w:tc>
        <w:tc>
          <w:tcPr>
            <w:tcW w:w="4845" w:type="dxa"/>
          </w:tcPr>
          <w:p w:rsidR="00036612" w:rsidRDefault="00036612">
            <w:r w:rsidRPr="00F14DD8">
              <w:rPr>
                <w:sz w:val="14"/>
                <w:szCs w:val="14"/>
              </w:rPr>
              <w:t>Не более 10 (десяти) рабочих дней с даты подписания Заказчиком документа  о приемке в соответствии с абзацем вторым пункта 7.2.12 государственного контракта. При этом оплата выполнения работ производится Заказчиком за вычетом аванса в размере 10% от суммы предъявленных Подрядчиком к оплате работ.</w:t>
            </w:r>
          </w:p>
        </w:tc>
        <w:tc>
          <w:tcPr>
            <w:tcW w:w="1598" w:type="dxa"/>
            <w:vAlign w:val="center"/>
          </w:tcPr>
          <w:p w:rsidR="00036612" w:rsidRPr="00F90D68" w:rsidRDefault="00036612" w:rsidP="001A4A5B">
            <w:pPr>
              <w:jc w:val="center"/>
            </w:pPr>
            <w:r w:rsidRPr="00F90D68">
              <w:t>0,0001</w:t>
            </w:r>
          </w:p>
        </w:tc>
      </w:tr>
      <w:tr w:rsidR="00036612" w:rsidRPr="00F90D68" w:rsidTr="00B03DFF">
        <w:trPr>
          <w:trHeight w:val="20"/>
          <w:jc w:val="center"/>
        </w:trPr>
        <w:tc>
          <w:tcPr>
            <w:tcW w:w="1523" w:type="dxa"/>
            <w:vAlign w:val="center"/>
          </w:tcPr>
          <w:p w:rsidR="00036612" w:rsidRPr="00B03DFF" w:rsidRDefault="00036612" w:rsidP="00B03DFF">
            <w:pPr>
              <w:pStyle w:val="aff3"/>
              <w:numPr>
                <w:ilvl w:val="0"/>
                <w:numId w:val="13"/>
              </w:numPr>
              <w:spacing w:after="0"/>
            </w:pPr>
          </w:p>
        </w:tc>
        <w:tc>
          <w:tcPr>
            <w:tcW w:w="4073" w:type="dxa"/>
            <w:tcBorders>
              <w:right w:val="single" w:sz="4" w:space="0" w:color="auto"/>
            </w:tcBorders>
            <w:vAlign w:val="center"/>
          </w:tcPr>
          <w:p w:rsidR="00036612" w:rsidRPr="00B03DFF" w:rsidRDefault="00036612" w:rsidP="001A4A5B">
            <w:pPr>
              <w:jc w:val="left"/>
            </w:pPr>
            <w:r w:rsidRPr="00B03DFF">
              <w:rPr>
                <w:sz w:val="22"/>
                <w:szCs w:val="22"/>
              </w:rPr>
              <w:t>Пожарная сигнализация</w:t>
            </w:r>
          </w:p>
        </w:tc>
        <w:tc>
          <w:tcPr>
            <w:tcW w:w="1417" w:type="dxa"/>
            <w:gridSpan w:val="2"/>
            <w:vMerge/>
            <w:tcBorders>
              <w:left w:val="single" w:sz="4" w:space="0" w:color="auto"/>
            </w:tcBorders>
            <w:vAlign w:val="center"/>
          </w:tcPr>
          <w:p w:rsidR="00036612" w:rsidRPr="00F90D68" w:rsidRDefault="00036612" w:rsidP="001A4A5B">
            <w:pPr>
              <w:jc w:val="center"/>
              <w:rPr>
                <w:highlight w:val="yellow"/>
              </w:rPr>
            </w:pPr>
          </w:p>
        </w:tc>
        <w:tc>
          <w:tcPr>
            <w:tcW w:w="1180" w:type="dxa"/>
            <w:vMerge/>
            <w:tcBorders>
              <w:left w:val="single" w:sz="4" w:space="0" w:color="auto"/>
            </w:tcBorders>
            <w:vAlign w:val="center"/>
          </w:tcPr>
          <w:p w:rsidR="00036612" w:rsidRPr="00F90D68" w:rsidRDefault="00036612" w:rsidP="001A4A5B">
            <w:pPr>
              <w:jc w:val="center"/>
              <w:rPr>
                <w:highlight w:val="yellow"/>
              </w:rPr>
            </w:pPr>
          </w:p>
        </w:tc>
        <w:tc>
          <w:tcPr>
            <w:tcW w:w="1419" w:type="dxa"/>
            <w:vAlign w:val="center"/>
          </w:tcPr>
          <w:p w:rsidR="00036612" w:rsidRPr="00F90D68" w:rsidRDefault="00036612" w:rsidP="004574A0">
            <w:pPr>
              <w:rPr>
                <w:highlight w:val="yellow"/>
              </w:rPr>
            </w:pPr>
          </w:p>
        </w:tc>
        <w:tc>
          <w:tcPr>
            <w:tcW w:w="4845" w:type="dxa"/>
          </w:tcPr>
          <w:p w:rsidR="00036612" w:rsidRDefault="00036612">
            <w:r w:rsidRPr="00F14DD8">
              <w:rPr>
                <w:sz w:val="14"/>
                <w:szCs w:val="14"/>
              </w:rPr>
              <w:t>Не более 10 (десяти) рабочих дней с даты подписания Заказчиком документа  о приемке в соответствии с абзацем вторым пункта 7.2.12 государственного контракта. При этом оплата выполнения работ производится Заказчиком за вычетом аванса в размере 10% от суммы предъявленных Подрядчиком к оплате работ.</w:t>
            </w:r>
          </w:p>
        </w:tc>
        <w:tc>
          <w:tcPr>
            <w:tcW w:w="1598" w:type="dxa"/>
            <w:vAlign w:val="center"/>
          </w:tcPr>
          <w:p w:rsidR="00036612" w:rsidRPr="00F90D68" w:rsidRDefault="00036612" w:rsidP="001A4A5B">
            <w:pPr>
              <w:jc w:val="center"/>
            </w:pPr>
            <w:r w:rsidRPr="00F90D68">
              <w:t>0,0007</w:t>
            </w:r>
          </w:p>
        </w:tc>
      </w:tr>
      <w:tr w:rsidR="00036612" w:rsidRPr="00F90D68" w:rsidTr="00B03DFF">
        <w:trPr>
          <w:trHeight w:val="20"/>
          <w:jc w:val="center"/>
        </w:trPr>
        <w:tc>
          <w:tcPr>
            <w:tcW w:w="1523" w:type="dxa"/>
            <w:vAlign w:val="center"/>
          </w:tcPr>
          <w:p w:rsidR="00036612" w:rsidRPr="00B03DFF" w:rsidRDefault="00036612" w:rsidP="00B03DFF">
            <w:pPr>
              <w:pStyle w:val="aff3"/>
              <w:numPr>
                <w:ilvl w:val="0"/>
                <w:numId w:val="13"/>
              </w:numPr>
              <w:spacing w:after="0"/>
            </w:pPr>
          </w:p>
        </w:tc>
        <w:tc>
          <w:tcPr>
            <w:tcW w:w="4073" w:type="dxa"/>
            <w:tcBorders>
              <w:right w:val="single" w:sz="4" w:space="0" w:color="auto"/>
            </w:tcBorders>
            <w:vAlign w:val="center"/>
          </w:tcPr>
          <w:p w:rsidR="00036612" w:rsidRPr="00B03DFF" w:rsidRDefault="00036612" w:rsidP="001A4A5B">
            <w:pPr>
              <w:jc w:val="left"/>
            </w:pPr>
            <w:r w:rsidRPr="00B03DFF">
              <w:rPr>
                <w:sz w:val="22"/>
                <w:szCs w:val="22"/>
              </w:rPr>
              <w:t>Охранная сигнализация</w:t>
            </w:r>
          </w:p>
        </w:tc>
        <w:tc>
          <w:tcPr>
            <w:tcW w:w="1417" w:type="dxa"/>
            <w:gridSpan w:val="2"/>
            <w:vMerge/>
            <w:tcBorders>
              <w:left w:val="single" w:sz="4" w:space="0" w:color="auto"/>
            </w:tcBorders>
            <w:vAlign w:val="center"/>
          </w:tcPr>
          <w:p w:rsidR="00036612" w:rsidRPr="00F90D68" w:rsidRDefault="00036612" w:rsidP="001A4A5B">
            <w:pPr>
              <w:jc w:val="center"/>
              <w:rPr>
                <w:highlight w:val="yellow"/>
              </w:rPr>
            </w:pPr>
          </w:p>
        </w:tc>
        <w:tc>
          <w:tcPr>
            <w:tcW w:w="1180" w:type="dxa"/>
            <w:vMerge/>
            <w:tcBorders>
              <w:left w:val="single" w:sz="4" w:space="0" w:color="auto"/>
            </w:tcBorders>
            <w:vAlign w:val="center"/>
          </w:tcPr>
          <w:p w:rsidR="00036612" w:rsidRPr="00F90D68" w:rsidRDefault="00036612" w:rsidP="001A4A5B">
            <w:pPr>
              <w:jc w:val="center"/>
              <w:rPr>
                <w:highlight w:val="yellow"/>
              </w:rPr>
            </w:pPr>
          </w:p>
        </w:tc>
        <w:tc>
          <w:tcPr>
            <w:tcW w:w="1419" w:type="dxa"/>
            <w:vAlign w:val="center"/>
          </w:tcPr>
          <w:p w:rsidR="00036612" w:rsidRPr="00F90D68" w:rsidRDefault="00036612" w:rsidP="004574A0">
            <w:pPr>
              <w:rPr>
                <w:highlight w:val="yellow"/>
              </w:rPr>
            </w:pPr>
          </w:p>
        </w:tc>
        <w:tc>
          <w:tcPr>
            <w:tcW w:w="4845" w:type="dxa"/>
          </w:tcPr>
          <w:p w:rsidR="00036612" w:rsidRDefault="00036612">
            <w:r w:rsidRPr="00F14DD8">
              <w:rPr>
                <w:sz w:val="14"/>
                <w:szCs w:val="14"/>
              </w:rPr>
              <w:t>Не более 10 (десяти) рабочих дней с даты подписания Заказчиком документа  о приемке в соответствии с абзацем вторым пункта 7.2.12 государственного контракта. При этом оплата выполнения работ производится Заказчиком за вычетом аванса в размере 10% от суммы предъявленных Подрядчиком к оплате работ.</w:t>
            </w:r>
          </w:p>
        </w:tc>
        <w:tc>
          <w:tcPr>
            <w:tcW w:w="1598" w:type="dxa"/>
            <w:vAlign w:val="center"/>
          </w:tcPr>
          <w:p w:rsidR="00036612" w:rsidRPr="00F90D68" w:rsidRDefault="00036612" w:rsidP="001A4A5B">
            <w:pPr>
              <w:jc w:val="center"/>
            </w:pPr>
            <w:r w:rsidRPr="00F90D68">
              <w:t>0,0007</w:t>
            </w:r>
          </w:p>
        </w:tc>
      </w:tr>
      <w:tr w:rsidR="009F0741" w:rsidRPr="00F90D68" w:rsidTr="00B03DFF">
        <w:trPr>
          <w:trHeight w:val="20"/>
          <w:jc w:val="center"/>
        </w:trPr>
        <w:tc>
          <w:tcPr>
            <w:tcW w:w="5596" w:type="dxa"/>
            <w:gridSpan w:val="2"/>
            <w:tcBorders>
              <w:right w:val="single" w:sz="4" w:space="0" w:color="auto"/>
            </w:tcBorders>
            <w:vAlign w:val="center"/>
          </w:tcPr>
          <w:p w:rsidR="009F0741" w:rsidRPr="00B03DFF" w:rsidRDefault="009F0741" w:rsidP="001A4A5B">
            <w:pPr>
              <w:ind w:left="33"/>
              <w:rPr>
                <w:rFonts w:eastAsia="Calibri"/>
                <w:highlight w:val="yellow"/>
              </w:rPr>
            </w:pPr>
            <w:r w:rsidRPr="00B03DFF">
              <w:rPr>
                <w:b/>
                <w:sz w:val="22"/>
                <w:szCs w:val="22"/>
              </w:rPr>
              <w:t>Маслосклад</w:t>
            </w:r>
          </w:p>
        </w:tc>
        <w:tc>
          <w:tcPr>
            <w:tcW w:w="1417" w:type="dxa"/>
            <w:gridSpan w:val="2"/>
            <w:vMerge/>
            <w:tcBorders>
              <w:left w:val="single" w:sz="4" w:space="0" w:color="auto"/>
            </w:tcBorders>
            <w:vAlign w:val="center"/>
          </w:tcPr>
          <w:p w:rsidR="009F0741" w:rsidRPr="00F90D68" w:rsidRDefault="009F0741" w:rsidP="001A4A5B">
            <w:pPr>
              <w:jc w:val="center"/>
              <w:rPr>
                <w:highlight w:val="yellow"/>
              </w:rPr>
            </w:pPr>
          </w:p>
        </w:tc>
        <w:tc>
          <w:tcPr>
            <w:tcW w:w="1180" w:type="dxa"/>
            <w:vMerge/>
            <w:tcBorders>
              <w:left w:val="single" w:sz="4" w:space="0" w:color="auto"/>
            </w:tcBorders>
            <w:vAlign w:val="center"/>
          </w:tcPr>
          <w:p w:rsidR="009F0741" w:rsidRPr="00F90D68" w:rsidRDefault="009F0741" w:rsidP="001A4A5B">
            <w:pPr>
              <w:jc w:val="center"/>
              <w:rPr>
                <w:highlight w:val="yellow"/>
              </w:rPr>
            </w:pPr>
          </w:p>
        </w:tc>
        <w:tc>
          <w:tcPr>
            <w:tcW w:w="1419" w:type="dxa"/>
            <w:vAlign w:val="center"/>
          </w:tcPr>
          <w:p w:rsidR="009F0741" w:rsidRPr="00F90D68" w:rsidRDefault="009F0741" w:rsidP="004574A0">
            <w:pPr>
              <w:rPr>
                <w:highlight w:val="yellow"/>
              </w:rPr>
            </w:pPr>
          </w:p>
        </w:tc>
        <w:tc>
          <w:tcPr>
            <w:tcW w:w="4845" w:type="dxa"/>
            <w:vAlign w:val="center"/>
          </w:tcPr>
          <w:p w:rsidR="009F0741" w:rsidRPr="00F90D68" w:rsidRDefault="009F0741" w:rsidP="001A4A5B">
            <w:pPr>
              <w:pStyle w:val="ConsPlusNormal"/>
              <w:tabs>
                <w:tab w:val="left" w:pos="567"/>
              </w:tabs>
              <w:spacing w:after="60"/>
              <w:ind w:firstLine="0"/>
              <w:jc w:val="center"/>
              <w:rPr>
                <w:rFonts w:ascii="Times New Roman" w:hAnsi="Times New Roman" w:cs="Times New Roman"/>
                <w:sz w:val="24"/>
                <w:szCs w:val="24"/>
              </w:rPr>
            </w:pPr>
          </w:p>
        </w:tc>
        <w:tc>
          <w:tcPr>
            <w:tcW w:w="1598" w:type="dxa"/>
            <w:vAlign w:val="center"/>
          </w:tcPr>
          <w:p w:rsidR="009F0741" w:rsidRPr="00F90D68" w:rsidRDefault="009F0741" w:rsidP="001A4A5B">
            <w:pPr>
              <w:jc w:val="center"/>
              <w:rPr>
                <w:highlight w:val="yellow"/>
              </w:rPr>
            </w:pPr>
          </w:p>
        </w:tc>
      </w:tr>
      <w:tr w:rsidR="00036612" w:rsidRPr="00F90D68" w:rsidTr="00B03DFF">
        <w:trPr>
          <w:trHeight w:val="20"/>
          <w:jc w:val="center"/>
        </w:trPr>
        <w:tc>
          <w:tcPr>
            <w:tcW w:w="1523" w:type="dxa"/>
            <w:vAlign w:val="center"/>
          </w:tcPr>
          <w:p w:rsidR="00036612" w:rsidRPr="00B03DFF" w:rsidRDefault="00036612" w:rsidP="00B03DFF">
            <w:pPr>
              <w:pStyle w:val="aff3"/>
              <w:numPr>
                <w:ilvl w:val="0"/>
                <w:numId w:val="13"/>
              </w:numPr>
              <w:spacing w:after="0"/>
            </w:pPr>
          </w:p>
        </w:tc>
        <w:tc>
          <w:tcPr>
            <w:tcW w:w="4073" w:type="dxa"/>
            <w:tcBorders>
              <w:right w:val="single" w:sz="4" w:space="0" w:color="auto"/>
            </w:tcBorders>
            <w:vAlign w:val="center"/>
          </w:tcPr>
          <w:p w:rsidR="00036612" w:rsidRPr="00B03DFF" w:rsidRDefault="00036612" w:rsidP="001A4A5B">
            <w:pPr>
              <w:spacing w:after="0"/>
              <w:jc w:val="left"/>
            </w:pPr>
            <w:r w:rsidRPr="00B03DFF">
              <w:rPr>
                <w:sz w:val="22"/>
                <w:szCs w:val="22"/>
              </w:rPr>
              <w:t>Архитектурно-строительные решения</w:t>
            </w:r>
          </w:p>
        </w:tc>
        <w:tc>
          <w:tcPr>
            <w:tcW w:w="1417" w:type="dxa"/>
            <w:gridSpan w:val="2"/>
            <w:vMerge/>
            <w:tcBorders>
              <w:left w:val="single" w:sz="4" w:space="0" w:color="auto"/>
            </w:tcBorders>
            <w:vAlign w:val="center"/>
          </w:tcPr>
          <w:p w:rsidR="00036612" w:rsidRPr="00F90D68" w:rsidRDefault="00036612" w:rsidP="001A4A5B">
            <w:pPr>
              <w:jc w:val="center"/>
              <w:rPr>
                <w:highlight w:val="yellow"/>
              </w:rPr>
            </w:pPr>
          </w:p>
        </w:tc>
        <w:tc>
          <w:tcPr>
            <w:tcW w:w="1180" w:type="dxa"/>
            <w:vMerge/>
            <w:tcBorders>
              <w:left w:val="single" w:sz="4" w:space="0" w:color="auto"/>
            </w:tcBorders>
            <w:vAlign w:val="center"/>
          </w:tcPr>
          <w:p w:rsidR="00036612" w:rsidRPr="00F90D68" w:rsidRDefault="00036612" w:rsidP="001A4A5B">
            <w:pPr>
              <w:jc w:val="center"/>
              <w:rPr>
                <w:highlight w:val="yellow"/>
              </w:rPr>
            </w:pPr>
          </w:p>
        </w:tc>
        <w:tc>
          <w:tcPr>
            <w:tcW w:w="1419" w:type="dxa"/>
            <w:vAlign w:val="center"/>
          </w:tcPr>
          <w:p w:rsidR="00036612" w:rsidRPr="00F90D68" w:rsidRDefault="00036612" w:rsidP="004574A0">
            <w:pPr>
              <w:rPr>
                <w:highlight w:val="yellow"/>
              </w:rPr>
            </w:pPr>
          </w:p>
        </w:tc>
        <w:tc>
          <w:tcPr>
            <w:tcW w:w="4845" w:type="dxa"/>
          </w:tcPr>
          <w:p w:rsidR="00036612" w:rsidRDefault="00036612">
            <w:r w:rsidRPr="0012337A">
              <w:rPr>
                <w:sz w:val="14"/>
                <w:szCs w:val="14"/>
              </w:rPr>
              <w:t>Не более 10 (десяти) рабочих дней с даты подписания Заказчиком документа  о приемке в соответствии с абзацем вторым пункта 7.2.12 государственного контракта. При этом оплата выполнения работ производится Заказчиком за вычетом аванса в размере 10% от суммы предъявленных Подрядчиком к оплате работ.</w:t>
            </w:r>
          </w:p>
        </w:tc>
        <w:tc>
          <w:tcPr>
            <w:tcW w:w="1598" w:type="dxa"/>
            <w:vAlign w:val="center"/>
          </w:tcPr>
          <w:p w:rsidR="00036612" w:rsidRPr="00F90D68" w:rsidRDefault="00036612" w:rsidP="001A4A5B">
            <w:pPr>
              <w:spacing w:after="0"/>
              <w:jc w:val="center"/>
            </w:pPr>
            <w:r w:rsidRPr="00F90D68">
              <w:t>0,0126</w:t>
            </w:r>
          </w:p>
        </w:tc>
      </w:tr>
      <w:tr w:rsidR="00036612" w:rsidRPr="00F90D68" w:rsidTr="00B03DFF">
        <w:trPr>
          <w:trHeight w:val="20"/>
          <w:jc w:val="center"/>
        </w:trPr>
        <w:tc>
          <w:tcPr>
            <w:tcW w:w="1523" w:type="dxa"/>
            <w:vAlign w:val="center"/>
          </w:tcPr>
          <w:p w:rsidR="00036612" w:rsidRPr="00B03DFF" w:rsidRDefault="00036612" w:rsidP="00B03DFF">
            <w:pPr>
              <w:pStyle w:val="aff3"/>
              <w:numPr>
                <w:ilvl w:val="0"/>
                <w:numId w:val="13"/>
              </w:numPr>
              <w:spacing w:after="0"/>
            </w:pPr>
          </w:p>
        </w:tc>
        <w:tc>
          <w:tcPr>
            <w:tcW w:w="4073" w:type="dxa"/>
            <w:tcBorders>
              <w:right w:val="single" w:sz="4" w:space="0" w:color="auto"/>
            </w:tcBorders>
            <w:vAlign w:val="center"/>
          </w:tcPr>
          <w:p w:rsidR="00036612" w:rsidRPr="00B03DFF" w:rsidRDefault="00036612" w:rsidP="001A4A5B">
            <w:pPr>
              <w:jc w:val="left"/>
            </w:pPr>
            <w:r w:rsidRPr="00B03DFF">
              <w:rPr>
                <w:sz w:val="22"/>
                <w:szCs w:val="22"/>
              </w:rPr>
              <w:t>Конструктивные решения</w:t>
            </w:r>
          </w:p>
        </w:tc>
        <w:tc>
          <w:tcPr>
            <w:tcW w:w="1417" w:type="dxa"/>
            <w:gridSpan w:val="2"/>
            <w:vMerge/>
            <w:tcBorders>
              <w:left w:val="single" w:sz="4" w:space="0" w:color="auto"/>
            </w:tcBorders>
            <w:vAlign w:val="center"/>
          </w:tcPr>
          <w:p w:rsidR="00036612" w:rsidRPr="00F90D68" w:rsidRDefault="00036612" w:rsidP="001A4A5B">
            <w:pPr>
              <w:jc w:val="center"/>
              <w:rPr>
                <w:highlight w:val="yellow"/>
              </w:rPr>
            </w:pPr>
          </w:p>
        </w:tc>
        <w:tc>
          <w:tcPr>
            <w:tcW w:w="1180" w:type="dxa"/>
            <w:vMerge/>
            <w:tcBorders>
              <w:left w:val="single" w:sz="4" w:space="0" w:color="auto"/>
            </w:tcBorders>
            <w:vAlign w:val="center"/>
          </w:tcPr>
          <w:p w:rsidR="00036612" w:rsidRPr="00F90D68" w:rsidRDefault="00036612" w:rsidP="001A4A5B">
            <w:pPr>
              <w:jc w:val="center"/>
              <w:rPr>
                <w:highlight w:val="yellow"/>
              </w:rPr>
            </w:pPr>
          </w:p>
        </w:tc>
        <w:tc>
          <w:tcPr>
            <w:tcW w:w="1419" w:type="dxa"/>
            <w:vAlign w:val="center"/>
          </w:tcPr>
          <w:p w:rsidR="00036612" w:rsidRPr="00F90D68" w:rsidRDefault="00036612" w:rsidP="004574A0">
            <w:pPr>
              <w:rPr>
                <w:highlight w:val="yellow"/>
              </w:rPr>
            </w:pPr>
          </w:p>
        </w:tc>
        <w:tc>
          <w:tcPr>
            <w:tcW w:w="4845" w:type="dxa"/>
          </w:tcPr>
          <w:p w:rsidR="00036612" w:rsidRDefault="00036612">
            <w:r w:rsidRPr="0012337A">
              <w:rPr>
                <w:sz w:val="14"/>
                <w:szCs w:val="14"/>
              </w:rPr>
              <w:t>Не более 10 (десяти) рабочих дней с даты подписания Заказчиком документа  о приемке в соответствии с абзацем вторым пункта 7.2.12 государственного контракта. При этом оплата выполнения работ производится Заказчиком за вычетом аванса в размере 10% от суммы предъявленных Подрядчиком к оплате работ.</w:t>
            </w:r>
          </w:p>
        </w:tc>
        <w:tc>
          <w:tcPr>
            <w:tcW w:w="1598" w:type="dxa"/>
            <w:vAlign w:val="center"/>
          </w:tcPr>
          <w:p w:rsidR="00036612" w:rsidRPr="00F90D68" w:rsidRDefault="00036612" w:rsidP="001A4A5B">
            <w:pPr>
              <w:jc w:val="center"/>
            </w:pPr>
            <w:r w:rsidRPr="00F90D68">
              <w:t>0,0108</w:t>
            </w:r>
          </w:p>
        </w:tc>
      </w:tr>
      <w:tr w:rsidR="00036612" w:rsidRPr="00F90D68" w:rsidTr="00B03DFF">
        <w:trPr>
          <w:trHeight w:val="20"/>
          <w:jc w:val="center"/>
        </w:trPr>
        <w:tc>
          <w:tcPr>
            <w:tcW w:w="1523" w:type="dxa"/>
            <w:vAlign w:val="center"/>
          </w:tcPr>
          <w:p w:rsidR="00036612" w:rsidRPr="00B03DFF" w:rsidRDefault="00036612" w:rsidP="00B03DFF">
            <w:pPr>
              <w:pStyle w:val="aff3"/>
              <w:numPr>
                <w:ilvl w:val="0"/>
                <w:numId w:val="13"/>
              </w:numPr>
              <w:spacing w:after="0"/>
            </w:pPr>
          </w:p>
        </w:tc>
        <w:tc>
          <w:tcPr>
            <w:tcW w:w="4073" w:type="dxa"/>
            <w:tcBorders>
              <w:right w:val="single" w:sz="4" w:space="0" w:color="auto"/>
            </w:tcBorders>
            <w:vAlign w:val="center"/>
          </w:tcPr>
          <w:p w:rsidR="00036612" w:rsidRPr="00B03DFF" w:rsidRDefault="00036612" w:rsidP="001A4A5B">
            <w:pPr>
              <w:jc w:val="left"/>
            </w:pPr>
            <w:r w:rsidRPr="00B03DFF">
              <w:rPr>
                <w:sz w:val="22"/>
                <w:szCs w:val="22"/>
              </w:rPr>
              <w:t>Электротехнические решения</w:t>
            </w:r>
          </w:p>
        </w:tc>
        <w:tc>
          <w:tcPr>
            <w:tcW w:w="1417" w:type="dxa"/>
            <w:gridSpan w:val="2"/>
            <w:vMerge/>
            <w:tcBorders>
              <w:left w:val="single" w:sz="4" w:space="0" w:color="auto"/>
            </w:tcBorders>
            <w:vAlign w:val="center"/>
          </w:tcPr>
          <w:p w:rsidR="00036612" w:rsidRPr="00F90D68" w:rsidRDefault="00036612" w:rsidP="001A4A5B">
            <w:pPr>
              <w:jc w:val="center"/>
              <w:rPr>
                <w:highlight w:val="yellow"/>
              </w:rPr>
            </w:pPr>
          </w:p>
        </w:tc>
        <w:tc>
          <w:tcPr>
            <w:tcW w:w="1180" w:type="dxa"/>
            <w:vMerge/>
            <w:tcBorders>
              <w:left w:val="single" w:sz="4" w:space="0" w:color="auto"/>
            </w:tcBorders>
            <w:vAlign w:val="center"/>
          </w:tcPr>
          <w:p w:rsidR="00036612" w:rsidRPr="00F90D68" w:rsidRDefault="00036612" w:rsidP="001A4A5B">
            <w:pPr>
              <w:jc w:val="center"/>
              <w:rPr>
                <w:highlight w:val="yellow"/>
              </w:rPr>
            </w:pPr>
          </w:p>
        </w:tc>
        <w:tc>
          <w:tcPr>
            <w:tcW w:w="1419" w:type="dxa"/>
            <w:vAlign w:val="center"/>
          </w:tcPr>
          <w:p w:rsidR="00036612" w:rsidRPr="00F90D68" w:rsidRDefault="00036612" w:rsidP="004574A0">
            <w:pPr>
              <w:rPr>
                <w:highlight w:val="yellow"/>
              </w:rPr>
            </w:pPr>
          </w:p>
        </w:tc>
        <w:tc>
          <w:tcPr>
            <w:tcW w:w="4845" w:type="dxa"/>
          </w:tcPr>
          <w:p w:rsidR="00036612" w:rsidRDefault="00036612">
            <w:r w:rsidRPr="0012337A">
              <w:rPr>
                <w:sz w:val="14"/>
                <w:szCs w:val="14"/>
              </w:rPr>
              <w:t>Не более 10 (десяти) рабочих дней с даты подписания Заказчиком документа  о приемке в соответствии с абзацем вторым пункта 7.2.12 государственного контракта. При этом оплата выполнения работ производится Заказчиком за вычетом аванса в размере 10% от суммы предъявленных Подрядчиком к оплате работ.</w:t>
            </w:r>
          </w:p>
        </w:tc>
        <w:tc>
          <w:tcPr>
            <w:tcW w:w="1598" w:type="dxa"/>
            <w:vAlign w:val="center"/>
          </w:tcPr>
          <w:p w:rsidR="00036612" w:rsidRPr="00F90D68" w:rsidRDefault="00036612" w:rsidP="001A4A5B">
            <w:pPr>
              <w:jc w:val="center"/>
            </w:pPr>
            <w:r w:rsidRPr="00F90D68">
              <w:t>0,0074</w:t>
            </w:r>
          </w:p>
        </w:tc>
      </w:tr>
      <w:tr w:rsidR="00036612" w:rsidRPr="00F90D68" w:rsidTr="00B03DFF">
        <w:trPr>
          <w:trHeight w:val="20"/>
          <w:jc w:val="center"/>
        </w:trPr>
        <w:tc>
          <w:tcPr>
            <w:tcW w:w="1523" w:type="dxa"/>
            <w:vAlign w:val="center"/>
          </w:tcPr>
          <w:p w:rsidR="00036612" w:rsidRPr="00B03DFF" w:rsidRDefault="00036612" w:rsidP="00B03DFF">
            <w:pPr>
              <w:pStyle w:val="aff3"/>
              <w:numPr>
                <w:ilvl w:val="0"/>
                <w:numId w:val="13"/>
              </w:numPr>
              <w:spacing w:after="0"/>
            </w:pPr>
          </w:p>
        </w:tc>
        <w:tc>
          <w:tcPr>
            <w:tcW w:w="4073" w:type="dxa"/>
            <w:tcBorders>
              <w:right w:val="single" w:sz="4" w:space="0" w:color="auto"/>
            </w:tcBorders>
            <w:vAlign w:val="center"/>
          </w:tcPr>
          <w:p w:rsidR="00036612" w:rsidRPr="00B03DFF" w:rsidRDefault="00036612" w:rsidP="001A4A5B">
            <w:pPr>
              <w:jc w:val="left"/>
            </w:pPr>
            <w:r w:rsidRPr="00B03DFF">
              <w:rPr>
                <w:sz w:val="22"/>
                <w:szCs w:val="22"/>
              </w:rPr>
              <w:t>Отопление и вентиляция</w:t>
            </w:r>
          </w:p>
        </w:tc>
        <w:tc>
          <w:tcPr>
            <w:tcW w:w="1417" w:type="dxa"/>
            <w:gridSpan w:val="2"/>
            <w:vMerge/>
            <w:tcBorders>
              <w:left w:val="single" w:sz="4" w:space="0" w:color="auto"/>
            </w:tcBorders>
            <w:vAlign w:val="center"/>
          </w:tcPr>
          <w:p w:rsidR="00036612" w:rsidRPr="00F90D68" w:rsidRDefault="00036612" w:rsidP="001A4A5B">
            <w:pPr>
              <w:jc w:val="center"/>
              <w:rPr>
                <w:highlight w:val="yellow"/>
              </w:rPr>
            </w:pPr>
          </w:p>
        </w:tc>
        <w:tc>
          <w:tcPr>
            <w:tcW w:w="1180" w:type="dxa"/>
            <w:vMerge/>
            <w:tcBorders>
              <w:left w:val="single" w:sz="4" w:space="0" w:color="auto"/>
            </w:tcBorders>
            <w:vAlign w:val="center"/>
          </w:tcPr>
          <w:p w:rsidR="00036612" w:rsidRPr="00F90D68" w:rsidRDefault="00036612" w:rsidP="001A4A5B">
            <w:pPr>
              <w:jc w:val="center"/>
              <w:rPr>
                <w:highlight w:val="yellow"/>
              </w:rPr>
            </w:pPr>
          </w:p>
        </w:tc>
        <w:tc>
          <w:tcPr>
            <w:tcW w:w="1419" w:type="dxa"/>
            <w:vAlign w:val="center"/>
          </w:tcPr>
          <w:p w:rsidR="00036612" w:rsidRPr="00F90D68" w:rsidRDefault="00036612" w:rsidP="004574A0">
            <w:pPr>
              <w:rPr>
                <w:highlight w:val="yellow"/>
              </w:rPr>
            </w:pPr>
          </w:p>
        </w:tc>
        <w:tc>
          <w:tcPr>
            <w:tcW w:w="4845" w:type="dxa"/>
          </w:tcPr>
          <w:p w:rsidR="00036612" w:rsidRDefault="00036612">
            <w:r w:rsidRPr="0012337A">
              <w:rPr>
                <w:sz w:val="14"/>
                <w:szCs w:val="14"/>
              </w:rPr>
              <w:t>Не более 10 (десяти) рабочих дней с даты подписания Заказчиком документа  о приемке в соответствии с абзацем вторым пункта 7.2.12 государственного контракта. При этом оплата выполнения работ производится Заказчиком за вычетом аванса в размере 10% от суммы предъявленных Подрядчиком к оплате работ.</w:t>
            </w:r>
          </w:p>
        </w:tc>
        <w:tc>
          <w:tcPr>
            <w:tcW w:w="1598" w:type="dxa"/>
            <w:vAlign w:val="center"/>
          </w:tcPr>
          <w:p w:rsidR="00036612" w:rsidRPr="00F90D68" w:rsidRDefault="00036612" w:rsidP="001A4A5B">
            <w:pPr>
              <w:jc w:val="center"/>
            </w:pPr>
            <w:r w:rsidRPr="00F90D68">
              <w:t>0,0036</w:t>
            </w:r>
          </w:p>
        </w:tc>
      </w:tr>
      <w:tr w:rsidR="00036612" w:rsidRPr="00F90D68" w:rsidTr="00B03DFF">
        <w:trPr>
          <w:trHeight w:val="20"/>
          <w:jc w:val="center"/>
        </w:trPr>
        <w:tc>
          <w:tcPr>
            <w:tcW w:w="1523" w:type="dxa"/>
            <w:vAlign w:val="center"/>
          </w:tcPr>
          <w:p w:rsidR="00036612" w:rsidRPr="00B03DFF" w:rsidRDefault="00036612" w:rsidP="00B03DFF">
            <w:pPr>
              <w:pStyle w:val="aff3"/>
              <w:numPr>
                <w:ilvl w:val="0"/>
                <w:numId w:val="13"/>
              </w:numPr>
              <w:spacing w:after="0"/>
            </w:pPr>
          </w:p>
        </w:tc>
        <w:tc>
          <w:tcPr>
            <w:tcW w:w="4073" w:type="dxa"/>
            <w:tcBorders>
              <w:right w:val="single" w:sz="4" w:space="0" w:color="auto"/>
            </w:tcBorders>
            <w:vAlign w:val="center"/>
          </w:tcPr>
          <w:p w:rsidR="00036612" w:rsidRPr="00B03DFF" w:rsidRDefault="00036612" w:rsidP="001A4A5B">
            <w:pPr>
              <w:jc w:val="left"/>
            </w:pPr>
            <w:r w:rsidRPr="00B03DFF">
              <w:rPr>
                <w:sz w:val="22"/>
                <w:szCs w:val="22"/>
              </w:rPr>
              <w:t>Пожарная сигнализация</w:t>
            </w:r>
          </w:p>
        </w:tc>
        <w:tc>
          <w:tcPr>
            <w:tcW w:w="1417" w:type="dxa"/>
            <w:gridSpan w:val="2"/>
            <w:vMerge/>
            <w:tcBorders>
              <w:left w:val="single" w:sz="4" w:space="0" w:color="auto"/>
            </w:tcBorders>
            <w:vAlign w:val="center"/>
          </w:tcPr>
          <w:p w:rsidR="00036612" w:rsidRPr="00F90D68" w:rsidRDefault="00036612" w:rsidP="001A4A5B">
            <w:pPr>
              <w:jc w:val="center"/>
              <w:rPr>
                <w:highlight w:val="yellow"/>
              </w:rPr>
            </w:pPr>
          </w:p>
        </w:tc>
        <w:tc>
          <w:tcPr>
            <w:tcW w:w="1180" w:type="dxa"/>
            <w:vMerge/>
            <w:tcBorders>
              <w:left w:val="single" w:sz="4" w:space="0" w:color="auto"/>
            </w:tcBorders>
            <w:vAlign w:val="center"/>
          </w:tcPr>
          <w:p w:rsidR="00036612" w:rsidRPr="00F90D68" w:rsidRDefault="00036612" w:rsidP="001A4A5B">
            <w:pPr>
              <w:jc w:val="center"/>
              <w:rPr>
                <w:highlight w:val="yellow"/>
              </w:rPr>
            </w:pPr>
          </w:p>
        </w:tc>
        <w:tc>
          <w:tcPr>
            <w:tcW w:w="1419" w:type="dxa"/>
            <w:vAlign w:val="center"/>
          </w:tcPr>
          <w:p w:rsidR="00036612" w:rsidRPr="00F90D68" w:rsidRDefault="00036612" w:rsidP="004574A0">
            <w:pPr>
              <w:rPr>
                <w:highlight w:val="yellow"/>
              </w:rPr>
            </w:pPr>
          </w:p>
        </w:tc>
        <w:tc>
          <w:tcPr>
            <w:tcW w:w="4845" w:type="dxa"/>
          </w:tcPr>
          <w:p w:rsidR="00036612" w:rsidRDefault="00036612">
            <w:r w:rsidRPr="0012337A">
              <w:rPr>
                <w:sz w:val="14"/>
                <w:szCs w:val="14"/>
              </w:rPr>
              <w:t>Не более 10 (десяти) рабочих дней с даты подписания Заказчиком документа  о приемке в соответствии с абзацем вторым пункта 7.2.12 государственного контракта. При этом оплата выполнения работ производится Заказчиком за вычетом аванса в размере 10% от суммы предъявленных Подрядчиком к оплате работ.</w:t>
            </w:r>
          </w:p>
        </w:tc>
        <w:tc>
          <w:tcPr>
            <w:tcW w:w="1598" w:type="dxa"/>
            <w:vAlign w:val="center"/>
          </w:tcPr>
          <w:p w:rsidR="00036612" w:rsidRPr="00F90D68" w:rsidRDefault="00036612" w:rsidP="001A4A5B">
            <w:pPr>
              <w:jc w:val="center"/>
            </w:pPr>
            <w:r w:rsidRPr="00F90D68">
              <w:t>0,0020</w:t>
            </w:r>
          </w:p>
        </w:tc>
      </w:tr>
      <w:tr w:rsidR="00036612" w:rsidRPr="00F90D68" w:rsidTr="00B03DFF">
        <w:trPr>
          <w:trHeight w:val="20"/>
          <w:jc w:val="center"/>
        </w:trPr>
        <w:tc>
          <w:tcPr>
            <w:tcW w:w="1523" w:type="dxa"/>
            <w:vAlign w:val="center"/>
          </w:tcPr>
          <w:p w:rsidR="00036612" w:rsidRPr="00B03DFF" w:rsidRDefault="00036612" w:rsidP="00B03DFF">
            <w:pPr>
              <w:pStyle w:val="aff3"/>
              <w:numPr>
                <w:ilvl w:val="0"/>
                <w:numId w:val="13"/>
              </w:numPr>
              <w:spacing w:after="0"/>
            </w:pPr>
          </w:p>
        </w:tc>
        <w:tc>
          <w:tcPr>
            <w:tcW w:w="4073" w:type="dxa"/>
            <w:tcBorders>
              <w:right w:val="single" w:sz="4" w:space="0" w:color="auto"/>
            </w:tcBorders>
            <w:vAlign w:val="center"/>
          </w:tcPr>
          <w:p w:rsidR="00036612" w:rsidRPr="00B03DFF" w:rsidRDefault="00036612" w:rsidP="001A4A5B">
            <w:pPr>
              <w:jc w:val="left"/>
            </w:pPr>
            <w:r w:rsidRPr="00B03DFF">
              <w:rPr>
                <w:sz w:val="22"/>
                <w:szCs w:val="22"/>
              </w:rPr>
              <w:t>Охранная сигнализация</w:t>
            </w:r>
          </w:p>
        </w:tc>
        <w:tc>
          <w:tcPr>
            <w:tcW w:w="1417" w:type="dxa"/>
            <w:gridSpan w:val="2"/>
            <w:vMerge/>
            <w:tcBorders>
              <w:left w:val="single" w:sz="4" w:space="0" w:color="auto"/>
            </w:tcBorders>
            <w:vAlign w:val="center"/>
          </w:tcPr>
          <w:p w:rsidR="00036612" w:rsidRPr="00F90D68" w:rsidRDefault="00036612" w:rsidP="001A4A5B">
            <w:pPr>
              <w:jc w:val="center"/>
              <w:rPr>
                <w:highlight w:val="yellow"/>
              </w:rPr>
            </w:pPr>
          </w:p>
        </w:tc>
        <w:tc>
          <w:tcPr>
            <w:tcW w:w="1180" w:type="dxa"/>
            <w:vMerge/>
            <w:tcBorders>
              <w:left w:val="single" w:sz="4" w:space="0" w:color="auto"/>
            </w:tcBorders>
            <w:vAlign w:val="center"/>
          </w:tcPr>
          <w:p w:rsidR="00036612" w:rsidRPr="00F90D68" w:rsidRDefault="00036612" w:rsidP="001A4A5B">
            <w:pPr>
              <w:jc w:val="center"/>
              <w:rPr>
                <w:highlight w:val="yellow"/>
              </w:rPr>
            </w:pPr>
          </w:p>
        </w:tc>
        <w:tc>
          <w:tcPr>
            <w:tcW w:w="1419" w:type="dxa"/>
            <w:vAlign w:val="center"/>
          </w:tcPr>
          <w:p w:rsidR="00036612" w:rsidRPr="00F90D68" w:rsidRDefault="00036612" w:rsidP="004574A0">
            <w:pPr>
              <w:rPr>
                <w:highlight w:val="yellow"/>
              </w:rPr>
            </w:pPr>
          </w:p>
        </w:tc>
        <w:tc>
          <w:tcPr>
            <w:tcW w:w="4845" w:type="dxa"/>
          </w:tcPr>
          <w:p w:rsidR="00036612" w:rsidRDefault="00036612">
            <w:r w:rsidRPr="0012337A">
              <w:rPr>
                <w:sz w:val="14"/>
                <w:szCs w:val="14"/>
              </w:rPr>
              <w:t>Не более 10 (десяти) рабочих дней с даты подписания Заказчиком документа  о приемке в соответствии с абзацем вторым пункта 7.2.12 государственного контракта. При этом оплата выполнения работ производится Заказчиком за вычетом аванса в размере 10% от суммы предъявленных Подрядчиком к оплате работ.</w:t>
            </w:r>
          </w:p>
        </w:tc>
        <w:tc>
          <w:tcPr>
            <w:tcW w:w="1598" w:type="dxa"/>
            <w:vAlign w:val="center"/>
          </w:tcPr>
          <w:p w:rsidR="00036612" w:rsidRPr="00F90D68" w:rsidRDefault="00036612" w:rsidP="001A4A5B">
            <w:pPr>
              <w:jc w:val="center"/>
            </w:pPr>
            <w:r w:rsidRPr="00F90D68">
              <w:t>0,0017</w:t>
            </w:r>
          </w:p>
        </w:tc>
      </w:tr>
      <w:tr w:rsidR="00036612" w:rsidRPr="00F90D68" w:rsidTr="00B03DFF">
        <w:trPr>
          <w:trHeight w:val="20"/>
          <w:jc w:val="center"/>
        </w:trPr>
        <w:tc>
          <w:tcPr>
            <w:tcW w:w="1523" w:type="dxa"/>
            <w:vAlign w:val="center"/>
          </w:tcPr>
          <w:p w:rsidR="00036612" w:rsidRPr="00B03DFF" w:rsidRDefault="00036612" w:rsidP="00B03DFF">
            <w:pPr>
              <w:pStyle w:val="aff3"/>
              <w:numPr>
                <w:ilvl w:val="0"/>
                <w:numId w:val="13"/>
              </w:numPr>
              <w:spacing w:after="0"/>
            </w:pPr>
          </w:p>
        </w:tc>
        <w:tc>
          <w:tcPr>
            <w:tcW w:w="4073" w:type="dxa"/>
            <w:tcBorders>
              <w:right w:val="single" w:sz="4" w:space="0" w:color="auto"/>
            </w:tcBorders>
            <w:vAlign w:val="center"/>
          </w:tcPr>
          <w:p w:rsidR="00036612" w:rsidRPr="00B03DFF" w:rsidRDefault="00036612" w:rsidP="001A4A5B">
            <w:pPr>
              <w:jc w:val="left"/>
            </w:pPr>
            <w:r w:rsidRPr="00B03DFF">
              <w:rPr>
                <w:sz w:val="22"/>
                <w:szCs w:val="22"/>
              </w:rPr>
              <w:t>Технологическое оборудование</w:t>
            </w:r>
          </w:p>
        </w:tc>
        <w:tc>
          <w:tcPr>
            <w:tcW w:w="1417" w:type="dxa"/>
            <w:gridSpan w:val="2"/>
            <w:vMerge/>
            <w:tcBorders>
              <w:left w:val="single" w:sz="4" w:space="0" w:color="auto"/>
            </w:tcBorders>
            <w:vAlign w:val="center"/>
          </w:tcPr>
          <w:p w:rsidR="00036612" w:rsidRPr="00F90D68" w:rsidRDefault="00036612" w:rsidP="001A4A5B">
            <w:pPr>
              <w:jc w:val="center"/>
              <w:rPr>
                <w:highlight w:val="yellow"/>
              </w:rPr>
            </w:pPr>
          </w:p>
        </w:tc>
        <w:tc>
          <w:tcPr>
            <w:tcW w:w="1180" w:type="dxa"/>
            <w:vMerge/>
            <w:tcBorders>
              <w:left w:val="single" w:sz="4" w:space="0" w:color="auto"/>
            </w:tcBorders>
            <w:vAlign w:val="center"/>
          </w:tcPr>
          <w:p w:rsidR="00036612" w:rsidRPr="00F90D68" w:rsidRDefault="00036612" w:rsidP="001A4A5B">
            <w:pPr>
              <w:jc w:val="center"/>
              <w:rPr>
                <w:highlight w:val="yellow"/>
              </w:rPr>
            </w:pPr>
          </w:p>
        </w:tc>
        <w:tc>
          <w:tcPr>
            <w:tcW w:w="1419" w:type="dxa"/>
            <w:vAlign w:val="center"/>
          </w:tcPr>
          <w:p w:rsidR="00036612" w:rsidRPr="00F90D68" w:rsidRDefault="00036612" w:rsidP="004574A0">
            <w:pPr>
              <w:rPr>
                <w:highlight w:val="yellow"/>
              </w:rPr>
            </w:pPr>
          </w:p>
        </w:tc>
        <w:tc>
          <w:tcPr>
            <w:tcW w:w="4845" w:type="dxa"/>
          </w:tcPr>
          <w:p w:rsidR="00036612" w:rsidRDefault="00036612">
            <w:r w:rsidRPr="0012337A">
              <w:rPr>
                <w:sz w:val="14"/>
                <w:szCs w:val="14"/>
              </w:rPr>
              <w:t>Не более 10 (десяти) рабочих дней с даты подписания Заказчиком документа  о приемке в соответствии с абзацем вторым пункта 7.2.12 государственного контракта. При этом оплата выполнения работ производится Заказчиком за вычетом аванса в размере 10% от суммы предъявленных Подрядчиком к оплате работ.</w:t>
            </w:r>
          </w:p>
        </w:tc>
        <w:tc>
          <w:tcPr>
            <w:tcW w:w="1598" w:type="dxa"/>
            <w:vAlign w:val="center"/>
          </w:tcPr>
          <w:p w:rsidR="00036612" w:rsidRPr="00F90D68" w:rsidRDefault="00036612" w:rsidP="001A4A5B">
            <w:pPr>
              <w:jc w:val="center"/>
            </w:pPr>
            <w:r w:rsidRPr="00F90D68">
              <w:t>0,0289</w:t>
            </w:r>
          </w:p>
        </w:tc>
      </w:tr>
      <w:tr w:rsidR="00843388" w:rsidRPr="00F90D68" w:rsidTr="00B03DFF">
        <w:trPr>
          <w:trHeight w:val="20"/>
          <w:jc w:val="center"/>
        </w:trPr>
        <w:tc>
          <w:tcPr>
            <w:tcW w:w="5596" w:type="dxa"/>
            <w:gridSpan w:val="2"/>
            <w:tcBorders>
              <w:right w:val="single" w:sz="4" w:space="0" w:color="auto"/>
            </w:tcBorders>
            <w:vAlign w:val="center"/>
          </w:tcPr>
          <w:p w:rsidR="00843388" w:rsidRPr="00B03DFF" w:rsidRDefault="00843388" w:rsidP="00BC495A">
            <w:pPr>
              <w:jc w:val="left"/>
              <w:rPr>
                <w:highlight w:val="yellow"/>
              </w:rPr>
            </w:pPr>
            <w:r w:rsidRPr="00B03DFF">
              <w:rPr>
                <w:b/>
                <w:sz w:val="22"/>
                <w:szCs w:val="22"/>
              </w:rPr>
              <w:t>Объекты энергетического хозяйства</w:t>
            </w:r>
          </w:p>
        </w:tc>
        <w:tc>
          <w:tcPr>
            <w:tcW w:w="1417" w:type="dxa"/>
            <w:gridSpan w:val="2"/>
            <w:vMerge/>
            <w:tcBorders>
              <w:left w:val="single" w:sz="4" w:space="0" w:color="auto"/>
              <w:right w:val="single" w:sz="4" w:space="0" w:color="auto"/>
            </w:tcBorders>
            <w:vAlign w:val="center"/>
          </w:tcPr>
          <w:p w:rsidR="00843388" w:rsidRPr="000754E3" w:rsidRDefault="00843388" w:rsidP="001A4A5B">
            <w:pPr>
              <w:jc w:val="center"/>
              <w:rPr>
                <w:sz w:val="16"/>
                <w:szCs w:val="16"/>
              </w:rPr>
            </w:pPr>
          </w:p>
        </w:tc>
        <w:tc>
          <w:tcPr>
            <w:tcW w:w="1180" w:type="dxa"/>
            <w:vMerge/>
            <w:tcBorders>
              <w:left w:val="single" w:sz="4" w:space="0" w:color="auto"/>
            </w:tcBorders>
            <w:vAlign w:val="center"/>
          </w:tcPr>
          <w:p w:rsidR="00843388" w:rsidRPr="00F90D68" w:rsidRDefault="00843388" w:rsidP="001A4A5B">
            <w:pPr>
              <w:jc w:val="center"/>
              <w:rPr>
                <w:highlight w:val="yellow"/>
              </w:rPr>
            </w:pPr>
          </w:p>
        </w:tc>
        <w:tc>
          <w:tcPr>
            <w:tcW w:w="1419" w:type="dxa"/>
            <w:vAlign w:val="center"/>
          </w:tcPr>
          <w:p w:rsidR="00843388" w:rsidRPr="00F90D68" w:rsidRDefault="00843388" w:rsidP="00BC495A">
            <w:pPr>
              <w:jc w:val="left"/>
              <w:rPr>
                <w:highlight w:val="yellow"/>
              </w:rPr>
            </w:pPr>
          </w:p>
        </w:tc>
        <w:tc>
          <w:tcPr>
            <w:tcW w:w="4845" w:type="dxa"/>
            <w:vAlign w:val="center"/>
          </w:tcPr>
          <w:p w:rsidR="00843388" w:rsidRPr="00F90D68" w:rsidRDefault="00843388" w:rsidP="00BC495A">
            <w:pPr>
              <w:jc w:val="left"/>
              <w:rPr>
                <w:highlight w:val="yellow"/>
              </w:rPr>
            </w:pPr>
          </w:p>
        </w:tc>
        <w:tc>
          <w:tcPr>
            <w:tcW w:w="1598" w:type="dxa"/>
            <w:vAlign w:val="center"/>
          </w:tcPr>
          <w:p w:rsidR="00843388" w:rsidRPr="00F90D68" w:rsidRDefault="00843388" w:rsidP="00BC495A">
            <w:pPr>
              <w:jc w:val="left"/>
              <w:rPr>
                <w:highlight w:val="yellow"/>
              </w:rPr>
            </w:pPr>
          </w:p>
        </w:tc>
      </w:tr>
      <w:tr w:rsidR="009F0741" w:rsidRPr="00F90D68" w:rsidTr="00B03DFF">
        <w:trPr>
          <w:trHeight w:val="20"/>
          <w:jc w:val="center"/>
        </w:trPr>
        <w:tc>
          <w:tcPr>
            <w:tcW w:w="5596" w:type="dxa"/>
            <w:gridSpan w:val="2"/>
            <w:tcBorders>
              <w:right w:val="single" w:sz="4" w:space="0" w:color="auto"/>
            </w:tcBorders>
            <w:vAlign w:val="center"/>
          </w:tcPr>
          <w:p w:rsidR="009F0741" w:rsidRPr="00B03DFF" w:rsidRDefault="009F0741" w:rsidP="001A4A5B">
            <w:pPr>
              <w:ind w:left="33"/>
              <w:rPr>
                <w:rFonts w:eastAsia="Calibri"/>
                <w:highlight w:val="yellow"/>
              </w:rPr>
            </w:pPr>
            <w:r w:rsidRPr="00B03DFF">
              <w:rPr>
                <w:b/>
                <w:sz w:val="22"/>
                <w:szCs w:val="22"/>
              </w:rPr>
              <w:t>Трансформаторная подстанция 1</w:t>
            </w:r>
          </w:p>
        </w:tc>
        <w:tc>
          <w:tcPr>
            <w:tcW w:w="1417" w:type="dxa"/>
            <w:gridSpan w:val="2"/>
            <w:vMerge/>
            <w:tcBorders>
              <w:left w:val="single" w:sz="4" w:space="0" w:color="auto"/>
              <w:right w:val="single" w:sz="4" w:space="0" w:color="auto"/>
            </w:tcBorders>
            <w:vAlign w:val="center"/>
          </w:tcPr>
          <w:p w:rsidR="009F0741" w:rsidRPr="00F90D68" w:rsidRDefault="009F0741" w:rsidP="001A4A5B">
            <w:pPr>
              <w:jc w:val="center"/>
              <w:rPr>
                <w:highlight w:val="yellow"/>
              </w:rPr>
            </w:pPr>
          </w:p>
        </w:tc>
        <w:tc>
          <w:tcPr>
            <w:tcW w:w="1180" w:type="dxa"/>
            <w:vMerge/>
            <w:tcBorders>
              <w:left w:val="single" w:sz="4" w:space="0" w:color="auto"/>
            </w:tcBorders>
            <w:vAlign w:val="center"/>
          </w:tcPr>
          <w:p w:rsidR="009F0741" w:rsidRPr="00F90D68" w:rsidRDefault="009F0741" w:rsidP="001A4A5B">
            <w:pPr>
              <w:jc w:val="center"/>
              <w:rPr>
                <w:highlight w:val="yellow"/>
              </w:rPr>
            </w:pPr>
          </w:p>
        </w:tc>
        <w:tc>
          <w:tcPr>
            <w:tcW w:w="1419" w:type="dxa"/>
            <w:vAlign w:val="center"/>
          </w:tcPr>
          <w:p w:rsidR="009F0741" w:rsidRPr="00F90D68" w:rsidRDefault="009F0741" w:rsidP="004574A0">
            <w:pPr>
              <w:rPr>
                <w:highlight w:val="yellow"/>
              </w:rPr>
            </w:pPr>
          </w:p>
        </w:tc>
        <w:tc>
          <w:tcPr>
            <w:tcW w:w="4845" w:type="dxa"/>
            <w:vAlign w:val="center"/>
          </w:tcPr>
          <w:p w:rsidR="009F0741" w:rsidRPr="00F90D68" w:rsidRDefault="009F0741" w:rsidP="001A4A5B">
            <w:pPr>
              <w:pStyle w:val="ConsPlusNormal"/>
              <w:tabs>
                <w:tab w:val="left" w:pos="567"/>
              </w:tabs>
              <w:spacing w:after="60"/>
              <w:ind w:firstLine="0"/>
              <w:jc w:val="center"/>
              <w:rPr>
                <w:rFonts w:ascii="Times New Roman" w:hAnsi="Times New Roman" w:cs="Times New Roman"/>
                <w:sz w:val="24"/>
                <w:szCs w:val="24"/>
              </w:rPr>
            </w:pPr>
          </w:p>
        </w:tc>
        <w:tc>
          <w:tcPr>
            <w:tcW w:w="1598" w:type="dxa"/>
            <w:vAlign w:val="center"/>
          </w:tcPr>
          <w:p w:rsidR="009F0741" w:rsidRPr="00F90D68" w:rsidRDefault="009F0741" w:rsidP="001A4A5B">
            <w:pPr>
              <w:jc w:val="center"/>
              <w:rPr>
                <w:highlight w:val="yellow"/>
              </w:rPr>
            </w:pPr>
          </w:p>
        </w:tc>
      </w:tr>
      <w:tr w:rsidR="00036612" w:rsidRPr="00F90D68" w:rsidTr="00B03DFF">
        <w:trPr>
          <w:trHeight w:val="20"/>
          <w:jc w:val="center"/>
        </w:trPr>
        <w:tc>
          <w:tcPr>
            <w:tcW w:w="1523" w:type="dxa"/>
            <w:vAlign w:val="center"/>
          </w:tcPr>
          <w:p w:rsidR="00036612" w:rsidRPr="00B03DFF" w:rsidRDefault="00036612" w:rsidP="00B03DFF">
            <w:pPr>
              <w:pStyle w:val="aff3"/>
              <w:numPr>
                <w:ilvl w:val="0"/>
                <w:numId w:val="13"/>
              </w:numPr>
              <w:spacing w:after="0"/>
            </w:pPr>
          </w:p>
        </w:tc>
        <w:tc>
          <w:tcPr>
            <w:tcW w:w="4073" w:type="dxa"/>
            <w:tcBorders>
              <w:right w:val="single" w:sz="4" w:space="0" w:color="auto"/>
            </w:tcBorders>
            <w:vAlign w:val="center"/>
          </w:tcPr>
          <w:p w:rsidR="00036612" w:rsidRPr="00B03DFF" w:rsidRDefault="00036612" w:rsidP="001A4A5B">
            <w:pPr>
              <w:spacing w:after="0"/>
              <w:jc w:val="left"/>
            </w:pPr>
            <w:r w:rsidRPr="00B03DFF">
              <w:rPr>
                <w:sz w:val="22"/>
                <w:szCs w:val="22"/>
              </w:rPr>
              <w:t>Строительные решения</w:t>
            </w:r>
          </w:p>
        </w:tc>
        <w:tc>
          <w:tcPr>
            <w:tcW w:w="1417" w:type="dxa"/>
            <w:gridSpan w:val="2"/>
            <w:vMerge/>
            <w:tcBorders>
              <w:left w:val="single" w:sz="4" w:space="0" w:color="auto"/>
              <w:right w:val="single" w:sz="4" w:space="0" w:color="auto"/>
            </w:tcBorders>
            <w:vAlign w:val="center"/>
          </w:tcPr>
          <w:p w:rsidR="00036612" w:rsidRPr="00F90D68" w:rsidRDefault="00036612" w:rsidP="001A4A5B">
            <w:pPr>
              <w:jc w:val="center"/>
              <w:rPr>
                <w:highlight w:val="yellow"/>
              </w:rPr>
            </w:pPr>
          </w:p>
        </w:tc>
        <w:tc>
          <w:tcPr>
            <w:tcW w:w="1180" w:type="dxa"/>
            <w:vMerge/>
            <w:tcBorders>
              <w:left w:val="single" w:sz="4" w:space="0" w:color="auto"/>
            </w:tcBorders>
            <w:vAlign w:val="center"/>
          </w:tcPr>
          <w:p w:rsidR="00036612" w:rsidRPr="00F90D68" w:rsidRDefault="00036612" w:rsidP="001A4A5B">
            <w:pPr>
              <w:jc w:val="center"/>
              <w:rPr>
                <w:highlight w:val="yellow"/>
              </w:rPr>
            </w:pPr>
          </w:p>
        </w:tc>
        <w:tc>
          <w:tcPr>
            <w:tcW w:w="1419" w:type="dxa"/>
            <w:vAlign w:val="center"/>
          </w:tcPr>
          <w:p w:rsidR="00036612" w:rsidRPr="00F90D68" w:rsidRDefault="00036612" w:rsidP="004574A0">
            <w:pPr>
              <w:rPr>
                <w:highlight w:val="yellow"/>
              </w:rPr>
            </w:pPr>
          </w:p>
        </w:tc>
        <w:tc>
          <w:tcPr>
            <w:tcW w:w="4845" w:type="dxa"/>
          </w:tcPr>
          <w:p w:rsidR="00036612" w:rsidRDefault="00036612">
            <w:r w:rsidRPr="00177806">
              <w:rPr>
                <w:sz w:val="14"/>
                <w:szCs w:val="14"/>
              </w:rPr>
              <w:t>Не более 10 (десяти) рабочих дней с даты подписания Заказчиком документа  о приемке в соответствии с абзацем вторым пункта 7.2.12 государственного контракта. При этом оплата выполнения работ производится Заказчиком за вычетом аванса в размере 10% от суммы предъявленных Подрядчиком к оплате работ.</w:t>
            </w:r>
          </w:p>
        </w:tc>
        <w:tc>
          <w:tcPr>
            <w:tcW w:w="1598" w:type="dxa"/>
            <w:vAlign w:val="center"/>
          </w:tcPr>
          <w:p w:rsidR="00036612" w:rsidRPr="00F90D68" w:rsidRDefault="00036612" w:rsidP="001A4A5B">
            <w:pPr>
              <w:spacing w:after="0"/>
              <w:jc w:val="center"/>
            </w:pPr>
            <w:r w:rsidRPr="00F90D68">
              <w:t>0,0197</w:t>
            </w:r>
          </w:p>
        </w:tc>
      </w:tr>
      <w:tr w:rsidR="00036612" w:rsidRPr="00F90D68" w:rsidTr="00B03DFF">
        <w:trPr>
          <w:trHeight w:val="20"/>
          <w:jc w:val="center"/>
        </w:trPr>
        <w:tc>
          <w:tcPr>
            <w:tcW w:w="1523" w:type="dxa"/>
            <w:vAlign w:val="center"/>
          </w:tcPr>
          <w:p w:rsidR="00036612" w:rsidRPr="00B03DFF" w:rsidRDefault="00036612" w:rsidP="00B03DFF">
            <w:pPr>
              <w:pStyle w:val="aff3"/>
              <w:numPr>
                <w:ilvl w:val="0"/>
                <w:numId w:val="13"/>
              </w:numPr>
              <w:spacing w:after="0"/>
            </w:pPr>
          </w:p>
        </w:tc>
        <w:tc>
          <w:tcPr>
            <w:tcW w:w="4073" w:type="dxa"/>
            <w:tcBorders>
              <w:right w:val="single" w:sz="4" w:space="0" w:color="auto"/>
            </w:tcBorders>
            <w:vAlign w:val="center"/>
          </w:tcPr>
          <w:p w:rsidR="00036612" w:rsidRPr="00B03DFF" w:rsidRDefault="00036612" w:rsidP="001A4A5B">
            <w:pPr>
              <w:jc w:val="left"/>
            </w:pPr>
            <w:r w:rsidRPr="00B03DFF">
              <w:rPr>
                <w:sz w:val="22"/>
                <w:szCs w:val="22"/>
              </w:rPr>
              <w:t>Поставка и монтаж электрооборудования</w:t>
            </w:r>
          </w:p>
        </w:tc>
        <w:tc>
          <w:tcPr>
            <w:tcW w:w="1417" w:type="dxa"/>
            <w:gridSpan w:val="2"/>
            <w:vMerge/>
            <w:tcBorders>
              <w:left w:val="single" w:sz="4" w:space="0" w:color="auto"/>
              <w:right w:val="single" w:sz="4" w:space="0" w:color="auto"/>
            </w:tcBorders>
            <w:vAlign w:val="center"/>
          </w:tcPr>
          <w:p w:rsidR="00036612" w:rsidRPr="00F90D68" w:rsidRDefault="00036612" w:rsidP="001A4A5B">
            <w:pPr>
              <w:jc w:val="center"/>
              <w:rPr>
                <w:highlight w:val="yellow"/>
              </w:rPr>
            </w:pPr>
          </w:p>
        </w:tc>
        <w:tc>
          <w:tcPr>
            <w:tcW w:w="1180" w:type="dxa"/>
            <w:vMerge/>
            <w:tcBorders>
              <w:left w:val="single" w:sz="4" w:space="0" w:color="auto"/>
            </w:tcBorders>
            <w:vAlign w:val="center"/>
          </w:tcPr>
          <w:p w:rsidR="00036612" w:rsidRPr="00F90D68" w:rsidRDefault="00036612" w:rsidP="001A4A5B">
            <w:pPr>
              <w:jc w:val="center"/>
              <w:rPr>
                <w:highlight w:val="yellow"/>
              </w:rPr>
            </w:pPr>
          </w:p>
        </w:tc>
        <w:tc>
          <w:tcPr>
            <w:tcW w:w="1419" w:type="dxa"/>
            <w:vAlign w:val="center"/>
          </w:tcPr>
          <w:p w:rsidR="00036612" w:rsidRPr="00F90D68" w:rsidRDefault="00036612" w:rsidP="004574A0">
            <w:pPr>
              <w:rPr>
                <w:highlight w:val="yellow"/>
              </w:rPr>
            </w:pPr>
          </w:p>
        </w:tc>
        <w:tc>
          <w:tcPr>
            <w:tcW w:w="4845" w:type="dxa"/>
          </w:tcPr>
          <w:p w:rsidR="00036612" w:rsidRDefault="00036612">
            <w:r w:rsidRPr="00177806">
              <w:rPr>
                <w:sz w:val="14"/>
                <w:szCs w:val="14"/>
              </w:rPr>
              <w:t>Не более 10 (десяти) рабочих дней с даты подписания Заказчиком документа  о приемке в соответствии с абзацем вторым пункта 7.2.12 государственного контракта. При этом оплата выполнения работ производится Заказчиком за вычетом аванса в размере 10% от суммы предъявленных Подрядчиком к оплате работ.</w:t>
            </w:r>
          </w:p>
        </w:tc>
        <w:tc>
          <w:tcPr>
            <w:tcW w:w="1598" w:type="dxa"/>
            <w:vAlign w:val="center"/>
          </w:tcPr>
          <w:p w:rsidR="00036612" w:rsidRPr="00F90D68" w:rsidRDefault="00036612" w:rsidP="001A4A5B">
            <w:pPr>
              <w:jc w:val="center"/>
            </w:pPr>
            <w:r w:rsidRPr="00F90D68">
              <w:t>0,5463</w:t>
            </w:r>
          </w:p>
        </w:tc>
      </w:tr>
      <w:tr w:rsidR="00036612" w:rsidRPr="00F90D68" w:rsidTr="00B03DFF">
        <w:trPr>
          <w:trHeight w:val="20"/>
          <w:jc w:val="center"/>
        </w:trPr>
        <w:tc>
          <w:tcPr>
            <w:tcW w:w="1523" w:type="dxa"/>
            <w:vAlign w:val="center"/>
          </w:tcPr>
          <w:p w:rsidR="00036612" w:rsidRPr="00B03DFF" w:rsidRDefault="00036612" w:rsidP="00B03DFF">
            <w:pPr>
              <w:pStyle w:val="aff3"/>
              <w:numPr>
                <w:ilvl w:val="0"/>
                <w:numId w:val="13"/>
              </w:numPr>
              <w:spacing w:after="0"/>
            </w:pPr>
          </w:p>
        </w:tc>
        <w:tc>
          <w:tcPr>
            <w:tcW w:w="4073" w:type="dxa"/>
            <w:tcBorders>
              <w:right w:val="single" w:sz="4" w:space="0" w:color="auto"/>
            </w:tcBorders>
            <w:vAlign w:val="center"/>
          </w:tcPr>
          <w:p w:rsidR="00036612" w:rsidRPr="00B03DFF" w:rsidRDefault="00036612" w:rsidP="001A4A5B">
            <w:pPr>
              <w:jc w:val="left"/>
            </w:pPr>
            <w:r w:rsidRPr="00B03DFF">
              <w:rPr>
                <w:sz w:val="22"/>
                <w:szCs w:val="22"/>
              </w:rPr>
              <w:t>Сети связи</w:t>
            </w:r>
          </w:p>
        </w:tc>
        <w:tc>
          <w:tcPr>
            <w:tcW w:w="1417" w:type="dxa"/>
            <w:gridSpan w:val="2"/>
            <w:vMerge/>
            <w:tcBorders>
              <w:left w:val="single" w:sz="4" w:space="0" w:color="auto"/>
              <w:right w:val="single" w:sz="4" w:space="0" w:color="auto"/>
            </w:tcBorders>
            <w:vAlign w:val="center"/>
          </w:tcPr>
          <w:p w:rsidR="00036612" w:rsidRPr="00F90D68" w:rsidRDefault="00036612" w:rsidP="001A4A5B">
            <w:pPr>
              <w:jc w:val="center"/>
              <w:rPr>
                <w:highlight w:val="yellow"/>
              </w:rPr>
            </w:pPr>
          </w:p>
        </w:tc>
        <w:tc>
          <w:tcPr>
            <w:tcW w:w="1180" w:type="dxa"/>
            <w:vMerge/>
            <w:tcBorders>
              <w:left w:val="single" w:sz="4" w:space="0" w:color="auto"/>
            </w:tcBorders>
            <w:vAlign w:val="center"/>
          </w:tcPr>
          <w:p w:rsidR="00036612" w:rsidRPr="00F90D68" w:rsidRDefault="00036612" w:rsidP="001A4A5B">
            <w:pPr>
              <w:jc w:val="center"/>
              <w:rPr>
                <w:highlight w:val="yellow"/>
              </w:rPr>
            </w:pPr>
          </w:p>
        </w:tc>
        <w:tc>
          <w:tcPr>
            <w:tcW w:w="1419" w:type="dxa"/>
            <w:vAlign w:val="center"/>
          </w:tcPr>
          <w:p w:rsidR="00036612" w:rsidRPr="00F90D68" w:rsidRDefault="00036612" w:rsidP="004574A0">
            <w:pPr>
              <w:rPr>
                <w:highlight w:val="yellow"/>
              </w:rPr>
            </w:pPr>
          </w:p>
        </w:tc>
        <w:tc>
          <w:tcPr>
            <w:tcW w:w="4845" w:type="dxa"/>
          </w:tcPr>
          <w:p w:rsidR="00036612" w:rsidRDefault="00036612">
            <w:r w:rsidRPr="00177806">
              <w:rPr>
                <w:sz w:val="14"/>
                <w:szCs w:val="14"/>
              </w:rPr>
              <w:t>Не более 10 (десяти) рабочих дней с даты подписания Заказчиком документа  о приемке в соответствии с абзацем вторым пункта 7.2.12 государственного контракта. При этом оплата выполнения работ производится Заказчиком за вычетом аванса в размере 10% от суммы предъявленных Подрядчиком к оплате работ.</w:t>
            </w:r>
          </w:p>
        </w:tc>
        <w:tc>
          <w:tcPr>
            <w:tcW w:w="1598" w:type="dxa"/>
            <w:vAlign w:val="center"/>
          </w:tcPr>
          <w:p w:rsidR="00036612" w:rsidRPr="00F90D68" w:rsidRDefault="00036612" w:rsidP="001A4A5B">
            <w:pPr>
              <w:jc w:val="center"/>
            </w:pPr>
            <w:r w:rsidRPr="00F90D68">
              <w:t>0,0001</w:t>
            </w:r>
          </w:p>
        </w:tc>
      </w:tr>
      <w:tr w:rsidR="00036612" w:rsidRPr="00F90D68" w:rsidTr="00B03DFF">
        <w:trPr>
          <w:trHeight w:val="20"/>
          <w:jc w:val="center"/>
        </w:trPr>
        <w:tc>
          <w:tcPr>
            <w:tcW w:w="1523" w:type="dxa"/>
            <w:vAlign w:val="center"/>
          </w:tcPr>
          <w:p w:rsidR="00036612" w:rsidRPr="00B03DFF" w:rsidRDefault="00036612" w:rsidP="00B03DFF">
            <w:pPr>
              <w:pStyle w:val="aff3"/>
              <w:numPr>
                <w:ilvl w:val="0"/>
                <w:numId w:val="13"/>
              </w:numPr>
              <w:spacing w:after="0"/>
            </w:pPr>
          </w:p>
        </w:tc>
        <w:tc>
          <w:tcPr>
            <w:tcW w:w="4073" w:type="dxa"/>
            <w:tcBorders>
              <w:right w:val="single" w:sz="4" w:space="0" w:color="auto"/>
            </w:tcBorders>
            <w:vAlign w:val="center"/>
          </w:tcPr>
          <w:p w:rsidR="00036612" w:rsidRPr="00B03DFF" w:rsidRDefault="00036612" w:rsidP="001A4A5B">
            <w:pPr>
              <w:jc w:val="left"/>
            </w:pPr>
            <w:r w:rsidRPr="00B03DFF">
              <w:rPr>
                <w:sz w:val="22"/>
                <w:szCs w:val="22"/>
              </w:rPr>
              <w:t>Пожарная сигнализация</w:t>
            </w:r>
          </w:p>
        </w:tc>
        <w:tc>
          <w:tcPr>
            <w:tcW w:w="1417" w:type="dxa"/>
            <w:gridSpan w:val="2"/>
            <w:vMerge/>
            <w:tcBorders>
              <w:left w:val="single" w:sz="4" w:space="0" w:color="auto"/>
              <w:right w:val="single" w:sz="4" w:space="0" w:color="auto"/>
            </w:tcBorders>
            <w:vAlign w:val="center"/>
          </w:tcPr>
          <w:p w:rsidR="00036612" w:rsidRPr="00F90D68" w:rsidRDefault="00036612" w:rsidP="001A4A5B">
            <w:pPr>
              <w:jc w:val="center"/>
              <w:rPr>
                <w:highlight w:val="yellow"/>
              </w:rPr>
            </w:pPr>
          </w:p>
        </w:tc>
        <w:tc>
          <w:tcPr>
            <w:tcW w:w="1180" w:type="dxa"/>
            <w:vMerge/>
            <w:tcBorders>
              <w:left w:val="single" w:sz="4" w:space="0" w:color="auto"/>
            </w:tcBorders>
            <w:vAlign w:val="center"/>
          </w:tcPr>
          <w:p w:rsidR="00036612" w:rsidRPr="00F90D68" w:rsidRDefault="00036612" w:rsidP="001A4A5B">
            <w:pPr>
              <w:jc w:val="center"/>
              <w:rPr>
                <w:highlight w:val="yellow"/>
              </w:rPr>
            </w:pPr>
          </w:p>
        </w:tc>
        <w:tc>
          <w:tcPr>
            <w:tcW w:w="1419" w:type="dxa"/>
            <w:vAlign w:val="center"/>
          </w:tcPr>
          <w:p w:rsidR="00036612" w:rsidRPr="00F90D68" w:rsidRDefault="00036612" w:rsidP="004574A0">
            <w:pPr>
              <w:rPr>
                <w:highlight w:val="yellow"/>
              </w:rPr>
            </w:pPr>
          </w:p>
        </w:tc>
        <w:tc>
          <w:tcPr>
            <w:tcW w:w="4845" w:type="dxa"/>
          </w:tcPr>
          <w:p w:rsidR="00036612" w:rsidRDefault="00036612">
            <w:r w:rsidRPr="00177806">
              <w:rPr>
                <w:sz w:val="14"/>
                <w:szCs w:val="14"/>
              </w:rPr>
              <w:t>Не более 10 (десяти) рабочих дней с даты подписания Заказчиком документа  о приемке в соответствии с абзацем вторым пункта 7.2.12 государственного контракта. При этом оплата выполнения работ производится Заказчиком за вычетом аванса в размере 10% от суммы предъявленных Подрядчиком к оплате работ.</w:t>
            </w:r>
          </w:p>
        </w:tc>
        <w:tc>
          <w:tcPr>
            <w:tcW w:w="1598" w:type="dxa"/>
            <w:vAlign w:val="center"/>
          </w:tcPr>
          <w:p w:rsidR="00036612" w:rsidRPr="00F90D68" w:rsidRDefault="00036612" w:rsidP="001A4A5B">
            <w:pPr>
              <w:jc w:val="center"/>
            </w:pPr>
            <w:r w:rsidRPr="00F90D68">
              <w:t>0,0008</w:t>
            </w:r>
          </w:p>
        </w:tc>
      </w:tr>
      <w:tr w:rsidR="00036612" w:rsidRPr="00F90D68" w:rsidTr="00B03DFF">
        <w:trPr>
          <w:trHeight w:val="20"/>
          <w:jc w:val="center"/>
        </w:trPr>
        <w:tc>
          <w:tcPr>
            <w:tcW w:w="1523" w:type="dxa"/>
            <w:vAlign w:val="center"/>
          </w:tcPr>
          <w:p w:rsidR="00036612" w:rsidRPr="00B03DFF" w:rsidRDefault="00036612" w:rsidP="00B03DFF">
            <w:pPr>
              <w:pStyle w:val="aff3"/>
              <w:numPr>
                <w:ilvl w:val="0"/>
                <w:numId w:val="13"/>
              </w:numPr>
              <w:spacing w:after="0"/>
            </w:pPr>
          </w:p>
        </w:tc>
        <w:tc>
          <w:tcPr>
            <w:tcW w:w="4073" w:type="dxa"/>
            <w:tcBorders>
              <w:right w:val="single" w:sz="4" w:space="0" w:color="auto"/>
            </w:tcBorders>
            <w:vAlign w:val="center"/>
          </w:tcPr>
          <w:p w:rsidR="00036612" w:rsidRPr="00B03DFF" w:rsidRDefault="00036612" w:rsidP="001A4A5B">
            <w:pPr>
              <w:jc w:val="left"/>
            </w:pPr>
            <w:r w:rsidRPr="00B03DFF">
              <w:rPr>
                <w:sz w:val="22"/>
                <w:szCs w:val="22"/>
              </w:rPr>
              <w:t>Охранная сигнализация</w:t>
            </w:r>
          </w:p>
        </w:tc>
        <w:tc>
          <w:tcPr>
            <w:tcW w:w="1417" w:type="dxa"/>
            <w:gridSpan w:val="2"/>
            <w:vMerge/>
            <w:tcBorders>
              <w:left w:val="single" w:sz="4" w:space="0" w:color="auto"/>
              <w:right w:val="single" w:sz="4" w:space="0" w:color="auto"/>
            </w:tcBorders>
            <w:vAlign w:val="center"/>
          </w:tcPr>
          <w:p w:rsidR="00036612" w:rsidRPr="00F90D68" w:rsidRDefault="00036612" w:rsidP="001A4A5B">
            <w:pPr>
              <w:jc w:val="center"/>
              <w:rPr>
                <w:highlight w:val="yellow"/>
              </w:rPr>
            </w:pPr>
          </w:p>
        </w:tc>
        <w:tc>
          <w:tcPr>
            <w:tcW w:w="1180" w:type="dxa"/>
            <w:vMerge/>
            <w:tcBorders>
              <w:left w:val="single" w:sz="4" w:space="0" w:color="auto"/>
            </w:tcBorders>
            <w:vAlign w:val="center"/>
          </w:tcPr>
          <w:p w:rsidR="00036612" w:rsidRPr="00F90D68" w:rsidRDefault="00036612" w:rsidP="001A4A5B">
            <w:pPr>
              <w:jc w:val="center"/>
              <w:rPr>
                <w:highlight w:val="yellow"/>
              </w:rPr>
            </w:pPr>
          </w:p>
        </w:tc>
        <w:tc>
          <w:tcPr>
            <w:tcW w:w="1419" w:type="dxa"/>
            <w:vAlign w:val="center"/>
          </w:tcPr>
          <w:p w:rsidR="00036612" w:rsidRPr="00F90D68" w:rsidRDefault="00036612" w:rsidP="004574A0">
            <w:pPr>
              <w:rPr>
                <w:highlight w:val="yellow"/>
              </w:rPr>
            </w:pPr>
          </w:p>
        </w:tc>
        <w:tc>
          <w:tcPr>
            <w:tcW w:w="4845" w:type="dxa"/>
          </w:tcPr>
          <w:p w:rsidR="00036612" w:rsidRDefault="00036612">
            <w:r w:rsidRPr="00177806">
              <w:rPr>
                <w:sz w:val="14"/>
                <w:szCs w:val="14"/>
              </w:rPr>
              <w:t>Не более 10 (десяти) рабочих дней с даты подписания Заказчиком документа  о приемке в соответствии с абзацем вторым пункта 7.2.12 государственного контракта. При этом оплата выполнения работ производится Заказчиком за вычетом аванса в размере 10% от суммы предъявленных Подрядчиком к оплате работ.</w:t>
            </w:r>
          </w:p>
        </w:tc>
        <w:tc>
          <w:tcPr>
            <w:tcW w:w="1598" w:type="dxa"/>
            <w:vAlign w:val="center"/>
          </w:tcPr>
          <w:p w:rsidR="00036612" w:rsidRPr="00F90D68" w:rsidRDefault="00036612" w:rsidP="001A4A5B">
            <w:pPr>
              <w:jc w:val="center"/>
            </w:pPr>
            <w:r w:rsidRPr="00F90D68">
              <w:t>0,0016</w:t>
            </w:r>
          </w:p>
        </w:tc>
      </w:tr>
      <w:tr w:rsidR="00036612" w:rsidRPr="00F90D68" w:rsidTr="00B03DFF">
        <w:trPr>
          <w:trHeight w:val="20"/>
          <w:jc w:val="center"/>
        </w:trPr>
        <w:tc>
          <w:tcPr>
            <w:tcW w:w="1523" w:type="dxa"/>
            <w:vAlign w:val="center"/>
          </w:tcPr>
          <w:p w:rsidR="00036612" w:rsidRPr="00B03DFF" w:rsidRDefault="00036612" w:rsidP="00B03DFF">
            <w:pPr>
              <w:pStyle w:val="aff3"/>
              <w:numPr>
                <w:ilvl w:val="0"/>
                <w:numId w:val="13"/>
              </w:numPr>
              <w:spacing w:after="0"/>
            </w:pPr>
          </w:p>
        </w:tc>
        <w:tc>
          <w:tcPr>
            <w:tcW w:w="4073" w:type="dxa"/>
            <w:tcBorders>
              <w:right w:val="single" w:sz="4" w:space="0" w:color="auto"/>
            </w:tcBorders>
            <w:vAlign w:val="center"/>
          </w:tcPr>
          <w:p w:rsidR="00036612" w:rsidRPr="00B03DFF" w:rsidRDefault="00036612" w:rsidP="001A4A5B">
            <w:pPr>
              <w:jc w:val="left"/>
            </w:pPr>
            <w:r w:rsidRPr="00B03DFF">
              <w:rPr>
                <w:sz w:val="22"/>
                <w:szCs w:val="22"/>
              </w:rPr>
              <w:t>АИИС КУЭ</w:t>
            </w:r>
          </w:p>
        </w:tc>
        <w:tc>
          <w:tcPr>
            <w:tcW w:w="1417" w:type="dxa"/>
            <w:gridSpan w:val="2"/>
            <w:vMerge/>
            <w:tcBorders>
              <w:left w:val="single" w:sz="4" w:space="0" w:color="auto"/>
              <w:right w:val="single" w:sz="4" w:space="0" w:color="auto"/>
            </w:tcBorders>
            <w:vAlign w:val="center"/>
          </w:tcPr>
          <w:p w:rsidR="00036612" w:rsidRPr="00F90D68" w:rsidRDefault="00036612" w:rsidP="001A4A5B">
            <w:pPr>
              <w:jc w:val="center"/>
              <w:rPr>
                <w:highlight w:val="yellow"/>
              </w:rPr>
            </w:pPr>
          </w:p>
        </w:tc>
        <w:tc>
          <w:tcPr>
            <w:tcW w:w="1180" w:type="dxa"/>
            <w:vMerge/>
            <w:tcBorders>
              <w:left w:val="single" w:sz="4" w:space="0" w:color="auto"/>
            </w:tcBorders>
            <w:vAlign w:val="center"/>
          </w:tcPr>
          <w:p w:rsidR="00036612" w:rsidRPr="00F90D68" w:rsidRDefault="00036612" w:rsidP="001A4A5B">
            <w:pPr>
              <w:jc w:val="center"/>
              <w:rPr>
                <w:highlight w:val="yellow"/>
              </w:rPr>
            </w:pPr>
          </w:p>
        </w:tc>
        <w:tc>
          <w:tcPr>
            <w:tcW w:w="1419" w:type="dxa"/>
            <w:vAlign w:val="center"/>
          </w:tcPr>
          <w:p w:rsidR="00036612" w:rsidRPr="00F90D68" w:rsidRDefault="00036612" w:rsidP="004574A0">
            <w:pPr>
              <w:rPr>
                <w:highlight w:val="yellow"/>
              </w:rPr>
            </w:pPr>
          </w:p>
        </w:tc>
        <w:tc>
          <w:tcPr>
            <w:tcW w:w="4845" w:type="dxa"/>
          </w:tcPr>
          <w:p w:rsidR="00036612" w:rsidRDefault="00036612">
            <w:r w:rsidRPr="00177806">
              <w:rPr>
                <w:sz w:val="14"/>
                <w:szCs w:val="14"/>
              </w:rPr>
              <w:t>Не более 10 (десяти) рабочих дней с даты подписания Заказчиком документа  о приемке в соответствии с абзацем вторым пункта 7.2.12 государственного контракта. При этом оплата выполнения работ производится Заказчиком за вычетом аванса в размере 10% от суммы предъявленных Подрядчиком к оплате работ.</w:t>
            </w:r>
          </w:p>
        </w:tc>
        <w:tc>
          <w:tcPr>
            <w:tcW w:w="1598" w:type="dxa"/>
            <w:vAlign w:val="center"/>
          </w:tcPr>
          <w:p w:rsidR="00036612" w:rsidRPr="00F90D68" w:rsidRDefault="00036612" w:rsidP="001A4A5B">
            <w:pPr>
              <w:jc w:val="center"/>
            </w:pPr>
            <w:r w:rsidRPr="00F90D68">
              <w:t>0,0482</w:t>
            </w:r>
          </w:p>
        </w:tc>
      </w:tr>
      <w:tr w:rsidR="009F0741" w:rsidRPr="00F90D68" w:rsidTr="00B03DFF">
        <w:trPr>
          <w:trHeight w:val="20"/>
          <w:jc w:val="center"/>
        </w:trPr>
        <w:tc>
          <w:tcPr>
            <w:tcW w:w="5596" w:type="dxa"/>
            <w:gridSpan w:val="2"/>
            <w:tcBorders>
              <w:right w:val="single" w:sz="4" w:space="0" w:color="auto"/>
            </w:tcBorders>
            <w:vAlign w:val="center"/>
          </w:tcPr>
          <w:p w:rsidR="009F0741" w:rsidRPr="00B03DFF" w:rsidRDefault="009F0741" w:rsidP="001A4A5B">
            <w:pPr>
              <w:ind w:left="33"/>
              <w:rPr>
                <w:rFonts w:eastAsia="Calibri"/>
                <w:highlight w:val="yellow"/>
              </w:rPr>
            </w:pPr>
            <w:r w:rsidRPr="00B03DFF">
              <w:rPr>
                <w:b/>
                <w:sz w:val="22"/>
                <w:szCs w:val="22"/>
              </w:rPr>
              <w:t>Трансформаторная подстанция 2</w:t>
            </w:r>
          </w:p>
        </w:tc>
        <w:tc>
          <w:tcPr>
            <w:tcW w:w="1417" w:type="dxa"/>
            <w:gridSpan w:val="2"/>
            <w:vMerge/>
            <w:tcBorders>
              <w:left w:val="single" w:sz="4" w:space="0" w:color="auto"/>
              <w:right w:val="single" w:sz="4" w:space="0" w:color="auto"/>
            </w:tcBorders>
            <w:vAlign w:val="center"/>
          </w:tcPr>
          <w:p w:rsidR="009F0741" w:rsidRPr="00F90D68" w:rsidRDefault="009F0741" w:rsidP="001A4A5B">
            <w:pPr>
              <w:jc w:val="center"/>
              <w:rPr>
                <w:highlight w:val="yellow"/>
              </w:rPr>
            </w:pPr>
          </w:p>
        </w:tc>
        <w:tc>
          <w:tcPr>
            <w:tcW w:w="1180" w:type="dxa"/>
            <w:vMerge/>
            <w:tcBorders>
              <w:left w:val="single" w:sz="4" w:space="0" w:color="auto"/>
            </w:tcBorders>
            <w:vAlign w:val="center"/>
          </w:tcPr>
          <w:p w:rsidR="009F0741" w:rsidRPr="00F90D68" w:rsidRDefault="009F0741" w:rsidP="001A4A5B">
            <w:pPr>
              <w:jc w:val="center"/>
              <w:rPr>
                <w:highlight w:val="yellow"/>
              </w:rPr>
            </w:pPr>
          </w:p>
        </w:tc>
        <w:tc>
          <w:tcPr>
            <w:tcW w:w="1419" w:type="dxa"/>
            <w:vAlign w:val="center"/>
          </w:tcPr>
          <w:p w:rsidR="009F0741" w:rsidRPr="00F90D68" w:rsidRDefault="009F0741" w:rsidP="004574A0">
            <w:pPr>
              <w:rPr>
                <w:highlight w:val="yellow"/>
              </w:rPr>
            </w:pPr>
          </w:p>
        </w:tc>
        <w:tc>
          <w:tcPr>
            <w:tcW w:w="4845" w:type="dxa"/>
            <w:vAlign w:val="center"/>
          </w:tcPr>
          <w:p w:rsidR="009F0741" w:rsidRPr="00F90D68" w:rsidRDefault="009F0741" w:rsidP="001A4A5B">
            <w:pPr>
              <w:pStyle w:val="ConsPlusNormal"/>
              <w:tabs>
                <w:tab w:val="left" w:pos="567"/>
              </w:tabs>
              <w:spacing w:after="60"/>
              <w:ind w:firstLine="0"/>
              <w:jc w:val="center"/>
              <w:rPr>
                <w:rFonts w:ascii="Times New Roman" w:hAnsi="Times New Roman" w:cs="Times New Roman"/>
                <w:sz w:val="24"/>
                <w:szCs w:val="24"/>
              </w:rPr>
            </w:pPr>
          </w:p>
        </w:tc>
        <w:tc>
          <w:tcPr>
            <w:tcW w:w="1598" w:type="dxa"/>
            <w:vAlign w:val="center"/>
          </w:tcPr>
          <w:p w:rsidR="009F0741" w:rsidRPr="00F90D68" w:rsidRDefault="009F0741" w:rsidP="001A4A5B">
            <w:pPr>
              <w:jc w:val="center"/>
              <w:rPr>
                <w:highlight w:val="yellow"/>
              </w:rPr>
            </w:pPr>
          </w:p>
        </w:tc>
      </w:tr>
      <w:tr w:rsidR="00036612" w:rsidRPr="00F90D68" w:rsidTr="00B03DFF">
        <w:trPr>
          <w:trHeight w:val="20"/>
          <w:jc w:val="center"/>
        </w:trPr>
        <w:tc>
          <w:tcPr>
            <w:tcW w:w="1523" w:type="dxa"/>
            <w:vAlign w:val="center"/>
          </w:tcPr>
          <w:p w:rsidR="00036612" w:rsidRPr="00B03DFF" w:rsidRDefault="00036612" w:rsidP="00B03DFF">
            <w:pPr>
              <w:pStyle w:val="aff3"/>
              <w:numPr>
                <w:ilvl w:val="0"/>
                <w:numId w:val="13"/>
              </w:numPr>
              <w:spacing w:after="0"/>
            </w:pPr>
          </w:p>
        </w:tc>
        <w:tc>
          <w:tcPr>
            <w:tcW w:w="4073" w:type="dxa"/>
            <w:tcBorders>
              <w:right w:val="single" w:sz="4" w:space="0" w:color="auto"/>
            </w:tcBorders>
            <w:vAlign w:val="center"/>
          </w:tcPr>
          <w:p w:rsidR="00036612" w:rsidRPr="00B03DFF" w:rsidRDefault="00036612" w:rsidP="001A4A5B">
            <w:pPr>
              <w:spacing w:after="0"/>
              <w:jc w:val="left"/>
            </w:pPr>
            <w:r w:rsidRPr="00B03DFF">
              <w:rPr>
                <w:sz w:val="22"/>
                <w:szCs w:val="22"/>
              </w:rPr>
              <w:t>Строительные решения</w:t>
            </w:r>
          </w:p>
        </w:tc>
        <w:tc>
          <w:tcPr>
            <w:tcW w:w="1417" w:type="dxa"/>
            <w:gridSpan w:val="2"/>
            <w:vMerge/>
            <w:tcBorders>
              <w:left w:val="single" w:sz="4" w:space="0" w:color="auto"/>
              <w:right w:val="single" w:sz="4" w:space="0" w:color="auto"/>
            </w:tcBorders>
            <w:vAlign w:val="center"/>
          </w:tcPr>
          <w:p w:rsidR="00036612" w:rsidRPr="00F90D68" w:rsidRDefault="00036612" w:rsidP="001A4A5B">
            <w:pPr>
              <w:jc w:val="center"/>
              <w:rPr>
                <w:highlight w:val="yellow"/>
              </w:rPr>
            </w:pPr>
          </w:p>
        </w:tc>
        <w:tc>
          <w:tcPr>
            <w:tcW w:w="1180" w:type="dxa"/>
            <w:vMerge/>
            <w:tcBorders>
              <w:left w:val="single" w:sz="4" w:space="0" w:color="auto"/>
            </w:tcBorders>
            <w:vAlign w:val="center"/>
          </w:tcPr>
          <w:p w:rsidR="00036612" w:rsidRPr="00F90D68" w:rsidRDefault="00036612" w:rsidP="001A4A5B">
            <w:pPr>
              <w:jc w:val="center"/>
              <w:rPr>
                <w:highlight w:val="yellow"/>
              </w:rPr>
            </w:pPr>
          </w:p>
        </w:tc>
        <w:tc>
          <w:tcPr>
            <w:tcW w:w="1419" w:type="dxa"/>
            <w:vAlign w:val="center"/>
          </w:tcPr>
          <w:p w:rsidR="00036612" w:rsidRPr="00F90D68" w:rsidRDefault="00036612" w:rsidP="004574A0">
            <w:pPr>
              <w:rPr>
                <w:highlight w:val="yellow"/>
              </w:rPr>
            </w:pPr>
          </w:p>
        </w:tc>
        <w:tc>
          <w:tcPr>
            <w:tcW w:w="4845" w:type="dxa"/>
          </w:tcPr>
          <w:p w:rsidR="00036612" w:rsidRDefault="00036612">
            <w:r w:rsidRPr="003B52BF">
              <w:rPr>
                <w:sz w:val="14"/>
                <w:szCs w:val="14"/>
              </w:rPr>
              <w:t>Не более 10 (десяти) рабочих дней с даты подписания Заказчиком документа  о приемке в соответствии с абзацем вторым пункта 7.2.12 государственного контракта. При этом оплата выполнения работ производится Заказчиком за вычетом аванса в размере 10% от суммы предъявленных Подрядчиком к оплате работ.</w:t>
            </w:r>
          </w:p>
        </w:tc>
        <w:tc>
          <w:tcPr>
            <w:tcW w:w="1598" w:type="dxa"/>
            <w:vAlign w:val="center"/>
          </w:tcPr>
          <w:p w:rsidR="00036612" w:rsidRPr="00F90D68" w:rsidRDefault="00036612" w:rsidP="001A4A5B">
            <w:pPr>
              <w:spacing w:after="0"/>
              <w:jc w:val="center"/>
            </w:pPr>
            <w:r w:rsidRPr="00F90D68">
              <w:t>0,0073</w:t>
            </w:r>
          </w:p>
        </w:tc>
      </w:tr>
      <w:tr w:rsidR="00036612" w:rsidRPr="00F90D68" w:rsidTr="00B03DFF">
        <w:trPr>
          <w:trHeight w:val="20"/>
          <w:jc w:val="center"/>
        </w:trPr>
        <w:tc>
          <w:tcPr>
            <w:tcW w:w="1523" w:type="dxa"/>
            <w:vAlign w:val="center"/>
          </w:tcPr>
          <w:p w:rsidR="00036612" w:rsidRPr="00B03DFF" w:rsidRDefault="00036612" w:rsidP="00B03DFF">
            <w:pPr>
              <w:pStyle w:val="aff3"/>
              <w:numPr>
                <w:ilvl w:val="0"/>
                <w:numId w:val="13"/>
              </w:numPr>
              <w:spacing w:after="0"/>
            </w:pPr>
          </w:p>
        </w:tc>
        <w:tc>
          <w:tcPr>
            <w:tcW w:w="4073" w:type="dxa"/>
            <w:tcBorders>
              <w:right w:val="single" w:sz="4" w:space="0" w:color="auto"/>
            </w:tcBorders>
            <w:vAlign w:val="center"/>
          </w:tcPr>
          <w:p w:rsidR="00036612" w:rsidRPr="00B03DFF" w:rsidRDefault="00036612" w:rsidP="001A4A5B">
            <w:pPr>
              <w:jc w:val="left"/>
            </w:pPr>
            <w:r w:rsidRPr="00B03DFF">
              <w:rPr>
                <w:sz w:val="22"/>
                <w:szCs w:val="22"/>
              </w:rPr>
              <w:t>Поставка и монтаж электрооборудования</w:t>
            </w:r>
          </w:p>
        </w:tc>
        <w:tc>
          <w:tcPr>
            <w:tcW w:w="1417" w:type="dxa"/>
            <w:gridSpan w:val="2"/>
            <w:vMerge/>
            <w:tcBorders>
              <w:left w:val="single" w:sz="4" w:space="0" w:color="auto"/>
              <w:right w:val="single" w:sz="4" w:space="0" w:color="auto"/>
            </w:tcBorders>
            <w:vAlign w:val="center"/>
          </w:tcPr>
          <w:p w:rsidR="00036612" w:rsidRPr="00F90D68" w:rsidRDefault="00036612" w:rsidP="001A4A5B">
            <w:pPr>
              <w:jc w:val="center"/>
              <w:rPr>
                <w:highlight w:val="yellow"/>
              </w:rPr>
            </w:pPr>
          </w:p>
        </w:tc>
        <w:tc>
          <w:tcPr>
            <w:tcW w:w="1180" w:type="dxa"/>
            <w:vMerge/>
            <w:tcBorders>
              <w:left w:val="single" w:sz="4" w:space="0" w:color="auto"/>
            </w:tcBorders>
            <w:vAlign w:val="center"/>
          </w:tcPr>
          <w:p w:rsidR="00036612" w:rsidRPr="00F90D68" w:rsidRDefault="00036612" w:rsidP="001A4A5B">
            <w:pPr>
              <w:jc w:val="center"/>
              <w:rPr>
                <w:highlight w:val="yellow"/>
              </w:rPr>
            </w:pPr>
          </w:p>
        </w:tc>
        <w:tc>
          <w:tcPr>
            <w:tcW w:w="1419" w:type="dxa"/>
            <w:vAlign w:val="center"/>
          </w:tcPr>
          <w:p w:rsidR="00036612" w:rsidRPr="00F90D68" w:rsidRDefault="00036612" w:rsidP="004574A0">
            <w:pPr>
              <w:rPr>
                <w:highlight w:val="yellow"/>
              </w:rPr>
            </w:pPr>
          </w:p>
        </w:tc>
        <w:tc>
          <w:tcPr>
            <w:tcW w:w="4845" w:type="dxa"/>
          </w:tcPr>
          <w:p w:rsidR="00036612" w:rsidRDefault="00036612">
            <w:r w:rsidRPr="003B52BF">
              <w:rPr>
                <w:sz w:val="14"/>
                <w:szCs w:val="14"/>
              </w:rPr>
              <w:t>Не более 10 (десяти) рабочих дней с даты подписания Заказчиком документа  о приемке в соответствии с абзацем вторым пункта 7.2.12 государственного контракта. При этом оплата выполнения работ производится Заказчиком за вычетом аванса в размере 10% от суммы предъявленных Подрядчиком к оплате работ.</w:t>
            </w:r>
          </w:p>
        </w:tc>
        <w:tc>
          <w:tcPr>
            <w:tcW w:w="1598" w:type="dxa"/>
            <w:vAlign w:val="center"/>
          </w:tcPr>
          <w:p w:rsidR="00036612" w:rsidRPr="00F90D68" w:rsidRDefault="00036612" w:rsidP="001A4A5B">
            <w:pPr>
              <w:jc w:val="center"/>
            </w:pPr>
            <w:r w:rsidRPr="00F90D68">
              <w:t>0,1375</w:t>
            </w:r>
          </w:p>
        </w:tc>
      </w:tr>
      <w:tr w:rsidR="00036612" w:rsidRPr="00F90D68" w:rsidTr="00B03DFF">
        <w:trPr>
          <w:trHeight w:val="20"/>
          <w:jc w:val="center"/>
        </w:trPr>
        <w:tc>
          <w:tcPr>
            <w:tcW w:w="1523" w:type="dxa"/>
            <w:vAlign w:val="center"/>
          </w:tcPr>
          <w:p w:rsidR="00036612" w:rsidRPr="00B03DFF" w:rsidRDefault="00036612" w:rsidP="00B03DFF">
            <w:pPr>
              <w:pStyle w:val="aff3"/>
              <w:numPr>
                <w:ilvl w:val="0"/>
                <w:numId w:val="13"/>
              </w:numPr>
              <w:spacing w:after="0"/>
            </w:pPr>
          </w:p>
        </w:tc>
        <w:tc>
          <w:tcPr>
            <w:tcW w:w="4073" w:type="dxa"/>
            <w:tcBorders>
              <w:right w:val="single" w:sz="4" w:space="0" w:color="auto"/>
            </w:tcBorders>
            <w:vAlign w:val="center"/>
          </w:tcPr>
          <w:p w:rsidR="00036612" w:rsidRPr="00B03DFF" w:rsidRDefault="00036612" w:rsidP="001A4A5B">
            <w:pPr>
              <w:jc w:val="left"/>
            </w:pPr>
            <w:r w:rsidRPr="00B03DFF">
              <w:rPr>
                <w:sz w:val="22"/>
                <w:szCs w:val="22"/>
              </w:rPr>
              <w:t>Сети связи</w:t>
            </w:r>
          </w:p>
        </w:tc>
        <w:tc>
          <w:tcPr>
            <w:tcW w:w="1417" w:type="dxa"/>
            <w:gridSpan w:val="2"/>
            <w:vMerge/>
            <w:tcBorders>
              <w:left w:val="single" w:sz="4" w:space="0" w:color="auto"/>
              <w:right w:val="single" w:sz="4" w:space="0" w:color="auto"/>
            </w:tcBorders>
            <w:vAlign w:val="center"/>
          </w:tcPr>
          <w:p w:rsidR="00036612" w:rsidRPr="00F90D68" w:rsidRDefault="00036612" w:rsidP="001A4A5B">
            <w:pPr>
              <w:jc w:val="center"/>
              <w:rPr>
                <w:highlight w:val="yellow"/>
              </w:rPr>
            </w:pPr>
          </w:p>
        </w:tc>
        <w:tc>
          <w:tcPr>
            <w:tcW w:w="1180" w:type="dxa"/>
            <w:vMerge/>
            <w:tcBorders>
              <w:left w:val="single" w:sz="4" w:space="0" w:color="auto"/>
            </w:tcBorders>
            <w:vAlign w:val="center"/>
          </w:tcPr>
          <w:p w:rsidR="00036612" w:rsidRPr="00F90D68" w:rsidRDefault="00036612" w:rsidP="001A4A5B">
            <w:pPr>
              <w:jc w:val="center"/>
              <w:rPr>
                <w:highlight w:val="yellow"/>
              </w:rPr>
            </w:pPr>
          </w:p>
        </w:tc>
        <w:tc>
          <w:tcPr>
            <w:tcW w:w="1419" w:type="dxa"/>
            <w:vAlign w:val="center"/>
          </w:tcPr>
          <w:p w:rsidR="00036612" w:rsidRPr="00F90D68" w:rsidRDefault="00036612" w:rsidP="004574A0">
            <w:pPr>
              <w:rPr>
                <w:highlight w:val="yellow"/>
              </w:rPr>
            </w:pPr>
          </w:p>
        </w:tc>
        <w:tc>
          <w:tcPr>
            <w:tcW w:w="4845" w:type="dxa"/>
          </w:tcPr>
          <w:p w:rsidR="00036612" w:rsidRDefault="00036612">
            <w:r w:rsidRPr="003B52BF">
              <w:rPr>
                <w:sz w:val="14"/>
                <w:szCs w:val="14"/>
              </w:rPr>
              <w:t>Не более 10 (десяти) рабочих дней с даты подписания Заказчиком документа  о приемке в соответствии с абзацем вторым пункта 7.2.12 государственного контракта. При этом оплата выполнения работ производится Заказчиком за вычетом аванса в размере 10% от суммы предъявленных Подрядчиком к оплате работ.</w:t>
            </w:r>
          </w:p>
        </w:tc>
        <w:tc>
          <w:tcPr>
            <w:tcW w:w="1598" w:type="dxa"/>
            <w:vAlign w:val="center"/>
          </w:tcPr>
          <w:p w:rsidR="00036612" w:rsidRPr="00F90D68" w:rsidRDefault="00036612" w:rsidP="001A4A5B">
            <w:pPr>
              <w:jc w:val="center"/>
            </w:pPr>
            <w:r w:rsidRPr="00F90D68">
              <w:t>0,0001</w:t>
            </w:r>
          </w:p>
        </w:tc>
      </w:tr>
      <w:tr w:rsidR="00036612" w:rsidRPr="00F90D68" w:rsidTr="00B03DFF">
        <w:trPr>
          <w:trHeight w:val="20"/>
          <w:jc w:val="center"/>
        </w:trPr>
        <w:tc>
          <w:tcPr>
            <w:tcW w:w="1523" w:type="dxa"/>
            <w:vAlign w:val="center"/>
          </w:tcPr>
          <w:p w:rsidR="00036612" w:rsidRPr="00B03DFF" w:rsidRDefault="00036612" w:rsidP="00B03DFF">
            <w:pPr>
              <w:pStyle w:val="aff3"/>
              <w:numPr>
                <w:ilvl w:val="0"/>
                <w:numId w:val="13"/>
              </w:numPr>
              <w:spacing w:after="0"/>
            </w:pPr>
          </w:p>
        </w:tc>
        <w:tc>
          <w:tcPr>
            <w:tcW w:w="4073" w:type="dxa"/>
            <w:tcBorders>
              <w:right w:val="single" w:sz="4" w:space="0" w:color="auto"/>
            </w:tcBorders>
            <w:vAlign w:val="center"/>
          </w:tcPr>
          <w:p w:rsidR="00036612" w:rsidRPr="00B03DFF" w:rsidRDefault="00036612" w:rsidP="001A4A5B">
            <w:pPr>
              <w:jc w:val="left"/>
            </w:pPr>
            <w:r w:rsidRPr="00B03DFF">
              <w:rPr>
                <w:sz w:val="22"/>
                <w:szCs w:val="22"/>
              </w:rPr>
              <w:t>Пожарная сигнализация</w:t>
            </w:r>
          </w:p>
        </w:tc>
        <w:tc>
          <w:tcPr>
            <w:tcW w:w="1417" w:type="dxa"/>
            <w:gridSpan w:val="2"/>
            <w:vMerge/>
            <w:tcBorders>
              <w:left w:val="single" w:sz="4" w:space="0" w:color="auto"/>
              <w:right w:val="single" w:sz="4" w:space="0" w:color="auto"/>
            </w:tcBorders>
            <w:vAlign w:val="center"/>
          </w:tcPr>
          <w:p w:rsidR="00036612" w:rsidRPr="00F90D68" w:rsidRDefault="00036612" w:rsidP="001A4A5B">
            <w:pPr>
              <w:jc w:val="center"/>
              <w:rPr>
                <w:highlight w:val="yellow"/>
              </w:rPr>
            </w:pPr>
          </w:p>
        </w:tc>
        <w:tc>
          <w:tcPr>
            <w:tcW w:w="1180" w:type="dxa"/>
            <w:vMerge/>
            <w:tcBorders>
              <w:left w:val="single" w:sz="4" w:space="0" w:color="auto"/>
            </w:tcBorders>
            <w:vAlign w:val="center"/>
          </w:tcPr>
          <w:p w:rsidR="00036612" w:rsidRPr="00F90D68" w:rsidRDefault="00036612" w:rsidP="001A4A5B">
            <w:pPr>
              <w:jc w:val="center"/>
              <w:rPr>
                <w:highlight w:val="yellow"/>
              </w:rPr>
            </w:pPr>
          </w:p>
        </w:tc>
        <w:tc>
          <w:tcPr>
            <w:tcW w:w="1419" w:type="dxa"/>
            <w:vAlign w:val="center"/>
          </w:tcPr>
          <w:p w:rsidR="00036612" w:rsidRPr="00F90D68" w:rsidRDefault="00036612" w:rsidP="004574A0">
            <w:pPr>
              <w:rPr>
                <w:highlight w:val="yellow"/>
              </w:rPr>
            </w:pPr>
          </w:p>
        </w:tc>
        <w:tc>
          <w:tcPr>
            <w:tcW w:w="4845" w:type="dxa"/>
          </w:tcPr>
          <w:p w:rsidR="00036612" w:rsidRDefault="00036612">
            <w:r w:rsidRPr="003B52BF">
              <w:rPr>
                <w:sz w:val="14"/>
                <w:szCs w:val="14"/>
              </w:rPr>
              <w:t>Не более 10 (десяти) рабочих дней с даты подписания Заказчиком документа  о приемке в соответствии с абзацем вторым пункта 7.2.12 государственного контракта. При этом оплата выполнения работ производится Заказчиком за вычетом аванса в размере 10% от суммы предъявленных Подрядчиком к оплате работ.</w:t>
            </w:r>
          </w:p>
        </w:tc>
        <w:tc>
          <w:tcPr>
            <w:tcW w:w="1598" w:type="dxa"/>
            <w:vAlign w:val="center"/>
          </w:tcPr>
          <w:p w:rsidR="00036612" w:rsidRPr="00F90D68" w:rsidRDefault="00036612" w:rsidP="001A4A5B">
            <w:pPr>
              <w:jc w:val="center"/>
            </w:pPr>
            <w:r w:rsidRPr="00F90D68">
              <w:t>0,0006</w:t>
            </w:r>
          </w:p>
        </w:tc>
      </w:tr>
      <w:tr w:rsidR="00036612" w:rsidRPr="00F90D68" w:rsidTr="00B03DFF">
        <w:trPr>
          <w:trHeight w:val="20"/>
          <w:jc w:val="center"/>
        </w:trPr>
        <w:tc>
          <w:tcPr>
            <w:tcW w:w="1523" w:type="dxa"/>
            <w:vAlign w:val="center"/>
          </w:tcPr>
          <w:p w:rsidR="00036612" w:rsidRPr="00B03DFF" w:rsidRDefault="00036612" w:rsidP="00B03DFF">
            <w:pPr>
              <w:pStyle w:val="aff3"/>
              <w:numPr>
                <w:ilvl w:val="0"/>
                <w:numId w:val="13"/>
              </w:numPr>
              <w:spacing w:after="0"/>
            </w:pPr>
          </w:p>
        </w:tc>
        <w:tc>
          <w:tcPr>
            <w:tcW w:w="4073" w:type="dxa"/>
            <w:tcBorders>
              <w:right w:val="single" w:sz="4" w:space="0" w:color="auto"/>
            </w:tcBorders>
            <w:vAlign w:val="center"/>
          </w:tcPr>
          <w:p w:rsidR="00036612" w:rsidRPr="00B03DFF" w:rsidRDefault="00036612" w:rsidP="001A4A5B">
            <w:pPr>
              <w:jc w:val="left"/>
            </w:pPr>
            <w:r w:rsidRPr="00B03DFF">
              <w:rPr>
                <w:sz w:val="22"/>
                <w:szCs w:val="22"/>
              </w:rPr>
              <w:t>Охранная сигнализация</w:t>
            </w:r>
          </w:p>
        </w:tc>
        <w:tc>
          <w:tcPr>
            <w:tcW w:w="1417" w:type="dxa"/>
            <w:gridSpan w:val="2"/>
            <w:vMerge/>
            <w:tcBorders>
              <w:left w:val="single" w:sz="4" w:space="0" w:color="auto"/>
              <w:right w:val="single" w:sz="4" w:space="0" w:color="auto"/>
            </w:tcBorders>
            <w:vAlign w:val="center"/>
          </w:tcPr>
          <w:p w:rsidR="00036612" w:rsidRPr="00F90D68" w:rsidRDefault="00036612" w:rsidP="001A4A5B">
            <w:pPr>
              <w:jc w:val="center"/>
              <w:rPr>
                <w:highlight w:val="yellow"/>
              </w:rPr>
            </w:pPr>
          </w:p>
        </w:tc>
        <w:tc>
          <w:tcPr>
            <w:tcW w:w="1180" w:type="dxa"/>
            <w:vMerge/>
            <w:tcBorders>
              <w:left w:val="single" w:sz="4" w:space="0" w:color="auto"/>
            </w:tcBorders>
            <w:vAlign w:val="center"/>
          </w:tcPr>
          <w:p w:rsidR="00036612" w:rsidRPr="00F90D68" w:rsidRDefault="00036612" w:rsidP="001A4A5B">
            <w:pPr>
              <w:jc w:val="center"/>
              <w:rPr>
                <w:highlight w:val="yellow"/>
              </w:rPr>
            </w:pPr>
          </w:p>
        </w:tc>
        <w:tc>
          <w:tcPr>
            <w:tcW w:w="1419" w:type="dxa"/>
            <w:vAlign w:val="center"/>
          </w:tcPr>
          <w:p w:rsidR="00036612" w:rsidRPr="00F90D68" w:rsidRDefault="00036612" w:rsidP="004574A0">
            <w:pPr>
              <w:rPr>
                <w:highlight w:val="yellow"/>
              </w:rPr>
            </w:pPr>
          </w:p>
        </w:tc>
        <w:tc>
          <w:tcPr>
            <w:tcW w:w="4845" w:type="dxa"/>
          </w:tcPr>
          <w:p w:rsidR="00036612" w:rsidRDefault="00036612">
            <w:r w:rsidRPr="003B52BF">
              <w:rPr>
                <w:sz w:val="14"/>
                <w:szCs w:val="14"/>
              </w:rPr>
              <w:t>Не более 10 (десяти) рабочих дней с даты подписания Заказчиком документа  о приемке в соответствии с абзацем вторым пункта 7.2.12 государственного контракта. При этом оплата выполнения работ производится Заказчиком за вычетом аванса в размере 10% от суммы предъявленных Подрядчиком к оплате работ.</w:t>
            </w:r>
          </w:p>
        </w:tc>
        <w:tc>
          <w:tcPr>
            <w:tcW w:w="1598" w:type="dxa"/>
            <w:vAlign w:val="center"/>
          </w:tcPr>
          <w:p w:rsidR="00036612" w:rsidRPr="00F90D68" w:rsidRDefault="00036612" w:rsidP="001A4A5B">
            <w:pPr>
              <w:jc w:val="center"/>
            </w:pPr>
            <w:r w:rsidRPr="00F90D68">
              <w:t>0,0011</w:t>
            </w:r>
          </w:p>
        </w:tc>
      </w:tr>
      <w:tr w:rsidR="009F0741" w:rsidRPr="00F90D68" w:rsidTr="00B03DFF">
        <w:trPr>
          <w:trHeight w:val="20"/>
          <w:jc w:val="center"/>
        </w:trPr>
        <w:tc>
          <w:tcPr>
            <w:tcW w:w="5596" w:type="dxa"/>
            <w:gridSpan w:val="2"/>
            <w:tcBorders>
              <w:right w:val="single" w:sz="4" w:space="0" w:color="auto"/>
            </w:tcBorders>
            <w:vAlign w:val="center"/>
          </w:tcPr>
          <w:p w:rsidR="009F0741" w:rsidRPr="00B03DFF" w:rsidRDefault="009F0741" w:rsidP="001A4A5B">
            <w:pPr>
              <w:ind w:left="33"/>
              <w:rPr>
                <w:rFonts w:eastAsia="Calibri"/>
                <w:highlight w:val="yellow"/>
              </w:rPr>
            </w:pPr>
            <w:r w:rsidRPr="00B03DFF">
              <w:rPr>
                <w:b/>
                <w:sz w:val="22"/>
                <w:szCs w:val="22"/>
              </w:rPr>
              <w:t>Трансформаторная подстанция 3</w:t>
            </w:r>
          </w:p>
        </w:tc>
        <w:tc>
          <w:tcPr>
            <w:tcW w:w="1417" w:type="dxa"/>
            <w:gridSpan w:val="2"/>
            <w:vMerge/>
            <w:tcBorders>
              <w:left w:val="single" w:sz="4" w:space="0" w:color="auto"/>
              <w:right w:val="single" w:sz="4" w:space="0" w:color="auto"/>
            </w:tcBorders>
            <w:vAlign w:val="center"/>
          </w:tcPr>
          <w:p w:rsidR="009F0741" w:rsidRPr="00F90D68" w:rsidRDefault="009F0741" w:rsidP="001A4A5B">
            <w:pPr>
              <w:jc w:val="center"/>
              <w:rPr>
                <w:highlight w:val="yellow"/>
              </w:rPr>
            </w:pPr>
          </w:p>
        </w:tc>
        <w:tc>
          <w:tcPr>
            <w:tcW w:w="1180" w:type="dxa"/>
            <w:vMerge/>
            <w:tcBorders>
              <w:left w:val="single" w:sz="4" w:space="0" w:color="auto"/>
            </w:tcBorders>
            <w:vAlign w:val="center"/>
          </w:tcPr>
          <w:p w:rsidR="009F0741" w:rsidRPr="00F90D68" w:rsidRDefault="009F0741" w:rsidP="001A4A5B">
            <w:pPr>
              <w:jc w:val="center"/>
              <w:rPr>
                <w:highlight w:val="yellow"/>
              </w:rPr>
            </w:pPr>
          </w:p>
        </w:tc>
        <w:tc>
          <w:tcPr>
            <w:tcW w:w="1419" w:type="dxa"/>
            <w:vAlign w:val="center"/>
          </w:tcPr>
          <w:p w:rsidR="009F0741" w:rsidRPr="00F90D68" w:rsidRDefault="009F0741" w:rsidP="004574A0">
            <w:pPr>
              <w:rPr>
                <w:highlight w:val="yellow"/>
              </w:rPr>
            </w:pPr>
          </w:p>
        </w:tc>
        <w:tc>
          <w:tcPr>
            <w:tcW w:w="4845" w:type="dxa"/>
            <w:vAlign w:val="center"/>
          </w:tcPr>
          <w:p w:rsidR="009F0741" w:rsidRPr="00F90D68" w:rsidRDefault="009F0741" w:rsidP="001A4A5B">
            <w:pPr>
              <w:pStyle w:val="ConsPlusNormal"/>
              <w:tabs>
                <w:tab w:val="left" w:pos="567"/>
              </w:tabs>
              <w:spacing w:after="60"/>
              <w:ind w:firstLine="0"/>
              <w:jc w:val="center"/>
              <w:rPr>
                <w:rFonts w:ascii="Times New Roman" w:hAnsi="Times New Roman" w:cs="Times New Roman"/>
                <w:sz w:val="24"/>
                <w:szCs w:val="24"/>
              </w:rPr>
            </w:pPr>
          </w:p>
        </w:tc>
        <w:tc>
          <w:tcPr>
            <w:tcW w:w="1598" w:type="dxa"/>
            <w:vAlign w:val="center"/>
          </w:tcPr>
          <w:p w:rsidR="009F0741" w:rsidRPr="00F90D68" w:rsidRDefault="009F0741" w:rsidP="001A4A5B">
            <w:pPr>
              <w:jc w:val="center"/>
              <w:rPr>
                <w:highlight w:val="yellow"/>
              </w:rPr>
            </w:pPr>
          </w:p>
        </w:tc>
      </w:tr>
      <w:tr w:rsidR="00036612" w:rsidRPr="00F90D68" w:rsidTr="00B03DFF">
        <w:trPr>
          <w:trHeight w:val="20"/>
          <w:jc w:val="center"/>
        </w:trPr>
        <w:tc>
          <w:tcPr>
            <w:tcW w:w="1523" w:type="dxa"/>
            <w:vAlign w:val="center"/>
          </w:tcPr>
          <w:p w:rsidR="00036612" w:rsidRPr="00B03DFF" w:rsidRDefault="00036612" w:rsidP="00B03DFF">
            <w:pPr>
              <w:pStyle w:val="aff3"/>
              <w:numPr>
                <w:ilvl w:val="0"/>
                <w:numId w:val="13"/>
              </w:numPr>
              <w:spacing w:after="0"/>
            </w:pPr>
          </w:p>
        </w:tc>
        <w:tc>
          <w:tcPr>
            <w:tcW w:w="4073" w:type="dxa"/>
            <w:tcBorders>
              <w:right w:val="single" w:sz="4" w:space="0" w:color="auto"/>
            </w:tcBorders>
            <w:vAlign w:val="center"/>
          </w:tcPr>
          <w:p w:rsidR="00036612" w:rsidRPr="00B03DFF" w:rsidRDefault="00036612" w:rsidP="001A4A5B">
            <w:pPr>
              <w:spacing w:after="0"/>
              <w:jc w:val="left"/>
            </w:pPr>
            <w:r w:rsidRPr="00B03DFF">
              <w:rPr>
                <w:sz w:val="22"/>
                <w:szCs w:val="22"/>
              </w:rPr>
              <w:t>Строительные решения</w:t>
            </w:r>
          </w:p>
        </w:tc>
        <w:tc>
          <w:tcPr>
            <w:tcW w:w="1417" w:type="dxa"/>
            <w:gridSpan w:val="2"/>
            <w:vMerge/>
            <w:tcBorders>
              <w:left w:val="single" w:sz="4" w:space="0" w:color="auto"/>
              <w:right w:val="single" w:sz="4" w:space="0" w:color="auto"/>
            </w:tcBorders>
            <w:vAlign w:val="center"/>
          </w:tcPr>
          <w:p w:rsidR="00036612" w:rsidRPr="00F90D68" w:rsidRDefault="00036612" w:rsidP="001A4A5B">
            <w:pPr>
              <w:jc w:val="center"/>
              <w:rPr>
                <w:highlight w:val="yellow"/>
              </w:rPr>
            </w:pPr>
          </w:p>
        </w:tc>
        <w:tc>
          <w:tcPr>
            <w:tcW w:w="1180" w:type="dxa"/>
            <w:vMerge/>
            <w:tcBorders>
              <w:left w:val="single" w:sz="4" w:space="0" w:color="auto"/>
            </w:tcBorders>
            <w:vAlign w:val="center"/>
          </w:tcPr>
          <w:p w:rsidR="00036612" w:rsidRPr="00F90D68" w:rsidRDefault="00036612" w:rsidP="001A4A5B">
            <w:pPr>
              <w:jc w:val="center"/>
              <w:rPr>
                <w:highlight w:val="yellow"/>
              </w:rPr>
            </w:pPr>
          </w:p>
        </w:tc>
        <w:tc>
          <w:tcPr>
            <w:tcW w:w="1419" w:type="dxa"/>
            <w:vAlign w:val="center"/>
          </w:tcPr>
          <w:p w:rsidR="00036612" w:rsidRPr="00F90D68" w:rsidRDefault="00036612" w:rsidP="004574A0">
            <w:pPr>
              <w:rPr>
                <w:highlight w:val="yellow"/>
              </w:rPr>
            </w:pPr>
          </w:p>
        </w:tc>
        <w:tc>
          <w:tcPr>
            <w:tcW w:w="4845" w:type="dxa"/>
          </w:tcPr>
          <w:p w:rsidR="00036612" w:rsidRDefault="00036612">
            <w:r w:rsidRPr="001D168B">
              <w:rPr>
                <w:sz w:val="14"/>
                <w:szCs w:val="14"/>
              </w:rPr>
              <w:t>Не более 10 (десяти) рабочих дней с даты подписания Заказчиком документа  о приемке в соответствии с абзацем вторым пункта 7.2.12 государственного контракта. При этом оплата выполнения работ производится Заказчиком за вычетом аванса в размере 10% от суммы предъявленных Подрядчиком к оплате работ.</w:t>
            </w:r>
          </w:p>
        </w:tc>
        <w:tc>
          <w:tcPr>
            <w:tcW w:w="1598" w:type="dxa"/>
            <w:vAlign w:val="center"/>
          </w:tcPr>
          <w:p w:rsidR="00036612" w:rsidRPr="00F90D68" w:rsidRDefault="00036612" w:rsidP="001A4A5B">
            <w:pPr>
              <w:spacing w:after="0"/>
              <w:jc w:val="center"/>
            </w:pPr>
            <w:r w:rsidRPr="00F90D68">
              <w:t>0,0081</w:t>
            </w:r>
          </w:p>
        </w:tc>
      </w:tr>
      <w:tr w:rsidR="00036612" w:rsidRPr="00F90D68" w:rsidTr="00B03DFF">
        <w:trPr>
          <w:trHeight w:val="20"/>
          <w:jc w:val="center"/>
        </w:trPr>
        <w:tc>
          <w:tcPr>
            <w:tcW w:w="1523" w:type="dxa"/>
            <w:vAlign w:val="center"/>
          </w:tcPr>
          <w:p w:rsidR="00036612" w:rsidRPr="00B03DFF" w:rsidRDefault="00036612" w:rsidP="00B03DFF">
            <w:pPr>
              <w:pStyle w:val="aff3"/>
              <w:numPr>
                <w:ilvl w:val="0"/>
                <w:numId w:val="13"/>
              </w:numPr>
              <w:spacing w:after="0"/>
            </w:pPr>
          </w:p>
        </w:tc>
        <w:tc>
          <w:tcPr>
            <w:tcW w:w="4073" w:type="dxa"/>
            <w:tcBorders>
              <w:right w:val="single" w:sz="4" w:space="0" w:color="auto"/>
            </w:tcBorders>
            <w:vAlign w:val="center"/>
          </w:tcPr>
          <w:p w:rsidR="00036612" w:rsidRPr="00B03DFF" w:rsidRDefault="00036612" w:rsidP="001A4A5B">
            <w:pPr>
              <w:jc w:val="left"/>
            </w:pPr>
            <w:r w:rsidRPr="00B03DFF">
              <w:rPr>
                <w:sz w:val="22"/>
                <w:szCs w:val="22"/>
              </w:rPr>
              <w:t>Поставка и монтаж электрооборудования</w:t>
            </w:r>
          </w:p>
        </w:tc>
        <w:tc>
          <w:tcPr>
            <w:tcW w:w="1417" w:type="dxa"/>
            <w:gridSpan w:val="2"/>
            <w:vMerge/>
            <w:tcBorders>
              <w:left w:val="single" w:sz="4" w:space="0" w:color="auto"/>
              <w:right w:val="single" w:sz="4" w:space="0" w:color="auto"/>
            </w:tcBorders>
            <w:vAlign w:val="center"/>
          </w:tcPr>
          <w:p w:rsidR="00036612" w:rsidRPr="00F90D68" w:rsidRDefault="00036612" w:rsidP="001A4A5B">
            <w:pPr>
              <w:jc w:val="center"/>
              <w:rPr>
                <w:highlight w:val="yellow"/>
              </w:rPr>
            </w:pPr>
          </w:p>
        </w:tc>
        <w:tc>
          <w:tcPr>
            <w:tcW w:w="1180" w:type="dxa"/>
            <w:vMerge/>
            <w:tcBorders>
              <w:left w:val="single" w:sz="4" w:space="0" w:color="auto"/>
            </w:tcBorders>
            <w:vAlign w:val="center"/>
          </w:tcPr>
          <w:p w:rsidR="00036612" w:rsidRPr="00F90D68" w:rsidRDefault="00036612" w:rsidP="001A4A5B">
            <w:pPr>
              <w:jc w:val="center"/>
              <w:rPr>
                <w:highlight w:val="yellow"/>
              </w:rPr>
            </w:pPr>
          </w:p>
        </w:tc>
        <w:tc>
          <w:tcPr>
            <w:tcW w:w="1419" w:type="dxa"/>
            <w:vAlign w:val="center"/>
          </w:tcPr>
          <w:p w:rsidR="00036612" w:rsidRPr="00F90D68" w:rsidRDefault="00036612" w:rsidP="004574A0">
            <w:pPr>
              <w:rPr>
                <w:highlight w:val="yellow"/>
              </w:rPr>
            </w:pPr>
          </w:p>
        </w:tc>
        <w:tc>
          <w:tcPr>
            <w:tcW w:w="4845" w:type="dxa"/>
          </w:tcPr>
          <w:p w:rsidR="00036612" w:rsidRDefault="00036612">
            <w:r w:rsidRPr="001D168B">
              <w:rPr>
                <w:sz w:val="14"/>
                <w:szCs w:val="14"/>
              </w:rPr>
              <w:t>Не более 10 (десяти) рабочих дней с даты подписания Заказчиком документа  о приемке в соответствии с абзацем вторым пункта 7.2.12 государственного контракта. При этом оплата выполнения работ производится Заказчиком за вычетом аванса в размере 10% от суммы предъявленных Подрядчиком к оплате работ.</w:t>
            </w:r>
          </w:p>
        </w:tc>
        <w:tc>
          <w:tcPr>
            <w:tcW w:w="1598" w:type="dxa"/>
            <w:vAlign w:val="center"/>
          </w:tcPr>
          <w:p w:rsidR="00036612" w:rsidRPr="00F90D68" w:rsidRDefault="00036612" w:rsidP="001A4A5B">
            <w:pPr>
              <w:jc w:val="center"/>
            </w:pPr>
            <w:r w:rsidRPr="00F90D68">
              <w:t>0,1359</w:t>
            </w:r>
          </w:p>
        </w:tc>
      </w:tr>
      <w:tr w:rsidR="00036612" w:rsidRPr="00F90D68" w:rsidTr="00B03DFF">
        <w:trPr>
          <w:trHeight w:val="20"/>
          <w:jc w:val="center"/>
        </w:trPr>
        <w:tc>
          <w:tcPr>
            <w:tcW w:w="1523" w:type="dxa"/>
            <w:vAlign w:val="center"/>
          </w:tcPr>
          <w:p w:rsidR="00036612" w:rsidRPr="00B03DFF" w:rsidRDefault="00036612" w:rsidP="00B03DFF">
            <w:pPr>
              <w:pStyle w:val="aff3"/>
              <w:numPr>
                <w:ilvl w:val="0"/>
                <w:numId w:val="13"/>
              </w:numPr>
              <w:spacing w:after="0"/>
            </w:pPr>
          </w:p>
        </w:tc>
        <w:tc>
          <w:tcPr>
            <w:tcW w:w="4073" w:type="dxa"/>
            <w:tcBorders>
              <w:right w:val="single" w:sz="4" w:space="0" w:color="auto"/>
            </w:tcBorders>
            <w:vAlign w:val="center"/>
          </w:tcPr>
          <w:p w:rsidR="00036612" w:rsidRPr="00B03DFF" w:rsidRDefault="00036612" w:rsidP="001A4A5B">
            <w:pPr>
              <w:jc w:val="left"/>
            </w:pPr>
            <w:r w:rsidRPr="00B03DFF">
              <w:rPr>
                <w:sz w:val="22"/>
                <w:szCs w:val="22"/>
              </w:rPr>
              <w:t>Сети связи</w:t>
            </w:r>
          </w:p>
        </w:tc>
        <w:tc>
          <w:tcPr>
            <w:tcW w:w="1417" w:type="dxa"/>
            <w:gridSpan w:val="2"/>
            <w:vMerge/>
            <w:tcBorders>
              <w:left w:val="single" w:sz="4" w:space="0" w:color="auto"/>
              <w:right w:val="single" w:sz="4" w:space="0" w:color="auto"/>
            </w:tcBorders>
            <w:vAlign w:val="center"/>
          </w:tcPr>
          <w:p w:rsidR="00036612" w:rsidRPr="00F90D68" w:rsidRDefault="00036612" w:rsidP="001A4A5B">
            <w:pPr>
              <w:jc w:val="center"/>
              <w:rPr>
                <w:highlight w:val="yellow"/>
              </w:rPr>
            </w:pPr>
          </w:p>
        </w:tc>
        <w:tc>
          <w:tcPr>
            <w:tcW w:w="1180" w:type="dxa"/>
            <w:vMerge/>
            <w:tcBorders>
              <w:left w:val="single" w:sz="4" w:space="0" w:color="auto"/>
            </w:tcBorders>
            <w:vAlign w:val="center"/>
          </w:tcPr>
          <w:p w:rsidR="00036612" w:rsidRPr="00F90D68" w:rsidRDefault="00036612" w:rsidP="001A4A5B">
            <w:pPr>
              <w:jc w:val="center"/>
              <w:rPr>
                <w:highlight w:val="yellow"/>
              </w:rPr>
            </w:pPr>
          </w:p>
        </w:tc>
        <w:tc>
          <w:tcPr>
            <w:tcW w:w="1419" w:type="dxa"/>
            <w:vAlign w:val="center"/>
          </w:tcPr>
          <w:p w:rsidR="00036612" w:rsidRPr="00F90D68" w:rsidRDefault="00036612" w:rsidP="004574A0">
            <w:pPr>
              <w:rPr>
                <w:highlight w:val="yellow"/>
              </w:rPr>
            </w:pPr>
          </w:p>
        </w:tc>
        <w:tc>
          <w:tcPr>
            <w:tcW w:w="4845" w:type="dxa"/>
          </w:tcPr>
          <w:p w:rsidR="00036612" w:rsidRDefault="00036612">
            <w:r w:rsidRPr="001D168B">
              <w:rPr>
                <w:sz w:val="14"/>
                <w:szCs w:val="14"/>
              </w:rPr>
              <w:t>Не более 10 (десяти) рабочих дней с даты подписания Заказчиком документа  о приемке в соответствии с абзацем вторым пункта 7.2.12 государственного контракта. При этом оплата выполнения работ производится Заказчиком за вычетом аванса в размере 10% от суммы предъявленных Подрядчиком к оплате работ.</w:t>
            </w:r>
          </w:p>
        </w:tc>
        <w:tc>
          <w:tcPr>
            <w:tcW w:w="1598" w:type="dxa"/>
            <w:vAlign w:val="center"/>
          </w:tcPr>
          <w:p w:rsidR="00036612" w:rsidRPr="00F90D68" w:rsidRDefault="00036612" w:rsidP="001A4A5B">
            <w:pPr>
              <w:jc w:val="center"/>
            </w:pPr>
            <w:r w:rsidRPr="00F90D68">
              <w:t>0,0001</w:t>
            </w:r>
          </w:p>
        </w:tc>
      </w:tr>
      <w:tr w:rsidR="00036612" w:rsidRPr="00F90D68" w:rsidTr="00B03DFF">
        <w:trPr>
          <w:trHeight w:val="20"/>
          <w:jc w:val="center"/>
        </w:trPr>
        <w:tc>
          <w:tcPr>
            <w:tcW w:w="1523" w:type="dxa"/>
            <w:vAlign w:val="center"/>
          </w:tcPr>
          <w:p w:rsidR="00036612" w:rsidRPr="00B03DFF" w:rsidRDefault="00036612" w:rsidP="00B03DFF">
            <w:pPr>
              <w:pStyle w:val="aff3"/>
              <w:numPr>
                <w:ilvl w:val="0"/>
                <w:numId w:val="13"/>
              </w:numPr>
              <w:spacing w:after="0"/>
            </w:pPr>
          </w:p>
        </w:tc>
        <w:tc>
          <w:tcPr>
            <w:tcW w:w="4073" w:type="dxa"/>
            <w:tcBorders>
              <w:right w:val="single" w:sz="4" w:space="0" w:color="auto"/>
            </w:tcBorders>
            <w:vAlign w:val="center"/>
          </w:tcPr>
          <w:p w:rsidR="00036612" w:rsidRPr="00B03DFF" w:rsidRDefault="00036612" w:rsidP="001A4A5B">
            <w:pPr>
              <w:jc w:val="left"/>
            </w:pPr>
            <w:r w:rsidRPr="00B03DFF">
              <w:rPr>
                <w:sz w:val="22"/>
                <w:szCs w:val="22"/>
              </w:rPr>
              <w:t>Пожарная сигнализация</w:t>
            </w:r>
          </w:p>
        </w:tc>
        <w:tc>
          <w:tcPr>
            <w:tcW w:w="1417" w:type="dxa"/>
            <w:gridSpan w:val="2"/>
            <w:vMerge/>
            <w:tcBorders>
              <w:left w:val="single" w:sz="4" w:space="0" w:color="auto"/>
              <w:right w:val="single" w:sz="4" w:space="0" w:color="auto"/>
            </w:tcBorders>
            <w:vAlign w:val="center"/>
          </w:tcPr>
          <w:p w:rsidR="00036612" w:rsidRPr="00F90D68" w:rsidRDefault="00036612" w:rsidP="001A4A5B">
            <w:pPr>
              <w:jc w:val="center"/>
              <w:rPr>
                <w:highlight w:val="yellow"/>
              </w:rPr>
            </w:pPr>
          </w:p>
        </w:tc>
        <w:tc>
          <w:tcPr>
            <w:tcW w:w="1180" w:type="dxa"/>
            <w:vMerge/>
            <w:tcBorders>
              <w:left w:val="single" w:sz="4" w:space="0" w:color="auto"/>
            </w:tcBorders>
            <w:vAlign w:val="center"/>
          </w:tcPr>
          <w:p w:rsidR="00036612" w:rsidRPr="00F90D68" w:rsidRDefault="00036612" w:rsidP="001A4A5B">
            <w:pPr>
              <w:jc w:val="center"/>
              <w:rPr>
                <w:highlight w:val="yellow"/>
              </w:rPr>
            </w:pPr>
          </w:p>
        </w:tc>
        <w:tc>
          <w:tcPr>
            <w:tcW w:w="1419" w:type="dxa"/>
            <w:vAlign w:val="center"/>
          </w:tcPr>
          <w:p w:rsidR="00036612" w:rsidRPr="00F90D68" w:rsidRDefault="00036612" w:rsidP="004574A0">
            <w:pPr>
              <w:rPr>
                <w:highlight w:val="yellow"/>
              </w:rPr>
            </w:pPr>
          </w:p>
        </w:tc>
        <w:tc>
          <w:tcPr>
            <w:tcW w:w="4845" w:type="dxa"/>
          </w:tcPr>
          <w:p w:rsidR="00036612" w:rsidRDefault="00036612">
            <w:r w:rsidRPr="001D168B">
              <w:rPr>
                <w:sz w:val="14"/>
                <w:szCs w:val="14"/>
              </w:rPr>
              <w:t>Не более 10 (десяти) рабочих дней с даты подписания Заказчиком документа  о приемке в соответствии с абзацем вторым пункта 7.2.12 государственного контракта. При этом оплата выполнения работ производится Заказчиком за вычетом аванса в размере 10% от суммы предъявленных Подрядчиком к оплате работ.</w:t>
            </w:r>
          </w:p>
        </w:tc>
        <w:tc>
          <w:tcPr>
            <w:tcW w:w="1598" w:type="dxa"/>
            <w:vAlign w:val="center"/>
          </w:tcPr>
          <w:p w:rsidR="00036612" w:rsidRPr="00F90D68" w:rsidRDefault="00036612" w:rsidP="001A4A5B">
            <w:pPr>
              <w:jc w:val="center"/>
            </w:pPr>
            <w:r w:rsidRPr="00F90D68">
              <w:t>0,0006</w:t>
            </w:r>
          </w:p>
        </w:tc>
      </w:tr>
      <w:tr w:rsidR="00036612" w:rsidRPr="00F90D68" w:rsidTr="00B03DFF">
        <w:trPr>
          <w:trHeight w:val="20"/>
          <w:jc w:val="center"/>
        </w:trPr>
        <w:tc>
          <w:tcPr>
            <w:tcW w:w="1523" w:type="dxa"/>
            <w:vAlign w:val="center"/>
          </w:tcPr>
          <w:p w:rsidR="00036612" w:rsidRPr="00B03DFF" w:rsidRDefault="00036612" w:rsidP="00B03DFF">
            <w:pPr>
              <w:pStyle w:val="aff3"/>
              <w:numPr>
                <w:ilvl w:val="0"/>
                <w:numId w:val="13"/>
              </w:numPr>
              <w:spacing w:after="0"/>
            </w:pPr>
          </w:p>
        </w:tc>
        <w:tc>
          <w:tcPr>
            <w:tcW w:w="4073" w:type="dxa"/>
            <w:tcBorders>
              <w:right w:val="single" w:sz="4" w:space="0" w:color="auto"/>
            </w:tcBorders>
            <w:vAlign w:val="center"/>
          </w:tcPr>
          <w:p w:rsidR="00036612" w:rsidRPr="00B03DFF" w:rsidRDefault="00036612" w:rsidP="001A4A5B">
            <w:pPr>
              <w:jc w:val="left"/>
            </w:pPr>
            <w:r w:rsidRPr="00B03DFF">
              <w:rPr>
                <w:sz w:val="22"/>
                <w:szCs w:val="22"/>
              </w:rPr>
              <w:t>Охранная сигнализация</w:t>
            </w:r>
          </w:p>
        </w:tc>
        <w:tc>
          <w:tcPr>
            <w:tcW w:w="1417" w:type="dxa"/>
            <w:gridSpan w:val="2"/>
            <w:vMerge/>
            <w:tcBorders>
              <w:left w:val="single" w:sz="4" w:space="0" w:color="auto"/>
              <w:right w:val="single" w:sz="4" w:space="0" w:color="auto"/>
            </w:tcBorders>
            <w:vAlign w:val="center"/>
          </w:tcPr>
          <w:p w:rsidR="00036612" w:rsidRPr="00F90D68" w:rsidRDefault="00036612" w:rsidP="001A4A5B">
            <w:pPr>
              <w:jc w:val="center"/>
              <w:rPr>
                <w:highlight w:val="yellow"/>
              </w:rPr>
            </w:pPr>
          </w:p>
        </w:tc>
        <w:tc>
          <w:tcPr>
            <w:tcW w:w="1180" w:type="dxa"/>
            <w:vMerge/>
            <w:tcBorders>
              <w:left w:val="single" w:sz="4" w:space="0" w:color="auto"/>
            </w:tcBorders>
            <w:vAlign w:val="center"/>
          </w:tcPr>
          <w:p w:rsidR="00036612" w:rsidRPr="00F90D68" w:rsidRDefault="00036612" w:rsidP="001A4A5B">
            <w:pPr>
              <w:jc w:val="center"/>
              <w:rPr>
                <w:highlight w:val="yellow"/>
              </w:rPr>
            </w:pPr>
          </w:p>
        </w:tc>
        <w:tc>
          <w:tcPr>
            <w:tcW w:w="1419" w:type="dxa"/>
            <w:vAlign w:val="center"/>
          </w:tcPr>
          <w:p w:rsidR="00036612" w:rsidRPr="00F90D68" w:rsidRDefault="00036612" w:rsidP="004574A0">
            <w:pPr>
              <w:rPr>
                <w:highlight w:val="yellow"/>
              </w:rPr>
            </w:pPr>
          </w:p>
        </w:tc>
        <w:tc>
          <w:tcPr>
            <w:tcW w:w="4845" w:type="dxa"/>
          </w:tcPr>
          <w:p w:rsidR="00036612" w:rsidRDefault="00036612">
            <w:r w:rsidRPr="001D168B">
              <w:rPr>
                <w:sz w:val="14"/>
                <w:szCs w:val="14"/>
              </w:rPr>
              <w:t>Не более 10 (десяти) рабочих дней с даты подписания Заказчиком документа  о приемке в соответствии с абзацем вторым пункта 7.2.12 государственного контракта. При этом оплата выполнения работ производится Заказчиком за вычетом аванса в размере 10% от суммы предъявленных Подрядчиком к оплате работ.</w:t>
            </w:r>
          </w:p>
        </w:tc>
        <w:tc>
          <w:tcPr>
            <w:tcW w:w="1598" w:type="dxa"/>
            <w:vAlign w:val="center"/>
          </w:tcPr>
          <w:p w:rsidR="00036612" w:rsidRPr="00F90D68" w:rsidRDefault="00036612" w:rsidP="001A4A5B">
            <w:pPr>
              <w:jc w:val="center"/>
            </w:pPr>
            <w:r w:rsidRPr="00F90D68">
              <w:t>0,0011</w:t>
            </w:r>
          </w:p>
        </w:tc>
      </w:tr>
      <w:tr w:rsidR="009F0741" w:rsidRPr="00F90D68" w:rsidTr="00B03DFF">
        <w:trPr>
          <w:trHeight w:val="20"/>
          <w:jc w:val="center"/>
        </w:trPr>
        <w:tc>
          <w:tcPr>
            <w:tcW w:w="5596" w:type="dxa"/>
            <w:gridSpan w:val="2"/>
            <w:tcBorders>
              <w:right w:val="single" w:sz="4" w:space="0" w:color="auto"/>
            </w:tcBorders>
            <w:vAlign w:val="center"/>
          </w:tcPr>
          <w:p w:rsidR="009F0741" w:rsidRPr="00B03DFF" w:rsidRDefault="009F0741" w:rsidP="001A4A5B">
            <w:pPr>
              <w:ind w:left="33"/>
              <w:rPr>
                <w:rFonts w:eastAsia="Calibri"/>
                <w:highlight w:val="yellow"/>
              </w:rPr>
            </w:pPr>
            <w:r w:rsidRPr="00B03DFF">
              <w:rPr>
                <w:b/>
                <w:sz w:val="22"/>
                <w:szCs w:val="22"/>
              </w:rPr>
              <w:t>Трансформаторная подстанция 5</w:t>
            </w:r>
          </w:p>
        </w:tc>
        <w:tc>
          <w:tcPr>
            <w:tcW w:w="1417" w:type="dxa"/>
            <w:gridSpan w:val="2"/>
            <w:vMerge/>
            <w:tcBorders>
              <w:left w:val="single" w:sz="4" w:space="0" w:color="auto"/>
              <w:right w:val="single" w:sz="4" w:space="0" w:color="auto"/>
            </w:tcBorders>
            <w:vAlign w:val="center"/>
          </w:tcPr>
          <w:p w:rsidR="009F0741" w:rsidRPr="00F90D68" w:rsidRDefault="009F0741" w:rsidP="001A4A5B">
            <w:pPr>
              <w:jc w:val="center"/>
              <w:rPr>
                <w:highlight w:val="yellow"/>
              </w:rPr>
            </w:pPr>
          </w:p>
        </w:tc>
        <w:tc>
          <w:tcPr>
            <w:tcW w:w="1180" w:type="dxa"/>
            <w:vMerge/>
            <w:tcBorders>
              <w:left w:val="single" w:sz="4" w:space="0" w:color="auto"/>
            </w:tcBorders>
            <w:vAlign w:val="center"/>
          </w:tcPr>
          <w:p w:rsidR="009F0741" w:rsidRPr="00F90D68" w:rsidRDefault="009F0741" w:rsidP="001A4A5B">
            <w:pPr>
              <w:jc w:val="center"/>
              <w:rPr>
                <w:highlight w:val="yellow"/>
              </w:rPr>
            </w:pPr>
          </w:p>
        </w:tc>
        <w:tc>
          <w:tcPr>
            <w:tcW w:w="1419" w:type="dxa"/>
            <w:vAlign w:val="center"/>
          </w:tcPr>
          <w:p w:rsidR="009F0741" w:rsidRPr="00F90D68" w:rsidRDefault="009F0741" w:rsidP="004574A0">
            <w:pPr>
              <w:rPr>
                <w:highlight w:val="yellow"/>
              </w:rPr>
            </w:pPr>
          </w:p>
        </w:tc>
        <w:tc>
          <w:tcPr>
            <w:tcW w:w="4845" w:type="dxa"/>
            <w:vAlign w:val="center"/>
          </w:tcPr>
          <w:p w:rsidR="009F0741" w:rsidRPr="00F90D68" w:rsidRDefault="009F0741" w:rsidP="001A4A5B">
            <w:pPr>
              <w:pStyle w:val="ConsPlusNormal"/>
              <w:tabs>
                <w:tab w:val="left" w:pos="567"/>
              </w:tabs>
              <w:spacing w:after="60"/>
              <w:ind w:firstLine="0"/>
              <w:jc w:val="center"/>
              <w:rPr>
                <w:rFonts w:ascii="Times New Roman" w:hAnsi="Times New Roman" w:cs="Times New Roman"/>
                <w:sz w:val="24"/>
                <w:szCs w:val="24"/>
              </w:rPr>
            </w:pPr>
          </w:p>
        </w:tc>
        <w:tc>
          <w:tcPr>
            <w:tcW w:w="1598" w:type="dxa"/>
            <w:vAlign w:val="center"/>
          </w:tcPr>
          <w:p w:rsidR="009F0741" w:rsidRPr="00F90D68" w:rsidRDefault="009F0741" w:rsidP="001A4A5B">
            <w:pPr>
              <w:jc w:val="center"/>
              <w:rPr>
                <w:highlight w:val="yellow"/>
              </w:rPr>
            </w:pPr>
          </w:p>
        </w:tc>
      </w:tr>
      <w:tr w:rsidR="00036612" w:rsidRPr="00F90D68" w:rsidTr="00B03DFF">
        <w:trPr>
          <w:trHeight w:val="20"/>
          <w:jc w:val="center"/>
        </w:trPr>
        <w:tc>
          <w:tcPr>
            <w:tcW w:w="1523" w:type="dxa"/>
            <w:vAlign w:val="center"/>
          </w:tcPr>
          <w:p w:rsidR="00036612" w:rsidRPr="00B03DFF" w:rsidRDefault="00036612" w:rsidP="00B03DFF">
            <w:pPr>
              <w:pStyle w:val="aff3"/>
              <w:numPr>
                <w:ilvl w:val="0"/>
                <w:numId w:val="13"/>
              </w:numPr>
              <w:spacing w:after="0"/>
            </w:pPr>
          </w:p>
        </w:tc>
        <w:tc>
          <w:tcPr>
            <w:tcW w:w="4073" w:type="dxa"/>
            <w:tcBorders>
              <w:right w:val="single" w:sz="4" w:space="0" w:color="auto"/>
            </w:tcBorders>
            <w:vAlign w:val="center"/>
          </w:tcPr>
          <w:p w:rsidR="00036612" w:rsidRPr="00B03DFF" w:rsidRDefault="00036612" w:rsidP="001A4A5B">
            <w:pPr>
              <w:spacing w:after="0"/>
              <w:jc w:val="left"/>
            </w:pPr>
            <w:r w:rsidRPr="00B03DFF">
              <w:rPr>
                <w:sz w:val="22"/>
                <w:szCs w:val="22"/>
              </w:rPr>
              <w:t>Строительные решения</w:t>
            </w:r>
          </w:p>
        </w:tc>
        <w:tc>
          <w:tcPr>
            <w:tcW w:w="1417" w:type="dxa"/>
            <w:gridSpan w:val="2"/>
            <w:vMerge/>
            <w:tcBorders>
              <w:left w:val="single" w:sz="4" w:space="0" w:color="auto"/>
              <w:right w:val="single" w:sz="4" w:space="0" w:color="auto"/>
            </w:tcBorders>
            <w:vAlign w:val="center"/>
          </w:tcPr>
          <w:p w:rsidR="00036612" w:rsidRPr="00F90D68" w:rsidRDefault="00036612" w:rsidP="001A4A5B">
            <w:pPr>
              <w:jc w:val="center"/>
              <w:rPr>
                <w:highlight w:val="yellow"/>
              </w:rPr>
            </w:pPr>
          </w:p>
        </w:tc>
        <w:tc>
          <w:tcPr>
            <w:tcW w:w="1180" w:type="dxa"/>
            <w:vMerge/>
            <w:tcBorders>
              <w:left w:val="single" w:sz="4" w:space="0" w:color="auto"/>
            </w:tcBorders>
            <w:vAlign w:val="center"/>
          </w:tcPr>
          <w:p w:rsidR="00036612" w:rsidRPr="00F90D68" w:rsidRDefault="00036612" w:rsidP="001A4A5B">
            <w:pPr>
              <w:jc w:val="center"/>
              <w:rPr>
                <w:highlight w:val="yellow"/>
              </w:rPr>
            </w:pPr>
          </w:p>
        </w:tc>
        <w:tc>
          <w:tcPr>
            <w:tcW w:w="1419" w:type="dxa"/>
            <w:vAlign w:val="center"/>
          </w:tcPr>
          <w:p w:rsidR="00036612" w:rsidRPr="00F90D68" w:rsidRDefault="00036612" w:rsidP="004574A0">
            <w:pPr>
              <w:rPr>
                <w:highlight w:val="yellow"/>
              </w:rPr>
            </w:pPr>
          </w:p>
        </w:tc>
        <w:tc>
          <w:tcPr>
            <w:tcW w:w="4845" w:type="dxa"/>
          </w:tcPr>
          <w:p w:rsidR="00036612" w:rsidRDefault="00036612">
            <w:r w:rsidRPr="00A512DD">
              <w:rPr>
                <w:sz w:val="14"/>
                <w:szCs w:val="14"/>
              </w:rPr>
              <w:t>Не более 10 (десяти) рабочих дней с даты подписания Заказчиком документа  о приемке в соответствии с абзацем вторым пункта 7.2.12 государственного контракта. При этом оплата выполнения работ производится Заказчиком за вычетом аванса в размере 10% от суммы предъявленных Подрядчиком к оплате работ.</w:t>
            </w:r>
          </w:p>
        </w:tc>
        <w:tc>
          <w:tcPr>
            <w:tcW w:w="1598" w:type="dxa"/>
            <w:vAlign w:val="center"/>
          </w:tcPr>
          <w:p w:rsidR="00036612" w:rsidRPr="00F90D68" w:rsidRDefault="00036612" w:rsidP="001A4A5B">
            <w:pPr>
              <w:spacing w:after="0"/>
              <w:jc w:val="center"/>
            </w:pPr>
            <w:r w:rsidRPr="00F90D68">
              <w:t>0,0081</w:t>
            </w:r>
          </w:p>
        </w:tc>
      </w:tr>
      <w:tr w:rsidR="00036612" w:rsidRPr="00F90D68" w:rsidTr="00B03DFF">
        <w:trPr>
          <w:trHeight w:val="20"/>
          <w:jc w:val="center"/>
        </w:trPr>
        <w:tc>
          <w:tcPr>
            <w:tcW w:w="1523" w:type="dxa"/>
            <w:vAlign w:val="center"/>
          </w:tcPr>
          <w:p w:rsidR="00036612" w:rsidRPr="00B03DFF" w:rsidRDefault="00036612" w:rsidP="00B03DFF">
            <w:pPr>
              <w:pStyle w:val="aff3"/>
              <w:numPr>
                <w:ilvl w:val="0"/>
                <w:numId w:val="13"/>
              </w:numPr>
              <w:spacing w:after="0"/>
            </w:pPr>
          </w:p>
        </w:tc>
        <w:tc>
          <w:tcPr>
            <w:tcW w:w="4073" w:type="dxa"/>
            <w:tcBorders>
              <w:right w:val="single" w:sz="4" w:space="0" w:color="auto"/>
            </w:tcBorders>
            <w:vAlign w:val="center"/>
          </w:tcPr>
          <w:p w:rsidR="00036612" w:rsidRPr="00B03DFF" w:rsidRDefault="00036612" w:rsidP="001A4A5B">
            <w:pPr>
              <w:jc w:val="left"/>
            </w:pPr>
            <w:r w:rsidRPr="00B03DFF">
              <w:rPr>
                <w:sz w:val="22"/>
                <w:szCs w:val="22"/>
              </w:rPr>
              <w:t>Поставка и монтаж электрооборудования</w:t>
            </w:r>
          </w:p>
        </w:tc>
        <w:tc>
          <w:tcPr>
            <w:tcW w:w="1417" w:type="dxa"/>
            <w:gridSpan w:val="2"/>
            <w:vMerge/>
            <w:tcBorders>
              <w:left w:val="single" w:sz="4" w:space="0" w:color="auto"/>
              <w:right w:val="single" w:sz="4" w:space="0" w:color="auto"/>
            </w:tcBorders>
            <w:vAlign w:val="center"/>
          </w:tcPr>
          <w:p w:rsidR="00036612" w:rsidRPr="00F90D68" w:rsidRDefault="00036612" w:rsidP="001A4A5B">
            <w:pPr>
              <w:jc w:val="center"/>
              <w:rPr>
                <w:highlight w:val="yellow"/>
              </w:rPr>
            </w:pPr>
          </w:p>
        </w:tc>
        <w:tc>
          <w:tcPr>
            <w:tcW w:w="1180" w:type="dxa"/>
            <w:vMerge/>
            <w:tcBorders>
              <w:left w:val="single" w:sz="4" w:space="0" w:color="auto"/>
            </w:tcBorders>
            <w:vAlign w:val="center"/>
          </w:tcPr>
          <w:p w:rsidR="00036612" w:rsidRPr="00F90D68" w:rsidRDefault="00036612" w:rsidP="001A4A5B">
            <w:pPr>
              <w:jc w:val="center"/>
              <w:rPr>
                <w:highlight w:val="yellow"/>
              </w:rPr>
            </w:pPr>
          </w:p>
        </w:tc>
        <w:tc>
          <w:tcPr>
            <w:tcW w:w="1419" w:type="dxa"/>
            <w:vAlign w:val="center"/>
          </w:tcPr>
          <w:p w:rsidR="00036612" w:rsidRPr="00F90D68" w:rsidRDefault="00036612" w:rsidP="004574A0">
            <w:pPr>
              <w:rPr>
                <w:highlight w:val="yellow"/>
              </w:rPr>
            </w:pPr>
          </w:p>
        </w:tc>
        <w:tc>
          <w:tcPr>
            <w:tcW w:w="4845" w:type="dxa"/>
          </w:tcPr>
          <w:p w:rsidR="00036612" w:rsidRDefault="00036612">
            <w:r w:rsidRPr="00A512DD">
              <w:rPr>
                <w:sz w:val="14"/>
                <w:szCs w:val="14"/>
              </w:rPr>
              <w:t>Не более 10 (десяти) рабочих дней с даты подписания Заказчиком документа  о приемке в соответствии с абзацем вторым пункта 7.2.12 государственного контракта. При этом оплата выполнения работ производится Заказчиком за вычетом аванса в размере 10% от суммы предъявленных Подрядчиком к оплате работ.</w:t>
            </w:r>
          </w:p>
        </w:tc>
        <w:tc>
          <w:tcPr>
            <w:tcW w:w="1598" w:type="dxa"/>
            <w:vAlign w:val="center"/>
          </w:tcPr>
          <w:p w:rsidR="00036612" w:rsidRPr="00F90D68" w:rsidRDefault="00036612" w:rsidP="001A4A5B">
            <w:pPr>
              <w:jc w:val="center"/>
            </w:pPr>
            <w:r w:rsidRPr="00F90D68">
              <w:t>0,1313</w:t>
            </w:r>
          </w:p>
        </w:tc>
      </w:tr>
      <w:tr w:rsidR="00036612" w:rsidRPr="00F90D68" w:rsidTr="00B03DFF">
        <w:trPr>
          <w:trHeight w:val="20"/>
          <w:jc w:val="center"/>
        </w:trPr>
        <w:tc>
          <w:tcPr>
            <w:tcW w:w="1523" w:type="dxa"/>
            <w:vAlign w:val="center"/>
          </w:tcPr>
          <w:p w:rsidR="00036612" w:rsidRPr="00B03DFF" w:rsidRDefault="00036612" w:rsidP="00B03DFF">
            <w:pPr>
              <w:pStyle w:val="aff3"/>
              <w:numPr>
                <w:ilvl w:val="0"/>
                <w:numId w:val="13"/>
              </w:numPr>
              <w:spacing w:after="0"/>
            </w:pPr>
          </w:p>
        </w:tc>
        <w:tc>
          <w:tcPr>
            <w:tcW w:w="4073" w:type="dxa"/>
            <w:tcBorders>
              <w:right w:val="single" w:sz="4" w:space="0" w:color="auto"/>
            </w:tcBorders>
            <w:vAlign w:val="center"/>
          </w:tcPr>
          <w:p w:rsidR="00036612" w:rsidRPr="00B03DFF" w:rsidRDefault="00036612" w:rsidP="001A4A5B">
            <w:pPr>
              <w:jc w:val="left"/>
            </w:pPr>
            <w:r w:rsidRPr="00B03DFF">
              <w:rPr>
                <w:sz w:val="22"/>
                <w:szCs w:val="22"/>
              </w:rPr>
              <w:t>Сети связи</w:t>
            </w:r>
          </w:p>
        </w:tc>
        <w:tc>
          <w:tcPr>
            <w:tcW w:w="1417" w:type="dxa"/>
            <w:gridSpan w:val="2"/>
            <w:vMerge/>
            <w:tcBorders>
              <w:left w:val="single" w:sz="4" w:space="0" w:color="auto"/>
              <w:right w:val="single" w:sz="4" w:space="0" w:color="auto"/>
            </w:tcBorders>
            <w:vAlign w:val="center"/>
          </w:tcPr>
          <w:p w:rsidR="00036612" w:rsidRPr="00F90D68" w:rsidRDefault="00036612" w:rsidP="001A4A5B">
            <w:pPr>
              <w:jc w:val="center"/>
              <w:rPr>
                <w:highlight w:val="yellow"/>
              </w:rPr>
            </w:pPr>
          </w:p>
        </w:tc>
        <w:tc>
          <w:tcPr>
            <w:tcW w:w="1180" w:type="dxa"/>
            <w:vMerge/>
            <w:tcBorders>
              <w:left w:val="single" w:sz="4" w:space="0" w:color="auto"/>
            </w:tcBorders>
            <w:vAlign w:val="center"/>
          </w:tcPr>
          <w:p w:rsidR="00036612" w:rsidRPr="00F90D68" w:rsidRDefault="00036612" w:rsidP="001A4A5B">
            <w:pPr>
              <w:jc w:val="center"/>
              <w:rPr>
                <w:highlight w:val="yellow"/>
              </w:rPr>
            </w:pPr>
          </w:p>
        </w:tc>
        <w:tc>
          <w:tcPr>
            <w:tcW w:w="1419" w:type="dxa"/>
            <w:vAlign w:val="center"/>
          </w:tcPr>
          <w:p w:rsidR="00036612" w:rsidRPr="00F90D68" w:rsidRDefault="00036612" w:rsidP="004574A0">
            <w:pPr>
              <w:rPr>
                <w:highlight w:val="yellow"/>
              </w:rPr>
            </w:pPr>
          </w:p>
        </w:tc>
        <w:tc>
          <w:tcPr>
            <w:tcW w:w="4845" w:type="dxa"/>
          </w:tcPr>
          <w:p w:rsidR="00036612" w:rsidRDefault="00036612">
            <w:r w:rsidRPr="00A512DD">
              <w:rPr>
                <w:sz w:val="14"/>
                <w:szCs w:val="14"/>
              </w:rPr>
              <w:t>Не более 10 (десяти) рабочих дней с даты подписания Заказчиком документа  о приемке в соответствии с абзацем вторым пункта 7.2.12 государственного контракта. При этом оплата выполнения работ производится Заказчиком за вычетом аванса в размере 10% от суммы предъявленных Подрядчиком к оплате работ.</w:t>
            </w:r>
          </w:p>
        </w:tc>
        <w:tc>
          <w:tcPr>
            <w:tcW w:w="1598" w:type="dxa"/>
            <w:vAlign w:val="center"/>
          </w:tcPr>
          <w:p w:rsidR="00036612" w:rsidRPr="00F90D68" w:rsidRDefault="00036612" w:rsidP="001A4A5B">
            <w:pPr>
              <w:jc w:val="center"/>
            </w:pPr>
            <w:r w:rsidRPr="00F90D68">
              <w:t>0,0001</w:t>
            </w:r>
          </w:p>
        </w:tc>
      </w:tr>
      <w:tr w:rsidR="00036612" w:rsidRPr="00F90D68" w:rsidTr="00B03DFF">
        <w:trPr>
          <w:trHeight w:val="20"/>
          <w:jc w:val="center"/>
        </w:trPr>
        <w:tc>
          <w:tcPr>
            <w:tcW w:w="1523" w:type="dxa"/>
            <w:vAlign w:val="center"/>
          </w:tcPr>
          <w:p w:rsidR="00036612" w:rsidRPr="00B03DFF" w:rsidRDefault="00036612" w:rsidP="00B03DFF">
            <w:pPr>
              <w:pStyle w:val="aff3"/>
              <w:numPr>
                <w:ilvl w:val="0"/>
                <w:numId w:val="13"/>
              </w:numPr>
              <w:spacing w:after="0"/>
            </w:pPr>
          </w:p>
        </w:tc>
        <w:tc>
          <w:tcPr>
            <w:tcW w:w="4073" w:type="dxa"/>
            <w:tcBorders>
              <w:right w:val="single" w:sz="4" w:space="0" w:color="auto"/>
            </w:tcBorders>
            <w:vAlign w:val="center"/>
          </w:tcPr>
          <w:p w:rsidR="00036612" w:rsidRPr="00B03DFF" w:rsidRDefault="00036612" w:rsidP="001A4A5B">
            <w:pPr>
              <w:jc w:val="left"/>
            </w:pPr>
            <w:r w:rsidRPr="00B03DFF">
              <w:rPr>
                <w:sz w:val="22"/>
                <w:szCs w:val="22"/>
              </w:rPr>
              <w:t>Пожарная сигнализация</w:t>
            </w:r>
          </w:p>
        </w:tc>
        <w:tc>
          <w:tcPr>
            <w:tcW w:w="1417" w:type="dxa"/>
            <w:gridSpan w:val="2"/>
            <w:vMerge/>
            <w:tcBorders>
              <w:left w:val="single" w:sz="4" w:space="0" w:color="auto"/>
              <w:right w:val="single" w:sz="4" w:space="0" w:color="auto"/>
            </w:tcBorders>
            <w:vAlign w:val="center"/>
          </w:tcPr>
          <w:p w:rsidR="00036612" w:rsidRPr="00F90D68" w:rsidRDefault="00036612" w:rsidP="001A4A5B">
            <w:pPr>
              <w:jc w:val="center"/>
              <w:rPr>
                <w:highlight w:val="yellow"/>
              </w:rPr>
            </w:pPr>
          </w:p>
        </w:tc>
        <w:tc>
          <w:tcPr>
            <w:tcW w:w="1180" w:type="dxa"/>
            <w:vMerge/>
            <w:tcBorders>
              <w:left w:val="single" w:sz="4" w:space="0" w:color="auto"/>
            </w:tcBorders>
            <w:vAlign w:val="center"/>
          </w:tcPr>
          <w:p w:rsidR="00036612" w:rsidRPr="00F90D68" w:rsidRDefault="00036612" w:rsidP="001A4A5B">
            <w:pPr>
              <w:jc w:val="center"/>
              <w:rPr>
                <w:highlight w:val="yellow"/>
              </w:rPr>
            </w:pPr>
          </w:p>
        </w:tc>
        <w:tc>
          <w:tcPr>
            <w:tcW w:w="1419" w:type="dxa"/>
            <w:vAlign w:val="center"/>
          </w:tcPr>
          <w:p w:rsidR="00036612" w:rsidRPr="00F90D68" w:rsidRDefault="00036612" w:rsidP="004574A0">
            <w:pPr>
              <w:rPr>
                <w:highlight w:val="yellow"/>
              </w:rPr>
            </w:pPr>
          </w:p>
        </w:tc>
        <w:tc>
          <w:tcPr>
            <w:tcW w:w="4845" w:type="dxa"/>
          </w:tcPr>
          <w:p w:rsidR="00036612" w:rsidRDefault="00036612">
            <w:r w:rsidRPr="00A512DD">
              <w:rPr>
                <w:sz w:val="14"/>
                <w:szCs w:val="14"/>
              </w:rPr>
              <w:t>Не более 10 (десяти) рабочих дней с даты подписания Заказчиком документа  о приемке в соответствии с абзацем вторым пункта 7.2.12 государственного контракта. При этом оплата выполнения работ производится Заказчиком за вычетом аванса в размере 10% от суммы предъявленных Подрядчиком к оплате работ.</w:t>
            </w:r>
          </w:p>
        </w:tc>
        <w:tc>
          <w:tcPr>
            <w:tcW w:w="1598" w:type="dxa"/>
            <w:vAlign w:val="center"/>
          </w:tcPr>
          <w:p w:rsidR="00036612" w:rsidRPr="00F90D68" w:rsidRDefault="00036612" w:rsidP="001A4A5B">
            <w:pPr>
              <w:jc w:val="center"/>
            </w:pPr>
            <w:r w:rsidRPr="00F90D68">
              <w:t>0,0006</w:t>
            </w:r>
          </w:p>
        </w:tc>
      </w:tr>
      <w:tr w:rsidR="00036612" w:rsidRPr="00F90D68" w:rsidTr="00B03DFF">
        <w:trPr>
          <w:trHeight w:val="276"/>
          <w:jc w:val="center"/>
        </w:trPr>
        <w:tc>
          <w:tcPr>
            <w:tcW w:w="1523" w:type="dxa"/>
            <w:vAlign w:val="center"/>
          </w:tcPr>
          <w:p w:rsidR="00036612" w:rsidRPr="00B03DFF" w:rsidRDefault="00036612" w:rsidP="00B03DFF">
            <w:pPr>
              <w:pStyle w:val="aff3"/>
              <w:numPr>
                <w:ilvl w:val="0"/>
                <w:numId w:val="13"/>
              </w:numPr>
              <w:spacing w:after="0"/>
            </w:pPr>
          </w:p>
        </w:tc>
        <w:tc>
          <w:tcPr>
            <w:tcW w:w="4073" w:type="dxa"/>
            <w:tcBorders>
              <w:right w:val="single" w:sz="4" w:space="0" w:color="auto"/>
            </w:tcBorders>
            <w:vAlign w:val="center"/>
          </w:tcPr>
          <w:p w:rsidR="00036612" w:rsidRPr="00B03DFF" w:rsidRDefault="00036612" w:rsidP="001A4A5B">
            <w:pPr>
              <w:jc w:val="left"/>
            </w:pPr>
            <w:r w:rsidRPr="00B03DFF">
              <w:rPr>
                <w:sz w:val="22"/>
                <w:szCs w:val="22"/>
              </w:rPr>
              <w:t>Охранная сигнализация</w:t>
            </w:r>
          </w:p>
        </w:tc>
        <w:tc>
          <w:tcPr>
            <w:tcW w:w="1417" w:type="dxa"/>
            <w:gridSpan w:val="2"/>
            <w:vMerge/>
            <w:tcBorders>
              <w:left w:val="single" w:sz="4" w:space="0" w:color="auto"/>
              <w:right w:val="single" w:sz="4" w:space="0" w:color="auto"/>
            </w:tcBorders>
            <w:vAlign w:val="center"/>
          </w:tcPr>
          <w:p w:rsidR="00036612" w:rsidRPr="00F90D68" w:rsidRDefault="00036612" w:rsidP="001A4A5B">
            <w:pPr>
              <w:jc w:val="center"/>
              <w:rPr>
                <w:highlight w:val="yellow"/>
              </w:rPr>
            </w:pPr>
          </w:p>
        </w:tc>
        <w:tc>
          <w:tcPr>
            <w:tcW w:w="1180" w:type="dxa"/>
            <w:vMerge/>
            <w:tcBorders>
              <w:left w:val="single" w:sz="4" w:space="0" w:color="auto"/>
            </w:tcBorders>
            <w:vAlign w:val="center"/>
          </w:tcPr>
          <w:p w:rsidR="00036612" w:rsidRPr="00F90D68" w:rsidRDefault="00036612" w:rsidP="001A4A5B">
            <w:pPr>
              <w:jc w:val="center"/>
              <w:rPr>
                <w:highlight w:val="yellow"/>
              </w:rPr>
            </w:pPr>
          </w:p>
        </w:tc>
        <w:tc>
          <w:tcPr>
            <w:tcW w:w="1419" w:type="dxa"/>
            <w:vAlign w:val="center"/>
          </w:tcPr>
          <w:p w:rsidR="00036612" w:rsidRPr="00F90D68" w:rsidRDefault="00036612" w:rsidP="004574A0">
            <w:pPr>
              <w:rPr>
                <w:highlight w:val="yellow"/>
              </w:rPr>
            </w:pPr>
          </w:p>
        </w:tc>
        <w:tc>
          <w:tcPr>
            <w:tcW w:w="4845" w:type="dxa"/>
          </w:tcPr>
          <w:p w:rsidR="00036612" w:rsidRDefault="00036612">
            <w:r w:rsidRPr="00A512DD">
              <w:rPr>
                <w:sz w:val="14"/>
                <w:szCs w:val="14"/>
              </w:rPr>
              <w:t>Не более 10 (десяти) рабочих дней с даты подписания Заказчиком документа  о приемке в соответствии с абзацем вторым пункта 7.2.12 государственного контракта. При этом оплата выполнения работ производится Заказчиком за вычетом аванса в размере 10% от суммы предъявленных Подрядчиком к оплате работ.</w:t>
            </w:r>
          </w:p>
        </w:tc>
        <w:tc>
          <w:tcPr>
            <w:tcW w:w="1598" w:type="dxa"/>
            <w:vAlign w:val="center"/>
          </w:tcPr>
          <w:p w:rsidR="00036612" w:rsidRPr="00F90D68" w:rsidRDefault="00036612" w:rsidP="001A4A5B">
            <w:pPr>
              <w:jc w:val="center"/>
            </w:pPr>
            <w:r w:rsidRPr="00F90D68">
              <w:t>0,0011</w:t>
            </w:r>
          </w:p>
        </w:tc>
      </w:tr>
      <w:tr w:rsidR="009F0741" w:rsidRPr="00F90D68" w:rsidTr="00B03DFF">
        <w:trPr>
          <w:trHeight w:val="20"/>
          <w:jc w:val="center"/>
        </w:trPr>
        <w:tc>
          <w:tcPr>
            <w:tcW w:w="5596" w:type="dxa"/>
            <w:gridSpan w:val="2"/>
            <w:tcBorders>
              <w:right w:val="single" w:sz="4" w:space="0" w:color="auto"/>
            </w:tcBorders>
            <w:vAlign w:val="center"/>
          </w:tcPr>
          <w:p w:rsidR="009F0741" w:rsidRPr="00B03DFF" w:rsidRDefault="009F0741" w:rsidP="001A4A5B">
            <w:pPr>
              <w:ind w:left="33"/>
              <w:rPr>
                <w:rFonts w:eastAsia="Calibri"/>
                <w:highlight w:val="yellow"/>
              </w:rPr>
            </w:pPr>
            <w:r w:rsidRPr="00B03DFF">
              <w:rPr>
                <w:b/>
                <w:sz w:val="22"/>
                <w:szCs w:val="22"/>
              </w:rPr>
              <w:t>Дизель-генераторная установка 1, 2</w:t>
            </w:r>
          </w:p>
        </w:tc>
        <w:tc>
          <w:tcPr>
            <w:tcW w:w="1417" w:type="dxa"/>
            <w:gridSpan w:val="2"/>
            <w:vMerge/>
            <w:tcBorders>
              <w:left w:val="single" w:sz="4" w:space="0" w:color="auto"/>
              <w:right w:val="single" w:sz="4" w:space="0" w:color="auto"/>
            </w:tcBorders>
            <w:vAlign w:val="center"/>
          </w:tcPr>
          <w:p w:rsidR="009F0741" w:rsidRPr="00F90D68" w:rsidRDefault="009F0741" w:rsidP="001A4A5B">
            <w:pPr>
              <w:jc w:val="center"/>
              <w:rPr>
                <w:highlight w:val="yellow"/>
              </w:rPr>
            </w:pPr>
          </w:p>
        </w:tc>
        <w:tc>
          <w:tcPr>
            <w:tcW w:w="1180" w:type="dxa"/>
            <w:vMerge/>
            <w:tcBorders>
              <w:left w:val="single" w:sz="4" w:space="0" w:color="auto"/>
            </w:tcBorders>
            <w:vAlign w:val="center"/>
          </w:tcPr>
          <w:p w:rsidR="009F0741" w:rsidRPr="00F90D68" w:rsidRDefault="009F0741" w:rsidP="001A4A5B">
            <w:pPr>
              <w:jc w:val="center"/>
              <w:rPr>
                <w:highlight w:val="yellow"/>
              </w:rPr>
            </w:pPr>
          </w:p>
        </w:tc>
        <w:tc>
          <w:tcPr>
            <w:tcW w:w="1419" w:type="dxa"/>
            <w:vAlign w:val="center"/>
          </w:tcPr>
          <w:p w:rsidR="009F0741" w:rsidRPr="00F90D68" w:rsidRDefault="009F0741" w:rsidP="004574A0">
            <w:pPr>
              <w:rPr>
                <w:highlight w:val="yellow"/>
              </w:rPr>
            </w:pPr>
          </w:p>
        </w:tc>
        <w:tc>
          <w:tcPr>
            <w:tcW w:w="4845" w:type="dxa"/>
            <w:vAlign w:val="center"/>
          </w:tcPr>
          <w:p w:rsidR="009F0741" w:rsidRPr="00F90D68" w:rsidRDefault="009F0741" w:rsidP="001A4A5B">
            <w:pPr>
              <w:pStyle w:val="ConsPlusNormal"/>
              <w:tabs>
                <w:tab w:val="left" w:pos="567"/>
              </w:tabs>
              <w:spacing w:after="60"/>
              <w:ind w:firstLine="0"/>
              <w:jc w:val="center"/>
              <w:rPr>
                <w:rFonts w:ascii="Times New Roman" w:hAnsi="Times New Roman" w:cs="Times New Roman"/>
                <w:sz w:val="24"/>
                <w:szCs w:val="24"/>
              </w:rPr>
            </w:pPr>
          </w:p>
        </w:tc>
        <w:tc>
          <w:tcPr>
            <w:tcW w:w="1598" w:type="dxa"/>
            <w:vAlign w:val="center"/>
          </w:tcPr>
          <w:p w:rsidR="009F0741" w:rsidRPr="00F90D68" w:rsidRDefault="009F0741" w:rsidP="001A4A5B">
            <w:pPr>
              <w:jc w:val="center"/>
              <w:rPr>
                <w:highlight w:val="yellow"/>
              </w:rPr>
            </w:pPr>
          </w:p>
        </w:tc>
      </w:tr>
      <w:tr w:rsidR="00036612" w:rsidRPr="00F90D68" w:rsidTr="00B03DFF">
        <w:trPr>
          <w:trHeight w:val="20"/>
          <w:jc w:val="center"/>
        </w:trPr>
        <w:tc>
          <w:tcPr>
            <w:tcW w:w="1523" w:type="dxa"/>
            <w:vAlign w:val="center"/>
          </w:tcPr>
          <w:p w:rsidR="00036612" w:rsidRPr="00B03DFF" w:rsidRDefault="00036612" w:rsidP="00B03DFF">
            <w:pPr>
              <w:pStyle w:val="aff3"/>
              <w:numPr>
                <w:ilvl w:val="0"/>
                <w:numId w:val="13"/>
              </w:numPr>
              <w:spacing w:after="0"/>
            </w:pPr>
          </w:p>
        </w:tc>
        <w:tc>
          <w:tcPr>
            <w:tcW w:w="4073" w:type="dxa"/>
            <w:tcBorders>
              <w:right w:val="single" w:sz="4" w:space="0" w:color="auto"/>
            </w:tcBorders>
            <w:vAlign w:val="center"/>
          </w:tcPr>
          <w:p w:rsidR="00036612" w:rsidRPr="00B03DFF" w:rsidRDefault="00036612" w:rsidP="001A4A5B">
            <w:pPr>
              <w:spacing w:after="0"/>
              <w:jc w:val="left"/>
            </w:pPr>
            <w:r w:rsidRPr="00B03DFF">
              <w:rPr>
                <w:sz w:val="22"/>
                <w:szCs w:val="22"/>
              </w:rPr>
              <w:t>Строительные решения</w:t>
            </w:r>
          </w:p>
        </w:tc>
        <w:tc>
          <w:tcPr>
            <w:tcW w:w="1417" w:type="dxa"/>
            <w:gridSpan w:val="2"/>
            <w:vMerge/>
            <w:tcBorders>
              <w:left w:val="single" w:sz="4" w:space="0" w:color="auto"/>
              <w:right w:val="single" w:sz="4" w:space="0" w:color="auto"/>
            </w:tcBorders>
            <w:vAlign w:val="center"/>
          </w:tcPr>
          <w:p w:rsidR="00036612" w:rsidRPr="00F90D68" w:rsidRDefault="00036612" w:rsidP="001A4A5B">
            <w:pPr>
              <w:jc w:val="center"/>
              <w:rPr>
                <w:highlight w:val="yellow"/>
              </w:rPr>
            </w:pPr>
          </w:p>
        </w:tc>
        <w:tc>
          <w:tcPr>
            <w:tcW w:w="1180" w:type="dxa"/>
            <w:vMerge/>
            <w:tcBorders>
              <w:left w:val="single" w:sz="4" w:space="0" w:color="auto"/>
            </w:tcBorders>
            <w:vAlign w:val="center"/>
          </w:tcPr>
          <w:p w:rsidR="00036612" w:rsidRPr="00F90D68" w:rsidRDefault="00036612" w:rsidP="001A4A5B">
            <w:pPr>
              <w:jc w:val="center"/>
              <w:rPr>
                <w:highlight w:val="yellow"/>
              </w:rPr>
            </w:pPr>
          </w:p>
        </w:tc>
        <w:tc>
          <w:tcPr>
            <w:tcW w:w="1419" w:type="dxa"/>
            <w:vAlign w:val="center"/>
          </w:tcPr>
          <w:p w:rsidR="00036612" w:rsidRPr="00F90D68" w:rsidRDefault="00036612" w:rsidP="004574A0"/>
        </w:tc>
        <w:tc>
          <w:tcPr>
            <w:tcW w:w="4845" w:type="dxa"/>
          </w:tcPr>
          <w:p w:rsidR="00036612" w:rsidRDefault="00036612">
            <w:r w:rsidRPr="00492AC4">
              <w:rPr>
                <w:sz w:val="14"/>
                <w:szCs w:val="14"/>
              </w:rPr>
              <w:t>Не более 10 (десяти) рабочих дней с даты подписания Заказчиком документа  о приемке в соответствии с абзацем вторым пункта 7.2.12 государственного контракта. При этом оплата выполнения работ производится Заказчиком за вычетом аванса в размере 10% от суммы предъявленных Подрядчиком к оплате работ.</w:t>
            </w:r>
          </w:p>
        </w:tc>
        <w:tc>
          <w:tcPr>
            <w:tcW w:w="1598" w:type="dxa"/>
            <w:vAlign w:val="center"/>
          </w:tcPr>
          <w:p w:rsidR="00036612" w:rsidRPr="00F90D68" w:rsidRDefault="00036612" w:rsidP="001A4A5B">
            <w:pPr>
              <w:spacing w:after="0"/>
              <w:jc w:val="center"/>
            </w:pPr>
            <w:r w:rsidRPr="00F90D68">
              <w:t>0,0031</w:t>
            </w:r>
          </w:p>
        </w:tc>
      </w:tr>
      <w:tr w:rsidR="00036612" w:rsidRPr="00F90D68" w:rsidTr="00B03DFF">
        <w:trPr>
          <w:trHeight w:val="20"/>
          <w:jc w:val="center"/>
        </w:trPr>
        <w:tc>
          <w:tcPr>
            <w:tcW w:w="1523" w:type="dxa"/>
            <w:vAlign w:val="center"/>
          </w:tcPr>
          <w:p w:rsidR="00036612" w:rsidRPr="00B03DFF" w:rsidRDefault="00036612" w:rsidP="00B03DFF">
            <w:pPr>
              <w:pStyle w:val="aff3"/>
              <w:numPr>
                <w:ilvl w:val="0"/>
                <w:numId w:val="13"/>
              </w:numPr>
              <w:spacing w:after="0"/>
            </w:pPr>
          </w:p>
        </w:tc>
        <w:tc>
          <w:tcPr>
            <w:tcW w:w="4073" w:type="dxa"/>
            <w:tcBorders>
              <w:right w:val="single" w:sz="4" w:space="0" w:color="auto"/>
            </w:tcBorders>
            <w:vAlign w:val="center"/>
          </w:tcPr>
          <w:p w:rsidR="00036612" w:rsidRPr="00B03DFF" w:rsidRDefault="00036612" w:rsidP="001A4A5B">
            <w:pPr>
              <w:jc w:val="left"/>
            </w:pPr>
            <w:r w:rsidRPr="00B03DFF">
              <w:rPr>
                <w:sz w:val="22"/>
                <w:szCs w:val="22"/>
              </w:rPr>
              <w:t>Поставка и монтаж электрооборудования</w:t>
            </w:r>
          </w:p>
        </w:tc>
        <w:tc>
          <w:tcPr>
            <w:tcW w:w="1417" w:type="dxa"/>
            <w:gridSpan w:val="2"/>
            <w:vMerge/>
            <w:tcBorders>
              <w:left w:val="single" w:sz="4" w:space="0" w:color="auto"/>
              <w:right w:val="single" w:sz="4" w:space="0" w:color="auto"/>
            </w:tcBorders>
            <w:vAlign w:val="center"/>
          </w:tcPr>
          <w:p w:rsidR="00036612" w:rsidRPr="00F90D68" w:rsidRDefault="00036612" w:rsidP="001A4A5B">
            <w:pPr>
              <w:jc w:val="center"/>
              <w:rPr>
                <w:highlight w:val="yellow"/>
              </w:rPr>
            </w:pPr>
          </w:p>
        </w:tc>
        <w:tc>
          <w:tcPr>
            <w:tcW w:w="1180" w:type="dxa"/>
            <w:vMerge/>
            <w:tcBorders>
              <w:left w:val="single" w:sz="4" w:space="0" w:color="auto"/>
            </w:tcBorders>
            <w:vAlign w:val="center"/>
          </w:tcPr>
          <w:p w:rsidR="00036612" w:rsidRPr="00F90D68" w:rsidRDefault="00036612" w:rsidP="001A4A5B">
            <w:pPr>
              <w:jc w:val="center"/>
              <w:rPr>
                <w:highlight w:val="yellow"/>
              </w:rPr>
            </w:pPr>
          </w:p>
        </w:tc>
        <w:tc>
          <w:tcPr>
            <w:tcW w:w="1419" w:type="dxa"/>
            <w:vAlign w:val="center"/>
          </w:tcPr>
          <w:p w:rsidR="00036612" w:rsidRPr="00F90D68" w:rsidRDefault="00036612" w:rsidP="004574A0"/>
        </w:tc>
        <w:tc>
          <w:tcPr>
            <w:tcW w:w="4845" w:type="dxa"/>
          </w:tcPr>
          <w:p w:rsidR="00036612" w:rsidRDefault="00036612">
            <w:r w:rsidRPr="00492AC4">
              <w:rPr>
                <w:sz w:val="14"/>
                <w:szCs w:val="14"/>
              </w:rPr>
              <w:t>Не более 10 (десяти) рабочих дней с даты подписания Заказчиком документа  о приемке в соответствии с абзацем вторым пункта 7.2.12 государственного контракта. При этом оплата выполнения работ производится Заказчиком за вычетом аванса в размере 10% от суммы предъявленных Подрядчиком к оплате работ.</w:t>
            </w:r>
          </w:p>
        </w:tc>
        <w:tc>
          <w:tcPr>
            <w:tcW w:w="1598" w:type="dxa"/>
            <w:vAlign w:val="center"/>
          </w:tcPr>
          <w:p w:rsidR="00036612" w:rsidRPr="00F90D68" w:rsidRDefault="00036612" w:rsidP="001A4A5B">
            <w:pPr>
              <w:jc w:val="center"/>
            </w:pPr>
            <w:r w:rsidRPr="00F90D68">
              <w:t>0,0807</w:t>
            </w:r>
          </w:p>
        </w:tc>
      </w:tr>
      <w:tr w:rsidR="009F0741" w:rsidRPr="00F90D68" w:rsidTr="00B03DFF">
        <w:trPr>
          <w:trHeight w:val="20"/>
          <w:jc w:val="center"/>
        </w:trPr>
        <w:tc>
          <w:tcPr>
            <w:tcW w:w="5596" w:type="dxa"/>
            <w:gridSpan w:val="2"/>
            <w:tcBorders>
              <w:right w:val="single" w:sz="4" w:space="0" w:color="auto"/>
            </w:tcBorders>
            <w:vAlign w:val="center"/>
          </w:tcPr>
          <w:p w:rsidR="009F0741" w:rsidRPr="00B03DFF" w:rsidRDefault="009F0741" w:rsidP="001A4A5B">
            <w:pPr>
              <w:ind w:left="33"/>
              <w:rPr>
                <w:rFonts w:eastAsia="Calibri"/>
                <w:highlight w:val="yellow"/>
              </w:rPr>
            </w:pPr>
            <w:r w:rsidRPr="00B03DFF">
              <w:rPr>
                <w:b/>
                <w:sz w:val="22"/>
                <w:szCs w:val="22"/>
              </w:rPr>
              <w:t>Наружное освещение</w:t>
            </w:r>
          </w:p>
        </w:tc>
        <w:tc>
          <w:tcPr>
            <w:tcW w:w="1417" w:type="dxa"/>
            <w:gridSpan w:val="2"/>
            <w:vMerge/>
            <w:tcBorders>
              <w:left w:val="single" w:sz="4" w:space="0" w:color="auto"/>
              <w:right w:val="single" w:sz="4" w:space="0" w:color="auto"/>
            </w:tcBorders>
            <w:vAlign w:val="center"/>
          </w:tcPr>
          <w:p w:rsidR="009F0741" w:rsidRPr="00F90D68" w:rsidRDefault="009F0741" w:rsidP="001A4A5B">
            <w:pPr>
              <w:jc w:val="center"/>
              <w:rPr>
                <w:highlight w:val="yellow"/>
              </w:rPr>
            </w:pPr>
          </w:p>
        </w:tc>
        <w:tc>
          <w:tcPr>
            <w:tcW w:w="1180" w:type="dxa"/>
            <w:vMerge/>
            <w:tcBorders>
              <w:left w:val="single" w:sz="4" w:space="0" w:color="auto"/>
            </w:tcBorders>
            <w:vAlign w:val="center"/>
          </w:tcPr>
          <w:p w:rsidR="009F0741" w:rsidRPr="00F90D68" w:rsidRDefault="009F0741" w:rsidP="001A4A5B">
            <w:pPr>
              <w:jc w:val="center"/>
              <w:rPr>
                <w:highlight w:val="yellow"/>
              </w:rPr>
            </w:pPr>
          </w:p>
        </w:tc>
        <w:tc>
          <w:tcPr>
            <w:tcW w:w="1419" w:type="dxa"/>
            <w:vAlign w:val="center"/>
          </w:tcPr>
          <w:p w:rsidR="009F0741" w:rsidRPr="00F90D68" w:rsidRDefault="009F0741" w:rsidP="004574A0">
            <w:pPr>
              <w:rPr>
                <w:highlight w:val="yellow"/>
              </w:rPr>
            </w:pPr>
          </w:p>
        </w:tc>
        <w:tc>
          <w:tcPr>
            <w:tcW w:w="4845" w:type="dxa"/>
            <w:vAlign w:val="center"/>
          </w:tcPr>
          <w:p w:rsidR="009F0741" w:rsidRPr="00F90D68" w:rsidRDefault="009F0741" w:rsidP="001A4A5B">
            <w:pPr>
              <w:pStyle w:val="ConsPlusNormal"/>
              <w:tabs>
                <w:tab w:val="left" w:pos="567"/>
              </w:tabs>
              <w:spacing w:after="60"/>
              <w:ind w:firstLine="0"/>
              <w:jc w:val="center"/>
              <w:rPr>
                <w:rFonts w:ascii="Times New Roman" w:hAnsi="Times New Roman" w:cs="Times New Roman"/>
                <w:sz w:val="24"/>
                <w:szCs w:val="24"/>
              </w:rPr>
            </w:pPr>
          </w:p>
        </w:tc>
        <w:tc>
          <w:tcPr>
            <w:tcW w:w="1598" w:type="dxa"/>
            <w:vAlign w:val="center"/>
          </w:tcPr>
          <w:p w:rsidR="009F0741" w:rsidRPr="00F90D68" w:rsidRDefault="009F0741" w:rsidP="001A4A5B">
            <w:pPr>
              <w:jc w:val="center"/>
              <w:rPr>
                <w:highlight w:val="yellow"/>
              </w:rPr>
            </w:pPr>
          </w:p>
        </w:tc>
      </w:tr>
      <w:tr w:rsidR="00036612" w:rsidRPr="00F90D68" w:rsidTr="00B03DFF">
        <w:trPr>
          <w:trHeight w:val="20"/>
          <w:jc w:val="center"/>
        </w:trPr>
        <w:tc>
          <w:tcPr>
            <w:tcW w:w="1523" w:type="dxa"/>
            <w:vAlign w:val="center"/>
          </w:tcPr>
          <w:p w:rsidR="00036612" w:rsidRPr="00B03DFF" w:rsidRDefault="00036612" w:rsidP="00B03DFF">
            <w:pPr>
              <w:pStyle w:val="aff3"/>
              <w:numPr>
                <w:ilvl w:val="0"/>
                <w:numId w:val="13"/>
              </w:numPr>
              <w:spacing w:after="0"/>
            </w:pPr>
          </w:p>
        </w:tc>
        <w:tc>
          <w:tcPr>
            <w:tcW w:w="4073" w:type="dxa"/>
            <w:tcBorders>
              <w:right w:val="single" w:sz="4" w:space="0" w:color="auto"/>
            </w:tcBorders>
            <w:vAlign w:val="center"/>
          </w:tcPr>
          <w:p w:rsidR="00036612" w:rsidRPr="00B03DFF" w:rsidRDefault="00036612" w:rsidP="001A4A5B">
            <w:pPr>
              <w:spacing w:after="0"/>
              <w:jc w:val="left"/>
            </w:pPr>
            <w:r w:rsidRPr="00B03DFF">
              <w:rPr>
                <w:sz w:val="22"/>
                <w:szCs w:val="22"/>
              </w:rPr>
              <w:t>Строительные решения</w:t>
            </w:r>
          </w:p>
        </w:tc>
        <w:tc>
          <w:tcPr>
            <w:tcW w:w="1417" w:type="dxa"/>
            <w:gridSpan w:val="2"/>
            <w:vMerge/>
            <w:tcBorders>
              <w:left w:val="single" w:sz="4" w:space="0" w:color="auto"/>
              <w:right w:val="single" w:sz="4" w:space="0" w:color="auto"/>
            </w:tcBorders>
            <w:vAlign w:val="center"/>
          </w:tcPr>
          <w:p w:rsidR="00036612" w:rsidRPr="00F90D68" w:rsidRDefault="00036612" w:rsidP="001A4A5B">
            <w:pPr>
              <w:jc w:val="center"/>
              <w:rPr>
                <w:highlight w:val="yellow"/>
              </w:rPr>
            </w:pPr>
          </w:p>
        </w:tc>
        <w:tc>
          <w:tcPr>
            <w:tcW w:w="1180" w:type="dxa"/>
            <w:vMerge/>
            <w:tcBorders>
              <w:left w:val="single" w:sz="4" w:space="0" w:color="auto"/>
            </w:tcBorders>
            <w:vAlign w:val="center"/>
          </w:tcPr>
          <w:p w:rsidR="00036612" w:rsidRPr="00F90D68" w:rsidRDefault="00036612" w:rsidP="001A4A5B">
            <w:pPr>
              <w:jc w:val="center"/>
              <w:rPr>
                <w:highlight w:val="yellow"/>
              </w:rPr>
            </w:pPr>
          </w:p>
        </w:tc>
        <w:tc>
          <w:tcPr>
            <w:tcW w:w="1419" w:type="dxa"/>
            <w:vAlign w:val="center"/>
          </w:tcPr>
          <w:p w:rsidR="00036612" w:rsidRPr="00F90D68" w:rsidRDefault="00036612" w:rsidP="004574A0"/>
        </w:tc>
        <w:tc>
          <w:tcPr>
            <w:tcW w:w="4845" w:type="dxa"/>
          </w:tcPr>
          <w:p w:rsidR="00036612" w:rsidRDefault="00036612">
            <w:r w:rsidRPr="00327E28">
              <w:rPr>
                <w:sz w:val="14"/>
                <w:szCs w:val="14"/>
              </w:rPr>
              <w:t>Не более 10 (десяти) рабочих дней с даты подписания Заказчиком документа  о приемке в соответствии с абзацем вторым пункта 7.2.12 государственного контракта. При этом оплата выполнения работ производится Заказчиком за вычетом аванса в размере 10% от суммы предъявленных Подрядчиком к оплате работ.</w:t>
            </w:r>
          </w:p>
        </w:tc>
        <w:tc>
          <w:tcPr>
            <w:tcW w:w="1598" w:type="dxa"/>
            <w:vAlign w:val="center"/>
          </w:tcPr>
          <w:p w:rsidR="00036612" w:rsidRPr="00F90D68" w:rsidRDefault="00036612" w:rsidP="001A4A5B">
            <w:pPr>
              <w:spacing w:after="0"/>
              <w:jc w:val="center"/>
            </w:pPr>
            <w:r w:rsidRPr="00F90D68">
              <w:t>0,0466</w:t>
            </w:r>
          </w:p>
        </w:tc>
      </w:tr>
      <w:tr w:rsidR="00036612" w:rsidRPr="00F90D68" w:rsidTr="00B03DFF">
        <w:trPr>
          <w:trHeight w:val="20"/>
          <w:jc w:val="center"/>
        </w:trPr>
        <w:tc>
          <w:tcPr>
            <w:tcW w:w="1523" w:type="dxa"/>
            <w:vAlign w:val="center"/>
          </w:tcPr>
          <w:p w:rsidR="00036612" w:rsidRPr="00B03DFF" w:rsidRDefault="00036612" w:rsidP="00B03DFF">
            <w:pPr>
              <w:pStyle w:val="aff3"/>
              <w:numPr>
                <w:ilvl w:val="0"/>
                <w:numId w:val="13"/>
              </w:numPr>
              <w:spacing w:after="0"/>
            </w:pPr>
          </w:p>
        </w:tc>
        <w:tc>
          <w:tcPr>
            <w:tcW w:w="4073" w:type="dxa"/>
            <w:tcBorders>
              <w:right w:val="single" w:sz="4" w:space="0" w:color="auto"/>
            </w:tcBorders>
            <w:vAlign w:val="center"/>
          </w:tcPr>
          <w:p w:rsidR="00036612" w:rsidRPr="00B03DFF" w:rsidRDefault="00036612" w:rsidP="001A4A5B">
            <w:pPr>
              <w:jc w:val="left"/>
            </w:pPr>
            <w:r w:rsidRPr="00B03DFF">
              <w:rPr>
                <w:sz w:val="22"/>
                <w:szCs w:val="22"/>
              </w:rPr>
              <w:t>Электротехнические решения</w:t>
            </w:r>
          </w:p>
        </w:tc>
        <w:tc>
          <w:tcPr>
            <w:tcW w:w="1417" w:type="dxa"/>
            <w:gridSpan w:val="2"/>
            <w:vMerge/>
            <w:tcBorders>
              <w:left w:val="single" w:sz="4" w:space="0" w:color="auto"/>
              <w:right w:val="single" w:sz="4" w:space="0" w:color="auto"/>
            </w:tcBorders>
            <w:vAlign w:val="center"/>
          </w:tcPr>
          <w:p w:rsidR="00036612" w:rsidRPr="00F90D68" w:rsidRDefault="00036612" w:rsidP="001A4A5B">
            <w:pPr>
              <w:jc w:val="center"/>
              <w:rPr>
                <w:highlight w:val="yellow"/>
              </w:rPr>
            </w:pPr>
          </w:p>
        </w:tc>
        <w:tc>
          <w:tcPr>
            <w:tcW w:w="1180" w:type="dxa"/>
            <w:vMerge/>
            <w:tcBorders>
              <w:left w:val="single" w:sz="4" w:space="0" w:color="auto"/>
            </w:tcBorders>
            <w:vAlign w:val="center"/>
          </w:tcPr>
          <w:p w:rsidR="00036612" w:rsidRPr="00F90D68" w:rsidRDefault="00036612" w:rsidP="001A4A5B">
            <w:pPr>
              <w:jc w:val="center"/>
              <w:rPr>
                <w:highlight w:val="yellow"/>
              </w:rPr>
            </w:pPr>
          </w:p>
        </w:tc>
        <w:tc>
          <w:tcPr>
            <w:tcW w:w="1419" w:type="dxa"/>
            <w:vAlign w:val="center"/>
          </w:tcPr>
          <w:p w:rsidR="00036612" w:rsidRPr="00F90D68" w:rsidRDefault="00036612" w:rsidP="004574A0"/>
        </w:tc>
        <w:tc>
          <w:tcPr>
            <w:tcW w:w="4845" w:type="dxa"/>
          </w:tcPr>
          <w:p w:rsidR="00036612" w:rsidRDefault="00036612">
            <w:r w:rsidRPr="00327E28">
              <w:rPr>
                <w:sz w:val="14"/>
                <w:szCs w:val="14"/>
              </w:rPr>
              <w:t>Не более 10 (десяти) рабочих дней с даты подписания Заказчиком документа  о приемке в соответствии с абзацем вторым пункта 7.2.12 государственного контракта. При этом оплата выполнения работ производится Заказчиком за вычетом аванса в размере 10% от суммы предъявленных Подрядчиком к оплате работ.</w:t>
            </w:r>
          </w:p>
        </w:tc>
        <w:tc>
          <w:tcPr>
            <w:tcW w:w="1598" w:type="dxa"/>
            <w:vAlign w:val="center"/>
          </w:tcPr>
          <w:p w:rsidR="00036612" w:rsidRPr="00F90D68" w:rsidRDefault="00036612" w:rsidP="001A4A5B">
            <w:pPr>
              <w:jc w:val="center"/>
            </w:pPr>
            <w:r w:rsidRPr="00F90D68">
              <w:t>0,2679</w:t>
            </w:r>
          </w:p>
        </w:tc>
      </w:tr>
      <w:tr w:rsidR="009F0741" w:rsidRPr="00F90D68" w:rsidTr="00B03DFF">
        <w:trPr>
          <w:trHeight w:val="20"/>
          <w:jc w:val="center"/>
        </w:trPr>
        <w:tc>
          <w:tcPr>
            <w:tcW w:w="5596" w:type="dxa"/>
            <w:gridSpan w:val="2"/>
            <w:tcBorders>
              <w:right w:val="single" w:sz="4" w:space="0" w:color="auto"/>
            </w:tcBorders>
            <w:vAlign w:val="center"/>
          </w:tcPr>
          <w:p w:rsidR="009F0741" w:rsidRPr="00B03DFF" w:rsidRDefault="009F0741" w:rsidP="001A4A5B">
            <w:pPr>
              <w:ind w:left="33"/>
              <w:rPr>
                <w:rFonts w:eastAsia="Calibri"/>
                <w:highlight w:val="yellow"/>
              </w:rPr>
            </w:pPr>
            <w:r w:rsidRPr="00B03DFF">
              <w:rPr>
                <w:b/>
                <w:sz w:val="22"/>
                <w:szCs w:val="22"/>
              </w:rPr>
              <w:t>Прочие объекты энергетического хозяйства</w:t>
            </w:r>
          </w:p>
        </w:tc>
        <w:tc>
          <w:tcPr>
            <w:tcW w:w="1417" w:type="dxa"/>
            <w:gridSpan w:val="2"/>
            <w:vMerge/>
            <w:tcBorders>
              <w:left w:val="single" w:sz="4" w:space="0" w:color="auto"/>
              <w:right w:val="single" w:sz="4" w:space="0" w:color="auto"/>
            </w:tcBorders>
            <w:vAlign w:val="center"/>
          </w:tcPr>
          <w:p w:rsidR="009F0741" w:rsidRPr="00F90D68" w:rsidRDefault="009F0741" w:rsidP="001A4A5B">
            <w:pPr>
              <w:jc w:val="center"/>
              <w:rPr>
                <w:highlight w:val="yellow"/>
              </w:rPr>
            </w:pPr>
          </w:p>
        </w:tc>
        <w:tc>
          <w:tcPr>
            <w:tcW w:w="1180" w:type="dxa"/>
            <w:vMerge/>
            <w:tcBorders>
              <w:left w:val="single" w:sz="4" w:space="0" w:color="auto"/>
            </w:tcBorders>
            <w:vAlign w:val="center"/>
          </w:tcPr>
          <w:p w:rsidR="009F0741" w:rsidRPr="00F90D68" w:rsidRDefault="009F0741" w:rsidP="001A4A5B">
            <w:pPr>
              <w:jc w:val="center"/>
              <w:rPr>
                <w:highlight w:val="yellow"/>
              </w:rPr>
            </w:pPr>
          </w:p>
        </w:tc>
        <w:tc>
          <w:tcPr>
            <w:tcW w:w="1419" w:type="dxa"/>
            <w:vAlign w:val="center"/>
          </w:tcPr>
          <w:p w:rsidR="009F0741" w:rsidRPr="00F90D68" w:rsidRDefault="009F0741" w:rsidP="004574A0">
            <w:pPr>
              <w:rPr>
                <w:highlight w:val="yellow"/>
              </w:rPr>
            </w:pPr>
          </w:p>
        </w:tc>
        <w:tc>
          <w:tcPr>
            <w:tcW w:w="4845" w:type="dxa"/>
            <w:vAlign w:val="center"/>
          </w:tcPr>
          <w:p w:rsidR="009F0741" w:rsidRPr="00F90D68" w:rsidRDefault="009F0741" w:rsidP="001A4A5B">
            <w:pPr>
              <w:pStyle w:val="ConsPlusNormal"/>
              <w:tabs>
                <w:tab w:val="left" w:pos="567"/>
              </w:tabs>
              <w:spacing w:after="60"/>
              <w:ind w:firstLine="0"/>
              <w:jc w:val="center"/>
              <w:rPr>
                <w:rFonts w:ascii="Times New Roman" w:hAnsi="Times New Roman" w:cs="Times New Roman"/>
                <w:sz w:val="24"/>
                <w:szCs w:val="24"/>
              </w:rPr>
            </w:pPr>
          </w:p>
        </w:tc>
        <w:tc>
          <w:tcPr>
            <w:tcW w:w="1598" w:type="dxa"/>
            <w:vAlign w:val="center"/>
          </w:tcPr>
          <w:p w:rsidR="009F0741" w:rsidRPr="00F90D68" w:rsidRDefault="009F0741" w:rsidP="001A4A5B">
            <w:pPr>
              <w:jc w:val="center"/>
              <w:rPr>
                <w:highlight w:val="yellow"/>
              </w:rPr>
            </w:pPr>
          </w:p>
        </w:tc>
      </w:tr>
      <w:tr w:rsidR="00036612" w:rsidRPr="00F90D68" w:rsidTr="00B03DFF">
        <w:trPr>
          <w:trHeight w:val="20"/>
          <w:jc w:val="center"/>
        </w:trPr>
        <w:tc>
          <w:tcPr>
            <w:tcW w:w="1523" w:type="dxa"/>
            <w:vAlign w:val="center"/>
          </w:tcPr>
          <w:p w:rsidR="00036612" w:rsidRPr="00B03DFF" w:rsidRDefault="00036612" w:rsidP="00B03DFF">
            <w:pPr>
              <w:pStyle w:val="aff3"/>
              <w:numPr>
                <w:ilvl w:val="0"/>
                <w:numId w:val="13"/>
              </w:numPr>
              <w:spacing w:after="0"/>
            </w:pPr>
          </w:p>
        </w:tc>
        <w:tc>
          <w:tcPr>
            <w:tcW w:w="4073" w:type="dxa"/>
            <w:tcBorders>
              <w:right w:val="single" w:sz="4" w:space="0" w:color="auto"/>
            </w:tcBorders>
            <w:vAlign w:val="center"/>
          </w:tcPr>
          <w:p w:rsidR="00036612" w:rsidRPr="00B03DFF" w:rsidRDefault="00036612" w:rsidP="001A4A5B">
            <w:pPr>
              <w:spacing w:after="0"/>
              <w:jc w:val="left"/>
            </w:pPr>
            <w:r w:rsidRPr="00B03DFF">
              <w:rPr>
                <w:sz w:val="22"/>
                <w:szCs w:val="22"/>
              </w:rPr>
              <w:t>Внутриплощадочные сети и заземление</w:t>
            </w:r>
          </w:p>
        </w:tc>
        <w:tc>
          <w:tcPr>
            <w:tcW w:w="1417" w:type="dxa"/>
            <w:gridSpan w:val="2"/>
            <w:vMerge/>
            <w:tcBorders>
              <w:left w:val="single" w:sz="4" w:space="0" w:color="auto"/>
              <w:right w:val="single" w:sz="4" w:space="0" w:color="auto"/>
            </w:tcBorders>
            <w:vAlign w:val="center"/>
          </w:tcPr>
          <w:p w:rsidR="00036612" w:rsidRPr="00F90D68" w:rsidRDefault="00036612" w:rsidP="001A4A5B">
            <w:pPr>
              <w:jc w:val="center"/>
              <w:rPr>
                <w:highlight w:val="yellow"/>
              </w:rPr>
            </w:pPr>
          </w:p>
        </w:tc>
        <w:tc>
          <w:tcPr>
            <w:tcW w:w="1180" w:type="dxa"/>
            <w:vMerge/>
            <w:tcBorders>
              <w:left w:val="single" w:sz="4" w:space="0" w:color="auto"/>
            </w:tcBorders>
            <w:vAlign w:val="center"/>
          </w:tcPr>
          <w:p w:rsidR="00036612" w:rsidRPr="00F90D68" w:rsidRDefault="00036612" w:rsidP="001A4A5B">
            <w:pPr>
              <w:jc w:val="center"/>
              <w:rPr>
                <w:highlight w:val="yellow"/>
              </w:rPr>
            </w:pPr>
          </w:p>
        </w:tc>
        <w:tc>
          <w:tcPr>
            <w:tcW w:w="1419" w:type="dxa"/>
            <w:vAlign w:val="center"/>
          </w:tcPr>
          <w:p w:rsidR="00036612" w:rsidRPr="00F90D68" w:rsidRDefault="00036612" w:rsidP="004574A0"/>
        </w:tc>
        <w:tc>
          <w:tcPr>
            <w:tcW w:w="4845" w:type="dxa"/>
          </w:tcPr>
          <w:p w:rsidR="00036612" w:rsidRDefault="00036612">
            <w:r w:rsidRPr="00557316">
              <w:rPr>
                <w:sz w:val="14"/>
                <w:szCs w:val="14"/>
              </w:rPr>
              <w:t>Не более 10 (десяти) рабочих дней с даты подписания Заказчиком документа  о приемке в соответствии с абзацем вторым пункта 7.2.12 государственного контракта. При этом оплата выполнения работ производится Заказчиком за вычетом аванса в размере 10% от суммы предъявленных Подрядчиком к оплате работ.</w:t>
            </w:r>
          </w:p>
        </w:tc>
        <w:tc>
          <w:tcPr>
            <w:tcW w:w="1598" w:type="dxa"/>
            <w:vAlign w:val="center"/>
          </w:tcPr>
          <w:p w:rsidR="00036612" w:rsidRPr="00F90D68" w:rsidRDefault="00036612" w:rsidP="001A4A5B">
            <w:pPr>
              <w:spacing w:after="0"/>
              <w:jc w:val="center"/>
            </w:pPr>
            <w:r w:rsidRPr="00F90D68">
              <w:t>1,6304</w:t>
            </w:r>
          </w:p>
        </w:tc>
      </w:tr>
      <w:tr w:rsidR="00036612" w:rsidRPr="00F90D68" w:rsidTr="00B03DFF">
        <w:trPr>
          <w:trHeight w:val="20"/>
          <w:jc w:val="center"/>
        </w:trPr>
        <w:tc>
          <w:tcPr>
            <w:tcW w:w="1523" w:type="dxa"/>
            <w:vAlign w:val="center"/>
          </w:tcPr>
          <w:p w:rsidR="00036612" w:rsidRPr="00B03DFF" w:rsidRDefault="00036612" w:rsidP="00B03DFF">
            <w:pPr>
              <w:pStyle w:val="aff3"/>
              <w:numPr>
                <w:ilvl w:val="0"/>
                <w:numId w:val="13"/>
              </w:numPr>
              <w:spacing w:after="0"/>
            </w:pPr>
          </w:p>
        </w:tc>
        <w:tc>
          <w:tcPr>
            <w:tcW w:w="4073" w:type="dxa"/>
            <w:tcBorders>
              <w:right w:val="single" w:sz="4" w:space="0" w:color="auto"/>
            </w:tcBorders>
            <w:vAlign w:val="center"/>
          </w:tcPr>
          <w:p w:rsidR="00036612" w:rsidRPr="00B03DFF" w:rsidRDefault="00036612" w:rsidP="001A4A5B">
            <w:pPr>
              <w:jc w:val="left"/>
            </w:pPr>
            <w:r w:rsidRPr="00B03DFF">
              <w:rPr>
                <w:sz w:val="22"/>
                <w:szCs w:val="22"/>
              </w:rPr>
              <w:t>Охранное освещение</w:t>
            </w:r>
          </w:p>
        </w:tc>
        <w:tc>
          <w:tcPr>
            <w:tcW w:w="1417" w:type="dxa"/>
            <w:gridSpan w:val="2"/>
            <w:vMerge/>
            <w:tcBorders>
              <w:left w:val="single" w:sz="4" w:space="0" w:color="auto"/>
              <w:right w:val="single" w:sz="4" w:space="0" w:color="auto"/>
            </w:tcBorders>
            <w:vAlign w:val="center"/>
          </w:tcPr>
          <w:p w:rsidR="00036612" w:rsidRPr="00F90D68" w:rsidRDefault="00036612" w:rsidP="001A4A5B">
            <w:pPr>
              <w:jc w:val="center"/>
              <w:rPr>
                <w:highlight w:val="yellow"/>
              </w:rPr>
            </w:pPr>
          </w:p>
        </w:tc>
        <w:tc>
          <w:tcPr>
            <w:tcW w:w="1180" w:type="dxa"/>
            <w:vMerge/>
            <w:tcBorders>
              <w:left w:val="single" w:sz="4" w:space="0" w:color="auto"/>
            </w:tcBorders>
            <w:vAlign w:val="center"/>
          </w:tcPr>
          <w:p w:rsidR="00036612" w:rsidRPr="00F90D68" w:rsidRDefault="00036612" w:rsidP="001A4A5B">
            <w:pPr>
              <w:jc w:val="center"/>
              <w:rPr>
                <w:highlight w:val="yellow"/>
              </w:rPr>
            </w:pPr>
          </w:p>
        </w:tc>
        <w:tc>
          <w:tcPr>
            <w:tcW w:w="1419" w:type="dxa"/>
            <w:vAlign w:val="center"/>
          </w:tcPr>
          <w:p w:rsidR="00036612" w:rsidRPr="00F90D68" w:rsidRDefault="00036612" w:rsidP="004574A0">
            <w:pPr>
              <w:rPr>
                <w:highlight w:val="yellow"/>
              </w:rPr>
            </w:pPr>
          </w:p>
        </w:tc>
        <w:tc>
          <w:tcPr>
            <w:tcW w:w="4845" w:type="dxa"/>
          </w:tcPr>
          <w:p w:rsidR="00036612" w:rsidRDefault="00036612">
            <w:r w:rsidRPr="00557316">
              <w:rPr>
                <w:sz w:val="14"/>
                <w:szCs w:val="14"/>
              </w:rPr>
              <w:t>Не более 10 (десяти) рабочих дней с даты подписания Заказчиком документа  о приемке в соответствии с абзацем вторым пункта 7.2.12 государственного контракта. При этом оплата выполнения работ производится Заказчиком за вычетом аванса в размере 10% от суммы предъявленных Подрядчиком к оплате работ.</w:t>
            </w:r>
          </w:p>
        </w:tc>
        <w:tc>
          <w:tcPr>
            <w:tcW w:w="1598" w:type="dxa"/>
            <w:vAlign w:val="center"/>
          </w:tcPr>
          <w:p w:rsidR="00036612" w:rsidRPr="00F90D68" w:rsidRDefault="00036612" w:rsidP="001A4A5B">
            <w:pPr>
              <w:jc w:val="center"/>
            </w:pPr>
            <w:r w:rsidRPr="00F90D68">
              <w:t>0,1734</w:t>
            </w:r>
          </w:p>
        </w:tc>
      </w:tr>
      <w:tr w:rsidR="00036612" w:rsidRPr="00F90D68" w:rsidTr="00B03DFF">
        <w:trPr>
          <w:trHeight w:val="20"/>
          <w:jc w:val="center"/>
        </w:trPr>
        <w:tc>
          <w:tcPr>
            <w:tcW w:w="1523" w:type="dxa"/>
            <w:vAlign w:val="center"/>
          </w:tcPr>
          <w:p w:rsidR="00036612" w:rsidRPr="00B03DFF" w:rsidRDefault="00036612" w:rsidP="00B03DFF">
            <w:pPr>
              <w:pStyle w:val="aff3"/>
              <w:numPr>
                <w:ilvl w:val="0"/>
                <w:numId w:val="13"/>
              </w:numPr>
              <w:spacing w:after="0"/>
            </w:pPr>
          </w:p>
        </w:tc>
        <w:tc>
          <w:tcPr>
            <w:tcW w:w="4073" w:type="dxa"/>
            <w:tcBorders>
              <w:right w:val="single" w:sz="4" w:space="0" w:color="auto"/>
            </w:tcBorders>
            <w:vAlign w:val="center"/>
          </w:tcPr>
          <w:p w:rsidR="00036612" w:rsidRPr="00B03DFF" w:rsidRDefault="00036612" w:rsidP="001A4A5B">
            <w:pPr>
              <w:jc w:val="left"/>
            </w:pPr>
            <w:r w:rsidRPr="00B03DFF">
              <w:rPr>
                <w:sz w:val="22"/>
                <w:szCs w:val="22"/>
              </w:rPr>
              <w:t>Автоматизация противопожарных систем</w:t>
            </w:r>
          </w:p>
        </w:tc>
        <w:tc>
          <w:tcPr>
            <w:tcW w:w="1417" w:type="dxa"/>
            <w:gridSpan w:val="2"/>
            <w:vMerge/>
            <w:tcBorders>
              <w:left w:val="single" w:sz="4" w:space="0" w:color="auto"/>
              <w:right w:val="single" w:sz="4" w:space="0" w:color="auto"/>
            </w:tcBorders>
            <w:vAlign w:val="center"/>
          </w:tcPr>
          <w:p w:rsidR="00036612" w:rsidRPr="00F90D68" w:rsidRDefault="00036612" w:rsidP="001A4A5B">
            <w:pPr>
              <w:jc w:val="center"/>
              <w:rPr>
                <w:highlight w:val="yellow"/>
              </w:rPr>
            </w:pPr>
          </w:p>
        </w:tc>
        <w:tc>
          <w:tcPr>
            <w:tcW w:w="1180" w:type="dxa"/>
            <w:vMerge/>
            <w:tcBorders>
              <w:left w:val="single" w:sz="4" w:space="0" w:color="auto"/>
            </w:tcBorders>
            <w:vAlign w:val="center"/>
          </w:tcPr>
          <w:p w:rsidR="00036612" w:rsidRPr="00F90D68" w:rsidRDefault="00036612" w:rsidP="001A4A5B">
            <w:pPr>
              <w:jc w:val="center"/>
              <w:rPr>
                <w:highlight w:val="yellow"/>
              </w:rPr>
            </w:pPr>
          </w:p>
        </w:tc>
        <w:tc>
          <w:tcPr>
            <w:tcW w:w="1419" w:type="dxa"/>
            <w:vAlign w:val="center"/>
          </w:tcPr>
          <w:p w:rsidR="00036612" w:rsidRPr="00F90D68" w:rsidRDefault="00036612" w:rsidP="004574A0">
            <w:pPr>
              <w:rPr>
                <w:highlight w:val="yellow"/>
              </w:rPr>
            </w:pPr>
          </w:p>
        </w:tc>
        <w:tc>
          <w:tcPr>
            <w:tcW w:w="4845" w:type="dxa"/>
          </w:tcPr>
          <w:p w:rsidR="00036612" w:rsidRDefault="00036612">
            <w:r w:rsidRPr="00557316">
              <w:rPr>
                <w:sz w:val="14"/>
                <w:szCs w:val="14"/>
              </w:rPr>
              <w:t>Не более 10 (десяти) рабочих дней с даты подписания Заказчиком документа  о приемке в соответствии с абзацем вторым пункта 7.2.12 государственного контракта. При этом оплата выполнения работ производится Заказчиком за вычетом аванса в размере 10% от суммы предъявленных Подрядчиком к оплате работ.</w:t>
            </w:r>
          </w:p>
        </w:tc>
        <w:tc>
          <w:tcPr>
            <w:tcW w:w="1598" w:type="dxa"/>
            <w:vAlign w:val="center"/>
          </w:tcPr>
          <w:p w:rsidR="00036612" w:rsidRPr="00F90D68" w:rsidRDefault="00036612" w:rsidP="001A4A5B">
            <w:pPr>
              <w:jc w:val="center"/>
            </w:pPr>
            <w:r w:rsidRPr="00F90D68">
              <w:t>0,1688</w:t>
            </w:r>
          </w:p>
        </w:tc>
      </w:tr>
      <w:tr w:rsidR="00036612" w:rsidRPr="00F90D68" w:rsidTr="00B03DFF">
        <w:trPr>
          <w:trHeight w:val="20"/>
          <w:jc w:val="center"/>
        </w:trPr>
        <w:tc>
          <w:tcPr>
            <w:tcW w:w="1523" w:type="dxa"/>
            <w:vAlign w:val="center"/>
          </w:tcPr>
          <w:p w:rsidR="00036612" w:rsidRPr="00B03DFF" w:rsidRDefault="00036612" w:rsidP="00B03DFF">
            <w:pPr>
              <w:pStyle w:val="aff3"/>
              <w:numPr>
                <w:ilvl w:val="0"/>
                <w:numId w:val="13"/>
              </w:numPr>
              <w:spacing w:after="0"/>
            </w:pPr>
          </w:p>
        </w:tc>
        <w:tc>
          <w:tcPr>
            <w:tcW w:w="4073" w:type="dxa"/>
            <w:tcBorders>
              <w:right w:val="single" w:sz="4" w:space="0" w:color="auto"/>
            </w:tcBorders>
            <w:vAlign w:val="center"/>
          </w:tcPr>
          <w:p w:rsidR="00036612" w:rsidRPr="00B03DFF" w:rsidRDefault="00036612" w:rsidP="001A4A5B">
            <w:pPr>
              <w:jc w:val="left"/>
            </w:pPr>
            <w:r w:rsidRPr="00B03DFF">
              <w:rPr>
                <w:sz w:val="22"/>
                <w:szCs w:val="22"/>
              </w:rPr>
              <w:t>Кабельные лотки</w:t>
            </w:r>
          </w:p>
        </w:tc>
        <w:tc>
          <w:tcPr>
            <w:tcW w:w="1417" w:type="dxa"/>
            <w:gridSpan w:val="2"/>
            <w:vMerge/>
            <w:tcBorders>
              <w:left w:val="single" w:sz="4" w:space="0" w:color="auto"/>
              <w:right w:val="single" w:sz="4" w:space="0" w:color="auto"/>
            </w:tcBorders>
            <w:vAlign w:val="center"/>
          </w:tcPr>
          <w:p w:rsidR="00036612" w:rsidRPr="00F90D68" w:rsidRDefault="00036612" w:rsidP="001A4A5B">
            <w:pPr>
              <w:jc w:val="center"/>
              <w:rPr>
                <w:highlight w:val="yellow"/>
              </w:rPr>
            </w:pPr>
          </w:p>
        </w:tc>
        <w:tc>
          <w:tcPr>
            <w:tcW w:w="1180" w:type="dxa"/>
            <w:vMerge/>
            <w:tcBorders>
              <w:left w:val="single" w:sz="4" w:space="0" w:color="auto"/>
            </w:tcBorders>
            <w:vAlign w:val="center"/>
          </w:tcPr>
          <w:p w:rsidR="00036612" w:rsidRPr="00F90D68" w:rsidRDefault="00036612" w:rsidP="001A4A5B">
            <w:pPr>
              <w:jc w:val="center"/>
              <w:rPr>
                <w:highlight w:val="yellow"/>
              </w:rPr>
            </w:pPr>
          </w:p>
        </w:tc>
        <w:tc>
          <w:tcPr>
            <w:tcW w:w="1419" w:type="dxa"/>
            <w:vAlign w:val="center"/>
          </w:tcPr>
          <w:p w:rsidR="00036612" w:rsidRPr="00F90D68" w:rsidRDefault="00036612" w:rsidP="004574A0">
            <w:pPr>
              <w:rPr>
                <w:highlight w:val="yellow"/>
              </w:rPr>
            </w:pPr>
          </w:p>
        </w:tc>
        <w:tc>
          <w:tcPr>
            <w:tcW w:w="4845" w:type="dxa"/>
          </w:tcPr>
          <w:p w:rsidR="00036612" w:rsidRDefault="00036612">
            <w:r w:rsidRPr="00557316">
              <w:rPr>
                <w:sz w:val="14"/>
                <w:szCs w:val="14"/>
              </w:rPr>
              <w:t>Не более 10 (десяти) рабочих дней с даты подписания Заказчиком документа  о приемке в соответствии с абзацем вторым пункта 7.2.12 государственного контракта. При этом оплата выполнения работ производится Заказчиком за вычетом аванса в размере 10% от суммы предъявленных Подрядчиком к оплате работ.</w:t>
            </w:r>
          </w:p>
        </w:tc>
        <w:tc>
          <w:tcPr>
            <w:tcW w:w="1598" w:type="dxa"/>
            <w:vAlign w:val="center"/>
          </w:tcPr>
          <w:p w:rsidR="00036612" w:rsidRPr="00F90D68" w:rsidRDefault="00036612" w:rsidP="001A4A5B">
            <w:pPr>
              <w:jc w:val="center"/>
            </w:pPr>
            <w:r w:rsidRPr="00F90D68">
              <w:t>2,4080</w:t>
            </w:r>
          </w:p>
        </w:tc>
      </w:tr>
      <w:tr w:rsidR="009F0741" w:rsidRPr="00F90D68" w:rsidTr="00B03DFF">
        <w:trPr>
          <w:trHeight w:val="20"/>
          <w:jc w:val="center"/>
        </w:trPr>
        <w:tc>
          <w:tcPr>
            <w:tcW w:w="5596" w:type="dxa"/>
            <w:gridSpan w:val="2"/>
            <w:tcBorders>
              <w:right w:val="single" w:sz="4" w:space="0" w:color="auto"/>
            </w:tcBorders>
            <w:vAlign w:val="center"/>
          </w:tcPr>
          <w:p w:rsidR="009F0741" w:rsidRPr="00B03DFF" w:rsidRDefault="009F0741" w:rsidP="001A4A5B">
            <w:pPr>
              <w:ind w:left="33"/>
              <w:rPr>
                <w:rFonts w:eastAsia="Calibri"/>
                <w:highlight w:val="yellow"/>
              </w:rPr>
            </w:pPr>
            <w:r w:rsidRPr="00B03DFF">
              <w:rPr>
                <w:b/>
                <w:sz w:val="22"/>
                <w:szCs w:val="22"/>
              </w:rPr>
              <w:t>Объекты транспортного хозяйства и связи</w:t>
            </w:r>
          </w:p>
        </w:tc>
        <w:tc>
          <w:tcPr>
            <w:tcW w:w="1417" w:type="dxa"/>
            <w:gridSpan w:val="2"/>
            <w:vMerge/>
            <w:tcBorders>
              <w:left w:val="single" w:sz="4" w:space="0" w:color="auto"/>
              <w:right w:val="single" w:sz="4" w:space="0" w:color="auto"/>
            </w:tcBorders>
            <w:vAlign w:val="center"/>
          </w:tcPr>
          <w:p w:rsidR="009F0741" w:rsidRPr="00F90D68" w:rsidRDefault="009F0741" w:rsidP="001A4A5B">
            <w:pPr>
              <w:jc w:val="center"/>
              <w:rPr>
                <w:highlight w:val="yellow"/>
              </w:rPr>
            </w:pPr>
          </w:p>
        </w:tc>
        <w:tc>
          <w:tcPr>
            <w:tcW w:w="1180" w:type="dxa"/>
            <w:vMerge/>
            <w:tcBorders>
              <w:left w:val="single" w:sz="4" w:space="0" w:color="auto"/>
            </w:tcBorders>
            <w:vAlign w:val="center"/>
          </w:tcPr>
          <w:p w:rsidR="009F0741" w:rsidRPr="00F90D68" w:rsidRDefault="009F0741" w:rsidP="001A4A5B">
            <w:pPr>
              <w:jc w:val="center"/>
              <w:rPr>
                <w:highlight w:val="yellow"/>
              </w:rPr>
            </w:pPr>
          </w:p>
        </w:tc>
        <w:tc>
          <w:tcPr>
            <w:tcW w:w="1419" w:type="dxa"/>
            <w:vAlign w:val="center"/>
          </w:tcPr>
          <w:p w:rsidR="009F0741" w:rsidRPr="00F90D68" w:rsidRDefault="009F0741" w:rsidP="004574A0">
            <w:pPr>
              <w:rPr>
                <w:highlight w:val="yellow"/>
              </w:rPr>
            </w:pPr>
          </w:p>
        </w:tc>
        <w:tc>
          <w:tcPr>
            <w:tcW w:w="4845" w:type="dxa"/>
            <w:vAlign w:val="center"/>
          </w:tcPr>
          <w:p w:rsidR="009F0741" w:rsidRPr="00F90D68" w:rsidRDefault="009F0741" w:rsidP="001A4A5B">
            <w:pPr>
              <w:pStyle w:val="ConsPlusNormal"/>
              <w:tabs>
                <w:tab w:val="left" w:pos="567"/>
              </w:tabs>
              <w:spacing w:after="60"/>
              <w:ind w:firstLine="0"/>
              <w:jc w:val="center"/>
              <w:rPr>
                <w:rFonts w:ascii="Times New Roman" w:hAnsi="Times New Roman" w:cs="Times New Roman"/>
                <w:sz w:val="24"/>
                <w:szCs w:val="24"/>
              </w:rPr>
            </w:pPr>
          </w:p>
        </w:tc>
        <w:tc>
          <w:tcPr>
            <w:tcW w:w="1598" w:type="dxa"/>
            <w:vAlign w:val="center"/>
          </w:tcPr>
          <w:p w:rsidR="009F0741" w:rsidRPr="00F90D68" w:rsidRDefault="009F0741" w:rsidP="001A4A5B">
            <w:pPr>
              <w:jc w:val="center"/>
              <w:rPr>
                <w:highlight w:val="yellow"/>
              </w:rPr>
            </w:pPr>
          </w:p>
        </w:tc>
      </w:tr>
      <w:tr w:rsidR="00036612" w:rsidRPr="00F90D68" w:rsidTr="00B03DFF">
        <w:trPr>
          <w:trHeight w:val="20"/>
          <w:jc w:val="center"/>
        </w:trPr>
        <w:tc>
          <w:tcPr>
            <w:tcW w:w="1523" w:type="dxa"/>
            <w:vAlign w:val="center"/>
          </w:tcPr>
          <w:p w:rsidR="00036612" w:rsidRPr="00B03DFF" w:rsidRDefault="00036612" w:rsidP="00B03DFF">
            <w:pPr>
              <w:pStyle w:val="aff3"/>
              <w:numPr>
                <w:ilvl w:val="0"/>
                <w:numId w:val="13"/>
              </w:numPr>
              <w:spacing w:after="0"/>
            </w:pPr>
          </w:p>
        </w:tc>
        <w:tc>
          <w:tcPr>
            <w:tcW w:w="4073" w:type="dxa"/>
            <w:tcBorders>
              <w:right w:val="single" w:sz="4" w:space="0" w:color="auto"/>
            </w:tcBorders>
            <w:vAlign w:val="center"/>
          </w:tcPr>
          <w:p w:rsidR="00036612" w:rsidRPr="00B03DFF" w:rsidRDefault="00036612" w:rsidP="001A4A5B">
            <w:pPr>
              <w:spacing w:after="0"/>
              <w:jc w:val="left"/>
            </w:pPr>
            <w:r w:rsidRPr="00B03DFF">
              <w:rPr>
                <w:sz w:val="22"/>
                <w:szCs w:val="22"/>
              </w:rPr>
              <w:t>Внешние сети связи</w:t>
            </w:r>
          </w:p>
        </w:tc>
        <w:tc>
          <w:tcPr>
            <w:tcW w:w="1417" w:type="dxa"/>
            <w:gridSpan w:val="2"/>
            <w:vMerge/>
            <w:tcBorders>
              <w:left w:val="single" w:sz="4" w:space="0" w:color="auto"/>
              <w:right w:val="single" w:sz="4" w:space="0" w:color="auto"/>
            </w:tcBorders>
            <w:vAlign w:val="center"/>
          </w:tcPr>
          <w:p w:rsidR="00036612" w:rsidRPr="00F90D68" w:rsidRDefault="00036612" w:rsidP="001A4A5B">
            <w:pPr>
              <w:jc w:val="center"/>
              <w:rPr>
                <w:highlight w:val="yellow"/>
              </w:rPr>
            </w:pPr>
          </w:p>
        </w:tc>
        <w:tc>
          <w:tcPr>
            <w:tcW w:w="1180" w:type="dxa"/>
            <w:vMerge/>
            <w:tcBorders>
              <w:left w:val="single" w:sz="4" w:space="0" w:color="auto"/>
            </w:tcBorders>
            <w:vAlign w:val="center"/>
          </w:tcPr>
          <w:p w:rsidR="00036612" w:rsidRPr="00F90D68" w:rsidRDefault="00036612" w:rsidP="001A4A5B">
            <w:pPr>
              <w:jc w:val="center"/>
              <w:rPr>
                <w:highlight w:val="yellow"/>
              </w:rPr>
            </w:pPr>
          </w:p>
        </w:tc>
        <w:tc>
          <w:tcPr>
            <w:tcW w:w="1419" w:type="dxa"/>
            <w:vAlign w:val="center"/>
          </w:tcPr>
          <w:p w:rsidR="00036612" w:rsidRPr="00F90D68" w:rsidRDefault="00036612" w:rsidP="004574A0">
            <w:pPr>
              <w:rPr>
                <w:highlight w:val="yellow"/>
              </w:rPr>
            </w:pPr>
          </w:p>
        </w:tc>
        <w:tc>
          <w:tcPr>
            <w:tcW w:w="4845" w:type="dxa"/>
          </w:tcPr>
          <w:p w:rsidR="00036612" w:rsidRDefault="00036612">
            <w:r w:rsidRPr="006F1571">
              <w:rPr>
                <w:sz w:val="14"/>
                <w:szCs w:val="14"/>
              </w:rPr>
              <w:t>Не более 10 (десяти) рабочих дней с даты подписания Заказчиком документа  о приемке в соответствии с абзацем вторым пункта 7.2.12 государственного контракта. При этом оплата выполнения работ производится Заказчиком за вычетом аванса в размере 10% от суммы предъявленных Подрядчиком к оплате работ.</w:t>
            </w:r>
          </w:p>
        </w:tc>
        <w:tc>
          <w:tcPr>
            <w:tcW w:w="1598" w:type="dxa"/>
            <w:vAlign w:val="center"/>
          </w:tcPr>
          <w:p w:rsidR="00036612" w:rsidRPr="00F90D68" w:rsidRDefault="00036612" w:rsidP="001A4A5B">
            <w:pPr>
              <w:spacing w:after="0"/>
              <w:jc w:val="center"/>
            </w:pPr>
            <w:r w:rsidRPr="00F90D68">
              <w:t>0,0461</w:t>
            </w:r>
          </w:p>
        </w:tc>
      </w:tr>
      <w:tr w:rsidR="00036612" w:rsidRPr="00F90D68" w:rsidTr="00B03DFF">
        <w:trPr>
          <w:trHeight w:val="20"/>
          <w:jc w:val="center"/>
        </w:trPr>
        <w:tc>
          <w:tcPr>
            <w:tcW w:w="1523" w:type="dxa"/>
            <w:vAlign w:val="center"/>
          </w:tcPr>
          <w:p w:rsidR="00036612" w:rsidRPr="00B03DFF" w:rsidRDefault="00036612" w:rsidP="00B03DFF">
            <w:pPr>
              <w:pStyle w:val="aff3"/>
              <w:numPr>
                <w:ilvl w:val="0"/>
                <w:numId w:val="13"/>
              </w:numPr>
              <w:spacing w:after="0"/>
            </w:pPr>
          </w:p>
        </w:tc>
        <w:tc>
          <w:tcPr>
            <w:tcW w:w="4073" w:type="dxa"/>
            <w:tcBorders>
              <w:right w:val="single" w:sz="4" w:space="0" w:color="auto"/>
            </w:tcBorders>
            <w:vAlign w:val="center"/>
          </w:tcPr>
          <w:p w:rsidR="00036612" w:rsidRPr="00B03DFF" w:rsidRDefault="00036612" w:rsidP="001A4A5B">
            <w:pPr>
              <w:jc w:val="left"/>
            </w:pPr>
            <w:r w:rsidRPr="00B03DFF">
              <w:rPr>
                <w:sz w:val="22"/>
                <w:szCs w:val="22"/>
              </w:rPr>
              <w:t>Внутриплощадочные сети связи</w:t>
            </w:r>
          </w:p>
        </w:tc>
        <w:tc>
          <w:tcPr>
            <w:tcW w:w="1417" w:type="dxa"/>
            <w:gridSpan w:val="2"/>
            <w:vMerge/>
            <w:tcBorders>
              <w:left w:val="single" w:sz="4" w:space="0" w:color="auto"/>
              <w:right w:val="single" w:sz="4" w:space="0" w:color="auto"/>
            </w:tcBorders>
            <w:vAlign w:val="center"/>
          </w:tcPr>
          <w:p w:rsidR="00036612" w:rsidRPr="00F90D68" w:rsidRDefault="00036612" w:rsidP="001A4A5B">
            <w:pPr>
              <w:jc w:val="center"/>
              <w:rPr>
                <w:highlight w:val="yellow"/>
              </w:rPr>
            </w:pPr>
          </w:p>
        </w:tc>
        <w:tc>
          <w:tcPr>
            <w:tcW w:w="1180" w:type="dxa"/>
            <w:vMerge/>
            <w:tcBorders>
              <w:left w:val="single" w:sz="4" w:space="0" w:color="auto"/>
            </w:tcBorders>
            <w:vAlign w:val="center"/>
          </w:tcPr>
          <w:p w:rsidR="00036612" w:rsidRPr="00F90D68" w:rsidRDefault="00036612" w:rsidP="001A4A5B">
            <w:pPr>
              <w:jc w:val="center"/>
              <w:rPr>
                <w:highlight w:val="yellow"/>
              </w:rPr>
            </w:pPr>
          </w:p>
        </w:tc>
        <w:tc>
          <w:tcPr>
            <w:tcW w:w="1419" w:type="dxa"/>
            <w:vAlign w:val="center"/>
          </w:tcPr>
          <w:p w:rsidR="00036612" w:rsidRPr="00F90D68" w:rsidRDefault="00036612" w:rsidP="004574A0">
            <w:pPr>
              <w:rPr>
                <w:highlight w:val="yellow"/>
              </w:rPr>
            </w:pPr>
          </w:p>
        </w:tc>
        <w:tc>
          <w:tcPr>
            <w:tcW w:w="4845" w:type="dxa"/>
          </w:tcPr>
          <w:p w:rsidR="00036612" w:rsidRDefault="00036612">
            <w:r w:rsidRPr="006F1571">
              <w:rPr>
                <w:sz w:val="14"/>
                <w:szCs w:val="14"/>
              </w:rPr>
              <w:t>Не более 10 (десяти) рабочих дней с даты подписания Заказчиком документа  о приемке в соответствии с абзацем вторым пункта 7.2.12 государственного контракта. При этом оплата выполнения работ производится Заказчиком за вычетом аванса в размере 10% от суммы предъявленных Подрядчиком к оплате работ.</w:t>
            </w:r>
          </w:p>
        </w:tc>
        <w:tc>
          <w:tcPr>
            <w:tcW w:w="1598" w:type="dxa"/>
            <w:vAlign w:val="center"/>
          </w:tcPr>
          <w:p w:rsidR="00036612" w:rsidRPr="00F90D68" w:rsidRDefault="00036612" w:rsidP="001A4A5B">
            <w:pPr>
              <w:jc w:val="center"/>
            </w:pPr>
            <w:r w:rsidRPr="00F90D68">
              <w:t>0,2923</w:t>
            </w:r>
          </w:p>
        </w:tc>
      </w:tr>
      <w:tr w:rsidR="00036612" w:rsidRPr="00F90D68" w:rsidTr="00B03DFF">
        <w:trPr>
          <w:trHeight w:val="20"/>
          <w:jc w:val="center"/>
        </w:trPr>
        <w:tc>
          <w:tcPr>
            <w:tcW w:w="1523" w:type="dxa"/>
            <w:vAlign w:val="center"/>
          </w:tcPr>
          <w:p w:rsidR="00036612" w:rsidRPr="00B03DFF" w:rsidRDefault="00036612" w:rsidP="00B03DFF">
            <w:pPr>
              <w:pStyle w:val="aff3"/>
              <w:numPr>
                <w:ilvl w:val="0"/>
                <w:numId w:val="13"/>
              </w:numPr>
              <w:spacing w:after="0"/>
            </w:pPr>
          </w:p>
        </w:tc>
        <w:tc>
          <w:tcPr>
            <w:tcW w:w="4073" w:type="dxa"/>
            <w:tcBorders>
              <w:right w:val="single" w:sz="4" w:space="0" w:color="auto"/>
            </w:tcBorders>
            <w:vAlign w:val="center"/>
          </w:tcPr>
          <w:p w:rsidR="00036612" w:rsidRPr="00B03DFF" w:rsidRDefault="00036612" w:rsidP="001A4A5B">
            <w:pPr>
              <w:jc w:val="left"/>
            </w:pPr>
            <w:r w:rsidRPr="00B03DFF">
              <w:rPr>
                <w:sz w:val="22"/>
                <w:szCs w:val="22"/>
              </w:rPr>
              <w:t>Охранная сигнализация</w:t>
            </w:r>
          </w:p>
        </w:tc>
        <w:tc>
          <w:tcPr>
            <w:tcW w:w="1417" w:type="dxa"/>
            <w:gridSpan w:val="2"/>
            <w:vMerge/>
            <w:tcBorders>
              <w:left w:val="single" w:sz="4" w:space="0" w:color="auto"/>
              <w:right w:val="single" w:sz="4" w:space="0" w:color="auto"/>
            </w:tcBorders>
            <w:vAlign w:val="center"/>
          </w:tcPr>
          <w:p w:rsidR="00036612" w:rsidRPr="00F90D68" w:rsidRDefault="00036612" w:rsidP="001A4A5B">
            <w:pPr>
              <w:jc w:val="center"/>
              <w:rPr>
                <w:highlight w:val="yellow"/>
              </w:rPr>
            </w:pPr>
          </w:p>
        </w:tc>
        <w:tc>
          <w:tcPr>
            <w:tcW w:w="1180" w:type="dxa"/>
            <w:vMerge/>
            <w:tcBorders>
              <w:left w:val="single" w:sz="4" w:space="0" w:color="auto"/>
            </w:tcBorders>
            <w:vAlign w:val="center"/>
          </w:tcPr>
          <w:p w:rsidR="00036612" w:rsidRPr="00F90D68" w:rsidRDefault="00036612" w:rsidP="001A4A5B">
            <w:pPr>
              <w:jc w:val="center"/>
              <w:rPr>
                <w:highlight w:val="yellow"/>
              </w:rPr>
            </w:pPr>
          </w:p>
        </w:tc>
        <w:tc>
          <w:tcPr>
            <w:tcW w:w="1419" w:type="dxa"/>
            <w:vAlign w:val="center"/>
          </w:tcPr>
          <w:p w:rsidR="00036612" w:rsidRPr="00F90D68" w:rsidRDefault="00036612" w:rsidP="004574A0">
            <w:pPr>
              <w:rPr>
                <w:highlight w:val="yellow"/>
              </w:rPr>
            </w:pPr>
          </w:p>
        </w:tc>
        <w:tc>
          <w:tcPr>
            <w:tcW w:w="4845" w:type="dxa"/>
          </w:tcPr>
          <w:p w:rsidR="00036612" w:rsidRDefault="00036612">
            <w:r w:rsidRPr="006F1571">
              <w:rPr>
                <w:sz w:val="14"/>
                <w:szCs w:val="14"/>
              </w:rPr>
              <w:t>Не более 10 (десяти) рабочих дней с даты подписания Заказчиком документа  о приемке в соответствии с абзацем вторым пункта 7.2.12 государственного контракта. При этом оплата выполнения работ производится Заказчиком за вычетом аванса в размере 10% от суммы предъявленных Подрядчиком к оплате работ.</w:t>
            </w:r>
          </w:p>
        </w:tc>
        <w:tc>
          <w:tcPr>
            <w:tcW w:w="1598" w:type="dxa"/>
            <w:vAlign w:val="center"/>
          </w:tcPr>
          <w:p w:rsidR="00036612" w:rsidRPr="00F90D68" w:rsidRDefault="00036612" w:rsidP="001A4A5B">
            <w:pPr>
              <w:jc w:val="center"/>
            </w:pPr>
            <w:r w:rsidRPr="00F90D68">
              <w:t>0,2315</w:t>
            </w:r>
          </w:p>
        </w:tc>
      </w:tr>
      <w:tr w:rsidR="00036612" w:rsidRPr="00F90D68" w:rsidTr="00B03DFF">
        <w:trPr>
          <w:trHeight w:val="20"/>
          <w:jc w:val="center"/>
        </w:trPr>
        <w:tc>
          <w:tcPr>
            <w:tcW w:w="1523" w:type="dxa"/>
            <w:vAlign w:val="center"/>
          </w:tcPr>
          <w:p w:rsidR="00036612" w:rsidRPr="00B03DFF" w:rsidRDefault="00036612" w:rsidP="00B03DFF">
            <w:pPr>
              <w:pStyle w:val="aff3"/>
              <w:numPr>
                <w:ilvl w:val="0"/>
                <w:numId w:val="13"/>
              </w:numPr>
              <w:spacing w:after="0"/>
            </w:pPr>
          </w:p>
        </w:tc>
        <w:tc>
          <w:tcPr>
            <w:tcW w:w="4073" w:type="dxa"/>
            <w:tcBorders>
              <w:right w:val="single" w:sz="4" w:space="0" w:color="auto"/>
            </w:tcBorders>
            <w:vAlign w:val="center"/>
          </w:tcPr>
          <w:p w:rsidR="00036612" w:rsidRPr="00B03DFF" w:rsidRDefault="00036612" w:rsidP="001A4A5B">
            <w:pPr>
              <w:jc w:val="left"/>
            </w:pPr>
            <w:r w:rsidRPr="00B03DFF">
              <w:rPr>
                <w:sz w:val="22"/>
                <w:szCs w:val="22"/>
              </w:rPr>
              <w:t>Система контроля и управления доступом</w:t>
            </w:r>
          </w:p>
        </w:tc>
        <w:tc>
          <w:tcPr>
            <w:tcW w:w="1417" w:type="dxa"/>
            <w:gridSpan w:val="2"/>
            <w:vMerge/>
            <w:tcBorders>
              <w:left w:val="single" w:sz="4" w:space="0" w:color="auto"/>
              <w:right w:val="single" w:sz="4" w:space="0" w:color="auto"/>
            </w:tcBorders>
            <w:vAlign w:val="center"/>
          </w:tcPr>
          <w:p w:rsidR="00036612" w:rsidRPr="00F90D68" w:rsidRDefault="00036612" w:rsidP="001A4A5B">
            <w:pPr>
              <w:jc w:val="center"/>
              <w:rPr>
                <w:highlight w:val="yellow"/>
              </w:rPr>
            </w:pPr>
          </w:p>
        </w:tc>
        <w:tc>
          <w:tcPr>
            <w:tcW w:w="1180" w:type="dxa"/>
            <w:vMerge/>
            <w:tcBorders>
              <w:left w:val="single" w:sz="4" w:space="0" w:color="auto"/>
            </w:tcBorders>
            <w:vAlign w:val="center"/>
          </w:tcPr>
          <w:p w:rsidR="00036612" w:rsidRPr="00F90D68" w:rsidRDefault="00036612" w:rsidP="001A4A5B">
            <w:pPr>
              <w:jc w:val="center"/>
              <w:rPr>
                <w:highlight w:val="yellow"/>
              </w:rPr>
            </w:pPr>
          </w:p>
        </w:tc>
        <w:tc>
          <w:tcPr>
            <w:tcW w:w="1419" w:type="dxa"/>
            <w:vAlign w:val="center"/>
          </w:tcPr>
          <w:p w:rsidR="00036612" w:rsidRPr="00F90D68" w:rsidRDefault="00036612" w:rsidP="004574A0">
            <w:pPr>
              <w:rPr>
                <w:highlight w:val="yellow"/>
              </w:rPr>
            </w:pPr>
          </w:p>
        </w:tc>
        <w:tc>
          <w:tcPr>
            <w:tcW w:w="4845" w:type="dxa"/>
          </w:tcPr>
          <w:p w:rsidR="00036612" w:rsidRDefault="00036612">
            <w:r w:rsidRPr="006F1571">
              <w:rPr>
                <w:sz w:val="14"/>
                <w:szCs w:val="14"/>
              </w:rPr>
              <w:t>Не более 10 (десяти) рабочих дней с даты подписания Заказчиком документа  о приемке в соответствии с абзацем вторым пункта 7.2.12 государственного контракта. При этом оплата выполнения работ производится Заказчиком за вычетом аванса в размере 10% от суммы предъявленных Подрядчиком к оплате работ.</w:t>
            </w:r>
          </w:p>
        </w:tc>
        <w:tc>
          <w:tcPr>
            <w:tcW w:w="1598" w:type="dxa"/>
            <w:vAlign w:val="center"/>
          </w:tcPr>
          <w:p w:rsidR="00036612" w:rsidRPr="00F90D68" w:rsidRDefault="00036612" w:rsidP="001A4A5B">
            <w:pPr>
              <w:jc w:val="center"/>
            </w:pPr>
            <w:r w:rsidRPr="00F90D68">
              <w:t>0,0076</w:t>
            </w:r>
          </w:p>
        </w:tc>
      </w:tr>
      <w:tr w:rsidR="00843388" w:rsidRPr="00F90D68" w:rsidTr="00B03DFF">
        <w:trPr>
          <w:trHeight w:val="20"/>
          <w:jc w:val="center"/>
        </w:trPr>
        <w:tc>
          <w:tcPr>
            <w:tcW w:w="5596" w:type="dxa"/>
            <w:gridSpan w:val="2"/>
            <w:tcBorders>
              <w:right w:val="single" w:sz="4" w:space="0" w:color="auto"/>
            </w:tcBorders>
            <w:vAlign w:val="center"/>
          </w:tcPr>
          <w:p w:rsidR="00843388" w:rsidRPr="00B03DFF" w:rsidRDefault="00843388" w:rsidP="00BC495A">
            <w:pPr>
              <w:jc w:val="left"/>
              <w:rPr>
                <w:highlight w:val="yellow"/>
              </w:rPr>
            </w:pPr>
            <w:r w:rsidRPr="00B03DFF">
              <w:rPr>
                <w:b/>
                <w:sz w:val="22"/>
                <w:szCs w:val="22"/>
              </w:rPr>
              <w:t>Наружные сети и сооружения водоснабжения, водоотведения, теплоснабжения и газоснабжения</w:t>
            </w:r>
          </w:p>
        </w:tc>
        <w:tc>
          <w:tcPr>
            <w:tcW w:w="1417" w:type="dxa"/>
            <w:gridSpan w:val="2"/>
            <w:vMerge/>
            <w:tcBorders>
              <w:left w:val="single" w:sz="4" w:space="0" w:color="auto"/>
              <w:right w:val="single" w:sz="4" w:space="0" w:color="auto"/>
            </w:tcBorders>
            <w:vAlign w:val="center"/>
          </w:tcPr>
          <w:p w:rsidR="00843388" w:rsidRPr="000754E3" w:rsidRDefault="00843388" w:rsidP="001A4A5B">
            <w:pPr>
              <w:jc w:val="center"/>
              <w:rPr>
                <w:sz w:val="16"/>
                <w:szCs w:val="16"/>
              </w:rPr>
            </w:pPr>
          </w:p>
        </w:tc>
        <w:tc>
          <w:tcPr>
            <w:tcW w:w="1180" w:type="dxa"/>
            <w:vMerge/>
            <w:tcBorders>
              <w:left w:val="single" w:sz="4" w:space="0" w:color="auto"/>
            </w:tcBorders>
            <w:vAlign w:val="center"/>
          </w:tcPr>
          <w:p w:rsidR="00843388" w:rsidRPr="00F90D68" w:rsidRDefault="00843388" w:rsidP="001A4A5B">
            <w:pPr>
              <w:jc w:val="center"/>
              <w:rPr>
                <w:highlight w:val="yellow"/>
              </w:rPr>
            </w:pPr>
          </w:p>
        </w:tc>
        <w:tc>
          <w:tcPr>
            <w:tcW w:w="1419" w:type="dxa"/>
            <w:vAlign w:val="center"/>
          </w:tcPr>
          <w:p w:rsidR="00843388" w:rsidRPr="00F90D68" w:rsidRDefault="00843388" w:rsidP="00BC495A">
            <w:pPr>
              <w:jc w:val="left"/>
              <w:rPr>
                <w:highlight w:val="yellow"/>
              </w:rPr>
            </w:pPr>
          </w:p>
        </w:tc>
        <w:tc>
          <w:tcPr>
            <w:tcW w:w="4845" w:type="dxa"/>
            <w:vAlign w:val="center"/>
          </w:tcPr>
          <w:p w:rsidR="00843388" w:rsidRPr="00F90D68" w:rsidRDefault="00843388" w:rsidP="00BC495A">
            <w:pPr>
              <w:jc w:val="left"/>
              <w:rPr>
                <w:highlight w:val="yellow"/>
              </w:rPr>
            </w:pPr>
          </w:p>
        </w:tc>
        <w:tc>
          <w:tcPr>
            <w:tcW w:w="1598" w:type="dxa"/>
            <w:vAlign w:val="center"/>
          </w:tcPr>
          <w:p w:rsidR="00843388" w:rsidRPr="00F90D68" w:rsidRDefault="00843388" w:rsidP="00BC495A">
            <w:pPr>
              <w:jc w:val="left"/>
              <w:rPr>
                <w:highlight w:val="yellow"/>
              </w:rPr>
            </w:pPr>
          </w:p>
        </w:tc>
      </w:tr>
      <w:tr w:rsidR="009F0741" w:rsidRPr="00F90D68" w:rsidTr="00B03DFF">
        <w:trPr>
          <w:trHeight w:val="20"/>
          <w:jc w:val="center"/>
        </w:trPr>
        <w:tc>
          <w:tcPr>
            <w:tcW w:w="5596" w:type="dxa"/>
            <w:gridSpan w:val="2"/>
            <w:tcBorders>
              <w:right w:val="single" w:sz="4" w:space="0" w:color="auto"/>
            </w:tcBorders>
            <w:vAlign w:val="center"/>
          </w:tcPr>
          <w:p w:rsidR="009F0741" w:rsidRPr="00B03DFF" w:rsidRDefault="009F0741" w:rsidP="001A4A5B">
            <w:pPr>
              <w:ind w:left="33"/>
              <w:rPr>
                <w:rFonts w:eastAsia="Calibri"/>
                <w:highlight w:val="yellow"/>
              </w:rPr>
            </w:pPr>
            <w:r w:rsidRPr="00B03DFF">
              <w:rPr>
                <w:b/>
                <w:sz w:val="22"/>
                <w:szCs w:val="22"/>
              </w:rPr>
              <w:t>Наружные тепловые сети</w:t>
            </w:r>
          </w:p>
        </w:tc>
        <w:tc>
          <w:tcPr>
            <w:tcW w:w="1417" w:type="dxa"/>
            <w:gridSpan w:val="2"/>
            <w:vMerge/>
            <w:tcBorders>
              <w:left w:val="single" w:sz="4" w:space="0" w:color="auto"/>
              <w:right w:val="single" w:sz="4" w:space="0" w:color="auto"/>
            </w:tcBorders>
            <w:vAlign w:val="center"/>
          </w:tcPr>
          <w:p w:rsidR="009F0741" w:rsidRPr="00F90D68" w:rsidRDefault="009F0741" w:rsidP="001A4A5B">
            <w:pPr>
              <w:jc w:val="center"/>
              <w:rPr>
                <w:highlight w:val="yellow"/>
              </w:rPr>
            </w:pPr>
          </w:p>
        </w:tc>
        <w:tc>
          <w:tcPr>
            <w:tcW w:w="1180" w:type="dxa"/>
            <w:vMerge/>
            <w:tcBorders>
              <w:left w:val="single" w:sz="4" w:space="0" w:color="auto"/>
            </w:tcBorders>
            <w:vAlign w:val="center"/>
          </w:tcPr>
          <w:p w:rsidR="009F0741" w:rsidRPr="00F90D68" w:rsidRDefault="009F0741" w:rsidP="001A4A5B">
            <w:pPr>
              <w:jc w:val="center"/>
              <w:rPr>
                <w:highlight w:val="yellow"/>
              </w:rPr>
            </w:pPr>
          </w:p>
        </w:tc>
        <w:tc>
          <w:tcPr>
            <w:tcW w:w="1419" w:type="dxa"/>
            <w:vAlign w:val="center"/>
          </w:tcPr>
          <w:p w:rsidR="009F0741" w:rsidRPr="00F90D68" w:rsidRDefault="009F0741" w:rsidP="004574A0">
            <w:pPr>
              <w:rPr>
                <w:highlight w:val="yellow"/>
              </w:rPr>
            </w:pPr>
          </w:p>
        </w:tc>
        <w:tc>
          <w:tcPr>
            <w:tcW w:w="4845" w:type="dxa"/>
            <w:vAlign w:val="center"/>
          </w:tcPr>
          <w:p w:rsidR="009F0741" w:rsidRPr="00F90D68" w:rsidRDefault="009F0741" w:rsidP="001A4A5B">
            <w:pPr>
              <w:pStyle w:val="ConsPlusNormal"/>
              <w:tabs>
                <w:tab w:val="left" w:pos="567"/>
              </w:tabs>
              <w:spacing w:after="60"/>
              <w:ind w:firstLine="0"/>
              <w:jc w:val="center"/>
              <w:rPr>
                <w:rFonts w:ascii="Times New Roman" w:hAnsi="Times New Roman" w:cs="Times New Roman"/>
                <w:sz w:val="24"/>
                <w:szCs w:val="24"/>
              </w:rPr>
            </w:pPr>
          </w:p>
        </w:tc>
        <w:tc>
          <w:tcPr>
            <w:tcW w:w="1598" w:type="dxa"/>
            <w:vAlign w:val="center"/>
          </w:tcPr>
          <w:p w:rsidR="009F0741" w:rsidRPr="00F90D68" w:rsidRDefault="009F0741" w:rsidP="001A4A5B">
            <w:pPr>
              <w:jc w:val="center"/>
              <w:rPr>
                <w:highlight w:val="yellow"/>
              </w:rPr>
            </w:pPr>
          </w:p>
        </w:tc>
      </w:tr>
      <w:tr w:rsidR="00036612" w:rsidRPr="00F90D68" w:rsidTr="00B03DFF">
        <w:trPr>
          <w:trHeight w:val="20"/>
          <w:jc w:val="center"/>
        </w:trPr>
        <w:tc>
          <w:tcPr>
            <w:tcW w:w="1523" w:type="dxa"/>
            <w:vAlign w:val="center"/>
          </w:tcPr>
          <w:p w:rsidR="00036612" w:rsidRPr="00B03DFF" w:rsidRDefault="00036612" w:rsidP="00B03DFF">
            <w:pPr>
              <w:pStyle w:val="aff3"/>
              <w:numPr>
                <w:ilvl w:val="0"/>
                <w:numId w:val="13"/>
              </w:numPr>
              <w:spacing w:after="0"/>
            </w:pPr>
          </w:p>
        </w:tc>
        <w:tc>
          <w:tcPr>
            <w:tcW w:w="4073" w:type="dxa"/>
            <w:tcBorders>
              <w:right w:val="single" w:sz="4" w:space="0" w:color="auto"/>
            </w:tcBorders>
            <w:vAlign w:val="center"/>
          </w:tcPr>
          <w:p w:rsidR="00036612" w:rsidRPr="00B03DFF" w:rsidRDefault="00036612" w:rsidP="001A4A5B">
            <w:pPr>
              <w:spacing w:after="0"/>
              <w:jc w:val="left"/>
            </w:pPr>
            <w:r w:rsidRPr="00B03DFF">
              <w:rPr>
                <w:sz w:val="22"/>
                <w:szCs w:val="22"/>
              </w:rPr>
              <w:t>Строительные работы по тепловой сети</w:t>
            </w:r>
          </w:p>
        </w:tc>
        <w:tc>
          <w:tcPr>
            <w:tcW w:w="1417" w:type="dxa"/>
            <w:gridSpan w:val="2"/>
            <w:vMerge/>
            <w:tcBorders>
              <w:left w:val="single" w:sz="4" w:space="0" w:color="auto"/>
              <w:right w:val="single" w:sz="4" w:space="0" w:color="auto"/>
            </w:tcBorders>
            <w:vAlign w:val="center"/>
          </w:tcPr>
          <w:p w:rsidR="00036612" w:rsidRPr="00F90D68" w:rsidRDefault="00036612" w:rsidP="001A4A5B">
            <w:pPr>
              <w:jc w:val="center"/>
              <w:rPr>
                <w:highlight w:val="yellow"/>
              </w:rPr>
            </w:pPr>
          </w:p>
        </w:tc>
        <w:tc>
          <w:tcPr>
            <w:tcW w:w="1180" w:type="dxa"/>
            <w:vMerge/>
            <w:tcBorders>
              <w:left w:val="single" w:sz="4" w:space="0" w:color="auto"/>
            </w:tcBorders>
            <w:vAlign w:val="center"/>
          </w:tcPr>
          <w:p w:rsidR="00036612" w:rsidRPr="00F90D68" w:rsidRDefault="00036612" w:rsidP="001A4A5B">
            <w:pPr>
              <w:jc w:val="center"/>
              <w:rPr>
                <w:highlight w:val="yellow"/>
              </w:rPr>
            </w:pPr>
          </w:p>
        </w:tc>
        <w:tc>
          <w:tcPr>
            <w:tcW w:w="1419" w:type="dxa"/>
            <w:vAlign w:val="center"/>
          </w:tcPr>
          <w:p w:rsidR="00036612" w:rsidRPr="00F90D68" w:rsidRDefault="00036612" w:rsidP="004574A0">
            <w:pPr>
              <w:rPr>
                <w:highlight w:val="yellow"/>
              </w:rPr>
            </w:pPr>
          </w:p>
        </w:tc>
        <w:tc>
          <w:tcPr>
            <w:tcW w:w="4845" w:type="dxa"/>
          </w:tcPr>
          <w:p w:rsidR="00036612" w:rsidRDefault="00036612">
            <w:r w:rsidRPr="005E003F">
              <w:rPr>
                <w:sz w:val="14"/>
                <w:szCs w:val="14"/>
              </w:rPr>
              <w:t>Не более 10 (десяти) рабочих дней с даты подписания Заказчиком документа  о приемке в соответствии с абзацем вторым пункта 7.2.12 государственного контракта. При этом оплата выполнения работ производится Заказчиком за вычетом аванса в размере 10% от суммы предъявленных Подрядчиком к оплате работ.</w:t>
            </w:r>
          </w:p>
        </w:tc>
        <w:tc>
          <w:tcPr>
            <w:tcW w:w="1598" w:type="dxa"/>
            <w:vAlign w:val="center"/>
          </w:tcPr>
          <w:p w:rsidR="00036612" w:rsidRPr="00F90D68" w:rsidRDefault="00036612" w:rsidP="001A4A5B">
            <w:pPr>
              <w:spacing w:after="0"/>
              <w:jc w:val="center"/>
            </w:pPr>
            <w:r w:rsidRPr="00F90D68">
              <w:t>0,0679</w:t>
            </w:r>
          </w:p>
        </w:tc>
      </w:tr>
      <w:tr w:rsidR="00036612" w:rsidRPr="00F90D68" w:rsidTr="00B03DFF">
        <w:trPr>
          <w:trHeight w:val="20"/>
          <w:jc w:val="center"/>
        </w:trPr>
        <w:tc>
          <w:tcPr>
            <w:tcW w:w="1523" w:type="dxa"/>
            <w:vAlign w:val="center"/>
          </w:tcPr>
          <w:p w:rsidR="00036612" w:rsidRPr="00B03DFF" w:rsidRDefault="00036612" w:rsidP="00B03DFF">
            <w:pPr>
              <w:pStyle w:val="aff3"/>
              <w:numPr>
                <w:ilvl w:val="0"/>
                <w:numId w:val="13"/>
              </w:numPr>
              <w:spacing w:after="0"/>
            </w:pPr>
          </w:p>
        </w:tc>
        <w:tc>
          <w:tcPr>
            <w:tcW w:w="4073" w:type="dxa"/>
            <w:tcBorders>
              <w:right w:val="single" w:sz="4" w:space="0" w:color="auto"/>
            </w:tcBorders>
            <w:vAlign w:val="center"/>
          </w:tcPr>
          <w:p w:rsidR="00036612" w:rsidRPr="00B03DFF" w:rsidRDefault="00036612" w:rsidP="001A4A5B">
            <w:pPr>
              <w:jc w:val="left"/>
            </w:pPr>
            <w:r w:rsidRPr="00B03DFF">
              <w:rPr>
                <w:sz w:val="22"/>
                <w:szCs w:val="22"/>
              </w:rPr>
              <w:t>Устройство тепловой сети</w:t>
            </w:r>
          </w:p>
        </w:tc>
        <w:tc>
          <w:tcPr>
            <w:tcW w:w="1417" w:type="dxa"/>
            <w:gridSpan w:val="2"/>
            <w:vMerge/>
            <w:tcBorders>
              <w:left w:val="single" w:sz="4" w:space="0" w:color="auto"/>
              <w:right w:val="single" w:sz="4" w:space="0" w:color="auto"/>
            </w:tcBorders>
            <w:vAlign w:val="center"/>
          </w:tcPr>
          <w:p w:rsidR="00036612" w:rsidRPr="00F90D68" w:rsidRDefault="00036612" w:rsidP="001A4A5B">
            <w:pPr>
              <w:jc w:val="center"/>
              <w:rPr>
                <w:highlight w:val="yellow"/>
              </w:rPr>
            </w:pPr>
          </w:p>
        </w:tc>
        <w:tc>
          <w:tcPr>
            <w:tcW w:w="1180" w:type="dxa"/>
            <w:vMerge/>
            <w:tcBorders>
              <w:left w:val="single" w:sz="4" w:space="0" w:color="auto"/>
            </w:tcBorders>
            <w:vAlign w:val="center"/>
          </w:tcPr>
          <w:p w:rsidR="00036612" w:rsidRPr="00F90D68" w:rsidRDefault="00036612" w:rsidP="001A4A5B">
            <w:pPr>
              <w:jc w:val="center"/>
              <w:rPr>
                <w:highlight w:val="yellow"/>
              </w:rPr>
            </w:pPr>
          </w:p>
        </w:tc>
        <w:tc>
          <w:tcPr>
            <w:tcW w:w="1419" w:type="dxa"/>
            <w:vAlign w:val="center"/>
          </w:tcPr>
          <w:p w:rsidR="00036612" w:rsidRPr="00F90D68" w:rsidRDefault="00036612" w:rsidP="004574A0">
            <w:pPr>
              <w:rPr>
                <w:highlight w:val="yellow"/>
              </w:rPr>
            </w:pPr>
          </w:p>
        </w:tc>
        <w:tc>
          <w:tcPr>
            <w:tcW w:w="4845" w:type="dxa"/>
          </w:tcPr>
          <w:p w:rsidR="00036612" w:rsidRDefault="00036612">
            <w:r w:rsidRPr="005E003F">
              <w:rPr>
                <w:sz w:val="14"/>
                <w:szCs w:val="14"/>
              </w:rPr>
              <w:t>Не более 10 (десяти) рабочих дней с даты подписания Заказчиком документа  о приемке в соответствии с абзацем вторым пункта 7.2.12 государственного контракта. При этом оплата выполнения работ производится Заказчиком за вычетом аванса в размере 10% от суммы предъявленных Подрядчиком к оплате работ.</w:t>
            </w:r>
          </w:p>
        </w:tc>
        <w:tc>
          <w:tcPr>
            <w:tcW w:w="1598" w:type="dxa"/>
            <w:vAlign w:val="center"/>
          </w:tcPr>
          <w:p w:rsidR="00036612" w:rsidRPr="00F90D68" w:rsidRDefault="00036612" w:rsidP="001A4A5B">
            <w:pPr>
              <w:jc w:val="center"/>
            </w:pPr>
            <w:r w:rsidRPr="00F90D68">
              <w:t>0,4229</w:t>
            </w:r>
          </w:p>
        </w:tc>
      </w:tr>
      <w:tr w:rsidR="009F0741" w:rsidRPr="00F90D68" w:rsidTr="00B03DFF">
        <w:trPr>
          <w:trHeight w:val="20"/>
          <w:jc w:val="center"/>
        </w:trPr>
        <w:tc>
          <w:tcPr>
            <w:tcW w:w="5596" w:type="dxa"/>
            <w:gridSpan w:val="2"/>
            <w:tcBorders>
              <w:right w:val="single" w:sz="4" w:space="0" w:color="auto"/>
            </w:tcBorders>
            <w:vAlign w:val="center"/>
          </w:tcPr>
          <w:p w:rsidR="009F0741" w:rsidRPr="00B03DFF" w:rsidRDefault="009F0741" w:rsidP="001A4A5B">
            <w:pPr>
              <w:ind w:left="33"/>
              <w:rPr>
                <w:rFonts w:eastAsia="Calibri"/>
                <w:highlight w:val="yellow"/>
              </w:rPr>
            </w:pPr>
            <w:r w:rsidRPr="00B03DFF">
              <w:rPr>
                <w:b/>
                <w:sz w:val="22"/>
                <w:szCs w:val="22"/>
              </w:rPr>
              <w:t>Наружные сети и сооружения водоотведения</w:t>
            </w:r>
          </w:p>
        </w:tc>
        <w:tc>
          <w:tcPr>
            <w:tcW w:w="1417" w:type="dxa"/>
            <w:gridSpan w:val="2"/>
            <w:vMerge/>
            <w:tcBorders>
              <w:left w:val="single" w:sz="4" w:space="0" w:color="auto"/>
              <w:right w:val="single" w:sz="4" w:space="0" w:color="auto"/>
            </w:tcBorders>
            <w:vAlign w:val="center"/>
          </w:tcPr>
          <w:p w:rsidR="009F0741" w:rsidRPr="00F90D68" w:rsidRDefault="009F0741" w:rsidP="001A4A5B">
            <w:pPr>
              <w:jc w:val="center"/>
              <w:rPr>
                <w:highlight w:val="yellow"/>
              </w:rPr>
            </w:pPr>
          </w:p>
        </w:tc>
        <w:tc>
          <w:tcPr>
            <w:tcW w:w="1180" w:type="dxa"/>
            <w:vMerge/>
            <w:tcBorders>
              <w:left w:val="single" w:sz="4" w:space="0" w:color="auto"/>
            </w:tcBorders>
            <w:vAlign w:val="center"/>
          </w:tcPr>
          <w:p w:rsidR="009F0741" w:rsidRPr="00F90D68" w:rsidRDefault="009F0741" w:rsidP="001A4A5B">
            <w:pPr>
              <w:jc w:val="center"/>
              <w:rPr>
                <w:highlight w:val="yellow"/>
              </w:rPr>
            </w:pPr>
          </w:p>
        </w:tc>
        <w:tc>
          <w:tcPr>
            <w:tcW w:w="1419" w:type="dxa"/>
            <w:vAlign w:val="center"/>
          </w:tcPr>
          <w:p w:rsidR="009F0741" w:rsidRPr="00F90D68" w:rsidRDefault="009F0741" w:rsidP="004574A0">
            <w:pPr>
              <w:rPr>
                <w:highlight w:val="yellow"/>
              </w:rPr>
            </w:pPr>
          </w:p>
        </w:tc>
        <w:tc>
          <w:tcPr>
            <w:tcW w:w="4845" w:type="dxa"/>
            <w:vAlign w:val="center"/>
          </w:tcPr>
          <w:p w:rsidR="009F0741" w:rsidRPr="00F90D68" w:rsidRDefault="009F0741" w:rsidP="001A4A5B">
            <w:pPr>
              <w:pStyle w:val="ConsPlusNormal"/>
              <w:tabs>
                <w:tab w:val="left" w:pos="567"/>
              </w:tabs>
              <w:spacing w:after="60"/>
              <w:ind w:firstLine="0"/>
              <w:jc w:val="center"/>
              <w:rPr>
                <w:rFonts w:ascii="Times New Roman" w:hAnsi="Times New Roman" w:cs="Times New Roman"/>
                <w:sz w:val="24"/>
                <w:szCs w:val="24"/>
              </w:rPr>
            </w:pPr>
          </w:p>
        </w:tc>
        <w:tc>
          <w:tcPr>
            <w:tcW w:w="1598" w:type="dxa"/>
            <w:vAlign w:val="center"/>
          </w:tcPr>
          <w:p w:rsidR="009F0741" w:rsidRPr="00F90D68" w:rsidRDefault="009F0741" w:rsidP="001A4A5B">
            <w:pPr>
              <w:jc w:val="center"/>
              <w:rPr>
                <w:highlight w:val="yellow"/>
              </w:rPr>
            </w:pPr>
          </w:p>
        </w:tc>
      </w:tr>
      <w:tr w:rsidR="00036612" w:rsidRPr="00F90D68" w:rsidTr="00B03DFF">
        <w:trPr>
          <w:trHeight w:val="20"/>
          <w:jc w:val="center"/>
        </w:trPr>
        <w:tc>
          <w:tcPr>
            <w:tcW w:w="1523" w:type="dxa"/>
            <w:vAlign w:val="center"/>
          </w:tcPr>
          <w:p w:rsidR="00036612" w:rsidRPr="00B03DFF" w:rsidRDefault="00036612" w:rsidP="00B03DFF">
            <w:pPr>
              <w:pStyle w:val="aff3"/>
              <w:numPr>
                <w:ilvl w:val="0"/>
                <w:numId w:val="13"/>
              </w:numPr>
              <w:spacing w:after="0"/>
            </w:pPr>
          </w:p>
        </w:tc>
        <w:tc>
          <w:tcPr>
            <w:tcW w:w="4073" w:type="dxa"/>
            <w:tcBorders>
              <w:right w:val="single" w:sz="4" w:space="0" w:color="auto"/>
            </w:tcBorders>
            <w:vAlign w:val="center"/>
          </w:tcPr>
          <w:p w:rsidR="00036612" w:rsidRPr="00B03DFF" w:rsidRDefault="00036612" w:rsidP="001A4A5B">
            <w:pPr>
              <w:spacing w:after="0"/>
              <w:jc w:val="left"/>
            </w:pPr>
            <w:r w:rsidRPr="00B03DFF">
              <w:rPr>
                <w:sz w:val="22"/>
                <w:szCs w:val="22"/>
              </w:rPr>
              <w:t>Строительные решения КНС№1</w:t>
            </w:r>
          </w:p>
        </w:tc>
        <w:tc>
          <w:tcPr>
            <w:tcW w:w="1417" w:type="dxa"/>
            <w:gridSpan w:val="2"/>
            <w:vMerge/>
            <w:tcBorders>
              <w:left w:val="single" w:sz="4" w:space="0" w:color="auto"/>
              <w:right w:val="single" w:sz="4" w:space="0" w:color="auto"/>
            </w:tcBorders>
            <w:vAlign w:val="center"/>
          </w:tcPr>
          <w:p w:rsidR="00036612" w:rsidRPr="00F90D68" w:rsidRDefault="00036612" w:rsidP="001A4A5B">
            <w:pPr>
              <w:jc w:val="center"/>
              <w:rPr>
                <w:highlight w:val="yellow"/>
              </w:rPr>
            </w:pPr>
          </w:p>
        </w:tc>
        <w:tc>
          <w:tcPr>
            <w:tcW w:w="1180" w:type="dxa"/>
            <w:vMerge/>
            <w:tcBorders>
              <w:left w:val="single" w:sz="4" w:space="0" w:color="auto"/>
            </w:tcBorders>
            <w:vAlign w:val="center"/>
          </w:tcPr>
          <w:p w:rsidR="00036612" w:rsidRPr="00F90D68" w:rsidRDefault="00036612" w:rsidP="001A4A5B">
            <w:pPr>
              <w:jc w:val="center"/>
              <w:rPr>
                <w:highlight w:val="yellow"/>
              </w:rPr>
            </w:pPr>
          </w:p>
        </w:tc>
        <w:tc>
          <w:tcPr>
            <w:tcW w:w="1419" w:type="dxa"/>
            <w:vAlign w:val="center"/>
          </w:tcPr>
          <w:p w:rsidR="00036612" w:rsidRPr="00F90D68" w:rsidRDefault="00036612" w:rsidP="004574A0">
            <w:pPr>
              <w:rPr>
                <w:highlight w:val="yellow"/>
              </w:rPr>
            </w:pPr>
          </w:p>
        </w:tc>
        <w:tc>
          <w:tcPr>
            <w:tcW w:w="4845" w:type="dxa"/>
          </w:tcPr>
          <w:p w:rsidR="00036612" w:rsidRDefault="00036612">
            <w:r w:rsidRPr="00AB5399">
              <w:rPr>
                <w:sz w:val="14"/>
                <w:szCs w:val="14"/>
              </w:rPr>
              <w:t>Не более 10 (десяти) рабочих дней с даты подписания Заказчиком документа  о приемке в соответствии с абзацем вторым пункта 7.2.12 государственного контракта. При этом оплата выполнения работ производится Заказчиком за вычетом аванса в размере 10% от суммы предъявленных Подрядчиком к оплате работ.</w:t>
            </w:r>
          </w:p>
        </w:tc>
        <w:tc>
          <w:tcPr>
            <w:tcW w:w="1598" w:type="dxa"/>
            <w:vAlign w:val="center"/>
          </w:tcPr>
          <w:p w:rsidR="00036612" w:rsidRPr="00F90D68" w:rsidRDefault="00036612" w:rsidP="001A4A5B">
            <w:pPr>
              <w:spacing w:after="0"/>
              <w:jc w:val="center"/>
            </w:pPr>
            <w:r w:rsidRPr="00F90D68">
              <w:t>0,0046</w:t>
            </w:r>
          </w:p>
        </w:tc>
      </w:tr>
      <w:tr w:rsidR="00036612" w:rsidRPr="00F90D68" w:rsidTr="00B03DFF">
        <w:trPr>
          <w:trHeight w:val="20"/>
          <w:jc w:val="center"/>
        </w:trPr>
        <w:tc>
          <w:tcPr>
            <w:tcW w:w="1523" w:type="dxa"/>
            <w:vAlign w:val="center"/>
          </w:tcPr>
          <w:p w:rsidR="00036612" w:rsidRPr="00B03DFF" w:rsidRDefault="00036612" w:rsidP="00B03DFF">
            <w:pPr>
              <w:pStyle w:val="aff3"/>
              <w:numPr>
                <w:ilvl w:val="0"/>
                <w:numId w:val="13"/>
              </w:numPr>
              <w:spacing w:after="0"/>
            </w:pPr>
          </w:p>
        </w:tc>
        <w:tc>
          <w:tcPr>
            <w:tcW w:w="4073" w:type="dxa"/>
            <w:tcBorders>
              <w:right w:val="single" w:sz="4" w:space="0" w:color="auto"/>
            </w:tcBorders>
            <w:vAlign w:val="center"/>
          </w:tcPr>
          <w:p w:rsidR="00036612" w:rsidRPr="00B03DFF" w:rsidRDefault="00036612" w:rsidP="001A4A5B">
            <w:pPr>
              <w:jc w:val="left"/>
            </w:pPr>
            <w:r w:rsidRPr="00B03DFF">
              <w:rPr>
                <w:sz w:val="22"/>
                <w:szCs w:val="22"/>
              </w:rPr>
              <w:t>Строительные решения КНС№2</w:t>
            </w:r>
          </w:p>
        </w:tc>
        <w:tc>
          <w:tcPr>
            <w:tcW w:w="1417" w:type="dxa"/>
            <w:gridSpan w:val="2"/>
            <w:vMerge/>
            <w:tcBorders>
              <w:left w:val="single" w:sz="4" w:space="0" w:color="auto"/>
              <w:right w:val="single" w:sz="4" w:space="0" w:color="auto"/>
            </w:tcBorders>
            <w:vAlign w:val="center"/>
          </w:tcPr>
          <w:p w:rsidR="00036612" w:rsidRPr="00F90D68" w:rsidRDefault="00036612" w:rsidP="001A4A5B">
            <w:pPr>
              <w:jc w:val="center"/>
              <w:rPr>
                <w:highlight w:val="yellow"/>
              </w:rPr>
            </w:pPr>
          </w:p>
        </w:tc>
        <w:tc>
          <w:tcPr>
            <w:tcW w:w="1180" w:type="dxa"/>
            <w:vMerge/>
            <w:tcBorders>
              <w:left w:val="single" w:sz="4" w:space="0" w:color="auto"/>
            </w:tcBorders>
            <w:vAlign w:val="center"/>
          </w:tcPr>
          <w:p w:rsidR="00036612" w:rsidRPr="00F90D68" w:rsidRDefault="00036612" w:rsidP="001A4A5B">
            <w:pPr>
              <w:jc w:val="center"/>
              <w:rPr>
                <w:highlight w:val="yellow"/>
              </w:rPr>
            </w:pPr>
          </w:p>
        </w:tc>
        <w:tc>
          <w:tcPr>
            <w:tcW w:w="1419" w:type="dxa"/>
            <w:vAlign w:val="center"/>
          </w:tcPr>
          <w:p w:rsidR="00036612" w:rsidRPr="00F90D68" w:rsidRDefault="00036612" w:rsidP="004574A0">
            <w:pPr>
              <w:rPr>
                <w:highlight w:val="yellow"/>
              </w:rPr>
            </w:pPr>
          </w:p>
        </w:tc>
        <w:tc>
          <w:tcPr>
            <w:tcW w:w="4845" w:type="dxa"/>
          </w:tcPr>
          <w:p w:rsidR="00036612" w:rsidRDefault="00036612">
            <w:r w:rsidRPr="00AB5399">
              <w:rPr>
                <w:sz w:val="14"/>
                <w:szCs w:val="14"/>
              </w:rPr>
              <w:t>Не более 10 (десяти) рабочих дней с даты подписания Заказчиком документа  о приемке в соответствии с абзацем вторым пункта 7.2.12 государственного контракта. При этом оплата выполнения работ производится Заказчиком за вычетом аванса в размере 10% от суммы предъявленных Подрядчиком к оплате работ.</w:t>
            </w:r>
          </w:p>
        </w:tc>
        <w:tc>
          <w:tcPr>
            <w:tcW w:w="1598" w:type="dxa"/>
            <w:vAlign w:val="center"/>
          </w:tcPr>
          <w:p w:rsidR="00036612" w:rsidRPr="00F90D68" w:rsidRDefault="00036612" w:rsidP="001A4A5B">
            <w:pPr>
              <w:jc w:val="center"/>
            </w:pPr>
            <w:r w:rsidRPr="00F90D68">
              <w:t>0,0071</w:t>
            </w:r>
          </w:p>
        </w:tc>
      </w:tr>
      <w:tr w:rsidR="00036612" w:rsidRPr="00F90D68" w:rsidTr="00B03DFF">
        <w:trPr>
          <w:trHeight w:val="20"/>
          <w:jc w:val="center"/>
        </w:trPr>
        <w:tc>
          <w:tcPr>
            <w:tcW w:w="1523" w:type="dxa"/>
            <w:vAlign w:val="center"/>
          </w:tcPr>
          <w:p w:rsidR="00036612" w:rsidRPr="00B03DFF" w:rsidRDefault="00036612" w:rsidP="00B03DFF">
            <w:pPr>
              <w:pStyle w:val="aff3"/>
              <w:numPr>
                <w:ilvl w:val="0"/>
                <w:numId w:val="13"/>
              </w:numPr>
              <w:spacing w:after="0"/>
            </w:pPr>
          </w:p>
        </w:tc>
        <w:tc>
          <w:tcPr>
            <w:tcW w:w="4073" w:type="dxa"/>
            <w:tcBorders>
              <w:right w:val="single" w:sz="4" w:space="0" w:color="auto"/>
            </w:tcBorders>
            <w:vAlign w:val="center"/>
          </w:tcPr>
          <w:p w:rsidR="00036612" w:rsidRPr="00B03DFF" w:rsidRDefault="00036612" w:rsidP="001A4A5B">
            <w:pPr>
              <w:jc w:val="left"/>
            </w:pPr>
            <w:r w:rsidRPr="00B03DFF">
              <w:rPr>
                <w:sz w:val="22"/>
                <w:szCs w:val="22"/>
              </w:rPr>
              <w:t>Очистные сооружения дождевых вод №1. Строительные решения</w:t>
            </w:r>
          </w:p>
        </w:tc>
        <w:tc>
          <w:tcPr>
            <w:tcW w:w="1417" w:type="dxa"/>
            <w:gridSpan w:val="2"/>
            <w:vMerge/>
            <w:tcBorders>
              <w:left w:val="single" w:sz="4" w:space="0" w:color="auto"/>
              <w:right w:val="single" w:sz="4" w:space="0" w:color="auto"/>
            </w:tcBorders>
            <w:vAlign w:val="center"/>
          </w:tcPr>
          <w:p w:rsidR="00036612" w:rsidRPr="00F90D68" w:rsidRDefault="00036612" w:rsidP="001A4A5B">
            <w:pPr>
              <w:jc w:val="center"/>
              <w:rPr>
                <w:highlight w:val="yellow"/>
              </w:rPr>
            </w:pPr>
          </w:p>
        </w:tc>
        <w:tc>
          <w:tcPr>
            <w:tcW w:w="1180" w:type="dxa"/>
            <w:vMerge/>
            <w:tcBorders>
              <w:left w:val="single" w:sz="4" w:space="0" w:color="auto"/>
            </w:tcBorders>
            <w:vAlign w:val="center"/>
          </w:tcPr>
          <w:p w:rsidR="00036612" w:rsidRPr="00F90D68" w:rsidRDefault="00036612" w:rsidP="001A4A5B">
            <w:pPr>
              <w:jc w:val="center"/>
              <w:rPr>
                <w:highlight w:val="yellow"/>
              </w:rPr>
            </w:pPr>
          </w:p>
        </w:tc>
        <w:tc>
          <w:tcPr>
            <w:tcW w:w="1419" w:type="dxa"/>
            <w:vAlign w:val="center"/>
          </w:tcPr>
          <w:p w:rsidR="00036612" w:rsidRPr="00F90D68" w:rsidRDefault="00036612" w:rsidP="004574A0">
            <w:pPr>
              <w:rPr>
                <w:highlight w:val="yellow"/>
              </w:rPr>
            </w:pPr>
          </w:p>
        </w:tc>
        <w:tc>
          <w:tcPr>
            <w:tcW w:w="4845" w:type="dxa"/>
          </w:tcPr>
          <w:p w:rsidR="00036612" w:rsidRDefault="00036612">
            <w:r w:rsidRPr="00AB5399">
              <w:rPr>
                <w:sz w:val="14"/>
                <w:szCs w:val="14"/>
              </w:rPr>
              <w:t>Не более 10 (десяти) рабочих дней с даты подписания Заказчиком документа  о приемке в соответствии с абзацем вторым пункта 7.2.12 государственного контракта. При этом оплата выполнения работ производится Заказчиком за вычетом аванса в размере 10% от суммы предъявленных Подрядчиком к оплате работ.</w:t>
            </w:r>
          </w:p>
        </w:tc>
        <w:tc>
          <w:tcPr>
            <w:tcW w:w="1598" w:type="dxa"/>
            <w:vAlign w:val="center"/>
          </w:tcPr>
          <w:p w:rsidR="00036612" w:rsidRPr="00F90D68" w:rsidRDefault="00036612" w:rsidP="001A4A5B">
            <w:pPr>
              <w:jc w:val="center"/>
            </w:pPr>
            <w:r w:rsidRPr="00F90D68">
              <w:t>0,0554</w:t>
            </w:r>
          </w:p>
        </w:tc>
      </w:tr>
      <w:tr w:rsidR="00036612" w:rsidRPr="00F90D68" w:rsidTr="00B03DFF">
        <w:trPr>
          <w:trHeight w:val="20"/>
          <w:jc w:val="center"/>
        </w:trPr>
        <w:tc>
          <w:tcPr>
            <w:tcW w:w="1523" w:type="dxa"/>
            <w:vAlign w:val="center"/>
          </w:tcPr>
          <w:p w:rsidR="00036612" w:rsidRPr="00B03DFF" w:rsidRDefault="00036612" w:rsidP="00B03DFF">
            <w:pPr>
              <w:pStyle w:val="aff3"/>
              <w:numPr>
                <w:ilvl w:val="0"/>
                <w:numId w:val="13"/>
              </w:numPr>
              <w:spacing w:after="0"/>
            </w:pPr>
          </w:p>
        </w:tc>
        <w:tc>
          <w:tcPr>
            <w:tcW w:w="4073" w:type="dxa"/>
            <w:tcBorders>
              <w:right w:val="single" w:sz="4" w:space="0" w:color="auto"/>
            </w:tcBorders>
            <w:vAlign w:val="center"/>
          </w:tcPr>
          <w:p w:rsidR="00036612" w:rsidRPr="00B03DFF" w:rsidRDefault="00036612" w:rsidP="001A4A5B">
            <w:pPr>
              <w:jc w:val="left"/>
            </w:pPr>
            <w:r w:rsidRPr="00B03DFF">
              <w:rPr>
                <w:sz w:val="22"/>
                <w:szCs w:val="22"/>
              </w:rPr>
              <w:t>Очистные сооружения дождевых вод №1. Автоматизация</w:t>
            </w:r>
          </w:p>
        </w:tc>
        <w:tc>
          <w:tcPr>
            <w:tcW w:w="1417" w:type="dxa"/>
            <w:gridSpan w:val="2"/>
            <w:vMerge/>
            <w:tcBorders>
              <w:left w:val="single" w:sz="4" w:space="0" w:color="auto"/>
              <w:right w:val="single" w:sz="4" w:space="0" w:color="auto"/>
            </w:tcBorders>
            <w:vAlign w:val="center"/>
          </w:tcPr>
          <w:p w:rsidR="00036612" w:rsidRPr="00F90D68" w:rsidRDefault="00036612" w:rsidP="001A4A5B">
            <w:pPr>
              <w:jc w:val="center"/>
              <w:rPr>
                <w:highlight w:val="yellow"/>
              </w:rPr>
            </w:pPr>
          </w:p>
        </w:tc>
        <w:tc>
          <w:tcPr>
            <w:tcW w:w="1180" w:type="dxa"/>
            <w:vMerge/>
            <w:tcBorders>
              <w:left w:val="single" w:sz="4" w:space="0" w:color="auto"/>
            </w:tcBorders>
            <w:vAlign w:val="center"/>
          </w:tcPr>
          <w:p w:rsidR="00036612" w:rsidRPr="00F90D68" w:rsidRDefault="00036612" w:rsidP="001A4A5B">
            <w:pPr>
              <w:jc w:val="center"/>
              <w:rPr>
                <w:highlight w:val="yellow"/>
              </w:rPr>
            </w:pPr>
          </w:p>
        </w:tc>
        <w:tc>
          <w:tcPr>
            <w:tcW w:w="1419" w:type="dxa"/>
            <w:vAlign w:val="center"/>
          </w:tcPr>
          <w:p w:rsidR="00036612" w:rsidRPr="00F90D68" w:rsidRDefault="00036612" w:rsidP="004574A0">
            <w:pPr>
              <w:rPr>
                <w:highlight w:val="yellow"/>
              </w:rPr>
            </w:pPr>
          </w:p>
        </w:tc>
        <w:tc>
          <w:tcPr>
            <w:tcW w:w="4845" w:type="dxa"/>
          </w:tcPr>
          <w:p w:rsidR="00036612" w:rsidRDefault="00036612">
            <w:r w:rsidRPr="00AB5399">
              <w:rPr>
                <w:sz w:val="14"/>
                <w:szCs w:val="14"/>
              </w:rPr>
              <w:t>Не более 10 (десяти) рабочих дней с даты подписания Заказчиком документа  о приемке в соответствии с абзацем вторым пункта 7.2.12 государственного контракта. При этом оплата выполнения работ производится Заказчиком за вычетом аванса в размере 10% от суммы предъявленных Подрядчиком к оплате работ.</w:t>
            </w:r>
          </w:p>
        </w:tc>
        <w:tc>
          <w:tcPr>
            <w:tcW w:w="1598" w:type="dxa"/>
            <w:vAlign w:val="center"/>
          </w:tcPr>
          <w:p w:rsidR="00036612" w:rsidRPr="00F90D68" w:rsidRDefault="00036612" w:rsidP="001A4A5B">
            <w:pPr>
              <w:jc w:val="center"/>
            </w:pPr>
            <w:r w:rsidRPr="00F90D68">
              <w:t>0,0005</w:t>
            </w:r>
          </w:p>
        </w:tc>
      </w:tr>
      <w:tr w:rsidR="00036612" w:rsidRPr="00F90D68" w:rsidTr="00B03DFF">
        <w:trPr>
          <w:trHeight w:val="20"/>
          <w:jc w:val="center"/>
        </w:trPr>
        <w:tc>
          <w:tcPr>
            <w:tcW w:w="1523" w:type="dxa"/>
            <w:vAlign w:val="center"/>
          </w:tcPr>
          <w:p w:rsidR="00036612" w:rsidRPr="00B03DFF" w:rsidRDefault="00036612" w:rsidP="00B03DFF">
            <w:pPr>
              <w:pStyle w:val="aff3"/>
              <w:numPr>
                <w:ilvl w:val="0"/>
                <w:numId w:val="13"/>
              </w:numPr>
              <w:spacing w:after="0"/>
            </w:pPr>
          </w:p>
        </w:tc>
        <w:tc>
          <w:tcPr>
            <w:tcW w:w="4073" w:type="dxa"/>
            <w:tcBorders>
              <w:right w:val="single" w:sz="4" w:space="0" w:color="auto"/>
            </w:tcBorders>
            <w:vAlign w:val="center"/>
          </w:tcPr>
          <w:p w:rsidR="00036612" w:rsidRPr="00B03DFF" w:rsidRDefault="00036612" w:rsidP="001A4A5B">
            <w:pPr>
              <w:jc w:val="left"/>
            </w:pPr>
            <w:r w:rsidRPr="00B03DFF">
              <w:rPr>
                <w:sz w:val="22"/>
                <w:szCs w:val="22"/>
              </w:rPr>
              <w:t>Очистные сооружения дождевых вод №2. Строительные решения</w:t>
            </w:r>
          </w:p>
        </w:tc>
        <w:tc>
          <w:tcPr>
            <w:tcW w:w="1417" w:type="dxa"/>
            <w:gridSpan w:val="2"/>
            <w:vMerge/>
            <w:tcBorders>
              <w:left w:val="single" w:sz="4" w:space="0" w:color="auto"/>
              <w:right w:val="single" w:sz="4" w:space="0" w:color="auto"/>
            </w:tcBorders>
            <w:vAlign w:val="center"/>
          </w:tcPr>
          <w:p w:rsidR="00036612" w:rsidRPr="00F90D68" w:rsidRDefault="00036612" w:rsidP="001A4A5B">
            <w:pPr>
              <w:jc w:val="center"/>
              <w:rPr>
                <w:highlight w:val="yellow"/>
              </w:rPr>
            </w:pPr>
          </w:p>
        </w:tc>
        <w:tc>
          <w:tcPr>
            <w:tcW w:w="1180" w:type="dxa"/>
            <w:vMerge/>
            <w:tcBorders>
              <w:left w:val="single" w:sz="4" w:space="0" w:color="auto"/>
            </w:tcBorders>
            <w:vAlign w:val="center"/>
          </w:tcPr>
          <w:p w:rsidR="00036612" w:rsidRPr="00F90D68" w:rsidRDefault="00036612" w:rsidP="001A4A5B">
            <w:pPr>
              <w:jc w:val="center"/>
              <w:rPr>
                <w:highlight w:val="yellow"/>
              </w:rPr>
            </w:pPr>
          </w:p>
        </w:tc>
        <w:tc>
          <w:tcPr>
            <w:tcW w:w="1419" w:type="dxa"/>
            <w:vAlign w:val="center"/>
          </w:tcPr>
          <w:p w:rsidR="00036612" w:rsidRPr="00F90D68" w:rsidRDefault="00036612" w:rsidP="004574A0">
            <w:pPr>
              <w:rPr>
                <w:highlight w:val="yellow"/>
              </w:rPr>
            </w:pPr>
          </w:p>
        </w:tc>
        <w:tc>
          <w:tcPr>
            <w:tcW w:w="4845" w:type="dxa"/>
          </w:tcPr>
          <w:p w:rsidR="00036612" w:rsidRDefault="00036612">
            <w:r w:rsidRPr="00AB5399">
              <w:rPr>
                <w:sz w:val="14"/>
                <w:szCs w:val="14"/>
              </w:rPr>
              <w:t>Не более 10 (десяти) рабочих дней с даты подписания Заказчиком документа  о приемке в соответствии с абзацем вторым пункта 7.2.12 государственного контракта. При этом оплата выполнения работ производится Заказчиком за вычетом аванса в размере 10% от суммы предъявленных Подрядчиком к оплате работ.</w:t>
            </w:r>
          </w:p>
        </w:tc>
        <w:tc>
          <w:tcPr>
            <w:tcW w:w="1598" w:type="dxa"/>
            <w:vAlign w:val="center"/>
          </w:tcPr>
          <w:p w:rsidR="00036612" w:rsidRPr="00F90D68" w:rsidRDefault="00036612" w:rsidP="001A4A5B">
            <w:pPr>
              <w:jc w:val="center"/>
            </w:pPr>
            <w:r w:rsidRPr="00F90D68">
              <w:t>0,0559</w:t>
            </w:r>
          </w:p>
        </w:tc>
      </w:tr>
      <w:tr w:rsidR="00036612" w:rsidRPr="00F90D68" w:rsidTr="00B03DFF">
        <w:trPr>
          <w:trHeight w:val="20"/>
          <w:jc w:val="center"/>
        </w:trPr>
        <w:tc>
          <w:tcPr>
            <w:tcW w:w="1523" w:type="dxa"/>
            <w:vAlign w:val="center"/>
          </w:tcPr>
          <w:p w:rsidR="00036612" w:rsidRPr="00B03DFF" w:rsidRDefault="00036612" w:rsidP="00B03DFF">
            <w:pPr>
              <w:pStyle w:val="aff3"/>
              <w:numPr>
                <w:ilvl w:val="0"/>
                <w:numId w:val="13"/>
              </w:numPr>
              <w:spacing w:after="0"/>
            </w:pPr>
          </w:p>
        </w:tc>
        <w:tc>
          <w:tcPr>
            <w:tcW w:w="4073" w:type="dxa"/>
            <w:tcBorders>
              <w:right w:val="single" w:sz="4" w:space="0" w:color="auto"/>
            </w:tcBorders>
            <w:vAlign w:val="center"/>
          </w:tcPr>
          <w:p w:rsidR="00036612" w:rsidRPr="00B03DFF" w:rsidRDefault="00036612" w:rsidP="001A4A5B">
            <w:pPr>
              <w:jc w:val="left"/>
            </w:pPr>
            <w:r w:rsidRPr="00B03DFF">
              <w:rPr>
                <w:sz w:val="22"/>
                <w:szCs w:val="22"/>
              </w:rPr>
              <w:t>Очистные сооружения дождевых вод №2. Автоматизация</w:t>
            </w:r>
          </w:p>
        </w:tc>
        <w:tc>
          <w:tcPr>
            <w:tcW w:w="1417" w:type="dxa"/>
            <w:gridSpan w:val="2"/>
            <w:vMerge/>
            <w:tcBorders>
              <w:left w:val="single" w:sz="4" w:space="0" w:color="auto"/>
              <w:right w:val="single" w:sz="4" w:space="0" w:color="auto"/>
            </w:tcBorders>
            <w:vAlign w:val="center"/>
          </w:tcPr>
          <w:p w:rsidR="00036612" w:rsidRPr="00F90D68" w:rsidRDefault="00036612" w:rsidP="001A4A5B">
            <w:pPr>
              <w:jc w:val="center"/>
              <w:rPr>
                <w:highlight w:val="yellow"/>
              </w:rPr>
            </w:pPr>
          </w:p>
        </w:tc>
        <w:tc>
          <w:tcPr>
            <w:tcW w:w="1180" w:type="dxa"/>
            <w:vMerge/>
            <w:tcBorders>
              <w:left w:val="single" w:sz="4" w:space="0" w:color="auto"/>
            </w:tcBorders>
            <w:vAlign w:val="center"/>
          </w:tcPr>
          <w:p w:rsidR="00036612" w:rsidRPr="00F90D68" w:rsidRDefault="00036612" w:rsidP="001A4A5B">
            <w:pPr>
              <w:jc w:val="center"/>
              <w:rPr>
                <w:highlight w:val="yellow"/>
              </w:rPr>
            </w:pPr>
          </w:p>
        </w:tc>
        <w:tc>
          <w:tcPr>
            <w:tcW w:w="1419" w:type="dxa"/>
            <w:vAlign w:val="center"/>
          </w:tcPr>
          <w:p w:rsidR="00036612" w:rsidRPr="00F90D68" w:rsidRDefault="00036612" w:rsidP="004574A0">
            <w:pPr>
              <w:rPr>
                <w:highlight w:val="yellow"/>
              </w:rPr>
            </w:pPr>
          </w:p>
        </w:tc>
        <w:tc>
          <w:tcPr>
            <w:tcW w:w="4845" w:type="dxa"/>
          </w:tcPr>
          <w:p w:rsidR="00036612" w:rsidRDefault="00036612">
            <w:r w:rsidRPr="00AB5399">
              <w:rPr>
                <w:sz w:val="14"/>
                <w:szCs w:val="14"/>
              </w:rPr>
              <w:t>Не более 10 (десяти) рабочих дней с даты подписания Заказчиком документа  о приемке в соответствии с абзацем вторым пункта 7.2.12 государственного контракта. При этом оплата выполнения работ производится Заказчиком за вычетом аванса в размере 10% от суммы предъявленных Подрядчиком к оплате работ.</w:t>
            </w:r>
          </w:p>
        </w:tc>
        <w:tc>
          <w:tcPr>
            <w:tcW w:w="1598" w:type="dxa"/>
            <w:vAlign w:val="center"/>
          </w:tcPr>
          <w:p w:rsidR="00036612" w:rsidRPr="00F90D68" w:rsidRDefault="00036612" w:rsidP="001A4A5B">
            <w:pPr>
              <w:jc w:val="center"/>
            </w:pPr>
            <w:r w:rsidRPr="00F90D68">
              <w:t>0,0005</w:t>
            </w:r>
          </w:p>
        </w:tc>
      </w:tr>
      <w:tr w:rsidR="00036612" w:rsidRPr="00F90D68" w:rsidTr="00B03DFF">
        <w:trPr>
          <w:trHeight w:val="20"/>
          <w:jc w:val="center"/>
        </w:trPr>
        <w:tc>
          <w:tcPr>
            <w:tcW w:w="1523" w:type="dxa"/>
            <w:vAlign w:val="center"/>
          </w:tcPr>
          <w:p w:rsidR="00036612" w:rsidRPr="00B03DFF" w:rsidRDefault="00036612" w:rsidP="00B03DFF">
            <w:pPr>
              <w:pStyle w:val="aff3"/>
              <w:numPr>
                <w:ilvl w:val="0"/>
                <w:numId w:val="13"/>
              </w:numPr>
              <w:spacing w:after="0"/>
            </w:pPr>
          </w:p>
        </w:tc>
        <w:tc>
          <w:tcPr>
            <w:tcW w:w="4073" w:type="dxa"/>
            <w:tcBorders>
              <w:right w:val="single" w:sz="4" w:space="0" w:color="auto"/>
            </w:tcBorders>
            <w:vAlign w:val="center"/>
          </w:tcPr>
          <w:p w:rsidR="00036612" w:rsidRPr="00B03DFF" w:rsidRDefault="00036612" w:rsidP="001A4A5B">
            <w:pPr>
              <w:jc w:val="left"/>
            </w:pPr>
            <w:r w:rsidRPr="00B03DFF">
              <w:rPr>
                <w:sz w:val="22"/>
                <w:szCs w:val="22"/>
              </w:rPr>
              <w:t>Очистные сооружения дождевых вод №3. Строительные решения</w:t>
            </w:r>
          </w:p>
        </w:tc>
        <w:tc>
          <w:tcPr>
            <w:tcW w:w="1417" w:type="dxa"/>
            <w:gridSpan w:val="2"/>
            <w:vMerge/>
            <w:tcBorders>
              <w:left w:val="single" w:sz="4" w:space="0" w:color="auto"/>
              <w:right w:val="single" w:sz="4" w:space="0" w:color="auto"/>
            </w:tcBorders>
            <w:vAlign w:val="center"/>
          </w:tcPr>
          <w:p w:rsidR="00036612" w:rsidRPr="00F90D68" w:rsidRDefault="00036612" w:rsidP="001A4A5B">
            <w:pPr>
              <w:jc w:val="center"/>
              <w:rPr>
                <w:highlight w:val="yellow"/>
              </w:rPr>
            </w:pPr>
          </w:p>
        </w:tc>
        <w:tc>
          <w:tcPr>
            <w:tcW w:w="1180" w:type="dxa"/>
            <w:vMerge/>
            <w:tcBorders>
              <w:left w:val="single" w:sz="4" w:space="0" w:color="auto"/>
            </w:tcBorders>
            <w:vAlign w:val="center"/>
          </w:tcPr>
          <w:p w:rsidR="00036612" w:rsidRPr="00F90D68" w:rsidRDefault="00036612" w:rsidP="001A4A5B">
            <w:pPr>
              <w:jc w:val="center"/>
              <w:rPr>
                <w:highlight w:val="yellow"/>
              </w:rPr>
            </w:pPr>
          </w:p>
        </w:tc>
        <w:tc>
          <w:tcPr>
            <w:tcW w:w="1419" w:type="dxa"/>
            <w:vAlign w:val="center"/>
          </w:tcPr>
          <w:p w:rsidR="00036612" w:rsidRPr="00F90D68" w:rsidRDefault="00036612" w:rsidP="004574A0">
            <w:pPr>
              <w:rPr>
                <w:highlight w:val="yellow"/>
              </w:rPr>
            </w:pPr>
          </w:p>
        </w:tc>
        <w:tc>
          <w:tcPr>
            <w:tcW w:w="4845" w:type="dxa"/>
          </w:tcPr>
          <w:p w:rsidR="00036612" w:rsidRDefault="00036612">
            <w:r w:rsidRPr="00AB5399">
              <w:rPr>
                <w:sz w:val="14"/>
                <w:szCs w:val="14"/>
              </w:rPr>
              <w:t>Не более 10 (десяти) рабочих дней с даты подписания Заказчиком документа  о приемке в соответствии с абзацем вторым пункта 7.2.12 государственного контракта. При этом оплата выполнения работ производится Заказчиком за вычетом аванса в размере 10% от суммы предъявленных Подрядчиком к оплате работ.</w:t>
            </w:r>
          </w:p>
        </w:tc>
        <w:tc>
          <w:tcPr>
            <w:tcW w:w="1598" w:type="dxa"/>
            <w:vAlign w:val="center"/>
          </w:tcPr>
          <w:p w:rsidR="00036612" w:rsidRPr="00F90D68" w:rsidRDefault="00036612" w:rsidP="001A4A5B">
            <w:pPr>
              <w:jc w:val="center"/>
            </w:pPr>
            <w:r w:rsidRPr="00F90D68">
              <w:t>0,0271</w:t>
            </w:r>
          </w:p>
        </w:tc>
      </w:tr>
      <w:tr w:rsidR="00036612" w:rsidRPr="00F90D68" w:rsidTr="00B03DFF">
        <w:trPr>
          <w:trHeight w:val="20"/>
          <w:jc w:val="center"/>
        </w:trPr>
        <w:tc>
          <w:tcPr>
            <w:tcW w:w="1523" w:type="dxa"/>
            <w:vAlign w:val="center"/>
          </w:tcPr>
          <w:p w:rsidR="00036612" w:rsidRPr="00B03DFF" w:rsidRDefault="00036612" w:rsidP="00B03DFF">
            <w:pPr>
              <w:pStyle w:val="aff3"/>
              <w:numPr>
                <w:ilvl w:val="0"/>
                <w:numId w:val="13"/>
              </w:numPr>
              <w:spacing w:after="0"/>
            </w:pPr>
          </w:p>
        </w:tc>
        <w:tc>
          <w:tcPr>
            <w:tcW w:w="4073" w:type="dxa"/>
            <w:tcBorders>
              <w:right w:val="single" w:sz="4" w:space="0" w:color="auto"/>
            </w:tcBorders>
            <w:vAlign w:val="center"/>
          </w:tcPr>
          <w:p w:rsidR="00036612" w:rsidRPr="00B03DFF" w:rsidRDefault="00036612" w:rsidP="001A4A5B">
            <w:pPr>
              <w:jc w:val="left"/>
            </w:pPr>
            <w:r w:rsidRPr="00B03DFF">
              <w:rPr>
                <w:sz w:val="22"/>
                <w:szCs w:val="22"/>
              </w:rPr>
              <w:t>Очистные сооружения дождевых вод №3. Автоматизация</w:t>
            </w:r>
          </w:p>
        </w:tc>
        <w:tc>
          <w:tcPr>
            <w:tcW w:w="1417" w:type="dxa"/>
            <w:gridSpan w:val="2"/>
            <w:vMerge/>
            <w:tcBorders>
              <w:left w:val="single" w:sz="4" w:space="0" w:color="auto"/>
              <w:right w:val="single" w:sz="4" w:space="0" w:color="auto"/>
            </w:tcBorders>
            <w:vAlign w:val="center"/>
          </w:tcPr>
          <w:p w:rsidR="00036612" w:rsidRPr="00F90D68" w:rsidRDefault="00036612" w:rsidP="001A4A5B">
            <w:pPr>
              <w:jc w:val="center"/>
              <w:rPr>
                <w:highlight w:val="yellow"/>
              </w:rPr>
            </w:pPr>
          </w:p>
        </w:tc>
        <w:tc>
          <w:tcPr>
            <w:tcW w:w="1180" w:type="dxa"/>
            <w:vMerge/>
            <w:tcBorders>
              <w:left w:val="single" w:sz="4" w:space="0" w:color="auto"/>
            </w:tcBorders>
            <w:vAlign w:val="center"/>
          </w:tcPr>
          <w:p w:rsidR="00036612" w:rsidRPr="00F90D68" w:rsidRDefault="00036612" w:rsidP="001A4A5B">
            <w:pPr>
              <w:jc w:val="center"/>
              <w:rPr>
                <w:highlight w:val="yellow"/>
              </w:rPr>
            </w:pPr>
          </w:p>
        </w:tc>
        <w:tc>
          <w:tcPr>
            <w:tcW w:w="1419" w:type="dxa"/>
            <w:vAlign w:val="center"/>
          </w:tcPr>
          <w:p w:rsidR="00036612" w:rsidRPr="00F90D68" w:rsidRDefault="00036612" w:rsidP="004574A0">
            <w:pPr>
              <w:rPr>
                <w:highlight w:val="yellow"/>
              </w:rPr>
            </w:pPr>
          </w:p>
        </w:tc>
        <w:tc>
          <w:tcPr>
            <w:tcW w:w="4845" w:type="dxa"/>
          </w:tcPr>
          <w:p w:rsidR="00036612" w:rsidRDefault="00036612">
            <w:r w:rsidRPr="00AB5399">
              <w:rPr>
                <w:sz w:val="14"/>
                <w:szCs w:val="14"/>
              </w:rPr>
              <w:t>Не более 10 (десяти) рабочих дней с даты подписания Заказчиком документа  о приемке в соответствии с абзацем вторым пункта 7.2.12 государственного контракта. При этом оплата выполнения работ производится Заказчиком за вычетом аванса в размере 10% от суммы предъявленных Подрядчиком к оплате работ.</w:t>
            </w:r>
          </w:p>
        </w:tc>
        <w:tc>
          <w:tcPr>
            <w:tcW w:w="1598" w:type="dxa"/>
            <w:vAlign w:val="center"/>
          </w:tcPr>
          <w:p w:rsidR="00036612" w:rsidRPr="00F90D68" w:rsidRDefault="00036612" w:rsidP="001A4A5B">
            <w:pPr>
              <w:jc w:val="center"/>
            </w:pPr>
            <w:r w:rsidRPr="00F90D68">
              <w:t>0,0005</w:t>
            </w:r>
          </w:p>
        </w:tc>
      </w:tr>
      <w:tr w:rsidR="00036612" w:rsidRPr="00F90D68" w:rsidTr="00B03DFF">
        <w:trPr>
          <w:trHeight w:val="20"/>
          <w:jc w:val="center"/>
        </w:trPr>
        <w:tc>
          <w:tcPr>
            <w:tcW w:w="1523" w:type="dxa"/>
            <w:vAlign w:val="center"/>
          </w:tcPr>
          <w:p w:rsidR="00036612" w:rsidRPr="00B03DFF" w:rsidRDefault="00036612" w:rsidP="00B03DFF">
            <w:pPr>
              <w:pStyle w:val="aff3"/>
              <w:numPr>
                <w:ilvl w:val="0"/>
                <w:numId w:val="13"/>
              </w:numPr>
              <w:spacing w:after="0"/>
            </w:pPr>
          </w:p>
        </w:tc>
        <w:tc>
          <w:tcPr>
            <w:tcW w:w="4073" w:type="dxa"/>
            <w:tcBorders>
              <w:right w:val="single" w:sz="4" w:space="0" w:color="auto"/>
            </w:tcBorders>
            <w:vAlign w:val="center"/>
          </w:tcPr>
          <w:p w:rsidR="00036612" w:rsidRPr="00B03DFF" w:rsidRDefault="00036612" w:rsidP="001A4A5B">
            <w:pPr>
              <w:jc w:val="left"/>
            </w:pPr>
            <w:r w:rsidRPr="00B03DFF">
              <w:rPr>
                <w:sz w:val="22"/>
                <w:szCs w:val="22"/>
              </w:rPr>
              <w:t>Очистная станция Астра 50 миди. Строительные решения</w:t>
            </w:r>
          </w:p>
        </w:tc>
        <w:tc>
          <w:tcPr>
            <w:tcW w:w="1417" w:type="dxa"/>
            <w:gridSpan w:val="2"/>
            <w:vMerge/>
            <w:tcBorders>
              <w:left w:val="single" w:sz="4" w:space="0" w:color="auto"/>
              <w:right w:val="single" w:sz="4" w:space="0" w:color="auto"/>
            </w:tcBorders>
            <w:vAlign w:val="center"/>
          </w:tcPr>
          <w:p w:rsidR="00036612" w:rsidRPr="00F90D68" w:rsidRDefault="00036612" w:rsidP="001A4A5B">
            <w:pPr>
              <w:jc w:val="center"/>
              <w:rPr>
                <w:highlight w:val="yellow"/>
              </w:rPr>
            </w:pPr>
          </w:p>
        </w:tc>
        <w:tc>
          <w:tcPr>
            <w:tcW w:w="1180" w:type="dxa"/>
            <w:vMerge/>
            <w:tcBorders>
              <w:left w:val="single" w:sz="4" w:space="0" w:color="auto"/>
            </w:tcBorders>
            <w:vAlign w:val="center"/>
          </w:tcPr>
          <w:p w:rsidR="00036612" w:rsidRPr="00F90D68" w:rsidRDefault="00036612" w:rsidP="001A4A5B">
            <w:pPr>
              <w:jc w:val="center"/>
              <w:rPr>
                <w:highlight w:val="yellow"/>
              </w:rPr>
            </w:pPr>
          </w:p>
        </w:tc>
        <w:tc>
          <w:tcPr>
            <w:tcW w:w="1419" w:type="dxa"/>
            <w:vAlign w:val="center"/>
          </w:tcPr>
          <w:p w:rsidR="00036612" w:rsidRPr="00F90D68" w:rsidRDefault="00036612" w:rsidP="004574A0">
            <w:pPr>
              <w:rPr>
                <w:highlight w:val="yellow"/>
              </w:rPr>
            </w:pPr>
          </w:p>
        </w:tc>
        <w:tc>
          <w:tcPr>
            <w:tcW w:w="4845" w:type="dxa"/>
          </w:tcPr>
          <w:p w:rsidR="00036612" w:rsidRDefault="00036612">
            <w:r w:rsidRPr="00AB5399">
              <w:rPr>
                <w:sz w:val="14"/>
                <w:szCs w:val="14"/>
              </w:rPr>
              <w:t>Не более 10 (десяти) рабочих дней с даты подписания Заказчиком документа  о приемке в соответствии с абзацем вторым пункта 7.2.12 государственного контракта. При этом оплата выполнения работ производится Заказчиком за вычетом аванса в размере 10% от суммы предъявленных Подрядчиком к оплате работ.</w:t>
            </w:r>
          </w:p>
        </w:tc>
        <w:tc>
          <w:tcPr>
            <w:tcW w:w="1598" w:type="dxa"/>
            <w:vAlign w:val="center"/>
          </w:tcPr>
          <w:p w:rsidR="00036612" w:rsidRPr="00F90D68" w:rsidRDefault="00036612" w:rsidP="001A4A5B">
            <w:pPr>
              <w:jc w:val="center"/>
            </w:pPr>
            <w:r w:rsidRPr="00F90D68">
              <w:t>0,0025</w:t>
            </w:r>
          </w:p>
        </w:tc>
      </w:tr>
      <w:tr w:rsidR="00036612" w:rsidRPr="00F90D68" w:rsidTr="00B03DFF">
        <w:trPr>
          <w:trHeight w:val="20"/>
          <w:jc w:val="center"/>
        </w:trPr>
        <w:tc>
          <w:tcPr>
            <w:tcW w:w="1523" w:type="dxa"/>
            <w:vAlign w:val="center"/>
          </w:tcPr>
          <w:p w:rsidR="00036612" w:rsidRPr="00B03DFF" w:rsidRDefault="00036612" w:rsidP="00B03DFF">
            <w:pPr>
              <w:pStyle w:val="aff3"/>
              <w:numPr>
                <w:ilvl w:val="0"/>
                <w:numId w:val="13"/>
              </w:numPr>
              <w:spacing w:after="0"/>
            </w:pPr>
          </w:p>
        </w:tc>
        <w:tc>
          <w:tcPr>
            <w:tcW w:w="4073" w:type="dxa"/>
            <w:tcBorders>
              <w:right w:val="single" w:sz="4" w:space="0" w:color="auto"/>
            </w:tcBorders>
            <w:vAlign w:val="center"/>
          </w:tcPr>
          <w:p w:rsidR="00036612" w:rsidRPr="00B03DFF" w:rsidRDefault="00036612" w:rsidP="001A4A5B">
            <w:pPr>
              <w:jc w:val="left"/>
            </w:pPr>
            <w:r w:rsidRPr="00B03DFF">
              <w:rPr>
                <w:sz w:val="22"/>
                <w:szCs w:val="22"/>
              </w:rPr>
              <w:t>Очистная станция Астра 50 миди. Технологические решения</w:t>
            </w:r>
          </w:p>
        </w:tc>
        <w:tc>
          <w:tcPr>
            <w:tcW w:w="1417" w:type="dxa"/>
            <w:gridSpan w:val="2"/>
            <w:vMerge/>
            <w:tcBorders>
              <w:left w:val="single" w:sz="4" w:space="0" w:color="auto"/>
              <w:right w:val="single" w:sz="4" w:space="0" w:color="auto"/>
            </w:tcBorders>
            <w:vAlign w:val="center"/>
          </w:tcPr>
          <w:p w:rsidR="00036612" w:rsidRPr="00F90D68" w:rsidRDefault="00036612" w:rsidP="001A4A5B">
            <w:pPr>
              <w:jc w:val="center"/>
              <w:rPr>
                <w:highlight w:val="yellow"/>
              </w:rPr>
            </w:pPr>
          </w:p>
        </w:tc>
        <w:tc>
          <w:tcPr>
            <w:tcW w:w="1180" w:type="dxa"/>
            <w:vMerge/>
            <w:tcBorders>
              <w:left w:val="single" w:sz="4" w:space="0" w:color="auto"/>
            </w:tcBorders>
            <w:vAlign w:val="center"/>
          </w:tcPr>
          <w:p w:rsidR="00036612" w:rsidRPr="00F90D68" w:rsidRDefault="00036612" w:rsidP="001A4A5B">
            <w:pPr>
              <w:jc w:val="center"/>
              <w:rPr>
                <w:highlight w:val="yellow"/>
              </w:rPr>
            </w:pPr>
          </w:p>
        </w:tc>
        <w:tc>
          <w:tcPr>
            <w:tcW w:w="1419" w:type="dxa"/>
            <w:vAlign w:val="center"/>
          </w:tcPr>
          <w:p w:rsidR="00036612" w:rsidRPr="00F90D68" w:rsidRDefault="00036612" w:rsidP="004574A0">
            <w:pPr>
              <w:rPr>
                <w:highlight w:val="yellow"/>
              </w:rPr>
            </w:pPr>
          </w:p>
        </w:tc>
        <w:tc>
          <w:tcPr>
            <w:tcW w:w="4845" w:type="dxa"/>
          </w:tcPr>
          <w:p w:rsidR="00036612" w:rsidRDefault="00036612">
            <w:r w:rsidRPr="00AB5399">
              <w:rPr>
                <w:sz w:val="14"/>
                <w:szCs w:val="14"/>
              </w:rPr>
              <w:t>Не более 10 (десяти) рабочих дней с даты подписания Заказчиком документа  о приемке в соответствии с абзацем вторым пункта 7.2.12 государственного контракта. При этом оплата выполнения работ производится Заказчиком за вычетом аванса в размере 10% от суммы предъявленных Подрядчиком к оплате работ.</w:t>
            </w:r>
          </w:p>
        </w:tc>
        <w:tc>
          <w:tcPr>
            <w:tcW w:w="1598" w:type="dxa"/>
            <w:vAlign w:val="center"/>
          </w:tcPr>
          <w:p w:rsidR="00036612" w:rsidRPr="00F90D68" w:rsidRDefault="00036612" w:rsidP="001A4A5B">
            <w:pPr>
              <w:jc w:val="center"/>
            </w:pPr>
            <w:r w:rsidRPr="00F90D68">
              <w:t>0,0150</w:t>
            </w:r>
          </w:p>
        </w:tc>
      </w:tr>
      <w:tr w:rsidR="00036612" w:rsidRPr="00F90D68" w:rsidTr="00B03DFF">
        <w:trPr>
          <w:trHeight w:val="20"/>
          <w:jc w:val="center"/>
        </w:trPr>
        <w:tc>
          <w:tcPr>
            <w:tcW w:w="1523" w:type="dxa"/>
            <w:vAlign w:val="center"/>
          </w:tcPr>
          <w:p w:rsidR="00036612" w:rsidRPr="00B03DFF" w:rsidRDefault="00036612" w:rsidP="00B03DFF">
            <w:pPr>
              <w:pStyle w:val="aff3"/>
              <w:numPr>
                <w:ilvl w:val="0"/>
                <w:numId w:val="13"/>
              </w:numPr>
              <w:spacing w:after="0"/>
            </w:pPr>
          </w:p>
        </w:tc>
        <w:tc>
          <w:tcPr>
            <w:tcW w:w="4073" w:type="dxa"/>
            <w:tcBorders>
              <w:right w:val="single" w:sz="4" w:space="0" w:color="auto"/>
            </w:tcBorders>
            <w:vAlign w:val="center"/>
          </w:tcPr>
          <w:p w:rsidR="00036612" w:rsidRPr="00B03DFF" w:rsidRDefault="00036612" w:rsidP="001A4A5B">
            <w:pPr>
              <w:jc w:val="left"/>
            </w:pPr>
            <w:r w:rsidRPr="00B03DFF">
              <w:rPr>
                <w:sz w:val="22"/>
                <w:szCs w:val="22"/>
              </w:rPr>
              <w:t>Хозяйственно-бытовая канализация К1</w:t>
            </w:r>
          </w:p>
        </w:tc>
        <w:tc>
          <w:tcPr>
            <w:tcW w:w="1417" w:type="dxa"/>
            <w:gridSpan w:val="2"/>
            <w:vMerge/>
            <w:tcBorders>
              <w:left w:val="single" w:sz="4" w:space="0" w:color="auto"/>
              <w:right w:val="single" w:sz="4" w:space="0" w:color="auto"/>
            </w:tcBorders>
            <w:vAlign w:val="center"/>
          </w:tcPr>
          <w:p w:rsidR="00036612" w:rsidRPr="00F90D68" w:rsidRDefault="00036612" w:rsidP="001A4A5B">
            <w:pPr>
              <w:jc w:val="center"/>
              <w:rPr>
                <w:highlight w:val="yellow"/>
              </w:rPr>
            </w:pPr>
          </w:p>
        </w:tc>
        <w:tc>
          <w:tcPr>
            <w:tcW w:w="1180" w:type="dxa"/>
            <w:vMerge/>
            <w:tcBorders>
              <w:left w:val="single" w:sz="4" w:space="0" w:color="auto"/>
            </w:tcBorders>
            <w:vAlign w:val="center"/>
          </w:tcPr>
          <w:p w:rsidR="00036612" w:rsidRPr="00F90D68" w:rsidRDefault="00036612" w:rsidP="001A4A5B">
            <w:pPr>
              <w:jc w:val="center"/>
              <w:rPr>
                <w:highlight w:val="yellow"/>
              </w:rPr>
            </w:pPr>
          </w:p>
        </w:tc>
        <w:tc>
          <w:tcPr>
            <w:tcW w:w="1419" w:type="dxa"/>
            <w:vAlign w:val="center"/>
          </w:tcPr>
          <w:p w:rsidR="00036612" w:rsidRPr="00F90D68" w:rsidRDefault="00036612" w:rsidP="004574A0">
            <w:pPr>
              <w:rPr>
                <w:highlight w:val="yellow"/>
              </w:rPr>
            </w:pPr>
          </w:p>
        </w:tc>
        <w:tc>
          <w:tcPr>
            <w:tcW w:w="4845" w:type="dxa"/>
          </w:tcPr>
          <w:p w:rsidR="00036612" w:rsidRDefault="00036612">
            <w:r w:rsidRPr="00740D47">
              <w:rPr>
                <w:sz w:val="14"/>
                <w:szCs w:val="14"/>
              </w:rPr>
              <w:t>Не более 10 (десяти) рабочих дней с даты подписания Заказчиком документа  о приемке в соответствии с абзацем вторым пункта 7.2.12 государственного контракта. При этом оплата выполнения работ производится Заказчиком за вычетом аванса в размере 10% от суммы предъявленных Подрядчиком к оплате работ.</w:t>
            </w:r>
          </w:p>
        </w:tc>
        <w:tc>
          <w:tcPr>
            <w:tcW w:w="1598" w:type="dxa"/>
            <w:vAlign w:val="center"/>
          </w:tcPr>
          <w:p w:rsidR="00036612" w:rsidRPr="00F90D68" w:rsidRDefault="00036612" w:rsidP="001A4A5B">
            <w:pPr>
              <w:jc w:val="center"/>
            </w:pPr>
            <w:r w:rsidRPr="00F90D68">
              <w:t>0,2169</w:t>
            </w:r>
          </w:p>
        </w:tc>
      </w:tr>
      <w:tr w:rsidR="00036612" w:rsidRPr="00F90D68" w:rsidTr="00B03DFF">
        <w:trPr>
          <w:trHeight w:val="20"/>
          <w:jc w:val="center"/>
        </w:trPr>
        <w:tc>
          <w:tcPr>
            <w:tcW w:w="1523" w:type="dxa"/>
            <w:vAlign w:val="center"/>
          </w:tcPr>
          <w:p w:rsidR="00036612" w:rsidRPr="00B03DFF" w:rsidRDefault="00036612" w:rsidP="00B03DFF">
            <w:pPr>
              <w:pStyle w:val="aff3"/>
              <w:numPr>
                <w:ilvl w:val="0"/>
                <w:numId w:val="13"/>
              </w:numPr>
              <w:spacing w:after="0"/>
            </w:pPr>
          </w:p>
        </w:tc>
        <w:tc>
          <w:tcPr>
            <w:tcW w:w="4073" w:type="dxa"/>
            <w:tcBorders>
              <w:right w:val="single" w:sz="4" w:space="0" w:color="auto"/>
            </w:tcBorders>
            <w:vAlign w:val="center"/>
          </w:tcPr>
          <w:p w:rsidR="00036612" w:rsidRPr="00B03DFF" w:rsidRDefault="00036612" w:rsidP="001A4A5B">
            <w:pPr>
              <w:jc w:val="left"/>
            </w:pPr>
            <w:r w:rsidRPr="00B03DFF">
              <w:rPr>
                <w:sz w:val="22"/>
                <w:szCs w:val="22"/>
              </w:rPr>
              <w:t>Дождевая канализация К2</w:t>
            </w:r>
          </w:p>
        </w:tc>
        <w:tc>
          <w:tcPr>
            <w:tcW w:w="1417" w:type="dxa"/>
            <w:gridSpan w:val="2"/>
            <w:vMerge/>
            <w:tcBorders>
              <w:left w:val="single" w:sz="4" w:space="0" w:color="auto"/>
              <w:right w:val="single" w:sz="4" w:space="0" w:color="auto"/>
            </w:tcBorders>
            <w:vAlign w:val="center"/>
          </w:tcPr>
          <w:p w:rsidR="00036612" w:rsidRPr="00F90D68" w:rsidRDefault="00036612" w:rsidP="001A4A5B">
            <w:pPr>
              <w:jc w:val="center"/>
              <w:rPr>
                <w:highlight w:val="yellow"/>
              </w:rPr>
            </w:pPr>
          </w:p>
        </w:tc>
        <w:tc>
          <w:tcPr>
            <w:tcW w:w="1180" w:type="dxa"/>
            <w:vMerge/>
            <w:tcBorders>
              <w:left w:val="single" w:sz="4" w:space="0" w:color="auto"/>
            </w:tcBorders>
            <w:vAlign w:val="center"/>
          </w:tcPr>
          <w:p w:rsidR="00036612" w:rsidRPr="00F90D68" w:rsidRDefault="00036612" w:rsidP="001A4A5B">
            <w:pPr>
              <w:jc w:val="center"/>
              <w:rPr>
                <w:highlight w:val="yellow"/>
              </w:rPr>
            </w:pPr>
          </w:p>
        </w:tc>
        <w:tc>
          <w:tcPr>
            <w:tcW w:w="1419" w:type="dxa"/>
            <w:vAlign w:val="center"/>
          </w:tcPr>
          <w:p w:rsidR="00036612" w:rsidRPr="00F90D68" w:rsidRDefault="00036612" w:rsidP="004574A0">
            <w:pPr>
              <w:rPr>
                <w:highlight w:val="yellow"/>
              </w:rPr>
            </w:pPr>
          </w:p>
        </w:tc>
        <w:tc>
          <w:tcPr>
            <w:tcW w:w="4845" w:type="dxa"/>
          </w:tcPr>
          <w:p w:rsidR="00036612" w:rsidRDefault="00036612">
            <w:r w:rsidRPr="00740D47">
              <w:rPr>
                <w:sz w:val="14"/>
                <w:szCs w:val="14"/>
              </w:rPr>
              <w:t>Не более 10 (десяти) рабочих дней с даты подписания Заказчиком документа  о приемке в соответствии с абзацем вторым пункта 7.2.12 государственного контракта. При этом оплата выполнения работ производится Заказчиком за вычетом аванса в размере 10% от суммы предъявленных Подрядчиком к оплате работ.</w:t>
            </w:r>
          </w:p>
        </w:tc>
        <w:tc>
          <w:tcPr>
            <w:tcW w:w="1598" w:type="dxa"/>
            <w:vAlign w:val="center"/>
          </w:tcPr>
          <w:p w:rsidR="00036612" w:rsidRPr="00F90D68" w:rsidRDefault="00036612" w:rsidP="001A4A5B">
            <w:pPr>
              <w:jc w:val="center"/>
            </w:pPr>
            <w:r w:rsidRPr="00F90D68">
              <w:t>1,5548</w:t>
            </w:r>
          </w:p>
        </w:tc>
      </w:tr>
      <w:tr w:rsidR="009F0741" w:rsidRPr="00F90D68" w:rsidTr="00B03DFF">
        <w:trPr>
          <w:trHeight w:val="20"/>
          <w:jc w:val="center"/>
        </w:trPr>
        <w:tc>
          <w:tcPr>
            <w:tcW w:w="5596" w:type="dxa"/>
            <w:gridSpan w:val="2"/>
            <w:tcBorders>
              <w:right w:val="single" w:sz="4" w:space="0" w:color="auto"/>
            </w:tcBorders>
            <w:vAlign w:val="center"/>
          </w:tcPr>
          <w:p w:rsidR="009F0741" w:rsidRPr="00B03DFF" w:rsidRDefault="009F0741" w:rsidP="001A4A5B">
            <w:pPr>
              <w:ind w:left="33"/>
              <w:rPr>
                <w:rFonts w:eastAsia="Calibri"/>
                <w:highlight w:val="yellow"/>
              </w:rPr>
            </w:pPr>
            <w:r w:rsidRPr="00B03DFF">
              <w:rPr>
                <w:b/>
                <w:sz w:val="22"/>
                <w:szCs w:val="22"/>
              </w:rPr>
              <w:t>Насосная станция на водозаборной скважине №1</w:t>
            </w:r>
          </w:p>
        </w:tc>
        <w:tc>
          <w:tcPr>
            <w:tcW w:w="1417" w:type="dxa"/>
            <w:gridSpan w:val="2"/>
            <w:vMerge/>
            <w:tcBorders>
              <w:left w:val="single" w:sz="4" w:space="0" w:color="auto"/>
              <w:right w:val="single" w:sz="4" w:space="0" w:color="auto"/>
            </w:tcBorders>
            <w:vAlign w:val="center"/>
          </w:tcPr>
          <w:p w:rsidR="009F0741" w:rsidRPr="00F90D68" w:rsidRDefault="009F0741" w:rsidP="001A4A5B">
            <w:pPr>
              <w:jc w:val="center"/>
              <w:rPr>
                <w:highlight w:val="yellow"/>
              </w:rPr>
            </w:pPr>
          </w:p>
        </w:tc>
        <w:tc>
          <w:tcPr>
            <w:tcW w:w="1180" w:type="dxa"/>
            <w:vMerge/>
            <w:tcBorders>
              <w:left w:val="single" w:sz="4" w:space="0" w:color="auto"/>
            </w:tcBorders>
            <w:vAlign w:val="center"/>
          </w:tcPr>
          <w:p w:rsidR="009F0741" w:rsidRPr="00F90D68" w:rsidRDefault="009F0741" w:rsidP="001A4A5B">
            <w:pPr>
              <w:jc w:val="center"/>
              <w:rPr>
                <w:highlight w:val="yellow"/>
              </w:rPr>
            </w:pPr>
          </w:p>
        </w:tc>
        <w:tc>
          <w:tcPr>
            <w:tcW w:w="1419" w:type="dxa"/>
            <w:vAlign w:val="center"/>
          </w:tcPr>
          <w:p w:rsidR="009F0741" w:rsidRPr="00F90D68" w:rsidRDefault="009F0741" w:rsidP="004574A0">
            <w:pPr>
              <w:rPr>
                <w:highlight w:val="yellow"/>
              </w:rPr>
            </w:pPr>
          </w:p>
        </w:tc>
        <w:tc>
          <w:tcPr>
            <w:tcW w:w="4845" w:type="dxa"/>
            <w:vAlign w:val="center"/>
          </w:tcPr>
          <w:p w:rsidR="009F0741" w:rsidRPr="00F90D68" w:rsidRDefault="009F0741" w:rsidP="001A4A5B">
            <w:pPr>
              <w:pStyle w:val="ConsPlusNormal"/>
              <w:tabs>
                <w:tab w:val="left" w:pos="567"/>
              </w:tabs>
              <w:spacing w:after="60"/>
              <w:ind w:firstLine="0"/>
              <w:jc w:val="center"/>
              <w:rPr>
                <w:rFonts w:ascii="Times New Roman" w:hAnsi="Times New Roman" w:cs="Times New Roman"/>
                <w:sz w:val="24"/>
                <w:szCs w:val="24"/>
              </w:rPr>
            </w:pPr>
          </w:p>
        </w:tc>
        <w:tc>
          <w:tcPr>
            <w:tcW w:w="1598" w:type="dxa"/>
            <w:vAlign w:val="center"/>
          </w:tcPr>
          <w:p w:rsidR="009F0741" w:rsidRPr="00F90D68" w:rsidRDefault="009F0741" w:rsidP="001A4A5B">
            <w:pPr>
              <w:jc w:val="center"/>
              <w:rPr>
                <w:highlight w:val="yellow"/>
              </w:rPr>
            </w:pPr>
          </w:p>
        </w:tc>
      </w:tr>
      <w:tr w:rsidR="00036612" w:rsidRPr="00F90D68" w:rsidTr="00B03DFF">
        <w:trPr>
          <w:trHeight w:val="20"/>
          <w:jc w:val="center"/>
        </w:trPr>
        <w:tc>
          <w:tcPr>
            <w:tcW w:w="1523" w:type="dxa"/>
            <w:vAlign w:val="center"/>
          </w:tcPr>
          <w:p w:rsidR="00036612" w:rsidRPr="00B03DFF" w:rsidRDefault="00036612" w:rsidP="00B03DFF">
            <w:pPr>
              <w:pStyle w:val="aff3"/>
              <w:numPr>
                <w:ilvl w:val="0"/>
                <w:numId w:val="13"/>
              </w:numPr>
              <w:spacing w:after="0"/>
            </w:pPr>
          </w:p>
        </w:tc>
        <w:tc>
          <w:tcPr>
            <w:tcW w:w="4073" w:type="dxa"/>
            <w:tcBorders>
              <w:right w:val="single" w:sz="4" w:space="0" w:color="auto"/>
            </w:tcBorders>
            <w:vAlign w:val="center"/>
          </w:tcPr>
          <w:p w:rsidR="00036612" w:rsidRPr="00B03DFF" w:rsidRDefault="00036612" w:rsidP="001A4A5B">
            <w:pPr>
              <w:spacing w:after="0"/>
              <w:jc w:val="left"/>
            </w:pPr>
            <w:r w:rsidRPr="00B03DFF">
              <w:rPr>
                <w:sz w:val="22"/>
                <w:szCs w:val="22"/>
              </w:rPr>
              <w:t>НС на водозаборной скважине №1. Архитектурно-строительные решения</w:t>
            </w:r>
          </w:p>
        </w:tc>
        <w:tc>
          <w:tcPr>
            <w:tcW w:w="1417" w:type="dxa"/>
            <w:gridSpan w:val="2"/>
            <w:vMerge/>
            <w:tcBorders>
              <w:left w:val="single" w:sz="4" w:space="0" w:color="auto"/>
              <w:right w:val="single" w:sz="4" w:space="0" w:color="auto"/>
            </w:tcBorders>
            <w:vAlign w:val="center"/>
          </w:tcPr>
          <w:p w:rsidR="00036612" w:rsidRPr="00F90D68" w:rsidRDefault="00036612" w:rsidP="001A4A5B">
            <w:pPr>
              <w:jc w:val="center"/>
              <w:rPr>
                <w:highlight w:val="yellow"/>
              </w:rPr>
            </w:pPr>
          </w:p>
        </w:tc>
        <w:tc>
          <w:tcPr>
            <w:tcW w:w="1180" w:type="dxa"/>
            <w:vMerge/>
            <w:tcBorders>
              <w:left w:val="single" w:sz="4" w:space="0" w:color="auto"/>
            </w:tcBorders>
            <w:vAlign w:val="center"/>
          </w:tcPr>
          <w:p w:rsidR="00036612" w:rsidRPr="00F90D68" w:rsidRDefault="00036612" w:rsidP="001A4A5B">
            <w:pPr>
              <w:jc w:val="center"/>
              <w:rPr>
                <w:highlight w:val="yellow"/>
              </w:rPr>
            </w:pPr>
          </w:p>
        </w:tc>
        <w:tc>
          <w:tcPr>
            <w:tcW w:w="1419" w:type="dxa"/>
            <w:vAlign w:val="center"/>
          </w:tcPr>
          <w:p w:rsidR="00036612" w:rsidRPr="00F90D68" w:rsidRDefault="00036612" w:rsidP="004574A0">
            <w:pPr>
              <w:rPr>
                <w:highlight w:val="yellow"/>
              </w:rPr>
            </w:pPr>
          </w:p>
        </w:tc>
        <w:tc>
          <w:tcPr>
            <w:tcW w:w="4845" w:type="dxa"/>
          </w:tcPr>
          <w:p w:rsidR="00036612" w:rsidRDefault="00036612">
            <w:r w:rsidRPr="0091102A">
              <w:rPr>
                <w:sz w:val="14"/>
                <w:szCs w:val="14"/>
              </w:rPr>
              <w:t>Не более 10 (десяти) рабочих дней с даты подписания Заказчиком документа  о приемке в соответствии с абзацем вторым пункта 7.2.12 государственного контракта. При этом оплата выполнения работ производится Заказчиком за вычетом аванса в размере 10% от суммы предъявленных Подрядчиком к оплате работ.</w:t>
            </w:r>
          </w:p>
        </w:tc>
        <w:tc>
          <w:tcPr>
            <w:tcW w:w="1598" w:type="dxa"/>
            <w:vAlign w:val="center"/>
          </w:tcPr>
          <w:p w:rsidR="00036612" w:rsidRPr="00F90D68" w:rsidRDefault="00036612" w:rsidP="001A4A5B">
            <w:pPr>
              <w:spacing w:after="0"/>
              <w:jc w:val="center"/>
            </w:pPr>
            <w:r w:rsidRPr="00F90D68">
              <w:t>0,0230</w:t>
            </w:r>
          </w:p>
        </w:tc>
      </w:tr>
      <w:tr w:rsidR="00036612" w:rsidRPr="00F90D68" w:rsidTr="00B03DFF">
        <w:trPr>
          <w:trHeight w:val="20"/>
          <w:jc w:val="center"/>
        </w:trPr>
        <w:tc>
          <w:tcPr>
            <w:tcW w:w="1523" w:type="dxa"/>
            <w:vAlign w:val="center"/>
          </w:tcPr>
          <w:p w:rsidR="00036612" w:rsidRPr="00B03DFF" w:rsidRDefault="00036612" w:rsidP="00B03DFF">
            <w:pPr>
              <w:pStyle w:val="aff3"/>
              <w:numPr>
                <w:ilvl w:val="0"/>
                <w:numId w:val="13"/>
              </w:numPr>
              <w:spacing w:after="0"/>
            </w:pPr>
          </w:p>
        </w:tc>
        <w:tc>
          <w:tcPr>
            <w:tcW w:w="4073" w:type="dxa"/>
            <w:tcBorders>
              <w:right w:val="single" w:sz="4" w:space="0" w:color="auto"/>
            </w:tcBorders>
            <w:vAlign w:val="center"/>
          </w:tcPr>
          <w:p w:rsidR="00036612" w:rsidRPr="00B03DFF" w:rsidRDefault="00036612" w:rsidP="001A4A5B">
            <w:pPr>
              <w:jc w:val="left"/>
            </w:pPr>
            <w:r w:rsidRPr="00B03DFF">
              <w:rPr>
                <w:sz w:val="22"/>
                <w:szCs w:val="22"/>
              </w:rPr>
              <w:t>НС на водозаборной скважине №1. Строительные решения</w:t>
            </w:r>
          </w:p>
        </w:tc>
        <w:tc>
          <w:tcPr>
            <w:tcW w:w="1417" w:type="dxa"/>
            <w:gridSpan w:val="2"/>
            <w:vMerge/>
            <w:tcBorders>
              <w:left w:val="single" w:sz="4" w:space="0" w:color="auto"/>
              <w:right w:val="single" w:sz="4" w:space="0" w:color="auto"/>
            </w:tcBorders>
            <w:vAlign w:val="center"/>
          </w:tcPr>
          <w:p w:rsidR="00036612" w:rsidRPr="00F90D68" w:rsidRDefault="00036612" w:rsidP="001A4A5B">
            <w:pPr>
              <w:jc w:val="center"/>
              <w:rPr>
                <w:highlight w:val="yellow"/>
              </w:rPr>
            </w:pPr>
          </w:p>
        </w:tc>
        <w:tc>
          <w:tcPr>
            <w:tcW w:w="1180" w:type="dxa"/>
            <w:vMerge/>
            <w:tcBorders>
              <w:left w:val="single" w:sz="4" w:space="0" w:color="auto"/>
            </w:tcBorders>
            <w:vAlign w:val="center"/>
          </w:tcPr>
          <w:p w:rsidR="00036612" w:rsidRPr="00F90D68" w:rsidRDefault="00036612" w:rsidP="001A4A5B">
            <w:pPr>
              <w:jc w:val="center"/>
              <w:rPr>
                <w:highlight w:val="yellow"/>
              </w:rPr>
            </w:pPr>
          </w:p>
        </w:tc>
        <w:tc>
          <w:tcPr>
            <w:tcW w:w="1419" w:type="dxa"/>
            <w:vAlign w:val="center"/>
          </w:tcPr>
          <w:p w:rsidR="00036612" w:rsidRPr="00F90D68" w:rsidRDefault="00036612" w:rsidP="004574A0">
            <w:pPr>
              <w:rPr>
                <w:highlight w:val="yellow"/>
              </w:rPr>
            </w:pPr>
          </w:p>
        </w:tc>
        <w:tc>
          <w:tcPr>
            <w:tcW w:w="4845" w:type="dxa"/>
          </w:tcPr>
          <w:p w:rsidR="00036612" w:rsidRDefault="00036612">
            <w:r w:rsidRPr="0091102A">
              <w:rPr>
                <w:sz w:val="14"/>
                <w:szCs w:val="14"/>
              </w:rPr>
              <w:t>Не более 10 (десяти) рабочих дней с даты подписания Заказчиком документа  о приемке в соответствии с абзацем вторым пункта 7.2.12 государственного контракта. При этом оплата выполнения работ производится Заказчиком за вычетом аванса в размере 10% от суммы предъявленных Подрядчиком к оплате работ.</w:t>
            </w:r>
          </w:p>
        </w:tc>
        <w:tc>
          <w:tcPr>
            <w:tcW w:w="1598" w:type="dxa"/>
            <w:vAlign w:val="center"/>
          </w:tcPr>
          <w:p w:rsidR="00036612" w:rsidRPr="00F90D68" w:rsidRDefault="00036612" w:rsidP="001A4A5B">
            <w:pPr>
              <w:jc w:val="center"/>
            </w:pPr>
            <w:r w:rsidRPr="00F90D68">
              <w:t>0,0078</w:t>
            </w:r>
          </w:p>
        </w:tc>
      </w:tr>
      <w:tr w:rsidR="00036612" w:rsidRPr="00F90D68" w:rsidTr="00B03DFF">
        <w:trPr>
          <w:trHeight w:val="20"/>
          <w:jc w:val="center"/>
        </w:trPr>
        <w:tc>
          <w:tcPr>
            <w:tcW w:w="1523" w:type="dxa"/>
            <w:vAlign w:val="center"/>
          </w:tcPr>
          <w:p w:rsidR="00036612" w:rsidRPr="00B03DFF" w:rsidRDefault="00036612" w:rsidP="00B03DFF">
            <w:pPr>
              <w:pStyle w:val="aff3"/>
              <w:numPr>
                <w:ilvl w:val="0"/>
                <w:numId w:val="13"/>
              </w:numPr>
              <w:spacing w:after="0"/>
            </w:pPr>
          </w:p>
        </w:tc>
        <w:tc>
          <w:tcPr>
            <w:tcW w:w="4073" w:type="dxa"/>
            <w:tcBorders>
              <w:right w:val="single" w:sz="4" w:space="0" w:color="auto"/>
            </w:tcBorders>
            <w:vAlign w:val="center"/>
          </w:tcPr>
          <w:p w:rsidR="00036612" w:rsidRPr="00B03DFF" w:rsidRDefault="00036612" w:rsidP="001A4A5B">
            <w:pPr>
              <w:jc w:val="left"/>
            </w:pPr>
            <w:r w:rsidRPr="00B03DFF">
              <w:rPr>
                <w:sz w:val="22"/>
                <w:szCs w:val="22"/>
              </w:rPr>
              <w:t>НС на водозаборной скважине №1. Электротехнические решения</w:t>
            </w:r>
          </w:p>
        </w:tc>
        <w:tc>
          <w:tcPr>
            <w:tcW w:w="1417" w:type="dxa"/>
            <w:gridSpan w:val="2"/>
            <w:vMerge/>
            <w:tcBorders>
              <w:left w:val="single" w:sz="4" w:space="0" w:color="auto"/>
              <w:right w:val="single" w:sz="4" w:space="0" w:color="auto"/>
            </w:tcBorders>
            <w:vAlign w:val="center"/>
          </w:tcPr>
          <w:p w:rsidR="00036612" w:rsidRPr="00F90D68" w:rsidRDefault="00036612" w:rsidP="001A4A5B">
            <w:pPr>
              <w:jc w:val="center"/>
              <w:rPr>
                <w:highlight w:val="yellow"/>
              </w:rPr>
            </w:pPr>
          </w:p>
        </w:tc>
        <w:tc>
          <w:tcPr>
            <w:tcW w:w="1180" w:type="dxa"/>
            <w:vMerge/>
            <w:tcBorders>
              <w:left w:val="single" w:sz="4" w:space="0" w:color="auto"/>
            </w:tcBorders>
            <w:vAlign w:val="center"/>
          </w:tcPr>
          <w:p w:rsidR="00036612" w:rsidRPr="00F90D68" w:rsidRDefault="00036612" w:rsidP="001A4A5B">
            <w:pPr>
              <w:jc w:val="center"/>
              <w:rPr>
                <w:highlight w:val="yellow"/>
              </w:rPr>
            </w:pPr>
          </w:p>
        </w:tc>
        <w:tc>
          <w:tcPr>
            <w:tcW w:w="1419" w:type="dxa"/>
            <w:vAlign w:val="center"/>
          </w:tcPr>
          <w:p w:rsidR="00036612" w:rsidRPr="00F90D68" w:rsidRDefault="00036612" w:rsidP="004574A0">
            <w:pPr>
              <w:rPr>
                <w:highlight w:val="yellow"/>
              </w:rPr>
            </w:pPr>
          </w:p>
        </w:tc>
        <w:tc>
          <w:tcPr>
            <w:tcW w:w="4845" w:type="dxa"/>
          </w:tcPr>
          <w:p w:rsidR="00036612" w:rsidRDefault="00036612">
            <w:r w:rsidRPr="0091102A">
              <w:rPr>
                <w:sz w:val="14"/>
                <w:szCs w:val="14"/>
              </w:rPr>
              <w:t>Не более 10 (десяти) рабочих дней с даты подписания Заказчиком документа  о приемке в соответствии с абзацем вторым пункта 7.2.12 государственного контракта. При этом оплата выполнения работ производится Заказчиком за вычетом аванса в размере 10% от суммы предъявленных Подрядчиком к оплате работ.</w:t>
            </w:r>
          </w:p>
        </w:tc>
        <w:tc>
          <w:tcPr>
            <w:tcW w:w="1598" w:type="dxa"/>
            <w:vAlign w:val="center"/>
          </w:tcPr>
          <w:p w:rsidR="00036612" w:rsidRPr="00F90D68" w:rsidRDefault="00036612" w:rsidP="001A4A5B">
            <w:pPr>
              <w:jc w:val="center"/>
            </w:pPr>
            <w:r w:rsidRPr="00F90D68">
              <w:t>0,0077</w:t>
            </w:r>
          </w:p>
        </w:tc>
      </w:tr>
      <w:tr w:rsidR="00036612" w:rsidRPr="00F90D68" w:rsidTr="00B03DFF">
        <w:trPr>
          <w:trHeight w:val="20"/>
          <w:jc w:val="center"/>
        </w:trPr>
        <w:tc>
          <w:tcPr>
            <w:tcW w:w="1523" w:type="dxa"/>
            <w:vAlign w:val="center"/>
          </w:tcPr>
          <w:p w:rsidR="00036612" w:rsidRPr="00B03DFF" w:rsidRDefault="00036612" w:rsidP="00B03DFF">
            <w:pPr>
              <w:pStyle w:val="aff3"/>
              <w:numPr>
                <w:ilvl w:val="0"/>
                <w:numId w:val="13"/>
              </w:numPr>
              <w:spacing w:after="0"/>
            </w:pPr>
          </w:p>
        </w:tc>
        <w:tc>
          <w:tcPr>
            <w:tcW w:w="4073" w:type="dxa"/>
            <w:tcBorders>
              <w:right w:val="single" w:sz="4" w:space="0" w:color="auto"/>
            </w:tcBorders>
            <w:vAlign w:val="center"/>
          </w:tcPr>
          <w:p w:rsidR="00036612" w:rsidRPr="00B03DFF" w:rsidRDefault="00036612" w:rsidP="001A4A5B">
            <w:pPr>
              <w:jc w:val="left"/>
            </w:pPr>
            <w:r w:rsidRPr="00B03DFF">
              <w:rPr>
                <w:sz w:val="22"/>
                <w:szCs w:val="22"/>
              </w:rPr>
              <w:t>НС на водозаборной скважине №1. Водоснабжение</w:t>
            </w:r>
          </w:p>
        </w:tc>
        <w:tc>
          <w:tcPr>
            <w:tcW w:w="1417" w:type="dxa"/>
            <w:gridSpan w:val="2"/>
            <w:vMerge/>
            <w:tcBorders>
              <w:left w:val="single" w:sz="4" w:space="0" w:color="auto"/>
              <w:right w:val="single" w:sz="4" w:space="0" w:color="auto"/>
            </w:tcBorders>
            <w:vAlign w:val="center"/>
          </w:tcPr>
          <w:p w:rsidR="00036612" w:rsidRPr="00F90D68" w:rsidRDefault="00036612" w:rsidP="001A4A5B">
            <w:pPr>
              <w:jc w:val="center"/>
              <w:rPr>
                <w:highlight w:val="yellow"/>
              </w:rPr>
            </w:pPr>
          </w:p>
        </w:tc>
        <w:tc>
          <w:tcPr>
            <w:tcW w:w="1180" w:type="dxa"/>
            <w:vMerge/>
            <w:tcBorders>
              <w:left w:val="single" w:sz="4" w:space="0" w:color="auto"/>
            </w:tcBorders>
            <w:vAlign w:val="center"/>
          </w:tcPr>
          <w:p w:rsidR="00036612" w:rsidRPr="00F90D68" w:rsidRDefault="00036612" w:rsidP="001A4A5B">
            <w:pPr>
              <w:jc w:val="center"/>
              <w:rPr>
                <w:highlight w:val="yellow"/>
              </w:rPr>
            </w:pPr>
          </w:p>
        </w:tc>
        <w:tc>
          <w:tcPr>
            <w:tcW w:w="1419" w:type="dxa"/>
            <w:vAlign w:val="center"/>
          </w:tcPr>
          <w:p w:rsidR="00036612" w:rsidRPr="00F90D68" w:rsidRDefault="00036612" w:rsidP="004574A0">
            <w:pPr>
              <w:rPr>
                <w:highlight w:val="yellow"/>
              </w:rPr>
            </w:pPr>
          </w:p>
        </w:tc>
        <w:tc>
          <w:tcPr>
            <w:tcW w:w="4845" w:type="dxa"/>
          </w:tcPr>
          <w:p w:rsidR="00036612" w:rsidRDefault="00036612">
            <w:r w:rsidRPr="0091102A">
              <w:rPr>
                <w:sz w:val="14"/>
                <w:szCs w:val="14"/>
              </w:rPr>
              <w:t>Не более 10 (десяти) рабочих дней с даты подписания Заказчиком документа  о приемке в соответствии с абзацем вторым пункта 7.2.12 государственного контракта. При этом оплата выполнения работ производится Заказчиком за вычетом аванса в размере 10% от суммы предъявленных Подрядчиком к оплате работ.</w:t>
            </w:r>
          </w:p>
        </w:tc>
        <w:tc>
          <w:tcPr>
            <w:tcW w:w="1598" w:type="dxa"/>
            <w:vAlign w:val="center"/>
          </w:tcPr>
          <w:p w:rsidR="00036612" w:rsidRPr="00F90D68" w:rsidRDefault="00036612" w:rsidP="001A4A5B">
            <w:pPr>
              <w:jc w:val="center"/>
            </w:pPr>
            <w:r w:rsidRPr="00F90D68">
              <w:t>0,0059</w:t>
            </w:r>
          </w:p>
        </w:tc>
      </w:tr>
      <w:tr w:rsidR="00036612" w:rsidRPr="00F90D68" w:rsidTr="00B03DFF">
        <w:trPr>
          <w:trHeight w:val="20"/>
          <w:jc w:val="center"/>
        </w:trPr>
        <w:tc>
          <w:tcPr>
            <w:tcW w:w="1523" w:type="dxa"/>
            <w:vAlign w:val="center"/>
          </w:tcPr>
          <w:p w:rsidR="00036612" w:rsidRPr="00B03DFF" w:rsidRDefault="00036612" w:rsidP="00B03DFF">
            <w:pPr>
              <w:pStyle w:val="aff3"/>
              <w:numPr>
                <w:ilvl w:val="0"/>
                <w:numId w:val="13"/>
              </w:numPr>
              <w:spacing w:after="0"/>
            </w:pPr>
          </w:p>
        </w:tc>
        <w:tc>
          <w:tcPr>
            <w:tcW w:w="4073" w:type="dxa"/>
            <w:tcBorders>
              <w:right w:val="single" w:sz="4" w:space="0" w:color="auto"/>
            </w:tcBorders>
            <w:vAlign w:val="center"/>
          </w:tcPr>
          <w:p w:rsidR="00036612" w:rsidRPr="00B03DFF" w:rsidRDefault="00036612" w:rsidP="001A4A5B">
            <w:pPr>
              <w:jc w:val="left"/>
            </w:pPr>
            <w:r w:rsidRPr="00B03DFF">
              <w:rPr>
                <w:sz w:val="22"/>
                <w:szCs w:val="22"/>
              </w:rPr>
              <w:t>НС на водозаборной скважине №1. Отопление и вентиляция</w:t>
            </w:r>
          </w:p>
        </w:tc>
        <w:tc>
          <w:tcPr>
            <w:tcW w:w="1417" w:type="dxa"/>
            <w:gridSpan w:val="2"/>
            <w:vMerge/>
            <w:tcBorders>
              <w:left w:val="single" w:sz="4" w:space="0" w:color="auto"/>
              <w:right w:val="single" w:sz="4" w:space="0" w:color="auto"/>
            </w:tcBorders>
            <w:vAlign w:val="center"/>
          </w:tcPr>
          <w:p w:rsidR="00036612" w:rsidRPr="00F90D68" w:rsidRDefault="00036612" w:rsidP="001A4A5B">
            <w:pPr>
              <w:jc w:val="center"/>
              <w:rPr>
                <w:highlight w:val="yellow"/>
              </w:rPr>
            </w:pPr>
          </w:p>
        </w:tc>
        <w:tc>
          <w:tcPr>
            <w:tcW w:w="1180" w:type="dxa"/>
            <w:vMerge/>
            <w:tcBorders>
              <w:left w:val="single" w:sz="4" w:space="0" w:color="auto"/>
            </w:tcBorders>
            <w:vAlign w:val="center"/>
          </w:tcPr>
          <w:p w:rsidR="00036612" w:rsidRPr="00F90D68" w:rsidRDefault="00036612" w:rsidP="001A4A5B">
            <w:pPr>
              <w:jc w:val="center"/>
              <w:rPr>
                <w:highlight w:val="yellow"/>
              </w:rPr>
            </w:pPr>
          </w:p>
        </w:tc>
        <w:tc>
          <w:tcPr>
            <w:tcW w:w="1419" w:type="dxa"/>
            <w:vAlign w:val="center"/>
          </w:tcPr>
          <w:p w:rsidR="00036612" w:rsidRPr="00F90D68" w:rsidRDefault="00036612" w:rsidP="004574A0">
            <w:pPr>
              <w:rPr>
                <w:highlight w:val="yellow"/>
              </w:rPr>
            </w:pPr>
          </w:p>
        </w:tc>
        <w:tc>
          <w:tcPr>
            <w:tcW w:w="4845" w:type="dxa"/>
          </w:tcPr>
          <w:p w:rsidR="00036612" w:rsidRDefault="00036612">
            <w:r w:rsidRPr="0091102A">
              <w:rPr>
                <w:sz w:val="14"/>
                <w:szCs w:val="14"/>
              </w:rPr>
              <w:t>Не более 10 (десяти) рабочих дней с даты подписания Заказчиком документа  о приемке в соответствии с абзацем вторым пункта 7.2.12 государственного контракта. При этом оплата выполнения работ производится Заказчиком за вычетом аванса в размере 10% от суммы предъявленных Подрядчиком к оплате работ.</w:t>
            </w:r>
          </w:p>
        </w:tc>
        <w:tc>
          <w:tcPr>
            <w:tcW w:w="1598" w:type="dxa"/>
            <w:vAlign w:val="center"/>
          </w:tcPr>
          <w:p w:rsidR="00036612" w:rsidRPr="00F90D68" w:rsidRDefault="00036612" w:rsidP="001A4A5B">
            <w:pPr>
              <w:jc w:val="center"/>
            </w:pPr>
            <w:r w:rsidRPr="00F90D68">
              <w:t>0,0015</w:t>
            </w:r>
          </w:p>
        </w:tc>
      </w:tr>
      <w:tr w:rsidR="00036612" w:rsidRPr="00F90D68" w:rsidTr="00B03DFF">
        <w:trPr>
          <w:trHeight w:val="20"/>
          <w:jc w:val="center"/>
        </w:trPr>
        <w:tc>
          <w:tcPr>
            <w:tcW w:w="1523" w:type="dxa"/>
            <w:vAlign w:val="center"/>
          </w:tcPr>
          <w:p w:rsidR="00036612" w:rsidRPr="00B03DFF" w:rsidRDefault="00036612" w:rsidP="00B03DFF">
            <w:pPr>
              <w:pStyle w:val="aff3"/>
              <w:numPr>
                <w:ilvl w:val="0"/>
                <w:numId w:val="13"/>
              </w:numPr>
              <w:spacing w:after="0"/>
            </w:pPr>
          </w:p>
        </w:tc>
        <w:tc>
          <w:tcPr>
            <w:tcW w:w="4073" w:type="dxa"/>
            <w:tcBorders>
              <w:right w:val="single" w:sz="4" w:space="0" w:color="auto"/>
            </w:tcBorders>
            <w:vAlign w:val="center"/>
          </w:tcPr>
          <w:p w:rsidR="00036612" w:rsidRPr="00B03DFF" w:rsidRDefault="00036612" w:rsidP="001A4A5B">
            <w:pPr>
              <w:jc w:val="left"/>
            </w:pPr>
            <w:r w:rsidRPr="00B03DFF">
              <w:rPr>
                <w:sz w:val="22"/>
                <w:szCs w:val="22"/>
              </w:rPr>
              <w:t>НС на водозаборной скважине №1. Автоматизация</w:t>
            </w:r>
          </w:p>
        </w:tc>
        <w:tc>
          <w:tcPr>
            <w:tcW w:w="1417" w:type="dxa"/>
            <w:gridSpan w:val="2"/>
            <w:vMerge/>
            <w:tcBorders>
              <w:left w:val="single" w:sz="4" w:space="0" w:color="auto"/>
              <w:right w:val="single" w:sz="4" w:space="0" w:color="auto"/>
            </w:tcBorders>
            <w:vAlign w:val="center"/>
          </w:tcPr>
          <w:p w:rsidR="00036612" w:rsidRPr="00F90D68" w:rsidRDefault="00036612" w:rsidP="001A4A5B">
            <w:pPr>
              <w:jc w:val="center"/>
              <w:rPr>
                <w:highlight w:val="yellow"/>
              </w:rPr>
            </w:pPr>
          </w:p>
        </w:tc>
        <w:tc>
          <w:tcPr>
            <w:tcW w:w="1180" w:type="dxa"/>
            <w:vMerge/>
            <w:tcBorders>
              <w:left w:val="single" w:sz="4" w:space="0" w:color="auto"/>
            </w:tcBorders>
            <w:vAlign w:val="center"/>
          </w:tcPr>
          <w:p w:rsidR="00036612" w:rsidRPr="00F90D68" w:rsidRDefault="00036612" w:rsidP="001A4A5B">
            <w:pPr>
              <w:jc w:val="center"/>
              <w:rPr>
                <w:highlight w:val="yellow"/>
              </w:rPr>
            </w:pPr>
          </w:p>
        </w:tc>
        <w:tc>
          <w:tcPr>
            <w:tcW w:w="1419" w:type="dxa"/>
            <w:vAlign w:val="center"/>
          </w:tcPr>
          <w:p w:rsidR="00036612" w:rsidRPr="00F90D68" w:rsidRDefault="00036612" w:rsidP="004574A0">
            <w:pPr>
              <w:rPr>
                <w:highlight w:val="yellow"/>
              </w:rPr>
            </w:pPr>
          </w:p>
        </w:tc>
        <w:tc>
          <w:tcPr>
            <w:tcW w:w="4845" w:type="dxa"/>
          </w:tcPr>
          <w:p w:rsidR="00036612" w:rsidRDefault="00036612">
            <w:r w:rsidRPr="0091102A">
              <w:rPr>
                <w:sz w:val="14"/>
                <w:szCs w:val="14"/>
              </w:rPr>
              <w:t>Не более 10 (десяти) рабочих дней с даты подписания Заказчиком документа  о приемке в соответствии с абзацем вторым пункта 7.2.12 государственного контракта. При этом оплата выполнения работ производится Заказчиком за вычетом аванса в размере 10% от суммы предъявленных Подрядчиком к оплате работ.</w:t>
            </w:r>
          </w:p>
        </w:tc>
        <w:tc>
          <w:tcPr>
            <w:tcW w:w="1598" w:type="dxa"/>
            <w:vAlign w:val="center"/>
          </w:tcPr>
          <w:p w:rsidR="00036612" w:rsidRPr="00F90D68" w:rsidRDefault="00036612" w:rsidP="001A4A5B">
            <w:pPr>
              <w:jc w:val="center"/>
            </w:pPr>
            <w:r w:rsidRPr="00F90D68">
              <w:t>0,0003</w:t>
            </w:r>
          </w:p>
        </w:tc>
      </w:tr>
      <w:tr w:rsidR="00036612" w:rsidRPr="00F90D68" w:rsidTr="00B03DFF">
        <w:trPr>
          <w:trHeight w:val="20"/>
          <w:jc w:val="center"/>
        </w:trPr>
        <w:tc>
          <w:tcPr>
            <w:tcW w:w="1523" w:type="dxa"/>
            <w:vAlign w:val="center"/>
          </w:tcPr>
          <w:p w:rsidR="00036612" w:rsidRPr="00B03DFF" w:rsidRDefault="00036612" w:rsidP="00B03DFF">
            <w:pPr>
              <w:pStyle w:val="aff3"/>
              <w:numPr>
                <w:ilvl w:val="0"/>
                <w:numId w:val="13"/>
              </w:numPr>
              <w:spacing w:after="0"/>
            </w:pPr>
          </w:p>
        </w:tc>
        <w:tc>
          <w:tcPr>
            <w:tcW w:w="4073" w:type="dxa"/>
            <w:tcBorders>
              <w:right w:val="single" w:sz="4" w:space="0" w:color="auto"/>
            </w:tcBorders>
            <w:vAlign w:val="center"/>
          </w:tcPr>
          <w:p w:rsidR="00036612" w:rsidRPr="00B03DFF" w:rsidRDefault="00036612" w:rsidP="001A4A5B">
            <w:pPr>
              <w:jc w:val="left"/>
            </w:pPr>
            <w:r w:rsidRPr="00B03DFF">
              <w:rPr>
                <w:sz w:val="22"/>
                <w:szCs w:val="22"/>
              </w:rPr>
              <w:t>НС на водозаборной скважине №1. Охранная сигнализация</w:t>
            </w:r>
          </w:p>
        </w:tc>
        <w:tc>
          <w:tcPr>
            <w:tcW w:w="1417" w:type="dxa"/>
            <w:gridSpan w:val="2"/>
            <w:vMerge/>
            <w:tcBorders>
              <w:left w:val="single" w:sz="4" w:space="0" w:color="auto"/>
              <w:right w:val="single" w:sz="4" w:space="0" w:color="auto"/>
            </w:tcBorders>
            <w:vAlign w:val="center"/>
          </w:tcPr>
          <w:p w:rsidR="00036612" w:rsidRPr="00F90D68" w:rsidRDefault="00036612" w:rsidP="001A4A5B">
            <w:pPr>
              <w:jc w:val="center"/>
              <w:rPr>
                <w:highlight w:val="yellow"/>
              </w:rPr>
            </w:pPr>
          </w:p>
        </w:tc>
        <w:tc>
          <w:tcPr>
            <w:tcW w:w="1180" w:type="dxa"/>
            <w:vMerge/>
            <w:tcBorders>
              <w:left w:val="single" w:sz="4" w:space="0" w:color="auto"/>
            </w:tcBorders>
            <w:vAlign w:val="center"/>
          </w:tcPr>
          <w:p w:rsidR="00036612" w:rsidRPr="00F90D68" w:rsidRDefault="00036612" w:rsidP="001A4A5B">
            <w:pPr>
              <w:jc w:val="center"/>
              <w:rPr>
                <w:highlight w:val="yellow"/>
              </w:rPr>
            </w:pPr>
          </w:p>
        </w:tc>
        <w:tc>
          <w:tcPr>
            <w:tcW w:w="1419" w:type="dxa"/>
            <w:vAlign w:val="center"/>
          </w:tcPr>
          <w:p w:rsidR="00036612" w:rsidRPr="00F90D68" w:rsidRDefault="00036612" w:rsidP="004574A0">
            <w:pPr>
              <w:rPr>
                <w:highlight w:val="yellow"/>
              </w:rPr>
            </w:pPr>
          </w:p>
        </w:tc>
        <w:tc>
          <w:tcPr>
            <w:tcW w:w="4845" w:type="dxa"/>
          </w:tcPr>
          <w:p w:rsidR="00036612" w:rsidRDefault="00036612">
            <w:r w:rsidRPr="0091102A">
              <w:rPr>
                <w:sz w:val="14"/>
                <w:szCs w:val="14"/>
              </w:rPr>
              <w:t>Не более 10 (десяти) рабочих дней с даты подписания Заказчиком документа  о приемке в соответствии с абзацем вторым пункта 7.2.12 государственного контракта. При этом оплата выполнения работ производится Заказчиком за вычетом аванса в размере 10% от суммы предъявленных Подрядчиком к оплате работ.</w:t>
            </w:r>
          </w:p>
        </w:tc>
        <w:tc>
          <w:tcPr>
            <w:tcW w:w="1598" w:type="dxa"/>
            <w:vAlign w:val="center"/>
          </w:tcPr>
          <w:p w:rsidR="00036612" w:rsidRPr="00F90D68" w:rsidRDefault="00036612" w:rsidP="001A4A5B">
            <w:pPr>
              <w:jc w:val="center"/>
            </w:pPr>
            <w:r w:rsidRPr="00F90D68">
              <w:t>0,0007</w:t>
            </w:r>
          </w:p>
        </w:tc>
      </w:tr>
      <w:tr w:rsidR="009F0741" w:rsidRPr="00F90D68" w:rsidTr="00B03DFF">
        <w:trPr>
          <w:trHeight w:val="20"/>
          <w:jc w:val="center"/>
        </w:trPr>
        <w:tc>
          <w:tcPr>
            <w:tcW w:w="5596" w:type="dxa"/>
            <w:gridSpan w:val="2"/>
            <w:tcBorders>
              <w:right w:val="single" w:sz="4" w:space="0" w:color="auto"/>
            </w:tcBorders>
            <w:vAlign w:val="center"/>
          </w:tcPr>
          <w:p w:rsidR="009F0741" w:rsidRPr="00B03DFF" w:rsidRDefault="009F0741" w:rsidP="001A4A5B">
            <w:pPr>
              <w:ind w:left="33"/>
              <w:rPr>
                <w:rFonts w:eastAsia="Calibri"/>
                <w:highlight w:val="yellow"/>
              </w:rPr>
            </w:pPr>
            <w:r w:rsidRPr="00B03DFF">
              <w:rPr>
                <w:b/>
                <w:sz w:val="22"/>
                <w:szCs w:val="22"/>
              </w:rPr>
              <w:t>Насосная станция на водозаборной скважине №2</w:t>
            </w:r>
          </w:p>
        </w:tc>
        <w:tc>
          <w:tcPr>
            <w:tcW w:w="1417" w:type="dxa"/>
            <w:gridSpan w:val="2"/>
            <w:vMerge/>
            <w:tcBorders>
              <w:left w:val="single" w:sz="4" w:space="0" w:color="auto"/>
              <w:right w:val="single" w:sz="4" w:space="0" w:color="auto"/>
            </w:tcBorders>
            <w:vAlign w:val="center"/>
          </w:tcPr>
          <w:p w:rsidR="009F0741" w:rsidRPr="00F90D68" w:rsidRDefault="009F0741" w:rsidP="001A4A5B">
            <w:pPr>
              <w:jc w:val="center"/>
              <w:rPr>
                <w:highlight w:val="yellow"/>
              </w:rPr>
            </w:pPr>
          </w:p>
        </w:tc>
        <w:tc>
          <w:tcPr>
            <w:tcW w:w="1180" w:type="dxa"/>
            <w:vMerge/>
            <w:tcBorders>
              <w:left w:val="single" w:sz="4" w:space="0" w:color="auto"/>
            </w:tcBorders>
            <w:vAlign w:val="center"/>
          </w:tcPr>
          <w:p w:rsidR="009F0741" w:rsidRPr="00F90D68" w:rsidRDefault="009F0741" w:rsidP="001A4A5B">
            <w:pPr>
              <w:jc w:val="center"/>
              <w:rPr>
                <w:highlight w:val="yellow"/>
              </w:rPr>
            </w:pPr>
          </w:p>
        </w:tc>
        <w:tc>
          <w:tcPr>
            <w:tcW w:w="1419" w:type="dxa"/>
            <w:vAlign w:val="center"/>
          </w:tcPr>
          <w:p w:rsidR="009F0741" w:rsidRPr="00F90D68" w:rsidRDefault="009F0741" w:rsidP="004574A0">
            <w:pPr>
              <w:rPr>
                <w:highlight w:val="yellow"/>
              </w:rPr>
            </w:pPr>
          </w:p>
        </w:tc>
        <w:tc>
          <w:tcPr>
            <w:tcW w:w="4845" w:type="dxa"/>
            <w:vAlign w:val="center"/>
          </w:tcPr>
          <w:p w:rsidR="009F0741" w:rsidRPr="00F90D68" w:rsidRDefault="009F0741" w:rsidP="001A4A5B">
            <w:pPr>
              <w:pStyle w:val="ConsPlusNormal"/>
              <w:tabs>
                <w:tab w:val="left" w:pos="567"/>
              </w:tabs>
              <w:spacing w:after="60"/>
              <w:ind w:firstLine="0"/>
              <w:jc w:val="center"/>
              <w:rPr>
                <w:rFonts w:ascii="Times New Roman" w:hAnsi="Times New Roman" w:cs="Times New Roman"/>
                <w:sz w:val="24"/>
                <w:szCs w:val="24"/>
              </w:rPr>
            </w:pPr>
          </w:p>
        </w:tc>
        <w:tc>
          <w:tcPr>
            <w:tcW w:w="1598" w:type="dxa"/>
          </w:tcPr>
          <w:p w:rsidR="009F0741" w:rsidRDefault="009F0741" w:rsidP="001A4A5B"/>
        </w:tc>
      </w:tr>
      <w:tr w:rsidR="00036612" w:rsidRPr="00F90D68" w:rsidTr="00B03DFF">
        <w:trPr>
          <w:trHeight w:val="20"/>
          <w:jc w:val="center"/>
        </w:trPr>
        <w:tc>
          <w:tcPr>
            <w:tcW w:w="1523" w:type="dxa"/>
            <w:vAlign w:val="center"/>
          </w:tcPr>
          <w:p w:rsidR="00036612" w:rsidRPr="00B03DFF" w:rsidRDefault="00036612" w:rsidP="00B03DFF">
            <w:pPr>
              <w:pStyle w:val="aff3"/>
              <w:numPr>
                <w:ilvl w:val="0"/>
                <w:numId w:val="13"/>
              </w:numPr>
              <w:spacing w:after="0"/>
            </w:pPr>
          </w:p>
        </w:tc>
        <w:tc>
          <w:tcPr>
            <w:tcW w:w="4073" w:type="dxa"/>
            <w:tcBorders>
              <w:right w:val="single" w:sz="4" w:space="0" w:color="auto"/>
            </w:tcBorders>
            <w:vAlign w:val="center"/>
          </w:tcPr>
          <w:p w:rsidR="00036612" w:rsidRPr="00B03DFF" w:rsidRDefault="00036612" w:rsidP="001A4A5B">
            <w:pPr>
              <w:spacing w:after="0"/>
              <w:jc w:val="left"/>
            </w:pPr>
            <w:r w:rsidRPr="00B03DFF">
              <w:rPr>
                <w:sz w:val="22"/>
                <w:szCs w:val="22"/>
              </w:rPr>
              <w:t>НС на водозаборной скважине №2. Архитектурно-строительные решения</w:t>
            </w:r>
          </w:p>
        </w:tc>
        <w:tc>
          <w:tcPr>
            <w:tcW w:w="1417" w:type="dxa"/>
            <w:gridSpan w:val="2"/>
            <w:vMerge/>
            <w:tcBorders>
              <w:left w:val="single" w:sz="4" w:space="0" w:color="auto"/>
              <w:right w:val="single" w:sz="4" w:space="0" w:color="auto"/>
            </w:tcBorders>
            <w:vAlign w:val="center"/>
          </w:tcPr>
          <w:p w:rsidR="00036612" w:rsidRPr="00F90D68" w:rsidRDefault="00036612" w:rsidP="001A4A5B">
            <w:pPr>
              <w:jc w:val="center"/>
              <w:rPr>
                <w:highlight w:val="yellow"/>
              </w:rPr>
            </w:pPr>
          </w:p>
        </w:tc>
        <w:tc>
          <w:tcPr>
            <w:tcW w:w="1180" w:type="dxa"/>
            <w:vMerge/>
            <w:tcBorders>
              <w:left w:val="single" w:sz="4" w:space="0" w:color="auto"/>
            </w:tcBorders>
            <w:vAlign w:val="center"/>
          </w:tcPr>
          <w:p w:rsidR="00036612" w:rsidRPr="00F90D68" w:rsidRDefault="00036612" w:rsidP="001A4A5B">
            <w:pPr>
              <w:jc w:val="center"/>
              <w:rPr>
                <w:highlight w:val="yellow"/>
              </w:rPr>
            </w:pPr>
          </w:p>
        </w:tc>
        <w:tc>
          <w:tcPr>
            <w:tcW w:w="1419" w:type="dxa"/>
            <w:vAlign w:val="center"/>
          </w:tcPr>
          <w:p w:rsidR="00036612" w:rsidRPr="00F90D68" w:rsidRDefault="00036612" w:rsidP="004574A0">
            <w:pPr>
              <w:rPr>
                <w:highlight w:val="yellow"/>
              </w:rPr>
            </w:pPr>
          </w:p>
        </w:tc>
        <w:tc>
          <w:tcPr>
            <w:tcW w:w="4845" w:type="dxa"/>
          </w:tcPr>
          <w:p w:rsidR="00036612" w:rsidRDefault="00036612">
            <w:r w:rsidRPr="009A005C">
              <w:rPr>
                <w:sz w:val="14"/>
                <w:szCs w:val="14"/>
              </w:rPr>
              <w:t>Не более 10 (десяти) рабочих дней с даты подписания Заказчиком документа  о приемке в соответствии с абзацем вторым пункта 7.2.12 государственного контракта. При этом оплата выполнения работ производится Заказчиком за вычетом аванса в размере 10% от суммы предъявленных Подрядчиком к оплате работ.</w:t>
            </w:r>
          </w:p>
        </w:tc>
        <w:tc>
          <w:tcPr>
            <w:tcW w:w="1598" w:type="dxa"/>
            <w:vAlign w:val="center"/>
          </w:tcPr>
          <w:p w:rsidR="00036612" w:rsidRPr="00F90D68" w:rsidRDefault="00036612" w:rsidP="001A4A5B">
            <w:pPr>
              <w:spacing w:after="0"/>
              <w:jc w:val="center"/>
            </w:pPr>
            <w:r w:rsidRPr="00F90D68">
              <w:t>0,0230</w:t>
            </w:r>
          </w:p>
        </w:tc>
      </w:tr>
      <w:tr w:rsidR="00036612" w:rsidRPr="00F90D68" w:rsidTr="00B03DFF">
        <w:trPr>
          <w:trHeight w:val="20"/>
          <w:jc w:val="center"/>
        </w:trPr>
        <w:tc>
          <w:tcPr>
            <w:tcW w:w="1523" w:type="dxa"/>
            <w:vAlign w:val="center"/>
          </w:tcPr>
          <w:p w:rsidR="00036612" w:rsidRPr="00B03DFF" w:rsidRDefault="00036612" w:rsidP="00B03DFF">
            <w:pPr>
              <w:pStyle w:val="aff3"/>
              <w:numPr>
                <w:ilvl w:val="0"/>
                <w:numId w:val="13"/>
              </w:numPr>
              <w:spacing w:after="0"/>
            </w:pPr>
          </w:p>
        </w:tc>
        <w:tc>
          <w:tcPr>
            <w:tcW w:w="4073" w:type="dxa"/>
            <w:tcBorders>
              <w:right w:val="single" w:sz="4" w:space="0" w:color="auto"/>
            </w:tcBorders>
            <w:vAlign w:val="center"/>
          </w:tcPr>
          <w:p w:rsidR="00036612" w:rsidRPr="00B03DFF" w:rsidRDefault="00036612" w:rsidP="001A4A5B">
            <w:pPr>
              <w:jc w:val="left"/>
            </w:pPr>
            <w:r w:rsidRPr="00B03DFF">
              <w:rPr>
                <w:sz w:val="22"/>
                <w:szCs w:val="22"/>
              </w:rPr>
              <w:t>НС на водозаборной скважине №2. Строительные решения</w:t>
            </w:r>
          </w:p>
        </w:tc>
        <w:tc>
          <w:tcPr>
            <w:tcW w:w="1417" w:type="dxa"/>
            <w:gridSpan w:val="2"/>
            <w:vMerge/>
            <w:tcBorders>
              <w:left w:val="single" w:sz="4" w:space="0" w:color="auto"/>
              <w:right w:val="single" w:sz="4" w:space="0" w:color="auto"/>
            </w:tcBorders>
            <w:vAlign w:val="center"/>
          </w:tcPr>
          <w:p w:rsidR="00036612" w:rsidRPr="00F90D68" w:rsidRDefault="00036612" w:rsidP="001A4A5B">
            <w:pPr>
              <w:jc w:val="center"/>
              <w:rPr>
                <w:highlight w:val="yellow"/>
              </w:rPr>
            </w:pPr>
          </w:p>
        </w:tc>
        <w:tc>
          <w:tcPr>
            <w:tcW w:w="1180" w:type="dxa"/>
            <w:vMerge/>
            <w:tcBorders>
              <w:left w:val="single" w:sz="4" w:space="0" w:color="auto"/>
            </w:tcBorders>
            <w:vAlign w:val="center"/>
          </w:tcPr>
          <w:p w:rsidR="00036612" w:rsidRPr="00F90D68" w:rsidRDefault="00036612" w:rsidP="001A4A5B">
            <w:pPr>
              <w:jc w:val="center"/>
              <w:rPr>
                <w:highlight w:val="yellow"/>
              </w:rPr>
            </w:pPr>
          </w:p>
        </w:tc>
        <w:tc>
          <w:tcPr>
            <w:tcW w:w="1419" w:type="dxa"/>
            <w:vAlign w:val="center"/>
          </w:tcPr>
          <w:p w:rsidR="00036612" w:rsidRPr="00F90D68" w:rsidRDefault="00036612" w:rsidP="004574A0">
            <w:pPr>
              <w:rPr>
                <w:highlight w:val="yellow"/>
              </w:rPr>
            </w:pPr>
          </w:p>
        </w:tc>
        <w:tc>
          <w:tcPr>
            <w:tcW w:w="4845" w:type="dxa"/>
          </w:tcPr>
          <w:p w:rsidR="00036612" w:rsidRDefault="00036612">
            <w:r w:rsidRPr="009A005C">
              <w:rPr>
                <w:sz w:val="14"/>
                <w:szCs w:val="14"/>
              </w:rPr>
              <w:t>Не более 10 (десяти) рабочих дней с даты подписания Заказчиком документа  о приемке в соответствии с абзацем вторым пункта 7.2.12 государственного контракта. При этом оплата выполнения работ производится Заказчиком за вычетом аванса в размере 10% от суммы предъявленных Подрядчиком к оплате работ.</w:t>
            </w:r>
          </w:p>
        </w:tc>
        <w:tc>
          <w:tcPr>
            <w:tcW w:w="1598" w:type="dxa"/>
            <w:vAlign w:val="center"/>
          </w:tcPr>
          <w:p w:rsidR="00036612" w:rsidRPr="00F90D68" w:rsidRDefault="00036612" w:rsidP="001A4A5B">
            <w:pPr>
              <w:jc w:val="center"/>
            </w:pPr>
            <w:r w:rsidRPr="00F90D68">
              <w:t>0,0078</w:t>
            </w:r>
          </w:p>
        </w:tc>
      </w:tr>
      <w:tr w:rsidR="00036612" w:rsidRPr="00F90D68" w:rsidTr="00B03DFF">
        <w:trPr>
          <w:trHeight w:val="20"/>
          <w:jc w:val="center"/>
        </w:trPr>
        <w:tc>
          <w:tcPr>
            <w:tcW w:w="1523" w:type="dxa"/>
            <w:vAlign w:val="center"/>
          </w:tcPr>
          <w:p w:rsidR="00036612" w:rsidRPr="00B03DFF" w:rsidRDefault="00036612" w:rsidP="00B03DFF">
            <w:pPr>
              <w:pStyle w:val="aff3"/>
              <w:numPr>
                <w:ilvl w:val="0"/>
                <w:numId w:val="13"/>
              </w:numPr>
              <w:spacing w:after="0"/>
            </w:pPr>
          </w:p>
        </w:tc>
        <w:tc>
          <w:tcPr>
            <w:tcW w:w="4073" w:type="dxa"/>
            <w:tcBorders>
              <w:right w:val="single" w:sz="4" w:space="0" w:color="auto"/>
            </w:tcBorders>
            <w:vAlign w:val="center"/>
          </w:tcPr>
          <w:p w:rsidR="00036612" w:rsidRPr="00B03DFF" w:rsidRDefault="00036612" w:rsidP="001A4A5B">
            <w:pPr>
              <w:jc w:val="left"/>
            </w:pPr>
            <w:r w:rsidRPr="00B03DFF">
              <w:rPr>
                <w:sz w:val="22"/>
                <w:szCs w:val="22"/>
              </w:rPr>
              <w:t>НС на водозаборной скважине №2. Электротехнические решения</w:t>
            </w:r>
          </w:p>
        </w:tc>
        <w:tc>
          <w:tcPr>
            <w:tcW w:w="1417" w:type="dxa"/>
            <w:gridSpan w:val="2"/>
            <w:vMerge/>
            <w:tcBorders>
              <w:left w:val="single" w:sz="4" w:space="0" w:color="auto"/>
              <w:right w:val="single" w:sz="4" w:space="0" w:color="auto"/>
            </w:tcBorders>
            <w:vAlign w:val="center"/>
          </w:tcPr>
          <w:p w:rsidR="00036612" w:rsidRPr="00F90D68" w:rsidRDefault="00036612" w:rsidP="001A4A5B">
            <w:pPr>
              <w:jc w:val="center"/>
              <w:rPr>
                <w:highlight w:val="yellow"/>
              </w:rPr>
            </w:pPr>
          </w:p>
        </w:tc>
        <w:tc>
          <w:tcPr>
            <w:tcW w:w="1180" w:type="dxa"/>
            <w:vMerge/>
            <w:tcBorders>
              <w:left w:val="single" w:sz="4" w:space="0" w:color="auto"/>
            </w:tcBorders>
            <w:vAlign w:val="center"/>
          </w:tcPr>
          <w:p w:rsidR="00036612" w:rsidRPr="00F90D68" w:rsidRDefault="00036612" w:rsidP="001A4A5B">
            <w:pPr>
              <w:jc w:val="center"/>
              <w:rPr>
                <w:highlight w:val="yellow"/>
              </w:rPr>
            </w:pPr>
          </w:p>
        </w:tc>
        <w:tc>
          <w:tcPr>
            <w:tcW w:w="1419" w:type="dxa"/>
            <w:vAlign w:val="center"/>
          </w:tcPr>
          <w:p w:rsidR="00036612" w:rsidRPr="00F90D68" w:rsidRDefault="00036612" w:rsidP="004574A0">
            <w:pPr>
              <w:rPr>
                <w:highlight w:val="yellow"/>
              </w:rPr>
            </w:pPr>
          </w:p>
        </w:tc>
        <w:tc>
          <w:tcPr>
            <w:tcW w:w="4845" w:type="dxa"/>
          </w:tcPr>
          <w:p w:rsidR="00036612" w:rsidRDefault="00036612">
            <w:r w:rsidRPr="009A005C">
              <w:rPr>
                <w:sz w:val="14"/>
                <w:szCs w:val="14"/>
              </w:rPr>
              <w:t>Не более 10 (десяти) рабочих дней с даты подписания Заказчиком документа  о приемке в соответствии с абзацем вторым пункта 7.2.12 государственного контракта. При этом оплата выполнения работ производится Заказчиком за вычетом аванса в размере 10% от суммы предъявленных Подрядчиком к оплате работ.</w:t>
            </w:r>
          </w:p>
        </w:tc>
        <w:tc>
          <w:tcPr>
            <w:tcW w:w="1598" w:type="dxa"/>
            <w:vAlign w:val="center"/>
          </w:tcPr>
          <w:p w:rsidR="00036612" w:rsidRPr="00F90D68" w:rsidRDefault="00036612" w:rsidP="001A4A5B">
            <w:pPr>
              <w:jc w:val="center"/>
            </w:pPr>
            <w:r w:rsidRPr="00F90D68">
              <w:t>0,0077</w:t>
            </w:r>
          </w:p>
        </w:tc>
      </w:tr>
      <w:tr w:rsidR="00036612" w:rsidRPr="00F90D68" w:rsidTr="00B03DFF">
        <w:trPr>
          <w:trHeight w:val="20"/>
          <w:jc w:val="center"/>
        </w:trPr>
        <w:tc>
          <w:tcPr>
            <w:tcW w:w="1523" w:type="dxa"/>
            <w:vAlign w:val="center"/>
          </w:tcPr>
          <w:p w:rsidR="00036612" w:rsidRPr="00B03DFF" w:rsidRDefault="00036612" w:rsidP="00B03DFF">
            <w:pPr>
              <w:pStyle w:val="aff3"/>
              <w:numPr>
                <w:ilvl w:val="0"/>
                <w:numId w:val="13"/>
              </w:numPr>
              <w:spacing w:after="0"/>
            </w:pPr>
          </w:p>
        </w:tc>
        <w:tc>
          <w:tcPr>
            <w:tcW w:w="4073" w:type="dxa"/>
            <w:tcBorders>
              <w:right w:val="single" w:sz="4" w:space="0" w:color="auto"/>
            </w:tcBorders>
            <w:vAlign w:val="center"/>
          </w:tcPr>
          <w:p w:rsidR="00036612" w:rsidRPr="00B03DFF" w:rsidRDefault="00036612" w:rsidP="001A4A5B">
            <w:pPr>
              <w:jc w:val="left"/>
            </w:pPr>
            <w:r w:rsidRPr="00B03DFF">
              <w:rPr>
                <w:sz w:val="22"/>
                <w:szCs w:val="22"/>
              </w:rPr>
              <w:t>НС на водозаборной скважине №2. Водоснабжение</w:t>
            </w:r>
          </w:p>
        </w:tc>
        <w:tc>
          <w:tcPr>
            <w:tcW w:w="1417" w:type="dxa"/>
            <w:gridSpan w:val="2"/>
            <w:vMerge/>
            <w:tcBorders>
              <w:left w:val="single" w:sz="4" w:space="0" w:color="auto"/>
              <w:right w:val="single" w:sz="4" w:space="0" w:color="auto"/>
            </w:tcBorders>
            <w:vAlign w:val="center"/>
          </w:tcPr>
          <w:p w:rsidR="00036612" w:rsidRPr="00F90D68" w:rsidRDefault="00036612" w:rsidP="001A4A5B">
            <w:pPr>
              <w:jc w:val="center"/>
              <w:rPr>
                <w:highlight w:val="yellow"/>
              </w:rPr>
            </w:pPr>
          </w:p>
        </w:tc>
        <w:tc>
          <w:tcPr>
            <w:tcW w:w="1180" w:type="dxa"/>
            <w:vMerge/>
            <w:tcBorders>
              <w:left w:val="single" w:sz="4" w:space="0" w:color="auto"/>
            </w:tcBorders>
            <w:vAlign w:val="center"/>
          </w:tcPr>
          <w:p w:rsidR="00036612" w:rsidRPr="00F90D68" w:rsidRDefault="00036612" w:rsidP="001A4A5B">
            <w:pPr>
              <w:jc w:val="center"/>
              <w:rPr>
                <w:highlight w:val="yellow"/>
              </w:rPr>
            </w:pPr>
          </w:p>
        </w:tc>
        <w:tc>
          <w:tcPr>
            <w:tcW w:w="1419" w:type="dxa"/>
            <w:vAlign w:val="center"/>
          </w:tcPr>
          <w:p w:rsidR="00036612" w:rsidRPr="00F90D68" w:rsidRDefault="00036612" w:rsidP="004574A0">
            <w:pPr>
              <w:rPr>
                <w:highlight w:val="yellow"/>
              </w:rPr>
            </w:pPr>
          </w:p>
        </w:tc>
        <w:tc>
          <w:tcPr>
            <w:tcW w:w="4845" w:type="dxa"/>
          </w:tcPr>
          <w:p w:rsidR="00036612" w:rsidRDefault="00036612">
            <w:r w:rsidRPr="009A005C">
              <w:rPr>
                <w:sz w:val="14"/>
                <w:szCs w:val="14"/>
              </w:rPr>
              <w:t>Не более 10 (десяти) рабочих дней с даты подписания Заказчиком документа  о приемке в соответствии с абзацем вторым пункта 7.2.12 государственного контракта. При этом оплата выполнения работ производится Заказчиком за вычетом аванса в размере 10% от суммы предъявленных Подрядчиком к оплате работ.</w:t>
            </w:r>
          </w:p>
        </w:tc>
        <w:tc>
          <w:tcPr>
            <w:tcW w:w="1598" w:type="dxa"/>
            <w:vAlign w:val="center"/>
          </w:tcPr>
          <w:p w:rsidR="00036612" w:rsidRPr="00F90D68" w:rsidRDefault="00036612" w:rsidP="001A4A5B">
            <w:pPr>
              <w:jc w:val="center"/>
            </w:pPr>
            <w:r w:rsidRPr="00F90D68">
              <w:t>0,0059</w:t>
            </w:r>
          </w:p>
        </w:tc>
      </w:tr>
      <w:tr w:rsidR="00036612" w:rsidRPr="00F90D68" w:rsidTr="00B03DFF">
        <w:trPr>
          <w:trHeight w:val="20"/>
          <w:jc w:val="center"/>
        </w:trPr>
        <w:tc>
          <w:tcPr>
            <w:tcW w:w="1523" w:type="dxa"/>
            <w:vAlign w:val="center"/>
          </w:tcPr>
          <w:p w:rsidR="00036612" w:rsidRPr="00B03DFF" w:rsidRDefault="00036612" w:rsidP="00B03DFF">
            <w:pPr>
              <w:pStyle w:val="aff3"/>
              <w:numPr>
                <w:ilvl w:val="0"/>
                <w:numId w:val="13"/>
              </w:numPr>
              <w:spacing w:after="0"/>
            </w:pPr>
          </w:p>
        </w:tc>
        <w:tc>
          <w:tcPr>
            <w:tcW w:w="4073" w:type="dxa"/>
            <w:tcBorders>
              <w:right w:val="single" w:sz="4" w:space="0" w:color="auto"/>
            </w:tcBorders>
            <w:vAlign w:val="center"/>
          </w:tcPr>
          <w:p w:rsidR="00036612" w:rsidRPr="00B03DFF" w:rsidRDefault="00036612" w:rsidP="001A4A5B">
            <w:pPr>
              <w:jc w:val="left"/>
            </w:pPr>
            <w:r w:rsidRPr="00B03DFF">
              <w:rPr>
                <w:sz w:val="22"/>
                <w:szCs w:val="22"/>
              </w:rPr>
              <w:t>НС на водозаборной скважине №2. Отопление и вентиляция</w:t>
            </w:r>
          </w:p>
        </w:tc>
        <w:tc>
          <w:tcPr>
            <w:tcW w:w="1417" w:type="dxa"/>
            <w:gridSpan w:val="2"/>
            <w:vMerge/>
            <w:tcBorders>
              <w:left w:val="single" w:sz="4" w:space="0" w:color="auto"/>
              <w:right w:val="single" w:sz="4" w:space="0" w:color="auto"/>
            </w:tcBorders>
            <w:vAlign w:val="center"/>
          </w:tcPr>
          <w:p w:rsidR="00036612" w:rsidRPr="00F90D68" w:rsidRDefault="00036612" w:rsidP="001A4A5B">
            <w:pPr>
              <w:jc w:val="center"/>
              <w:rPr>
                <w:highlight w:val="yellow"/>
              </w:rPr>
            </w:pPr>
          </w:p>
        </w:tc>
        <w:tc>
          <w:tcPr>
            <w:tcW w:w="1180" w:type="dxa"/>
            <w:vMerge/>
            <w:tcBorders>
              <w:left w:val="single" w:sz="4" w:space="0" w:color="auto"/>
            </w:tcBorders>
            <w:vAlign w:val="center"/>
          </w:tcPr>
          <w:p w:rsidR="00036612" w:rsidRPr="00F90D68" w:rsidRDefault="00036612" w:rsidP="001A4A5B">
            <w:pPr>
              <w:jc w:val="center"/>
              <w:rPr>
                <w:highlight w:val="yellow"/>
              </w:rPr>
            </w:pPr>
          </w:p>
        </w:tc>
        <w:tc>
          <w:tcPr>
            <w:tcW w:w="1419" w:type="dxa"/>
            <w:vAlign w:val="center"/>
          </w:tcPr>
          <w:p w:rsidR="00036612" w:rsidRPr="00F90D68" w:rsidRDefault="00036612" w:rsidP="004574A0">
            <w:pPr>
              <w:rPr>
                <w:highlight w:val="yellow"/>
              </w:rPr>
            </w:pPr>
          </w:p>
        </w:tc>
        <w:tc>
          <w:tcPr>
            <w:tcW w:w="4845" w:type="dxa"/>
          </w:tcPr>
          <w:p w:rsidR="00036612" w:rsidRDefault="00036612">
            <w:r w:rsidRPr="009A005C">
              <w:rPr>
                <w:sz w:val="14"/>
                <w:szCs w:val="14"/>
              </w:rPr>
              <w:t>Не более 10 (десяти) рабочих дней с даты подписания Заказчиком документа  о приемке в соответствии с абзацем вторым пункта 7.2.12 государственного контракта. При этом оплата выполнения работ производится Заказчиком за вычетом аванса в размере 10% от суммы предъявленных Подрядчиком к оплате работ.</w:t>
            </w:r>
          </w:p>
        </w:tc>
        <w:tc>
          <w:tcPr>
            <w:tcW w:w="1598" w:type="dxa"/>
            <w:vAlign w:val="center"/>
          </w:tcPr>
          <w:p w:rsidR="00036612" w:rsidRPr="00F90D68" w:rsidRDefault="00036612" w:rsidP="001A4A5B">
            <w:pPr>
              <w:jc w:val="center"/>
            </w:pPr>
            <w:r w:rsidRPr="00F90D68">
              <w:t>0,0015</w:t>
            </w:r>
          </w:p>
        </w:tc>
      </w:tr>
      <w:tr w:rsidR="00036612" w:rsidRPr="00F90D68" w:rsidTr="00B03DFF">
        <w:trPr>
          <w:trHeight w:val="20"/>
          <w:jc w:val="center"/>
        </w:trPr>
        <w:tc>
          <w:tcPr>
            <w:tcW w:w="1523" w:type="dxa"/>
            <w:vAlign w:val="center"/>
          </w:tcPr>
          <w:p w:rsidR="00036612" w:rsidRPr="00B03DFF" w:rsidRDefault="00036612" w:rsidP="00B03DFF">
            <w:pPr>
              <w:pStyle w:val="aff3"/>
              <w:numPr>
                <w:ilvl w:val="0"/>
                <w:numId w:val="13"/>
              </w:numPr>
              <w:spacing w:after="0"/>
            </w:pPr>
          </w:p>
        </w:tc>
        <w:tc>
          <w:tcPr>
            <w:tcW w:w="4073" w:type="dxa"/>
            <w:tcBorders>
              <w:right w:val="single" w:sz="4" w:space="0" w:color="auto"/>
            </w:tcBorders>
            <w:vAlign w:val="center"/>
          </w:tcPr>
          <w:p w:rsidR="00036612" w:rsidRPr="00B03DFF" w:rsidRDefault="00036612" w:rsidP="001A4A5B">
            <w:pPr>
              <w:jc w:val="left"/>
            </w:pPr>
            <w:r w:rsidRPr="00B03DFF">
              <w:rPr>
                <w:sz w:val="22"/>
                <w:szCs w:val="22"/>
              </w:rPr>
              <w:t>НС на водозаборной скважине №2. Автоматизация</w:t>
            </w:r>
          </w:p>
        </w:tc>
        <w:tc>
          <w:tcPr>
            <w:tcW w:w="1417" w:type="dxa"/>
            <w:gridSpan w:val="2"/>
            <w:vMerge/>
            <w:tcBorders>
              <w:left w:val="single" w:sz="4" w:space="0" w:color="auto"/>
              <w:right w:val="single" w:sz="4" w:space="0" w:color="auto"/>
            </w:tcBorders>
            <w:vAlign w:val="center"/>
          </w:tcPr>
          <w:p w:rsidR="00036612" w:rsidRPr="00F90D68" w:rsidRDefault="00036612" w:rsidP="001A4A5B">
            <w:pPr>
              <w:jc w:val="center"/>
              <w:rPr>
                <w:highlight w:val="yellow"/>
              </w:rPr>
            </w:pPr>
          </w:p>
        </w:tc>
        <w:tc>
          <w:tcPr>
            <w:tcW w:w="1180" w:type="dxa"/>
            <w:vMerge/>
            <w:tcBorders>
              <w:left w:val="single" w:sz="4" w:space="0" w:color="auto"/>
            </w:tcBorders>
            <w:vAlign w:val="center"/>
          </w:tcPr>
          <w:p w:rsidR="00036612" w:rsidRPr="00F90D68" w:rsidRDefault="00036612" w:rsidP="001A4A5B">
            <w:pPr>
              <w:jc w:val="center"/>
              <w:rPr>
                <w:highlight w:val="yellow"/>
              </w:rPr>
            </w:pPr>
          </w:p>
        </w:tc>
        <w:tc>
          <w:tcPr>
            <w:tcW w:w="1419" w:type="dxa"/>
            <w:vAlign w:val="center"/>
          </w:tcPr>
          <w:p w:rsidR="00036612" w:rsidRPr="00F90D68" w:rsidRDefault="00036612" w:rsidP="004574A0">
            <w:pPr>
              <w:rPr>
                <w:highlight w:val="yellow"/>
              </w:rPr>
            </w:pPr>
          </w:p>
        </w:tc>
        <w:tc>
          <w:tcPr>
            <w:tcW w:w="4845" w:type="dxa"/>
          </w:tcPr>
          <w:p w:rsidR="00036612" w:rsidRDefault="00036612">
            <w:r w:rsidRPr="009A005C">
              <w:rPr>
                <w:sz w:val="14"/>
                <w:szCs w:val="14"/>
              </w:rPr>
              <w:t>Не более 10 (десяти) рабочих дней с даты подписания Заказчиком документа  о приемке в соответствии с абзацем вторым пункта 7.2.12 государственного контракта. При этом оплата выполнения работ производится Заказчиком за вычетом аванса в размере 10% от суммы предъявленных Подрядчиком к оплате работ.</w:t>
            </w:r>
          </w:p>
        </w:tc>
        <w:tc>
          <w:tcPr>
            <w:tcW w:w="1598" w:type="dxa"/>
            <w:vAlign w:val="center"/>
          </w:tcPr>
          <w:p w:rsidR="00036612" w:rsidRPr="00F90D68" w:rsidRDefault="00036612" w:rsidP="001A4A5B">
            <w:pPr>
              <w:jc w:val="center"/>
            </w:pPr>
            <w:r w:rsidRPr="00F90D68">
              <w:t>0,0003</w:t>
            </w:r>
          </w:p>
        </w:tc>
      </w:tr>
      <w:tr w:rsidR="00036612" w:rsidRPr="00F90D68" w:rsidTr="00B03DFF">
        <w:trPr>
          <w:trHeight w:val="20"/>
          <w:jc w:val="center"/>
        </w:trPr>
        <w:tc>
          <w:tcPr>
            <w:tcW w:w="1523" w:type="dxa"/>
            <w:vAlign w:val="center"/>
          </w:tcPr>
          <w:p w:rsidR="00036612" w:rsidRPr="00B03DFF" w:rsidRDefault="00036612" w:rsidP="00B03DFF">
            <w:pPr>
              <w:pStyle w:val="aff3"/>
              <w:numPr>
                <w:ilvl w:val="0"/>
                <w:numId w:val="13"/>
              </w:numPr>
              <w:spacing w:after="0"/>
            </w:pPr>
          </w:p>
        </w:tc>
        <w:tc>
          <w:tcPr>
            <w:tcW w:w="4073" w:type="dxa"/>
            <w:tcBorders>
              <w:right w:val="single" w:sz="4" w:space="0" w:color="auto"/>
            </w:tcBorders>
            <w:vAlign w:val="center"/>
          </w:tcPr>
          <w:p w:rsidR="00036612" w:rsidRPr="00B03DFF" w:rsidRDefault="00036612" w:rsidP="001A4A5B">
            <w:pPr>
              <w:jc w:val="left"/>
            </w:pPr>
            <w:r w:rsidRPr="00B03DFF">
              <w:rPr>
                <w:sz w:val="22"/>
                <w:szCs w:val="22"/>
              </w:rPr>
              <w:t>НС на водозаборной скважине №2. Охранная сигнализация</w:t>
            </w:r>
          </w:p>
        </w:tc>
        <w:tc>
          <w:tcPr>
            <w:tcW w:w="1417" w:type="dxa"/>
            <w:gridSpan w:val="2"/>
            <w:vMerge/>
            <w:tcBorders>
              <w:left w:val="single" w:sz="4" w:space="0" w:color="auto"/>
              <w:right w:val="single" w:sz="4" w:space="0" w:color="auto"/>
            </w:tcBorders>
            <w:vAlign w:val="center"/>
          </w:tcPr>
          <w:p w:rsidR="00036612" w:rsidRPr="00F90D68" w:rsidRDefault="00036612" w:rsidP="001A4A5B">
            <w:pPr>
              <w:jc w:val="center"/>
              <w:rPr>
                <w:highlight w:val="yellow"/>
              </w:rPr>
            </w:pPr>
          </w:p>
        </w:tc>
        <w:tc>
          <w:tcPr>
            <w:tcW w:w="1180" w:type="dxa"/>
            <w:vMerge/>
            <w:tcBorders>
              <w:left w:val="single" w:sz="4" w:space="0" w:color="auto"/>
            </w:tcBorders>
            <w:vAlign w:val="center"/>
          </w:tcPr>
          <w:p w:rsidR="00036612" w:rsidRPr="00F90D68" w:rsidRDefault="00036612" w:rsidP="001A4A5B">
            <w:pPr>
              <w:jc w:val="center"/>
              <w:rPr>
                <w:highlight w:val="yellow"/>
              </w:rPr>
            </w:pPr>
          </w:p>
        </w:tc>
        <w:tc>
          <w:tcPr>
            <w:tcW w:w="1419" w:type="dxa"/>
            <w:vAlign w:val="center"/>
          </w:tcPr>
          <w:p w:rsidR="00036612" w:rsidRPr="00F90D68" w:rsidRDefault="00036612" w:rsidP="004574A0">
            <w:pPr>
              <w:rPr>
                <w:highlight w:val="yellow"/>
              </w:rPr>
            </w:pPr>
          </w:p>
        </w:tc>
        <w:tc>
          <w:tcPr>
            <w:tcW w:w="4845" w:type="dxa"/>
          </w:tcPr>
          <w:p w:rsidR="00036612" w:rsidRDefault="00036612">
            <w:r w:rsidRPr="009A005C">
              <w:rPr>
                <w:sz w:val="14"/>
                <w:szCs w:val="14"/>
              </w:rPr>
              <w:t>Не более 10 (десяти) рабочих дней с даты подписания Заказчиком документа  о приемке в соответствии с абзацем вторым пункта 7.2.12 государственного контракта. При этом оплата выполнения работ производится Заказчиком за вычетом аванса в размере 10% от суммы предъявленных Подрядчиком к оплате работ.</w:t>
            </w:r>
          </w:p>
        </w:tc>
        <w:tc>
          <w:tcPr>
            <w:tcW w:w="1598" w:type="dxa"/>
            <w:vAlign w:val="center"/>
          </w:tcPr>
          <w:p w:rsidR="00036612" w:rsidRPr="00F90D68" w:rsidRDefault="00036612" w:rsidP="001A4A5B">
            <w:pPr>
              <w:jc w:val="center"/>
            </w:pPr>
            <w:r w:rsidRPr="00F90D68">
              <w:t>0,0007</w:t>
            </w:r>
          </w:p>
        </w:tc>
      </w:tr>
      <w:tr w:rsidR="009F0741" w:rsidRPr="00F90D68" w:rsidTr="00B03DFF">
        <w:trPr>
          <w:trHeight w:val="20"/>
          <w:jc w:val="center"/>
        </w:trPr>
        <w:tc>
          <w:tcPr>
            <w:tcW w:w="5596" w:type="dxa"/>
            <w:gridSpan w:val="2"/>
            <w:tcBorders>
              <w:right w:val="single" w:sz="4" w:space="0" w:color="auto"/>
            </w:tcBorders>
            <w:vAlign w:val="center"/>
          </w:tcPr>
          <w:p w:rsidR="009F0741" w:rsidRPr="00B03DFF" w:rsidRDefault="009F0741" w:rsidP="001A4A5B">
            <w:pPr>
              <w:jc w:val="left"/>
            </w:pPr>
            <w:r w:rsidRPr="00B03DFF">
              <w:rPr>
                <w:b/>
                <w:sz w:val="22"/>
                <w:szCs w:val="22"/>
              </w:rPr>
              <w:t>Наружные сети и сооружения хозпитьевого водоснабжения</w:t>
            </w:r>
          </w:p>
        </w:tc>
        <w:tc>
          <w:tcPr>
            <w:tcW w:w="1417" w:type="dxa"/>
            <w:gridSpan w:val="2"/>
            <w:vMerge/>
            <w:tcBorders>
              <w:left w:val="single" w:sz="4" w:space="0" w:color="auto"/>
              <w:right w:val="single" w:sz="4" w:space="0" w:color="auto"/>
            </w:tcBorders>
            <w:vAlign w:val="center"/>
          </w:tcPr>
          <w:p w:rsidR="009F0741" w:rsidRPr="00F90D68" w:rsidRDefault="009F0741" w:rsidP="001A4A5B">
            <w:pPr>
              <w:jc w:val="center"/>
              <w:rPr>
                <w:highlight w:val="yellow"/>
              </w:rPr>
            </w:pPr>
          </w:p>
        </w:tc>
        <w:tc>
          <w:tcPr>
            <w:tcW w:w="1180" w:type="dxa"/>
            <w:vMerge/>
            <w:tcBorders>
              <w:left w:val="single" w:sz="4" w:space="0" w:color="auto"/>
            </w:tcBorders>
            <w:vAlign w:val="center"/>
          </w:tcPr>
          <w:p w:rsidR="009F0741" w:rsidRPr="00F90D68" w:rsidRDefault="009F0741" w:rsidP="001A4A5B">
            <w:pPr>
              <w:jc w:val="center"/>
              <w:rPr>
                <w:highlight w:val="yellow"/>
              </w:rPr>
            </w:pPr>
          </w:p>
        </w:tc>
        <w:tc>
          <w:tcPr>
            <w:tcW w:w="1419" w:type="dxa"/>
            <w:vAlign w:val="center"/>
          </w:tcPr>
          <w:p w:rsidR="009F0741" w:rsidRPr="00F90D68" w:rsidRDefault="009F0741" w:rsidP="004574A0">
            <w:pPr>
              <w:rPr>
                <w:highlight w:val="yellow"/>
              </w:rPr>
            </w:pPr>
          </w:p>
        </w:tc>
        <w:tc>
          <w:tcPr>
            <w:tcW w:w="4845" w:type="dxa"/>
            <w:vAlign w:val="center"/>
          </w:tcPr>
          <w:p w:rsidR="009F0741" w:rsidRPr="00F90D68" w:rsidRDefault="009F0741" w:rsidP="001A4A5B">
            <w:pPr>
              <w:pStyle w:val="ConsPlusNormal"/>
              <w:tabs>
                <w:tab w:val="left" w:pos="567"/>
              </w:tabs>
              <w:spacing w:after="60"/>
              <w:ind w:firstLine="0"/>
              <w:jc w:val="center"/>
              <w:rPr>
                <w:rFonts w:ascii="Times New Roman" w:hAnsi="Times New Roman" w:cs="Times New Roman"/>
                <w:sz w:val="24"/>
                <w:szCs w:val="24"/>
              </w:rPr>
            </w:pPr>
          </w:p>
        </w:tc>
        <w:tc>
          <w:tcPr>
            <w:tcW w:w="1598" w:type="dxa"/>
            <w:vAlign w:val="center"/>
          </w:tcPr>
          <w:p w:rsidR="009F0741" w:rsidRPr="00F90D68" w:rsidRDefault="009F0741" w:rsidP="001A4A5B">
            <w:pPr>
              <w:jc w:val="center"/>
              <w:rPr>
                <w:highlight w:val="yellow"/>
              </w:rPr>
            </w:pPr>
          </w:p>
        </w:tc>
      </w:tr>
      <w:tr w:rsidR="00036612" w:rsidRPr="00F90D68" w:rsidTr="00B03DFF">
        <w:trPr>
          <w:trHeight w:val="20"/>
          <w:jc w:val="center"/>
        </w:trPr>
        <w:tc>
          <w:tcPr>
            <w:tcW w:w="1523" w:type="dxa"/>
            <w:vAlign w:val="center"/>
          </w:tcPr>
          <w:p w:rsidR="00036612" w:rsidRPr="00B03DFF" w:rsidRDefault="00036612" w:rsidP="00B03DFF">
            <w:pPr>
              <w:pStyle w:val="aff3"/>
              <w:numPr>
                <w:ilvl w:val="0"/>
                <w:numId w:val="13"/>
              </w:numPr>
              <w:spacing w:after="0"/>
            </w:pPr>
          </w:p>
        </w:tc>
        <w:tc>
          <w:tcPr>
            <w:tcW w:w="4073" w:type="dxa"/>
            <w:tcBorders>
              <w:right w:val="single" w:sz="4" w:space="0" w:color="auto"/>
            </w:tcBorders>
            <w:vAlign w:val="center"/>
          </w:tcPr>
          <w:p w:rsidR="00036612" w:rsidRPr="00B03DFF" w:rsidRDefault="00036612" w:rsidP="001A4A5B">
            <w:pPr>
              <w:spacing w:after="0"/>
              <w:jc w:val="left"/>
            </w:pPr>
            <w:r w:rsidRPr="00B03DFF">
              <w:rPr>
                <w:sz w:val="22"/>
                <w:szCs w:val="22"/>
              </w:rPr>
              <w:t>Станция водоподготовки Сокол-Ф(С)-1. Строительные решения</w:t>
            </w:r>
          </w:p>
        </w:tc>
        <w:tc>
          <w:tcPr>
            <w:tcW w:w="1417" w:type="dxa"/>
            <w:gridSpan w:val="2"/>
            <w:vMerge/>
            <w:tcBorders>
              <w:left w:val="single" w:sz="4" w:space="0" w:color="auto"/>
              <w:right w:val="single" w:sz="4" w:space="0" w:color="auto"/>
            </w:tcBorders>
            <w:vAlign w:val="center"/>
          </w:tcPr>
          <w:p w:rsidR="00036612" w:rsidRPr="00F90D68" w:rsidRDefault="00036612" w:rsidP="001A4A5B">
            <w:pPr>
              <w:jc w:val="center"/>
              <w:rPr>
                <w:highlight w:val="yellow"/>
              </w:rPr>
            </w:pPr>
          </w:p>
        </w:tc>
        <w:tc>
          <w:tcPr>
            <w:tcW w:w="1180" w:type="dxa"/>
            <w:vMerge/>
            <w:tcBorders>
              <w:left w:val="single" w:sz="4" w:space="0" w:color="auto"/>
            </w:tcBorders>
            <w:vAlign w:val="center"/>
          </w:tcPr>
          <w:p w:rsidR="00036612" w:rsidRPr="00F90D68" w:rsidRDefault="00036612" w:rsidP="001A4A5B">
            <w:pPr>
              <w:jc w:val="center"/>
              <w:rPr>
                <w:highlight w:val="yellow"/>
              </w:rPr>
            </w:pPr>
          </w:p>
        </w:tc>
        <w:tc>
          <w:tcPr>
            <w:tcW w:w="1419" w:type="dxa"/>
            <w:vAlign w:val="center"/>
          </w:tcPr>
          <w:p w:rsidR="00036612" w:rsidRPr="00F90D68" w:rsidRDefault="00036612" w:rsidP="004574A0">
            <w:pPr>
              <w:rPr>
                <w:highlight w:val="yellow"/>
              </w:rPr>
            </w:pPr>
          </w:p>
        </w:tc>
        <w:tc>
          <w:tcPr>
            <w:tcW w:w="4845" w:type="dxa"/>
          </w:tcPr>
          <w:p w:rsidR="00036612" w:rsidRDefault="00036612">
            <w:r w:rsidRPr="00E82F5F">
              <w:rPr>
                <w:sz w:val="14"/>
                <w:szCs w:val="14"/>
              </w:rPr>
              <w:t>Не более 10 (десяти) рабочих дней с даты подписания Заказчиком документа  о приемке в соответствии с абзацем вторым пункта 7.2.12 государственного контракта. При этом оплата выполнения работ производится Заказчиком за вычетом аванса в размере 10% от суммы предъявленных Подрядчиком к оплате работ.</w:t>
            </w:r>
          </w:p>
        </w:tc>
        <w:tc>
          <w:tcPr>
            <w:tcW w:w="1598" w:type="dxa"/>
            <w:vAlign w:val="center"/>
          </w:tcPr>
          <w:p w:rsidR="00036612" w:rsidRPr="00F90D68" w:rsidRDefault="00036612" w:rsidP="001A4A5B">
            <w:pPr>
              <w:spacing w:after="0"/>
              <w:jc w:val="center"/>
            </w:pPr>
            <w:r w:rsidRPr="00F90D68">
              <w:t>0,0040</w:t>
            </w:r>
          </w:p>
        </w:tc>
      </w:tr>
      <w:tr w:rsidR="00036612" w:rsidRPr="00F90D68" w:rsidTr="00B03DFF">
        <w:trPr>
          <w:trHeight w:val="20"/>
          <w:jc w:val="center"/>
        </w:trPr>
        <w:tc>
          <w:tcPr>
            <w:tcW w:w="1523" w:type="dxa"/>
            <w:vAlign w:val="center"/>
          </w:tcPr>
          <w:p w:rsidR="00036612" w:rsidRPr="00B03DFF" w:rsidRDefault="00036612" w:rsidP="00B03DFF">
            <w:pPr>
              <w:pStyle w:val="aff3"/>
              <w:numPr>
                <w:ilvl w:val="0"/>
                <w:numId w:val="13"/>
              </w:numPr>
              <w:spacing w:after="0"/>
            </w:pPr>
          </w:p>
        </w:tc>
        <w:tc>
          <w:tcPr>
            <w:tcW w:w="4073" w:type="dxa"/>
            <w:tcBorders>
              <w:right w:val="single" w:sz="4" w:space="0" w:color="auto"/>
            </w:tcBorders>
            <w:vAlign w:val="center"/>
          </w:tcPr>
          <w:p w:rsidR="00036612" w:rsidRPr="00B03DFF" w:rsidRDefault="00036612" w:rsidP="001A4A5B">
            <w:pPr>
              <w:jc w:val="left"/>
            </w:pPr>
            <w:r w:rsidRPr="00B03DFF">
              <w:rPr>
                <w:sz w:val="22"/>
                <w:szCs w:val="22"/>
              </w:rPr>
              <w:t>Станция водоподготовки Сокол-Ф(С)-1. Поставка и монтаж</w:t>
            </w:r>
          </w:p>
        </w:tc>
        <w:tc>
          <w:tcPr>
            <w:tcW w:w="1417" w:type="dxa"/>
            <w:gridSpan w:val="2"/>
            <w:vMerge/>
            <w:tcBorders>
              <w:left w:val="single" w:sz="4" w:space="0" w:color="auto"/>
              <w:right w:val="single" w:sz="4" w:space="0" w:color="auto"/>
            </w:tcBorders>
            <w:vAlign w:val="center"/>
          </w:tcPr>
          <w:p w:rsidR="00036612" w:rsidRPr="00F90D68" w:rsidRDefault="00036612" w:rsidP="001A4A5B">
            <w:pPr>
              <w:jc w:val="center"/>
              <w:rPr>
                <w:highlight w:val="yellow"/>
              </w:rPr>
            </w:pPr>
          </w:p>
        </w:tc>
        <w:tc>
          <w:tcPr>
            <w:tcW w:w="1180" w:type="dxa"/>
            <w:vMerge/>
            <w:tcBorders>
              <w:left w:val="single" w:sz="4" w:space="0" w:color="auto"/>
            </w:tcBorders>
            <w:vAlign w:val="center"/>
          </w:tcPr>
          <w:p w:rsidR="00036612" w:rsidRPr="00F90D68" w:rsidRDefault="00036612" w:rsidP="001A4A5B">
            <w:pPr>
              <w:jc w:val="center"/>
              <w:rPr>
                <w:highlight w:val="yellow"/>
              </w:rPr>
            </w:pPr>
          </w:p>
        </w:tc>
        <w:tc>
          <w:tcPr>
            <w:tcW w:w="1419" w:type="dxa"/>
            <w:vAlign w:val="center"/>
          </w:tcPr>
          <w:p w:rsidR="00036612" w:rsidRPr="00F90D68" w:rsidRDefault="00036612" w:rsidP="004574A0">
            <w:pPr>
              <w:rPr>
                <w:highlight w:val="yellow"/>
              </w:rPr>
            </w:pPr>
          </w:p>
        </w:tc>
        <w:tc>
          <w:tcPr>
            <w:tcW w:w="4845" w:type="dxa"/>
          </w:tcPr>
          <w:p w:rsidR="00036612" w:rsidRDefault="00036612">
            <w:r w:rsidRPr="00E82F5F">
              <w:rPr>
                <w:sz w:val="14"/>
                <w:szCs w:val="14"/>
              </w:rPr>
              <w:t>Не более 10 (десяти) рабочих дней с даты подписания Заказчиком документа  о приемке в соответствии с абзацем вторым пункта 7.2.12 государственного контракта. При этом оплата выполнения работ производится Заказчиком за вычетом аванса в размере 10% от суммы предъявленных Подрядчиком к оплате работ.</w:t>
            </w:r>
          </w:p>
        </w:tc>
        <w:tc>
          <w:tcPr>
            <w:tcW w:w="1598" w:type="dxa"/>
            <w:vAlign w:val="center"/>
          </w:tcPr>
          <w:p w:rsidR="00036612" w:rsidRPr="00F90D68" w:rsidRDefault="00036612" w:rsidP="001A4A5B">
            <w:pPr>
              <w:jc w:val="center"/>
            </w:pPr>
            <w:r w:rsidRPr="00F90D68">
              <w:t>0,0861</w:t>
            </w:r>
          </w:p>
        </w:tc>
      </w:tr>
      <w:tr w:rsidR="00036612" w:rsidRPr="00F90D68" w:rsidTr="00B03DFF">
        <w:trPr>
          <w:trHeight w:val="20"/>
          <w:jc w:val="center"/>
        </w:trPr>
        <w:tc>
          <w:tcPr>
            <w:tcW w:w="1523" w:type="dxa"/>
            <w:vAlign w:val="center"/>
          </w:tcPr>
          <w:p w:rsidR="00036612" w:rsidRPr="00B03DFF" w:rsidRDefault="00036612" w:rsidP="00B03DFF">
            <w:pPr>
              <w:pStyle w:val="aff3"/>
              <w:numPr>
                <w:ilvl w:val="0"/>
                <w:numId w:val="13"/>
              </w:numPr>
              <w:spacing w:after="0"/>
            </w:pPr>
          </w:p>
        </w:tc>
        <w:tc>
          <w:tcPr>
            <w:tcW w:w="4073" w:type="dxa"/>
            <w:tcBorders>
              <w:right w:val="single" w:sz="4" w:space="0" w:color="auto"/>
            </w:tcBorders>
            <w:vAlign w:val="center"/>
          </w:tcPr>
          <w:p w:rsidR="00036612" w:rsidRPr="00B03DFF" w:rsidRDefault="00036612" w:rsidP="001A4A5B">
            <w:pPr>
              <w:jc w:val="left"/>
            </w:pPr>
            <w:r w:rsidRPr="00B03DFF">
              <w:rPr>
                <w:sz w:val="22"/>
                <w:szCs w:val="22"/>
              </w:rPr>
              <w:t>Станция водоподготовки Сокол-Ф(С)-1. Сети связи</w:t>
            </w:r>
          </w:p>
        </w:tc>
        <w:tc>
          <w:tcPr>
            <w:tcW w:w="1417" w:type="dxa"/>
            <w:gridSpan w:val="2"/>
            <w:vMerge/>
            <w:tcBorders>
              <w:left w:val="single" w:sz="4" w:space="0" w:color="auto"/>
              <w:right w:val="single" w:sz="4" w:space="0" w:color="auto"/>
            </w:tcBorders>
            <w:vAlign w:val="center"/>
          </w:tcPr>
          <w:p w:rsidR="00036612" w:rsidRPr="00F90D68" w:rsidRDefault="00036612" w:rsidP="001A4A5B">
            <w:pPr>
              <w:jc w:val="center"/>
              <w:rPr>
                <w:highlight w:val="yellow"/>
              </w:rPr>
            </w:pPr>
          </w:p>
        </w:tc>
        <w:tc>
          <w:tcPr>
            <w:tcW w:w="1180" w:type="dxa"/>
            <w:vMerge/>
            <w:tcBorders>
              <w:left w:val="single" w:sz="4" w:space="0" w:color="auto"/>
            </w:tcBorders>
            <w:vAlign w:val="center"/>
          </w:tcPr>
          <w:p w:rsidR="00036612" w:rsidRPr="00F90D68" w:rsidRDefault="00036612" w:rsidP="001A4A5B">
            <w:pPr>
              <w:jc w:val="center"/>
              <w:rPr>
                <w:highlight w:val="yellow"/>
              </w:rPr>
            </w:pPr>
          </w:p>
        </w:tc>
        <w:tc>
          <w:tcPr>
            <w:tcW w:w="1419" w:type="dxa"/>
            <w:vAlign w:val="center"/>
          </w:tcPr>
          <w:p w:rsidR="00036612" w:rsidRPr="00F90D68" w:rsidRDefault="00036612" w:rsidP="004574A0">
            <w:pPr>
              <w:rPr>
                <w:highlight w:val="yellow"/>
              </w:rPr>
            </w:pPr>
          </w:p>
        </w:tc>
        <w:tc>
          <w:tcPr>
            <w:tcW w:w="4845" w:type="dxa"/>
          </w:tcPr>
          <w:p w:rsidR="00036612" w:rsidRDefault="00036612">
            <w:r w:rsidRPr="00E82F5F">
              <w:rPr>
                <w:sz w:val="14"/>
                <w:szCs w:val="14"/>
              </w:rPr>
              <w:t>Не более 10 (десяти) рабочих дней с даты подписания Заказчиком документа  о приемке в соответствии с абзацем вторым пункта 7.2.12 государственного контракта. При этом оплата выполнения работ производится Заказчиком за вычетом аванса в размере 10% от суммы предъявленных Подрядчиком к оплате работ.</w:t>
            </w:r>
          </w:p>
        </w:tc>
        <w:tc>
          <w:tcPr>
            <w:tcW w:w="1598" w:type="dxa"/>
            <w:vAlign w:val="center"/>
          </w:tcPr>
          <w:p w:rsidR="00036612" w:rsidRPr="00F90D68" w:rsidRDefault="00036612" w:rsidP="001A4A5B">
            <w:pPr>
              <w:jc w:val="center"/>
            </w:pPr>
            <w:r w:rsidRPr="00F90D68">
              <w:t>0,0001</w:t>
            </w:r>
          </w:p>
        </w:tc>
      </w:tr>
      <w:tr w:rsidR="00036612" w:rsidRPr="00F90D68" w:rsidTr="00B03DFF">
        <w:trPr>
          <w:trHeight w:val="20"/>
          <w:jc w:val="center"/>
        </w:trPr>
        <w:tc>
          <w:tcPr>
            <w:tcW w:w="1523" w:type="dxa"/>
            <w:vAlign w:val="center"/>
          </w:tcPr>
          <w:p w:rsidR="00036612" w:rsidRPr="00B03DFF" w:rsidRDefault="00036612" w:rsidP="00B03DFF">
            <w:pPr>
              <w:pStyle w:val="aff3"/>
              <w:numPr>
                <w:ilvl w:val="0"/>
                <w:numId w:val="13"/>
              </w:numPr>
              <w:spacing w:after="0"/>
            </w:pPr>
          </w:p>
        </w:tc>
        <w:tc>
          <w:tcPr>
            <w:tcW w:w="4073" w:type="dxa"/>
            <w:tcBorders>
              <w:right w:val="single" w:sz="4" w:space="0" w:color="auto"/>
            </w:tcBorders>
            <w:vAlign w:val="center"/>
          </w:tcPr>
          <w:p w:rsidR="00036612" w:rsidRPr="00B03DFF" w:rsidRDefault="00036612" w:rsidP="001A4A5B">
            <w:pPr>
              <w:jc w:val="left"/>
            </w:pPr>
            <w:r w:rsidRPr="00B03DFF">
              <w:rPr>
                <w:sz w:val="22"/>
                <w:szCs w:val="22"/>
              </w:rPr>
              <w:t>Станция водоподготовки Сокол-Ф(С)-1. Пожарная сигнализация</w:t>
            </w:r>
          </w:p>
        </w:tc>
        <w:tc>
          <w:tcPr>
            <w:tcW w:w="1417" w:type="dxa"/>
            <w:gridSpan w:val="2"/>
            <w:vMerge/>
            <w:tcBorders>
              <w:left w:val="single" w:sz="4" w:space="0" w:color="auto"/>
              <w:right w:val="single" w:sz="4" w:space="0" w:color="auto"/>
            </w:tcBorders>
            <w:vAlign w:val="center"/>
          </w:tcPr>
          <w:p w:rsidR="00036612" w:rsidRPr="00F90D68" w:rsidRDefault="00036612" w:rsidP="001A4A5B">
            <w:pPr>
              <w:jc w:val="center"/>
              <w:rPr>
                <w:highlight w:val="yellow"/>
              </w:rPr>
            </w:pPr>
          </w:p>
        </w:tc>
        <w:tc>
          <w:tcPr>
            <w:tcW w:w="1180" w:type="dxa"/>
            <w:vMerge/>
            <w:tcBorders>
              <w:left w:val="single" w:sz="4" w:space="0" w:color="auto"/>
            </w:tcBorders>
            <w:vAlign w:val="center"/>
          </w:tcPr>
          <w:p w:rsidR="00036612" w:rsidRPr="00F90D68" w:rsidRDefault="00036612" w:rsidP="001A4A5B">
            <w:pPr>
              <w:jc w:val="center"/>
              <w:rPr>
                <w:highlight w:val="yellow"/>
              </w:rPr>
            </w:pPr>
          </w:p>
        </w:tc>
        <w:tc>
          <w:tcPr>
            <w:tcW w:w="1419" w:type="dxa"/>
            <w:vAlign w:val="center"/>
          </w:tcPr>
          <w:p w:rsidR="00036612" w:rsidRPr="00F90D68" w:rsidRDefault="00036612" w:rsidP="004574A0">
            <w:pPr>
              <w:rPr>
                <w:highlight w:val="yellow"/>
              </w:rPr>
            </w:pPr>
          </w:p>
        </w:tc>
        <w:tc>
          <w:tcPr>
            <w:tcW w:w="4845" w:type="dxa"/>
          </w:tcPr>
          <w:p w:rsidR="00036612" w:rsidRDefault="00036612">
            <w:r w:rsidRPr="00E82F5F">
              <w:rPr>
                <w:sz w:val="14"/>
                <w:szCs w:val="14"/>
              </w:rPr>
              <w:t>Не более 10 (десяти) рабочих дней с даты подписания Заказчиком документа  о приемке в соответствии с абзацем вторым пункта 7.2.12 государственного контракта. При этом оплата выполнения работ производится Заказчиком за вычетом аванса в размере 10% от суммы предъявленных Подрядчиком к оплате работ.</w:t>
            </w:r>
          </w:p>
        </w:tc>
        <w:tc>
          <w:tcPr>
            <w:tcW w:w="1598" w:type="dxa"/>
            <w:vAlign w:val="center"/>
          </w:tcPr>
          <w:p w:rsidR="00036612" w:rsidRPr="00F90D68" w:rsidRDefault="00036612" w:rsidP="001A4A5B">
            <w:pPr>
              <w:jc w:val="center"/>
            </w:pPr>
            <w:r w:rsidRPr="00F90D68">
              <w:t>0,0006</w:t>
            </w:r>
          </w:p>
        </w:tc>
      </w:tr>
      <w:tr w:rsidR="00036612" w:rsidRPr="00F90D68" w:rsidTr="00B03DFF">
        <w:trPr>
          <w:trHeight w:val="20"/>
          <w:jc w:val="center"/>
        </w:trPr>
        <w:tc>
          <w:tcPr>
            <w:tcW w:w="1523" w:type="dxa"/>
            <w:vAlign w:val="center"/>
          </w:tcPr>
          <w:p w:rsidR="00036612" w:rsidRPr="00B03DFF" w:rsidRDefault="00036612" w:rsidP="00B03DFF">
            <w:pPr>
              <w:pStyle w:val="aff3"/>
              <w:numPr>
                <w:ilvl w:val="0"/>
                <w:numId w:val="13"/>
              </w:numPr>
              <w:spacing w:after="0"/>
            </w:pPr>
          </w:p>
        </w:tc>
        <w:tc>
          <w:tcPr>
            <w:tcW w:w="4073" w:type="dxa"/>
            <w:tcBorders>
              <w:right w:val="single" w:sz="4" w:space="0" w:color="auto"/>
            </w:tcBorders>
            <w:vAlign w:val="center"/>
          </w:tcPr>
          <w:p w:rsidR="00036612" w:rsidRPr="00B03DFF" w:rsidRDefault="00036612" w:rsidP="001A4A5B">
            <w:pPr>
              <w:jc w:val="left"/>
            </w:pPr>
            <w:r w:rsidRPr="00B03DFF">
              <w:rPr>
                <w:sz w:val="22"/>
                <w:szCs w:val="22"/>
              </w:rPr>
              <w:t>Станция водоподготовки Сокол Ф(С)-1. Охранная сигнализация</w:t>
            </w:r>
          </w:p>
        </w:tc>
        <w:tc>
          <w:tcPr>
            <w:tcW w:w="1417" w:type="dxa"/>
            <w:gridSpan w:val="2"/>
            <w:vMerge/>
            <w:tcBorders>
              <w:left w:val="single" w:sz="4" w:space="0" w:color="auto"/>
              <w:right w:val="single" w:sz="4" w:space="0" w:color="auto"/>
            </w:tcBorders>
            <w:vAlign w:val="center"/>
          </w:tcPr>
          <w:p w:rsidR="00036612" w:rsidRPr="00F90D68" w:rsidRDefault="00036612" w:rsidP="001A4A5B">
            <w:pPr>
              <w:jc w:val="center"/>
              <w:rPr>
                <w:highlight w:val="yellow"/>
              </w:rPr>
            </w:pPr>
          </w:p>
        </w:tc>
        <w:tc>
          <w:tcPr>
            <w:tcW w:w="1180" w:type="dxa"/>
            <w:vMerge/>
            <w:tcBorders>
              <w:left w:val="single" w:sz="4" w:space="0" w:color="auto"/>
            </w:tcBorders>
            <w:vAlign w:val="center"/>
          </w:tcPr>
          <w:p w:rsidR="00036612" w:rsidRPr="00F90D68" w:rsidRDefault="00036612" w:rsidP="001A4A5B">
            <w:pPr>
              <w:jc w:val="center"/>
              <w:rPr>
                <w:highlight w:val="yellow"/>
              </w:rPr>
            </w:pPr>
          </w:p>
        </w:tc>
        <w:tc>
          <w:tcPr>
            <w:tcW w:w="1419" w:type="dxa"/>
            <w:vAlign w:val="center"/>
          </w:tcPr>
          <w:p w:rsidR="00036612" w:rsidRPr="00F90D68" w:rsidRDefault="00036612" w:rsidP="004574A0">
            <w:pPr>
              <w:rPr>
                <w:highlight w:val="yellow"/>
              </w:rPr>
            </w:pPr>
          </w:p>
        </w:tc>
        <w:tc>
          <w:tcPr>
            <w:tcW w:w="4845" w:type="dxa"/>
          </w:tcPr>
          <w:p w:rsidR="00036612" w:rsidRDefault="00036612">
            <w:r w:rsidRPr="00E82F5F">
              <w:rPr>
                <w:sz w:val="14"/>
                <w:szCs w:val="14"/>
              </w:rPr>
              <w:t>Не более 10 (десяти) рабочих дней с даты подписания Заказчиком документа  о приемке в соответствии с абзацем вторым пункта 7.2.12 государственного контракта. При этом оплата выполнения работ производится Заказчиком за вычетом аванса в размере 10% от суммы предъявленных Подрядчиком к оплате работ.</w:t>
            </w:r>
          </w:p>
        </w:tc>
        <w:tc>
          <w:tcPr>
            <w:tcW w:w="1598" w:type="dxa"/>
            <w:vAlign w:val="center"/>
          </w:tcPr>
          <w:p w:rsidR="00036612" w:rsidRPr="00F90D68" w:rsidRDefault="00036612" w:rsidP="001A4A5B">
            <w:pPr>
              <w:jc w:val="center"/>
            </w:pPr>
            <w:r w:rsidRPr="00F90D68">
              <w:t>0,0007</w:t>
            </w:r>
          </w:p>
        </w:tc>
      </w:tr>
      <w:tr w:rsidR="00036612" w:rsidRPr="00F90D68" w:rsidTr="00B03DFF">
        <w:trPr>
          <w:trHeight w:val="20"/>
          <w:jc w:val="center"/>
        </w:trPr>
        <w:tc>
          <w:tcPr>
            <w:tcW w:w="1523" w:type="dxa"/>
            <w:vAlign w:val="center"/>
          </w:tcPr>
          <w:p w:rsidR="00036612" w:rsidRPr="00B03DFF" w:rsidRDefault="00036612" w:rsidP="00B03DFF">
            <w:pPr>
              <w:pStyle w:val="aff3"/>
              <w:numPr>
                <w:ilvl w:val="0"/>
                <w:numId w:val="13"/>
              </w:numPr>
              <w:spacing w:after="0"/>
            </w:pPr>
          </w:p>
        </w:tc>
        <w:tc>
          <w:tcPr>
            <w:tcW w:w="4073" w:type="dxa"/>
            <w:tcBorders>
              <w:right w:val="single" w:sz="4" w:space="0" w:color="auto"/>
            </w:tcBorders>
            <w:vAlign w:val="center"/>
          </w:tcPr>
          <w:p w:rsidR="00036612" w:rsidRPr="00B03DFF" w:rsidRDefault="00036612" w:rsidP="001A4A5B">
            <w:pPr>
              <w:jc w:val="left"/>
            </w:pPr>
            <w:r w:rsidRPr="00B03DFF">
              <w:rPr>
                <w:sz w:val="22"/>
                <w:szCs w:val="22"/>
              </w:rPr>
              <w:t>Хозпитьевой водопровод В1</w:t>
            </w:r>
          </w:p>
        </w:tc>
        <w:tc>
          <w:tcPr>
            <w:tcW w:w="1417" w:type="dxa"/>
            <w:gridSpan w:val="2"/>
            <w:vMerge/>
            <w:tcBorders>
              <w:left w:val="single" w:sz="4" w:space="0" w:color="auto"/>
              <w:right w:val="single" w:sz="4" w:space="0" w:color="auto"/>
            </w:tcBorders>
            <w:vAlign w:val="center"/>
          </w:tcPr>
          <w:p w:rsidR="00036612" w:rsidRPr="00F90D68" w:rsidRDefault="00036612" w:rsidP="001A4A5B">
            <w:pPr>
              <w:jc w:val="center"/>
              <w:rPr>
                <w:highlight w:val="yellow"/>
              </w:rPr>
            </w:pPr>
          </w:p>
        </w:tc>
        <w:tc>
          <w:tcPr>
            <w:tcW w:w="1180" w:type="dxa"/>
            <w:vMerge/>
            <w:tcBorders>
              <w:left w:val="single" w:sz="4" w:space="0" w:color="auto"/>
            </w:tcBorders>
            <w:vAlign w:val="center"/>
          </w:tcPr>
          <w:p w:rsidR="00036612" w:rsidRPr="00F90D68" w:rsidRDefault="00036612" w:rsidP="001A4A5B">
            <w:pPr>
              <w:jc w:val="center"/>
              <w:rPr>
                <w:highlight w:val="yellow"/>
              </w:rPr>
            </w:pPr>
          </w:p>
        </w:tc>
        <w:tc>
          <w:tcPr>
            <w:tcW w:w="1419" w:type="dxa"/>
            <w:vAlign w:val="center"/>
          </w:tcPr>
          <w:p w:rsidR="00036612" w:rsidRPr="00F90D68" w:rsidRDefault="00036612" w:rsidP="004574A0">
            <w:pPr>
              <w:rPr>
                <w:highlight w:val="yellow"/>
              </w:rPr>
            </w:pPr>
          </w:p>
        </w:tc>
        <w:tc>
          <w:tcPr>
            <w:tcW w:w="4845" w:type="dxa"/>
          </w:tcPr>
          <w:p w:rsidR="00036612" w:rsidRDefault="00036612">
            <w:r w:rsidRPr="00E82F5F">
              <w:rPr>
                <w:sz w:val="14"/>
                <w:szCs w:val="14"/>
              </w:rPr>
              <w:t>Не более 10 (десяти) рабочих дней с даты подписания Заказчиком документа  о приемке в соответствии с абзацем вторым пункта 7.2.12 государственного контракта. При этом оплата выполнения работ производится Заказчиком за вычетом аванса в размере 10% от суммы предъявленных Подрядчиком к оплате работ.</w:t>
            </w:r>
          </w:p>
        </w:tc>
        <w:tc>
          <w:tcPr>
            <w:tcW w:w="1598" w:type="dxa"/>
            <w:vAlign w:val="center"/>
          </w:tcPr>
          <w:p w:rsidR="00036612" w:rsidRPr="00F90D68" w:rsidRDefault="00036612" w:rsidP="001A4A5B">
            <w:pPr>
              <w:jc w:val="center"/>
            </w:pPr>
            <w:r w:rsidRPr="00F90D68">
              <w:t>0,0544</w:t>
            </w:r>
          </w:p>
        </w:tc>
      </w:tr>
      <w:tr w:rsidR="009F0741" w:rsidRPr="00F90D68" w:rsidTr="00B03DFF">
        <w:trPr>
          <w:trHeight w:val="20"/>
          <w:jc w:val="center"/>
        </w:trPr>
        <w:tc>
          <w:tcPr>
            <w:tcW w:w="5596" w:type="dxa"/>
            <w:gridSpan w:val="2"/>
            <w:tcBorders>
              <w:right w:val="single" w:sz="4" w:space="0" w:color="auto"/>
            </w:tcBorders>
            <w:vAlign w:val="center"/>
          </w:tcPr>
          <w:p w:rsidR="009F0741" w:rsidRPr="00B03DFF" w:rsidRDefault="009F0741" w:rsidP="001A4A5B">
            <w:pPr>
              <w:ind w:left="33"/>
              <w:rPr>
                <w:rFonts w:eastAsia="Calibri"/>
                <w:highlight w:val="yellow"/>
              </w:rPr>
            </w:pPr>
            <w:r w:rsidRPr="00B03DFF">
              <w:rPr>
                <w:b/>
                <w:sz w:val="22"/>
                <w:szCs w:val="22"/>
              </w:rPr>
              <w:t>Наружные сети и сооружения противопожарного водоснабжения</w:t>
            </w:r>
          </w:p>
        </w:tc>
        <w:tc>
          <w:tcPr>
            <w:tcW w:w="1417" w:type="dxa"/>
            <w:gridSpan w:val="2"/>
            <w:vMerge/>
            <w:tcBorders>
              <w:left w:val="single" w:sz="4" w:space="0" w:color="auto"/>
              <w:right w:val="single" w:sz="4" w:space="0" w:color="auto"/>
            </w:tcBorders>
            <w:vAlign w:val="center"/>
          </w:tcPr>
          <w:p w:rsidR="009F0741" w:rsidRPr="00F90D68" w:rsidRDefault="009F0741" w:rsidP="001A4A5B">
            <w:pPr>
              <w:jc w:val="center"/>
              <w:rPr>
                <w:highlight w:val="yellow"/>
              </w:rPr>
            </w:pPr>
          </w:p>
        </w:tc>
        <w:tc>
          <w:tcPr>
            <w:tcW w:w="1180" w:type="dxa"/>
            <w:vMerge/>
            <w:tcBorders>
              <w:left w:val="single" w:sz="4" w:space="0" w:color="auto"/>
            </w:tcBorders>
            <w:vAlign w:val="center"/>
          </w:tcPr>
          <w:p w:rsidR="009F0741" w:rsidRPr="00F90D68" w:rsidRDefault="009F0741" w:rsidP="001A4A5B">
            <w:pPr>
              <w:jc w:val="center"/>
              <w:rPr>
                <w:highlight w:val="yellow"/>
              </w:rPr>
            </w:pPr>
          </w:p>
        </w:tc>
        <w:tc>
          <w:tcPr>
            <w:tcW w:w="1419" w:type="dxa"/>
            <w:vAlign w:val="center"/>
          </w:tcPr>
          <w:p w:rsidR="009F0741" w:rsidRPr="00F90D68" w:rsidRDefault="009F0741" w:rsidP="004574A0">
            <w:pPr>
              <w:rPr>
                <w:highlight w:val="yellow"/>
              </w:rPr>
            </w:pPr>
          </w:p>
        </w:tc>
        <w:tc>
          <w:tcPr>
            <w:tcW w:w="4845" w:type="dxa"/>
            <w:vAlign w:val="center"/>
          </w:tcPr>
          <w:p w:rsidR="009F0741" w:rsidRPr="00F90D68" w:rsidRDefault="009F0741" w:rsidP="001A4A5B">
            <w:pPr>
              <w:pStyle w:val="ConsPlusNormal"/>
              <w:tabs>
                <w:tab w:val="left" w:pos="567"/>
              </w:tabs>
              <w:spacing w:after="60"/>
              <w:ind w:firstLine="0"/>
              <w:jc w:val="center"/>
              <w:rPr>
                <w:rFonts w:ascii="Times New Roman" w:hAnsi="Times New Roman" w:cs="Times New Roman"/>
                <w:sz w:val="24"/>
                <w:szCs w:val="24"/>
              </w:rPr>
            </w:pPr>
          </w:p>
        </w:tc>
        <w:tc>
          <w:tcPr>
            <w:tcW w:w="1598" w:type="dxa"/>
            <w:vAlign w:val="center"/>
          </w:tcPr>
          <w:p w:rsidR="009F0741" w:rsidRPr="00F90D68" w:rsidRDefault="009F0741" w:rsidP="001A4A5B">
            <w:pPr>
              <w:jc w:val="center"/>
              <w:rPr>
                <w:highlight w:val="yellow"/>
              </w:rPr>
            </w:pPr>
          </w:p>
        </w:tc>
      </w:tr>
      <w:tr w:rsidR="00036612" w:rsidRPr="00F90D68" w:rsidTr="00B03DFF">
        <w:trPr>
          <w:trHeight w:val="20"/>
          <w:jc w:val="center"/>
        </w:trPr>
        <w:tc>
          <w:tcPr>
            <w:tcW w:w="1523" w:type="dxa"/>
            <w:vAlign w:val="center"/>
          </w:tcPr>
          <w:p w:rsidR="00036612" w:rsidRPr="00B03DFF" w:rsidRDefault="00036612" w:rsidP="00B03DFF">
            <w:pPr>
              <w:pStyle w:val="aff3"/>
              <w:numPr>
                <w:ilvl w:val="0"/>
                <w:numId w:val="13"/>
              </w:numPr>
              <w:spacing w:after="0"/>
            </w:pPr>
          </w:p>
        </w:tc>
        <w:tc>
          <w:tcPr>
            <w:tcW w:w="4073" w:type="dxa"/>
            <w:tcBorders>
              <w:right w:val="single" w:sz="4" w:space="0" w:color="auto"/>
            </w:tcBorders>
            <w:vAlign w:val="center"/>
          </w:tcPr>
          <w:p w:rsidR="00036612" w:rsidRPr="00B03DFF" w:rsidRDefault="00036612" w:rsidP="001A4A5B">
            <w:pPr>
              <w:spacing w:after="0"/>
              <w:jc w:val="left"/>
            </w:pPr>
            <w:r w:rsidRPr="00B03DFF">
              <w:rPr>
                <w:sz w:val="22"/>
                <w:szCs w:val="22"/>
              </w:rPr>
              <w:t>НС пожаротушения №1. Архитектурно-строительные решения</w:t>
            </w:r>
          </w:p>
        </w:tc>
        <w:tc>
          <w:tcPr>
            <w:tcW w:w="1417" w:type="dxa"/>
            <w:gridSpan w:val="2"/>
            <w:vMerge/>
            <w:tcBorders>
              <w:left w:val="single" w:sz="4" w:space="0" w:color="auto"/>
              <w:right w:val="single" w:sz="4" w:space="0" w:color="auto"/>
            </w:tcBorders>
            <w:vAlign w:val="center"/>
          </w:tcPr>
          <w:p w:rsidR="00036612" w:rsidRPr="00F90D68" w:rsidRDefault="00036612" w:rsidP="001A4A5B">
            <w:pPr>
              <w:jc w:val="center"/>
              <w:rPr>
                <w:highlight w:val="yellow"/>
              </w:rPr>
            </w:pPr>
          </w:p>
        </w:tc>
        <w:tc>
          <w:tcPr>
            <w:tcW w:w="1180" w:type="dxa"/>
            <w:vMerge/>
            <w:tcBorders>
              <w:left w:val="single" w:sz="4" w:space="0" w:color="auto"/>
            </w:tcBorders>
            <w:vAlign w:val="center"/>
          </w:tcPr>
          <w:p w:rsidR="00036612" w:rsidRPr="00F90D68" w:rsidRDefault="00036612" w:rsidP="001A4A5B">
            <w:pPr>
              <w:jc w:val="center"/>
              <w:rPr>
                <w:highlight w:val="yellow"/>
              </w:rPr>
            </w:pPr>
          </w:p>
        </w:tc>
        <w:tc>
          <w:tcPr>
            <w:tcW w:w="1419" w:type="dxa"/>
            <w:vAlign w:val="center"/>
          </w:tcPr>
          <w:p w:rsidR="00036612" w:rsidRPr="00F90D68" w:rsidRDefault="00036612" w:rsidP="004574A0">
            <w:pPr>
              <w:rPr>
                <w:highlight w:val="yellow"/>
              </w:rPr>
            </w:pPr>
          </w:p>
        </w:tc>
        <w:tc>
          <w:tcPr>
            <w:tcW w:w="4845" w:type="dxa"/>
          </w:tcPr>
          <w:p w:rsidR="00036612" w:rsidRDefault="00036612">
            <w:r w:rsidRPr="004739DD">
              <w:rPr>
                <w:sz w:val="14"/>
                <w:szCs w:val="14"/>
              </w:rPr>
              <w:t>Не более 10 (десяти) рабочих дней с даты подписания Заказчиком документа  о приемке в соответствии с абзацем вторым пункта 7.2.12 государственного контракта. При этом оплата выполнения работ производится Заказчиком за вычетом аванса в размере 10% от суммы предъявленных Подрядчиком к оплате работ.</w:t>
            </w:r>
          </w:p>
        </w:tc>
        <w:tc>
          <w:tcPr>
            <w:tcW w:w="1598" w:type="dxa"/>
            <w:vAlign w:val="center"/>
          </w:tcPr>
          <w:p w:rsidR="00036612" w:rsidRPr="00F90D68" w:rsidRDefault="00036612" w:rsidP="001A4A5B">
            <w:pPr>
              <w:spacing w:after="0"/>
              <w:jc w:val="center"/>
            </w:pPr>
            <w:r w:rsidRPr="00F90D68">
              <w:t>0,0468</w:t>
            </w:r>
          </w:p>
        </w:tc>
      </w:tr>
      <w:tr w:rsidR="00036612" w:rsidRPr="00F90D68" w:rsidTr="00B03DFF">
        <w:trPr>
          <w:trHeight w:val="20"/>
          <w:jc w:val="center"/>
        </w:trPr>
        <w:tc>
          <w:tcPr>
            <w:tcW w:w="1523" w:type="dxa"/>
            <w:vAlign w:val="center"/>
          </w:tcPr>
          <w:p w:rsidR="00036612" w:rsidRPr="00B03DFF" w:rsidRDefault="00036612" w:rsidP="00B03DFF">
            <w:pPr>
              <w:pStyle w:val="aff3"/>
              <w:numPr>
                <w:ilvl w:val="0"/>
                <w:numId w:val="13"/>
              </w:numPr>
              <w:spacing w:after="0"/>
            </w:pPr>
          </w:p>
        </w:tc>
        <w:tc>
          <w:tcPr>
            <w:tcW w:w="4073" w:type="dxa"/>
            <w:tcBorders>
              <w:right w:val="single" w:sz="4" w:space="0" w:color="auto"/>
            </w:tcBorders>
            <w:vAlign w:val="center"/>
          </w:tcPr>
          <w:p w:rsidR="00036612" w:rsidRPr="00B03DFF" w:rsidRDefault="00036612" w:rsidP="001A4A5B">
            <w:pPr>
              <w:jc w:val="left"/>
            </w:pPr>
            <w:r w:rsidRPr="00B03DFF">
              <w:rPr>
                <w:sz w:val="22"/>
                <w:szCs w:val="22"/>
              </w:rPr>
              <w:t>НС пожаротушения №1. Строительные решения</w:t>
            </w:r>
          </w:p>
        </w:tc>
        <w:tc>
          <w:tcPr>
            <w:tcW w:w="1417" w:type="dxa"/>
            <w:gridSpan w:val="2"/>
            <w:vMerge/>
            <w:tcBorders>
              <w:left w:val="single" w:sz="4" w:space="0" w:color="auto"/>
              <w:right w:val="single" w:sz="4" w:space="0" w:color="auto"/>
            </w:tcBorders>
            <w:vAlign w:val="center"/>
          </w:tcPr>
          <w:p w:rsidR="00036612" w:rsidRPr="00F90D68" w:rsidRDefault="00036612" w:rsidP="001A4A5B">
            <w:pPr>
              <w:jc w:val="center"/>
              <w:rPr>
                <w:highlight w:val="yellow"/>
              </w:rPr>
            </w:pPr>
          </w:p>
        </w:tc>
        <w:tc>
          <w:tcPr>
            <w:tcW w:w="1180" w:type="dxa"/>
            <w:vMerge/>
            <w:tcBorders>
              <w:left w:val="single" w:sz="4" w:space="0" w:color="auto"/>
            </w:tcBorders>
            <w:vAlign w:val="center"/>
          </w:tcPr>
          <w:p w:rsidR="00036612" w:rsidRPr="00F90D68" w:rsidRDefault="00036612" w:rsidP="001A4A5B">
            <w:pPr>
              <w:jc w:val="center"/>
              <w:rPr>
                <w:highlight w:val="yellow"/>
              </w:rPr>
            </w:pPr>
          </w:p>
        </w:tc>
        <w:tc>
          <w:tcPr>
            <w:tcW w:w="1419" w:type="dxa"/>
            <w:vAlign w:val="center"/>
          </w:tcPr>
          <w:p w:rsidR="00036612" w:rsidRPr="00F90D68" w:rsidRDefault="00036612" w:rsidP="004574A0">
            <w:pPr>
              <w:rPr>
                <w:highlight w:val="yellow"/>
              </w:rPr>
            </w:pPr>
          </w:p>
        </w:tc>
        <w:tc>
          <w:tcPr>
            <w:tcW w:w="4845" w:type="dxa"/>
          </w:tcPr>
          <w:p w:rsidR="00036612" w:rsidRDefault="00036612">
            <w:r w:rsidRPr="004739DD">
              <w:rPr>
                <w:sz w:val="14"/>
                <w:szCs w:val="14"/>
              </w:rPr>
              <w:t>Не более 10 (десяти) рабочих дней с даты подписания Заказчиком документа  о приемке в соответствии с абзацем вторым пункта 7.2.12 государственного контракта. При этом оплата выполнения работ производится Заказчиком за вычетом аванса в размере 10% от суммы предъявленных Подрядчиком к оплате работ.</w:t>
            </w:r>
          </w:p>
        </w:tc>
        <w:tc>
          <w:tcPr>
            <w:tcW w:w="1598" w:type="dxa"/>
            <w:vAlign w:val="center"/>
          </w:tcPr>
          <w:p w:rsidR="00036612" w:rsidRPr="00F90D68" w:rsidRDefault="00036612" w:rsidP="001A4A5B">
            <w:pPr>
              <w:jc w:val="center"/>
            </w:pPr>
            <w:r w:rsidRPr="00F90D68">
              <w:t>0,1334</w:t>
            </w:r>
          </w:p>
        </w:tc>
      </w:tr>
      <w:tr w:rsidR="00036612" w:rsidRPr="00F90D68" w:rsidTr="00B03DFF">
        <w:trPr>
          <w:trHeight w:val="20"/>
          <w:jc w:val="center"/>
        </w:trPr>
        <w:tc>
          <w:tcPr>
            <w:tcW w:w="1523" w:type="dxa"/>
            <w:vAlign w:val="center"/>
          </w:tcPr>
          <w:p w:rsidR="00036612" w:rsidRPr="00B03DFF" w:rsidRDefault="00036612" w:rsidP="00B03DFF">
            <w:pPr>
              <w:pStyle w:val="aff3"/>
              <w:numPr>
                <w:ilvl w:val="0"/>
                <w:numId w:val="13"/>
              </w:numPr>
              <w:spacing w:after="0"/>
            </w:pPr>
          </w:p>
        </w:tc>
        <w:tc>
          <w:tcPr>
            <w:tcW w:w="4073" w:type="dxa"/>
            <w:tcBorders>
              <w:right w:val="single" w:sz="4" w:space="0" w:color="auto"/>
            </w:tcBorders>
            <w:vAlign w:val="center"/>
          </w:tcPr>
          <w:p w:rsidR="00036612" w:rsidRPr="00B03DFF" w:rsidRDefault="00036612" w:rsidP="001A4A5B">
            <w:pPr>
              <w:jc w:val="left"/>
            </w:pPr>
            <w:r w:rsidRPr="00B03DFF">
              <w:rPr>
                <w:sz w:val="22"/>
                <w:szCs w:val="22"/>
              </w:rPr>
              <w:t>НС пожаротушения №1. Электротехнические решения</w:t>
            </w:r>
          </w:p>
        </w:tc>
        <w:tc>
          <w:tcPr>
            <w:tcW w:w="1417" w:type="dxa"/>
            <w:gridSpan w:val="2"/>
            <w:vMerge/>
            <w:tcBorders>
              <w:left w:val="single" w:sz="4" w:space="0" w:color="auto"/>
              <w:right w:val="single" w:sz="4" w:space="0" w:color="auto"/>
            </w:tcBorders>
            <w:vAlign w:val="center"/>
          </w:tcPr>
          <w:p w:rsidR="00036612" w:rsidRPr="00F90D68" w:rsidRDefault="00036612" w:rsidP="001A4A5B">
            <w:pPr>
              <w:jc w:val="center"/>
              <w:rPr>
                <w:highlight w:val="yellow"/>
              </w:rPr>
            </w:pPr>
          </w:p>
        </w:tc>
        <w:tc>
          <w:tcPr>
            <w:tcW w:w="1180" w:type="dxa"/>
            <w:vMerge/>
            <w:tcBorders>
              <w:left w:val="single" w:sz="4" w:space="0" w:color="auto"/>
            </w:tcBorders>
            <w:vAlign w:val="center"/>
          </w:tcPr>
          <w:p w:rsidR="00036612" w:rsidRPr="00F90D68" w:rsidRDefault="00036612" w:rsidP="001A4A5B">
            <w:pPr>
              <w:jc w:val="center"/>
              <w:rPr>
                <w:highlight w:val="yellow"/>
              </w:rPr>
            </w:pPr>
          </w:p>
        </w:tc>
        <w:tc>
          <w:tcPr>
            <w:tcW w:w="1419" w:type="dxa"/>
            <w:vAlign w:val="center"/>
          </w:tcPr>
          <w:p w:rsidR="00036612" w:rsidRPr="00F90D68" w:rsidRDefault="00036612" w:rsidP="004574A0">
            <w:pPr>
              <w:rPr>
                <w:highlight w:val="yellow"/>
              </w:rPr>
            </w:pPr>
          </w:p>
        </w:tc>
        <w:tc>
          <w:tcPr>
            <w:tcW w:w="4845" w:type="dxa"/>
          </w:tcPr>
          <w:p w:rsidR="00036612" w:rsidRDefault="00036612">
            <w:r w:rsidRPr="004739DD">
              <w:rPr>
                <w:sz w:val="14"/>
                <w:szCs w:val="14"/>
              </w:rPr>
              <w:t>Не более 10 (десяти) рабочих дней с даты подписания Заказчиком документа  о приемке в соответствии с абзацем вторым пункта 7.2.12 государственного контракта. При этом оплата выполнения работ производится Заказчиком за вычетом аванса в размере 10% от суммы предъявленных Подрядчиком к оплате работ.</w:t>
            </w:r>
          </w:p>
        </w:tc>
        <w:tc>
          <w:tcPr>
            <w:tcW w:w="1598" w:type="dxa"/>
            <w:vAlign w:val="center"/>
          </w:tcPr>
          <w:p w:rsidR="00036612" w:rsidRPr="00F90D68" w:rsidRDefault="00036612" w:rsidP="001A4A5B">
            <w:pPr>
              <w:jc w:val="center"/>
            </w:pPr>
            <w:r w:rsidRPr="00F90D68">
              <w:t>0,0404</w:t>
            </w:r>
          </w:p>
        </w:tc>
      </w:tr>
      <w:tr w:rsidR="00036612" w:rsidRPr="00F90D68" w:rsidTr="00B03DFF">
        <w:trPr>
          <w:trHeight w:val="20"/>
          <w:jc w:val="center"/>
        </w:trPr>
        <w:tc>
          <w:tcPr>
            <w:tcW w:w="1523" w:type="dxa"/>
            <w:vAlign w:val="center"/>
          </w:tcPr>
          <w:p w:rsidR="00036612" w:rsidRPr="00B03DFF" w:rsidRDefault="00036612" w:rsidP="00B03DFF">
            <w:pPr>
              <w:pStyle w:val="aff3"/>
              <w:numPr>
                <w:ilvl w:val="0"/>
                <w:numId w:val="13"/>
              </w:numPr>
              <w:spacing w:after="0"/>
            </w:pPr>
          </w:p>
        </w:tc>
        <w:tc>
          <w:tcPr>
            <w:tcW w:w="4073" w:type="dxa"/>
            <w:tcBorders>
              <w:right w:val="single" w:sz="4" w:space="0" w:color="auto"/>
            </w:tcBorders>
            <w:vAlign w:val="center"/>
          </w:tcPr>
          <w:p w:rsidR="00036612" w:rsidRPr="00B03DFF" w:rsidRDefault="00036612" w:rsidP="001A4A5B">
            <w:pPr>
              <w:jc w:val="left"/>
            </w:pPr>
            <w:r w:rsidRPr="00B03DFF">
              <w:rPr>
                <w:sz w:val="22"/>
                <w:szCs w:val="22"/>
              </w:rPr>
              <w:t>НС пожаротушения №1. Водоснабжение</w:t>
            </w:r>
          </w:p>
        </w:tc>
        <w:tc>
          <w:tcPr>
            <w:tcW w:w="1417" w:type="dxa"/>
            <w:gridSpan w:val="2"/>
            <w:vMerge/>
            <w:tcBorders>
              <w:left w:val="single" w:sz="4" w:space="0" w:color="auto"/>
              <w:right w:val="single" w:sz="4" w:space="0" w:color="auto"/>
            </w:tcBorders>
            <w:vAlign w:val="center"/>
          </w:tcPr>
          <w:p w:rsidR="00036612" w:rsidRPr="00F90D68" w:rsidRDefault="00036612" w:rsidP="001A4A5B">
            <w:pPr>
              <w:jc w:val="center"/>
              <w:rPr>
                <w:highlight w:val="yellow"/>
              </w:rPr>
            </w:pPr>
          </w:p>
        </w:tc>
        <w:tc>
          <w:tcPr>
            <w:tcW w:w="1180" w:type="dxa"/>
            <w:vMerge/>
            <w:tcBorders>
              <w:left w:val="single" w:sz="4" w:space="0" w:color="auto"/>
            </w:tcBorders>
            <w:vAlign w:val="center"/>
          </w:tcPr>
          <w:p w:rsidR="00036612" w:rsidRPr="00F90D68" w:rsidRDefault="00036612" w:rsidP="001A4A5B">
            <w:pPr>
              <w:jc w:val="center"/>
              <w:rPr>
                <w:highlight w:val="yellow"/>
              </w:rPr>
            </w:pPr>
          </w:p>
        </w:tc>
        <w:tc>
          <w:tcPr>
            <w:tcW w:w="1419" w:type="dxa"/>
            <w:vAlign w:val="center"/>
          </w:tcPr>
          <w:p w:rsidR="00036612" w:rsidRPr="00F90D68" w:rsidRDefault="00036612" w:rsidP="004574A0">
            <w:pPr>
              <w:rPr>
                <w:highlight w:val="yellow"/>
              </w:rPr>
            </w:pPr>
          </w:p>
        </w:tc>
        <w:tc>
          <w:tcPr>
            <w:tcW w:w="4845" w:type="dxa"/>
          </w:tcPr>
          <w:p w:rsidR="00036612" w:rsidRDefault="00036612">
            <w:r w:rsidRPr="004739DD">
              <w:rPr>
                <w:sz w:val="14"/>
                <w:szCs w:val="14"/>
              </w:rPr>
              <w:t>Не более 10 (десяти) рабочих дней с даты подписания Заказчиком документа  о приемке в соответствии с абзацем вторым пункта 7.2.12 государственного контракта. При этом оплата выполнения работ производится Заказчиком за вычетом аванса в размере 10% от суммы предъявленных Подрядчиком к оплате работ.</w:t>
            </w:r>
          </w:p>
        </w:tc>
        <w:tc>
          <w:tcPr>
            <w:tcW w:w="1598" w:type="dxa"/>
            <w:vAlign w:val="center"/>
          </w:tcPr>
          <w:p w:rsidR="00036612" w:rsidRPr="00F90D68" w:rsidRDefault="00036612" w:rsidP="001A4A5B">
            <w:pPr>
              <w:jc w:val="center"/>
            </w:pPr>
            <w:r w:rsidRPr="00F90D68">
              <w:t>0,1867</w:t>
            </w:r>
          </w:p>
        </w:tc>
      </w:tr>
      <w:tr w:rsidR="00036612" w:rsidRPr="00F90D68" w:rsidTr="00B03DFF">
        <w:trPr>
          <w:trHeight w:val="20"/>
          <w:jc w:val="center"/>
        </w:trPr>
        <w:tc>
          <w:tcPr>
            <w:tcW w:w="1523" w:type="dxa"/>
            <w:vAlign w:val="center"/>
          </w:tcPr>
          <w:p w:rsidR="00036612" w:rsidRPr="00B03DFF" w:rsidRDefault="00036612" w:rsidP="00B03DFF">
            <w:pPr>
              <w:pStyle w:val="aff3"/>
              <w:numPr>
                <w:ilvl w:val="0"/>
                <w:numId w:val="13"/>
              </w:numPr>
              <w:spacing w:after="0"/>
            </w:pPr>
          </w:p>
        </w:tc>
        <w:tc>
          <w:tcPr>
            <w:tcW w:w="4073" w:type="dxa"/>
            <w:tcBorders>
              <w:right w:val="single" w:sz="4" w:space="0" w:color="auto"/>
            </w:tcBorders>
            <w:vAlign w:val="center"/>
          </w:tcPr>
          <w:p w:rsidR="00036612" w:rsidRPr="00B03DFF" w:rsidRDefault="00036612" w:rsidP="001A4A5B">
            <w:pPr>
              <w:jc w:val="left"/>
            </w:pPr>
            <w:r w:rsidRPr="00B03DFF">
              <w:rPr>
                <w:sz w:val="22"/>
                <w:szCs w:val="22"/>
              </w:rPr>
              <w:t>НС пожаротушения №1. Отопление и вентиляция</w:t>
            </w:r>
          </w:p>
        </w:tc>
        <w:tc>
          <w:tcPr>
            <w:tcW w:w="1417" w:type="dxa"/>
            <w:gridSpan w:val="2"/>
            <w:vMerge/>
            <w:tcBorders>
              <w:left w:val="single" w:sz="4" w:space="0" w:color="auto"/>
              <w:right w:val="single" w:sz="4" w:space="0" w:color="auto"/>
            </w:tcBorders>
            <w:vAlign w:val="center"/>
          </w:tcPr>
          <w:p w:rsidR="00036612" w:rsidRPr="00F90D68" w:rsidRDefault="00036612" w:rsidP="001A4A5B">
            <w:pPr>
              <w:jc w:val="center"/>
              <w:rPr>
                <w:highlight w:val="yellow"/>
              </w:rPr>
            </w:pPr>
          </w:p>
        </w:tc>
        <w:tc>
          <w:tcPr>
            <w:tcW w:w="1180" w:type="dxa"/>
            <w:vMerge/>
            <w:tcBorders>
              <w:left w:val="single" w:sz="4" w:space="0" w:color="auto"/>
            </w:tcBorders>
            <w:vAlign w:val="center"/>
          </w:tcPr>
          <w:p w:rsidR="00036612" w:rsidRPr="00F90D68" w:rsidRDefault="00036612" w:rsidP="001A4A5B">
            <w:pPr>
              <w:jc w:val="center"/>
              <w:rPr>
                <w:highlight w:val="yellow"/>
              </w:rPr>
            </w:pPr>
          </w:p>
        </w:tc>
        <w:tc>
          <w:tcPr>
            <w:tcW w:w="1419" w:type="dxa"/>
            <w:vAlign w:val="center"/>
          </w:tcPr>
          <w:p w:rsidR="00036612" w:rsidRPr="00F90D68" w:rsidRDefault="00036612" w:rsidP="004574A0">
            <w:pPr>
              <w:rPr>
                <w:highlight w:val="yellow"/>
              </w:rPr>
            </w:pPr>
          </w:p>
        </w:tc>
        <w:tc>
          <w:tcPr>
            <w:tcW w:w="4845" w:type="dxa"/>
          </w:tcPr>
          <w:p w:rsidR="00036612" w:rsidRDefault="00036612">
            <w:r w:rsidRPr="004739DD">
              <w:rPr>
                <w:sz w:val="14"/>
                <w:szCs w:val="14"/>
              </w:rPr>
              <w:t>Не более 10 (десяти) рабочих дней с даты подписания Заказчиком документа  о приемке в соответствии с абзацем вторым пункта 7.2.12 государственного контракта. При этом оплата выполнения работ производится Заказчиком за вычетом аванса в размере 10% от суммы предъявленных Подрядчиком к оплате работ.</w:t>
            </w:r>
          </w:p>
        </w:tc>
        <w:tc>
          <w:tcPr>
            <w:tcW w:w="1598" w:type="dxa"/>
            <w:vAlign w:val="center"/>
          </w:tcPr>
          <w:p w:rsidR="00036612" w:rsidRPr="00F90D68" w:rsidRDefault="00036612" w:rsidP="001A4A5B">
            <w:pPr>
              <w:jc w:val="center"/>
            </w:pPr>
            <w:r w:rsidRPr="00F90D68">
              <w:t>0,0108</w:t>
            </w:r>
          </w:p>
        </w:tc>
      </w:tr>
      <w:tr w:rsidR="00036612" w:rsidRPr="00F90D68" w:rsidTr="00B03DFF">
        <w:trPr>
          <w:trHeight w:val="20"/>
          <w:jc w:val="center"/>
        </w:trPr>
        <w:tc>
          <w:tcPr>
            <w:tcW w:w="1523" w:type="dxa"/>
            <w:vAlign w:val="center"/>
          </w:tcPr>
          <w:p w:rsidR="00036612" w:rsidRPr="00B03DFF" w:rsidRDefault="00036612" w:rsidP="00B03DFF">
            <w:pPr>
              <w:pStyle w:val="aff3"/>
              <w:numPr>
                <w:ilvl w:val="0"/>
                <w:numId w:val="13"/>
              </w:numPr>
              <w:spacing w:after="0"/>
            </w:pPr>
          </w:p>
        </w:tc>
        <w:tc>
          <w:tcPr>
            <w:tcW w:w="4073" w:type="dxa"/>
            <w:tcBorders>
              <w:right w:val="single" w:sz="4" w:space="0" w:color="auto"/>
            </w:tcBorders>
            <w:vAlign w:val="center"/>
          </w:tcPr>
          <w:p w:rsidR="00036612" w:rsidRPr="00B03DFF" w:rsidRDefault="00036612" w:rsidP="001A4A5B">
            <w:pPr>
              <w:jc w:val="left"/>
            </w:pPr>
            <w:r w:rsidRPr="00B03DFF">
              <w:rPr>
                <w:sz w:val="22"/>
                <w:szCs w:val="22"/>
              </w:rPr>
              <w:t>НС пожаротушения №1. Механическое оборудование</w:t>
            </w:r>
          </w:p>
        </w:tc>
        <w:tc>
          <w:tcPr>
            <w:tcW w:w="1417" w:type="dxa"/>
            <w:gridSpan w:val="2"/>
            <w:vMerge/>
            <w:tcBorders>
              <w:left w:val="single" w:sz="4" w:space="0" w:color="auto"/>
              <w:right w:val="single" w:sz="4" w:space="0" w:color="auto"/>
            </w:tcBorders>
            <w:vAlign w:val="center"/>
          </w:tcPr>
          <w:p w:rsidR="00036612" w:rsidRPr="00F90D68" w:rsidRDefault="00036612" w:rsidP="001A4A5B">
            <w:pPr>
              <w:jc w:val="center"/>
              <w:rPr>
                <w:highlight w:val="yellow"/>
              </w:rPr>
            </w:pPr>
          </w:p>
        </w:tc>
        <w:tc>
          <w:tcPr>
            <w:tcW w:w="1180" w:type="dxa"/>
            <w:vMerge/>
            <w:tcBorders>
              <w:left w:val="single" w:sz="4" w:space="0" w:color="auto"/>
            </w:tcBorders>
            <w:vAlign w:val="center"/>
          </w:tcPr>
          <w:p w:rsidR="00036612" w:rsidRPr="00F90D68" w:rsidRDefault="00036612" w:rsidP="001A4A5B">
            <w:pPr>
              <w:jc w:val="center"/>
              <w:rPr>
                <w:highlight w:val="yellow"/>
              </w:rPr>
            </w:pPr>
          </w:p>
        </w:tc>
        <w:tc>
          <w:tcPr>
            <w:tcW w:w="1419" w:type="dxa"/>
            <w:vAlign w:val="center"/>
          </w:tcPr>
          <w:p w:rsidR="00036612" w:rsidRPr="00F90D68" w:rsidRDefault="00036612" w:rsidP="004574A0">
            <w:pPr>
              <w:rPr>
                <w:highlight w:val="yellow"/>
              </w:rPr>
            </w:pPr>
          </w:p>
        </w:tc>
        <w:tc>
          <w:tcPr>
            <w:tcW w:w="4845" w:type="dxa"/>
          </w:tcPr>
          <w:p w:rsidR="00036612" w:rsidRDefault="00036612">
            <w:r w:rsidRPr="004739DD">
              <w:rPr>
                <w:sz w:val="14"/>
                <w:szCs w:val="14"/>
              </w:rPr>
              <w:t>Не более 10 (десяти) рабочих дней с даты подписания Заказчиком документа  о приемке в соответствии с абзацем вторым пункта 7.2.12 государственного контракта. При этом оплата выполнения работ производится Заказчиком за вычетом аванса в размере 10% от суммы предъявленных Подрядчиком к оплате работ.</w:t>
            </w:r>
          </w:p>
        </w:tc>
        <w:tc>
          <w:tcPr>
            <w:tcW w:w="1598" w:type="dxa"/>
            <w:vAlign w:val="center"/>
          </w:tcPr>
          <w:p w:rsidR="00036612" w:rsidRPr="00F90D68" w:rsidRDefault="00036612" w:rsidP="001A4A5B">
            <w:pPr>
              <w:jc w:val="center"/>
            </w:pPr>
            <w:r w:rsidRPr="00F90D68">
              <w:t>0,0008</w:t>
            </w:r>
          </w:p>
        </w:tc>
      </w:tr>
      <w:tr w:rsidR="00036612" w:rsidRPr="00F90D68" w:rsidTr="00B03DFF">
        <w:trPr>
          <w:trHeight w:val="20"/>
          <w:jc w:val="center"/>
        </w:trPr>
        <w:tc>
          <w:tcPr>
            <w:tcW w:w="1523" w:type="dxa"/>
            <w:vAlign w:val="center"/>
          </w:tcPr>
          <w:p w:rsidR="00036612" w:rsidRPr="00B03DFF" w:rsidRDefault="00036612" w:rsidP="00B03DFF">
            <w:pPr>
              <w:pStyle w:val="aff3"/>
              <w:numPr>
                <w:ilvl w:val="0"/>
                <w:numId w:val="13"/>
              </w:numPr>
              <w:spacing w:after="0"/>
            </w:pPr>
          </w:p>
        </w:tc>
        <w:tc>
          <w:tcPr>
            <w:tcW w:w="4073" w:type="dxa"/>
            <w:tcBorders>
              <w:right w:val="single" w:sz="4" w:space="0" w:color="auto"/>
            </w:tcBorders>
            <w:vAlign w:val="center"/>
          </w:tcPr>
          <w:p w:rsidR="00036612" w:rsidRPr="00B03DFF" w:rsidRDefault="00036612" w:rsidP="001A4A5B">
            <w:pPr>
              <w:jc w:val="left"/>
            </w:pPr>
            <w:r w:rsidRPr="00B03DFF">
              <w:rPr>
                <w:sz w:val="22"/>
                <w:szCs w:val="22"/>
              </w:rPr>
              <w:t>НС пожаротушения №2 с противопожарными резервуарами. Архитектурно-строительные решения</w:t>
            </w:r>
          </w:p>
        </w:tc>
        <w:tc>
          <w:tcPr>
            <w:tcW w:w="1417" w:type="dxa"/>
            <w:gridSpan w:val="2"/>
            <w:vMerge/>
            <w:tcBorders>
              <w:left w:val="single" w:sz="4" w:space="0" w:color="auto"/>
              <w:right w:val="single" w:sz="4" w:space="0" w:color="auto"/>
            </w:tcBorders>
            <w:vAlign w:val="center"/>
          </w:tcPr>
          <w:p w:rsidR="00036612" w:rsidRPr="00F90D68" w:rsidRDefault="00036612" w:rsidP="001A4A5B">
            <w:pPr>
              <w:jc w:val="center"/>
              <w:rPr>
                <w:highlight w:val="yellow"/>
              </w:rPr>
            </w:pPr>
          </w:p>
        </w:tc>
        <w:tc>
          <w:tcPr>
            <w:tcW w:w="1180" w:type="dxa"/>
            <w:vMerge/>
            <w:tcBorders>
              <w:left w:val="single" w:sz="4" w:space="0" w:color="auto"/>
            </w:tcBorders>
            <w:vAlign w:val="center"/>
          </w:tcPr>
          <w:p w:rsidR="00036612" w:rsidRPr="00F90D68" w:rsidRDefault="00036612" w:rsidP="001A4A5B">
            <w:pPr>
              <w:jc w:val="center"/>
              <w:rPr>
                <w:highlight w:val="yellow"/>
              </w:rPr>
            </w:pPr>
          </w:p>
        </w:tc>
        <w:tc>
          <w:tcPr>
            <w:tcW w:w="1419" w:type="dxa"/>
            <w:vAlign w:val="center"/>
          </w:tcPr>
          <w:p w:rsidR="00036612" w:rsidRPr="00F90D68" w:rsidRDefault="00036612" w:rsidP="004574A0">
            <w:pPr>
              <w:rPr>
                <w:highlight w:val="yellow"/>
              </w:rPr>
            </w:pPr>
          </w:p>
        </w:tc>
        <w:tc>
          <w:tcPr>
            <w:tcW w:w="4845" w:type="dxa"/>
          </w:tcPr>
          <w:p w:rsidR="00036612" w:rsidRDefault="00036612">
            <w:r w:rsidRPr="004132B9">
              <w:rPr>
                <w:sz w:val="14"/>
                <w:szCs w:val="14"/>
              </w:rPr>
              <w:t>Не более 10 (десяти) рабочих дней с даты подписания Заказчиком документа  о приемке в соответствии с абзацем вторым пункта 7.2.12 государственного контракта. При этом оплата выполнения работ производится Заказчиком за вычетом аванса в размере 10% от суммы предъявленных Подрядчиком к оплате работ.</w:t>
            </w:r>
          </w:p>
        </w:tc>
        <w:tc>
          <w:tcPr>
            <w:tcW w:w="1598" w:type="dxa"/>
            <w:vAlign w:val="center"/>
          </w:tcPr>
          <w:p w:rsidR="00036612" w:rsidRPr="00F90D68" w:rsidRDefault="00036612" w:rsidP="001A4A5B">
            <w:pPr>
              <w:jc w:val="center"/>
            </w:pPr>
            <w:r w:rsidRPr="00F90D68">
              <w:t>0,0527</w:t>
            </w:r>
          </w:p>
        </w:tc>
      </w:tr>
      <w:tr w:rsidR="00036612" w:rsidRPr="00F90D68" w:rsidTr="00B03DFF">
        <w:trPr>
          <w:trHeight w:val="20"/>
          <w:jc w:val="center"/>
        </w:trPr>
        <w:tc>
          <w:tcPr>
            <w:tcW w:w="1523" w:type="dxa"/>
            <w:vAlign w:val="center"/>
          </w:tcPr>
          <w:p w:rsidR="00036612" w:rsidRPr="00B03DFF" w:rsidRDefault="00036612" w:rsidP="00B03DFF">
            <w:pPr>
              <w:pStyle w:val="aff3"/>
              <w:numPr>
                <w:ilvl w:val="0"/>
                <w:numId w:val="13"/>
              </w:numPr>
              <w:spacing w:after="0"/>
            </w:pPr>
          </w:p>
        </w:tc>
        <w:tc>
          <w:tcPr>
            <w:tcW w:w="4073" w:type="dxa"/>
            <w:tcBorders>
              <w:right w:val="single" w:sz="4" w:space="0" w:color="auto"/>
            </w:tcBorders>
            <w:vAlign w:val="center"/>
          </w:tcPr>
          <w:p w:rsidR="00036612" w:rsidRPr="00B03DFF" w:rsidRDefault="00036612" w:rsidP="001A4A5B">
            <w:pPr>
              <w:jc w:val="left"/>
            </w:pPr>
            <w:r w:rsidRPr="00B03DFF">
              <w:rPr>
                <w:sz w:val="22"/>
                <w:szCs w:val="22"/>
              </w:rPr>
              <w:t>НС пожаротушения №2 с противопожарными резервуарами. Строительные решения</w:t>
            </w:r>
          </w:p>
        </w:tc>
        <w:tc>
          <w:tcPr>
            <w:tcW w:w="1417" w:type="dxa"/>
            <w:gridSpan w:val="2"/>
            <w:vMerge/>
            <w:tcBorders>
              <w:left w:val="single" w:sz="4" w:space="0" w:color="auto"/>
              <w:right w:val="single" w:sz="4" w:space="0" w:color="auto"/>
            </w:tcBorders>
            <w:vAlign w:val="center"/>
          </w:tcPr>
          <w:p w:rsidR="00036612" w:rsidRPr="00F90D68" w:rsidRDefault="00036612" w:rsidP="001A4A5B">
            <w:pPr>
              <w:jc w:val="center"/>
              <w:rPr>
                <w:highlight w:val="yellow"/>
              </w:rPr>
            </w:pPr>
          </w:p>
        </w:tc>
        <w:tc>
          <w:tcPr>
            <w:tcW w:w="1180" w:type="dxa"/>
            <w:vMerge/>
            <w:tcBorders>
              <w:left w:val="single" w:sz="4" w:space="0" w:color="auto"/>
            </w:tcBorders>
            <w:vAlign w:val="center"/>
          </w:tcPr>
          <w:p w:rsidR="00036612" w:rsidRPr="00F90D68" w:rsidRDefault="00036612" w:rsidP="001A4A5B">
            <w:pPr>
              <w:jc w:val="center"/>
              <w:rPr>
                <w:highlight w:val="yellow"/>
              </w:rPr>
            </w:pPr>
          </w:p>
        </w:tc>
        <w:tc>
          <w:tcPr>
            <w:tcW w:w="1419" w:type="dxa"/>
            <w:vAlign w:val="center"/>
          </w:tcPr>
          <w:p w:rsidR="00036612" w:rsidRPr="00F90D68" w:rsidRDefault="00036612" w:rsidP="004574A0">
            <w:pPr>
              <w:rPr>
                <w:highlight w:val="yellow"/>
              </w:rPr>
            </w:pPr>
          </w:p>
        </w:tc>
        <w:tc>
          <w:tcPr>
            <w:tcW w:w="4845" w:type="dxa"/>
          </w:tcPr>
          <w:p w:rsidR="00036612" w:rsidRDefault="00036612">
            <w:r w:rsidRPr="004132B9">
              <w:rPr>
                <w:sz w:val="14"/>
                <w:szCs w:val="14"/>
              </w:rPr>
              <w:t>Не более 10 (десяти) рабочих дней с даты подписания Заказчиком документа  о приемке в соответствии с абзацем вторым пункта 7.2.12 государственного контракта. При этом оплата выполнения работ производится Заказчиком за вычетом аванса в размере 10% от суммы предъявленных Подрядчиком к оплате работ.</w:t>
            </w:r>
          </w:p>
        </w:tc>
        <w:tc>
          <w:tcPr>
            <w:tcW w:w="1598" w:type="dxa"/>
            <w:vAlign w:val="center"/>
          </w:tcPr>
          <w:p w:rsidR="00036612" w:rsidRPr="00F90D68" w:rsidRDefault="00036612" w:rsidP="001A4A5B">
            <w:pPr>
              <w:jc w:val="center"/>
            </w:pPr>
            <w:r w:rsidRPr="00F90D68">
              <w:t>0,1725</w:t>
            </w:r>
          </w:p>
        </w:tc>
      </w:tr>
      <w:tr w:rsidR="00036612" w:rsidRPr="00F90D68" w:rsidTr="00B03DFF">
        <w:trPr>
          <w:trHeight w:val="20"/>
          <w:jc w:val="center"/>
        </w:trPr>
        <w:tc>
          <w:tcPr>
            <w:tcW w:w="1523" w:type="dxa"/>
            <w:vAlign w:val="center"/>
          </w:tcPr>
          <w:p w:rsidR="00036612" w:rsidRPr="00B03DFF" w:rsidRDefault="00036612" w:rsidP="00B03DFF">
            <w:pPr>
              <w:pStyle w:val="aff3"/>
              <w:numPr>
                <w:ilvl w:val="0"/>
                <w:numId w:val="13"/>
              </w:numPr>
              <w:spacing w:after="0"/>
            </w:pPr>
          </w:p>
        </w:tc>
        <w:tc>
          <w:tcPr>
            <w:tcW w:w="4073" w:type="dxa"/>
            <w:tcBorders>
              <w:right w:val="single" w:sz="4" w:space="0" w:color="auto"/>
            </w:tcBorders>
            <w:vAlign w:val="center"/>
          </w:tcPr>
          <w:p w:rsidR="00036612" w:rsidRPr="00B03DFF" w:rsidRDefault="00036612" w:rsidP="001A4A5B">
            <w:pPr>
              <w:jc w:val="left"/>
            </w:pPr>
            <w:r w:rsidRPr="00B03DFF">
              <w:rPr>
                <w:sz w:val="22"/>
                <w:szCs w:val="22"/>
              </w:rPr>
              <w:t>НС пожаротушения №2 с противопожарными резервуарами. Электротехнические решения</w:t>
            </w:r>
          </w:p>
        </w:tc>
        <w:tc>
          <w:tcPr>
            <w:tcW w:w="1417" w:type="dxa"/>
            <w:gridSpan w:val="2"/>
            <w:vMerge/>
            <w:tcBorders>
              <w:left w:val="single" w:sz="4" w:space="0" w:color="auto"/>
              <w:right w:val="single" w:sz="4" w:space="0" w:color="auto"/>
            </w:tcBorders>
            <w:vAlign w:val="center"/>
          </w:tcPr>
          <w:p w:rsidR="00036612" w:rsidRPr="00F90D68" w:rsidRDefault="00036612" w:rsidP="001A4A5B">
            <w:pPr>
              <w:jc w:val="center"/>
              <w:rPr>
                <w:highlight w:val="yellow"/>
              </w:rPr>
            </w:pPr>
          </w:p>
        </w:tc>
        <w:tc>
          <w:tcPr>
            <w:tcW w:w="1180" w:type="dxa"/>
            <w:vMerge/>
            <w:tcBorders>
              <w:left w:val="single" w:sz="4" w:space="0" w:color="auto"/>
            </w:tcBorders>
            <w:vAlign w:val="center"/>
          </w:tcPr>
          <w:p w:rsidR="00036612" w:rsidRPr="00F90D68" w:rsidRDefault="00036612" w:rsidP="001A4A5B">
            <w:pPr>
              <w:jc w:val="center"/>
              <w:rPr>
                <w:highlight w:val="yellow"/>
              </w:rPr>
            </w:pPr>
          </w:p>
        </w:tc>
        <w:tc>
          <w:tcPr>
            <w:tcW w:w="1419" w:type="dxa"/>
            <w:vAlign w:val="center"/>
          </w:tcPr>
          <w:p w:rsidR="00036612" w:rsidRPr="00F90D68" w:rsidRDefault="00036612" w:rsidP="004574A0">
            <w:pPr>
              <w:rPr>
                <w:highlight w:val="yellow"/>
              </w:rPr>
            </w:pPr>
          </w:p>
        </w:tc>
        <w:tc>
          <w:tcPr>
            <w:tcW w:w="4845" w:type="dxa"/>
          </w:tcPr>
          <w:p w:rsidR="00036612" w:rsidRDefault="00036612">
            <w:r w:rsidRPr="004132B9">
              <w:rPr>
                <w:sz w:val="14"/>
                <w:szCs w:val="14"/>
              </w:rPr>
              <w:t>Не более 10 (десяти) рабочих дней с даты подписания Заказчиком документа  о приемке в соответствии с абзацем вторым пункта 7.2.12 государственного контракта. При этом оплата выполнения работ производится Заказчиком за вычетом аванса в размере 10% от суммы предъявленных Подрядчиком к оплате работ.</w:t>
            </w:r>
          </w:p>
        </w:tc>
        <w:tc>
          <w:tcPr>
            <w:tcW w:w="1598" w:type="dxa"/>
            <w:vAlign w:val="center"/>
          </w:tcPr>
          <w:p w:rsidR="00036612" w:rsidRPr="00F90D68" w:rsidRDefault="00036612" w:rsidP="001A4A5B">
            <w:pPr>
              <w:jc w:val="center"/>
            </w:pPr>
            <w:r w:rsidRPr="00F90D68">
              <w:t>0,0373</w:t>
            </w:r>
          </w:p>
        </w:tc>
      </w:tr>
      <w:tr w:rsidR="00036612" w:rsidRPr="00F90D68" w:rsidTr="00B03DFF">
        <w:trPr>
          <w:trHeight w:val="20"/>
          <w:jc w:val="center"/>
        </w:trPr>
        <w:tc>
          <w:tcPr>
            <w:tcW w:w="1523" w:type="dxa"/>
            <w:vAlign w:val="center"/>
          </w:tcPr>
          <w:p w:rsidR="00036612" w:rsidRPr="00B03DFF" w:rsidRDefault="00036612" w:rsidP="00B03DFF">
            <w:pPr>
              <w:pStyle w:val="aff3"/>
              <w:numPr>
                <w:ilvl w:val="0"/>
                <w:numId w:val="13"/>
              </w:numPr>
              <w:spacing w:after="0"/>
            </w:pPr>
          </w:p>
        </w:tc>
        <w:tc>
          <w:tcPr>
            <w:tcW w:w="4073" w:type="dxa"/>
            <w:tcBorders>
              <w:right w:val="single" w:sz="4" w:space="0" w:color="auto"/>
            </w:tcBorders>
            <w:vAlign w:val="center"/>
          </w:tcPr>
          <w:p w:rsidR="00036612" w:rsidRPr="00B03DFF" w:rsidRDefault="00036612" w:rsidP="001A4A5B">
            <w:pPr>
              <w:jc w:val="left"/>
            </w:pPr>
            <w:r w:rsidRPr="00B03DFF">
              <w:rPr>
                <w:sz w:val="22"/>
                <w:szCs w:val="22"/>
              </w:rPr>
              <w:t>НС пожаротушения №2 с противопожарными резервуарами. Водоснабжение</w:t>
            </w:r>
          </w:p>
        </w:tc>
        <w:tc>
          <w:tcPr>
            <w:tcW w:w="1417" w:type="dxa"/>
            <w:gridSpan w:val="2"/>
            <w:vMerge/>
            <w:tcBorders>
              <w:left w:val="single" w:sz="4" w:space="0" w:color="auto"/>
              <w:right w:val="single" w:sz="4" w:space="0" w:color="auto"/>
            </w:tcBorders>
            <w:vAlign w:val="center"/>
          </w:tcPr>
          <w:p w:rsidR="00036612" w:rsidRPr="00F90D68" w:rsidRDefault="00036612" w:rsidP="001A4A5B">
            <w:pPr>
              <w:jc w:val="center"/>
              <w:rPr>
                <w:highlight w:val="yellow"/>
              </w:rPr>
            </w:pPr>
          </w:p>
        </w:tc>
        <w:tc>
          <w:tcPr>
            <w:tcW w:w="1180" w:type="dxa"/>
            <w:vMerge/>
            <w:tcBorders>
              <w:left w:val="single" w:sz="4" w:space="0" w:color="auto"/>
            </w:tcBorders>
            <w:vAlign w:val="center"/>
          </w:tcPr>
          <w:p w:rsidR="00036612" w:rsidRPr="00F90D68" w:rsidRDefault="00036612" w:rsidP="001A4A5B">
            <w:pPr>
              <w:jc w:val="center"/>
              <w:rPr>
                <w:highlight w:val="yellow"/>
              </w:rPr>
            </w:pPr>
          </w:p>
        </w:tc>
        <w:tc>
          <w:tcPr>
            <w:tcW w:w="1419" w:type="dxa"/>
            <w:vAlign w:val="center"/>
          </w:tcPr>
          <w:p w:rsidR="00036612" w:rsidRPr="00F90D68" w:rsidRDefault="00036612" w:rsidP="004574A0">
            <w:pPr>
              <w:rPr>
                <w:highlight w:val="yellow"/>
              </w:rPr>
            </w:pPr>
          </w:p>
        </w:tc>
        <w:tc>
          <w:tcPr>
            <w:tcW w:w="4845" w:type="dxa"/>
          </w:tcPr>
          <w:p w:rsidR="00036612" w:rsidRDefault="00036612">
            <w:r w:rsidRPr="004132B9">
              <w:rPr>
                <w:sz w:val="14"/>
                <w:szCs w:val="14"/>
              </w:rPr>
              <w:t>Не более 10 (десяти) рабочих дней с даты подписания Заказчиком документа  о приемке в соответствии с абзацем вторым пункта 7.2.12 государственного контракта. При этом оплата выполнения работ производится Заказчиком за вычетом аванса в размере 10% от суммы предъявленных Подрядчиком к оплате работ.</w:t>
            </w:r>
          </w:p>
        </w:tc>
        <w:tc>
          <w:tcPr>
            <w:tcW w:w="1598" w:type="dxa"/>
            <w:vAlign w:val="center"/>
          </w:tcPr>
          <w:p w:rsidR="00036612" w:rsidRPr="00F90D68" w:rsidRDefault="00036612" w:rsidP="001A4A5B">
            <w:pPr>
              <w:jc w:val="center"/>
            </w:pPr>
            <w:r w:rsidRPr="00F90D68">
              <w:t>0,2547</w:t>
            </w:r>
          </w:p>
        </w:tc>
      </w:tr>
      <w:tr w:rsidR="00036612" w:rsidRPr="00F90D68" w:rsidTr="00B03DFF">
        <w:trPr>
          <w:trHeight w:val="20"/>
          <w:jc w:val="center"/>
        </w:trPr>
        <w:tc>
          <w:tcPr>
            <w:tcW w:w="1523" w:type="dxa"/>
            <w:vAlign w:val="center"/>
          </w:tcPr>
          <w:p w:rsidR="00036612" w:rsidRPr="00B03DFF" w:rsidRDefault="00036612" w:rsidP="00B03DFF">
            <w:pPr>
              <w:pStyle w:val="aff3"/>
              <w:numPr>
                <w:ilvl w:val="0"/>
                <w:numId w:val="13"/>
              </w:numPr>
              <w:spacing w:after="0"/>
            </w:pPr>
          </w:p>
        </w:tc>
        <w:tc>
          <w:tcPr>
            <w:tcW w:w="4073" w:type="dxa"/>
            <w:tcBorders>
              <w:right w:val="single" w:sz="4" w:space="0" w:color="auto"/>
            </w:tcBorders>
            <w:vAlign w:val="center"/>
          </w:tcPr>
          <w:p w:rsidR="00036612" w:rsidRPr="00B03DFF" w:rsidRDefault="00036612" w:rsidP="001A4A5B">
            <w:pPr>
              <w:jc w:val="left"/>
            </w:pPr>
            <w:r w:rsidRPr="00B03DFF">
              <w:rPr>
                <w:sz w:val="22"/>
                <w:szCs w:val="22"/>
              </w:rPr>
              <w:t>НС пожаротушения №2 с противопожарными резервуарами. Отопление и вентиляция</w:t>
            </w:r>
          </w:p>
        </w:tc>
        <w:tc>
          <w:tcPr>
            <w:tcW w:w="1417" w:type="dxa"/>
            <w:gridSpan w:val="2"/>
            <w:vMerge/>
            <w:tcBorders>
              <w:left w:val="single" w:sz="4" w:space="0" w:color="auto"/>
              <w:right w:val="single" w:sz="4" w:space="0" w:color="auto"/>
            </w:tcBorders>
            <w:vAlign w:val="center"/>
          </w:tcPr>
          <w:p w:rsidR="00036612" w:rsidRPr="00F90D68" w:rsidRDefault="00036612" w:rsidP="001A4A5B">
            <w:pPr>
              <w:jc w:val="center"/>
              <w:rPr>
                <w:highlight w:val="yellow"/>
              </w:rPr>
            </w:pPr>
          </w:p>
        </w:tc>
        <w:tc>
          <w:tcPr>
            <w:tcW w:w="1180" w:type="dxa"/>
            <w:vMerge/>
            <w:tcBorders>
              <w:left w:val="single" w:sz="4" w:space="0" w:color="auto"/>
            </w:tcBorders>
            <w:vAlign w:val="center"/>
          </w:tcPr>
          <w:p w:rsidR="00036612" w:rsidRPr="00F90D68" w:rsidRDefault="00036612" w:rsidP="001A4A5B">
            <w:pPr>
              <w:jc w:val="center"/>
              <w:rPr>
                <w:highlight w:val="yellow"/>
              </w:rPr>
            </w:pPr>
          </w:p>
        </w:tc>
        <w:tc>
          <w:tcPr>
            <w:tcW w:w="1419" w:type="dxa"/>
            <w:vAlign w:val="center"/>
          </w:tcPr>
          <w:p w:rsidR="00036612" w:rsidRPr="00F90D68" w:rsidRDefault="00036612" w:rsidP="004574A0">
            <w:pPr>
              <w:rPr>
                <w:highlight w:val="yellow"/>
              </w:rPr>
            </w:pPr>
          </w:p>
        </w:tc>
        <w:tc>
          <w:tcPr>
            <w:tcW w:w="4845" w:type="dxa"/>
          </w:tcPr>
          <w:p w:rsidR="00036612" w:rsidRDefault="00036612">
            <w:r w:rsidRPr="004132B9">
              <w:rPr>
                <w:sz w:val="14"/>
                <w:szCs w:val="14"/>
              </w:rPr>
              <w:t>Не более 10 (десяти) рабочих дней с даты подписания Заказчиком документа  о приемке в соответствии с абзацем вторым пункта 7.2.12 государственного контракта. При этом оплата выполнения работ производится Заказчиком за вычетом аванса в размере 10% от суммы предъявленных Подрядчиком к оплате работ.</w:t>
            </w:r>
          </w:p>
        </w:tc>
        <w:tc>
          <w:tcPr>
            <w:tcW w:w="1598" w:type="dxa"/>
            <w:vAlign w:val="center"/>
          </w:tcPr>
          <w:p w:rsidR="00036612" w:rsidRPr="00F90D68" w:rsidRDefault="00036612" w:rsidP="001A4A5B">
            <w:pPr>
              <w:jc w:val="center"/>
            </w:pPr>
            <w:r w:rsidRPr="00F90D68">
              <w:t>0,0106</w:t>
            </w:r>
          </w:p>
        </w:tc>
      </w:tr>
      <w:tr w:rsidR="00036612" w:rsidRPr="00F90D68" w:rsidTr="00B03DFF">
        <w:trPr>
          <w:trHeight w:val="20"/>
          <w:jc w:val="center"/>
        </w:trPr>
        <w:tc>
          <w:tcPr>
            <w:tcW w:w="1523" w:type="dxa"/>
            <w:vAlign w:val="center"/>
          </w:tcPr>
          <w:p w:rsidR="00036612" w:rsidRPr="00B03DFF" w:rsidRDefault="00036612" w:rsidP="00B03DFF">
            <w:pPr>
              <w:pStyle w:val="aff3"/>
              <w:numPr>
                <w:ilvl w:val="0"/>
                <w:numId w:val="13"/>
              </w:numPr>
              <w:spacing w:after="0"/>
            </w:pPr>
          </w:p>
        </w:tc>
        <w:tc>
          <w:tcPr>
            <w:tcW w:w="4073" w:type="dxa"/>
            <w:tcBorders>
              <w:right w:val="single" w:sz="4" w:space="0" w:color="auto"/>
            </w:tcBorders>
            <w:vAlign w:val="center"/>
          </w:tcPr>
          <w:p w:rsidR="00036612" w:rsidRPr="00B03DFF" w:rsidRDefault="00036612" w:rsidP="001A4A5B">
            <w:pPr>
              <w:jc w:val="left"/>
            </w:pPr>
            <w:r w:rsidRPr="00B03DFF">
              <w:rPr>
                <w:sz w:val="22"/>
                <w:szCs w:val="22"/>
              </w:rPr>
              <w:t>НС пожаротушения №2 с противопожарными резервуарами. Механическое оборудование</w:t>
            </w:r>
          </w:p>
        </w:tc>
        <w:tc>
          <w:tcPr>
            <w:tcW w:w="1417" w:type="dxa"/>
            <w:gridSpan w:val="2"/>
            <w:vMerge/>
            <w:tcBorders>
              <w:left w:val="single" w:sz="4" w:space="0" w:color="auto"/>
              <w:right w:val="single" w:sz="4" w:space="0" w:color="auto"/>
            </w:tcBorders>
            <w:vAlign w:val="center"/>
          </w:tcPr>
          <w:p w:rsidR="00036612" w:rsidRPr="00F90D68" w:rsidRDefault="00036612" w:rsidP="001A4A5B">
            <w:pPr>
              <w:jc w:val="center"/>
              <w:rPr>
                <w:highlight w:val="yellow"/>
              </w:rPr>
            </w:pPr>
          </w:p>
        </w:tc>
        <w:tc>
          <w:tcPr>
            <w:tcW w:w="1180" w:type="dxa"/>
            <w:vMerge/>
            <w:tcBorders>
              <w:left w:val="single" w:sz="4" w:space="0" w:color="auto"/>
            </w:tcBorders>
            <w:vAlign w:val="center"/>
          </w:tcPr>
          <w:p w:rsidR="00036612" w:rsidRPr="00F90D68" w:rsidRDefault="00036612" w:rsidP="001A4A5B">
            <w:pPr>
              <w:jc w:val="center"/>
              <w:rPr>
                <w:highlight w:val="yellow"/>
              </w:rPr>
            </w:pPr>
          </w:p>
        </w:tc>
        <w:tc>
          <w:tcPr>
            <w:tcW w:w="1419" w:type="dxa"/>
            <w:vAlign w:val="center"/>
          </w:tcPr>
          <w:p w:rsidR="00036612" w:rsidRPr="00F90D68" w:rsidRDefault="00036612" w:rsidP="004574A0">
            <w:pPr>
              <w:rPr>
                <w:highlight w:val="yellow"/>
              </w:rPr>
            </w:pPr>
          </w:p>
        </w:tc>
        <w:tc>
          <w:tcPr>
            <w:tcW w:w="4845" w:type="dxa"/>
          </w:tcPr>
          <w:p w:rsidR="00036612" w:rsidRDefault="00036612">
            <w:r w:rsidRPr="004132B9">
              <w:rPr>
                <w:sz w:val="14"/>
                <w:szCs w:val="14"/>
              </w:rPr>
              <w:t>Не более 10 (десяти) рабочих дней с даты подписания Заказчиком документа  о приемке в соответствии с абзацем вторым пункта 7.2.12 государственного контракта. При этом оплата выполнения работ производится Заказчиком за вычетом аванса в размере 10% от суммы предъявленных Подрядчиком к оплате работ.</w:t>
            </w:r>
          </w:p>
        </w:tc>
        <w:tc>
          <w:tcPr>
            <w:tcW w:w="1598" w:type="dxa"/>
            <w:vAlign w:val="center"/>
          </w:tcPr>
          <w:p w:rsidR="00036612" w:rsidRPr="00F90D68" w:rsidRDefault="00036612" w:rsidP="001A4A5B">
            <w:pPr>
              <w:jc w:val="center"/>
            </w:pPr>
            <w:r w:rsidRPr="00F90D68">
              <w:t>0,0005</w:t>
            </w:r>
          </w:p>
        </w:tc>
      </w:tr>
      <w:tr w:rsidR="00036612" w:rsidRPr="00F90D68" w:rsidTr="00B03DFF">
        <w:trPr>
          <w:trHeight w:val="20"/>
          <w:jc w:val="center"/>
        </w:trPr>
        <w:tc>
          <w:tcPr>
            <w:tcW w:w="1523" w:type="dxa"/>
            <w:vAlign w:val="center"/>
          </w:tcPr>
          <w:p w:rsidR="00036612" w:rsidRPr="00B03DFF" w:rsidRDefault="00036612" w:rsidP="00B03DFF">
            <w:pPr>
              <w:pStyle w:val="aff3"/>
              <w:numPr>
                <w:ilvl w:val="0"/>
                <w:numId w:val="13"/>
              </w:numPr>
              <w:spacing w:after="0"/>
            </w:pPr>
          </w:p>
        </w:tc>
        <w:tc>
          <w:tcPr>
            <w:tcW w:w="4073" w:type="dxa"/>
            <w:tcBorders>
              <w:right w:val="single" w:sz="4" w:space="0" w:color="auto"/>
            </w:tcBorders>
            <w:vAlign w:val="center"/>
          </w:tcPr>
          <w:p w:rsidR="00036612" w:rsidRPr="00B03DFF" w:rsidRDefault="00036612" w:rsidP="001A4A5B">
            <w:pPr>
              <w:jc w:val="left"/>
            </w:pPr>
            <w:r w:rsidRPr="00B03DFF">
              <w:rPr>
                <w:sz w:val="22"/>
                <w:szCs w:val="22"/>
              </w:rPr>
              <w:t>НС пополнения противопожарных резервуаров. Архитектурно-строительные решения</w:t>
            </w:r>
          </w:p>
        </w:tc>
        <w:tc>
          <w:tcPr>
            <w:tcW w:w="1417" w:type="dxa"/>
            <w:gridSpan w:val="2"/>
            <w:vMerge/>
            <w:tcBorders>
              <w:left w:val="single" w:sz="4" w:space="0" w:color="auto"/>
              <w:right w:val="single" w:sz="4" w:space="0" w:color="auto"/>
            </w:tcBorders>
            <w:vAlign w:val="center"/>
          </w:tcPr>
          <w:p w:rsidR="00036612" w:rsidRPr="00F90D68" w:rsidRDefault="00036612" w:rsidP="001A4A5B">
            <w:pPr>
              <w:jc w:val="center"/>
              <w:rPr>
                <w:highlight w:val="yellow"/>
              </w:rPr>
            </w:pPr>
          </w:p>
        </w:tc>
        <w:tc>
          <w:tcPr>
            <w:tcW w:w="1180" w:type="dxa"/>
            <w:vMerge/>
            <w:tcBorders>
              <w:left w:val="single" w:sz="4" w:space="0" w:color="auto"/>
            </w:tcBorders>
            <w:vAlign w:val="center"/>
          </w:tcPr>
          <w:p w:rsidR="00036612" w:rsidRPr="00F90D68" w:rsidRDefault="00036612" w:rsidP="001A4A5B">
            <w:pPr>
              <w:jc w:val="center"/>
              <w:rPr>
                <w:highlight w:val="yellow"/>
              </w:rPr>
            </w:pPr>
          </w:p>
        </w:tc>
        <w:tc>
          <w:tcPr>
            <w:tcW w:w="1419" w:type="dxa"/>
            <w:vAlign w:val="center"/>
          </w:tcPr>
          <w:p w:rsidR="00036612" w:rsidRPr="00F90D68" w:rsidRDefault="00036612" w:rsidP="004574A0">
            <w:pPr>
              <w:rPr>
                <w:highlight w:val="yellow"/>
              </w:rPr>
            </w:pPr>
          </w:p>
        </w:tc>
        <w:tc>
          <w:tcPr>
            <w:tcW w:w="4845" w:type="dxa"/>
          </w:tcPr>
          <w:p w:rsidR="00036612" w:rsidRDefault="00036612">
            <w:r w:rsidRPr="004132B9">
              <w:rPr>
                <w:sz w:val="14"/>
                <w:szCs w:val="14"/>
              </w:rPr>
              <w:t>Не более 10 (десяти) рабочих дней с даты подписания Заказчиком документа  о приемке в соответствии с абзацем вторым пункта 7.2.12 государственного контракта. При этом оплата выполнения работ производится Заказчиком за вычетом аванса в размере 10% от суммы предъявленных Подрядчиком к оплате работ.</w:t>
            </w:r>
          </w:p>
        </w:tc>
        <w:tc>
          <w:tcPr>
            <w:tcW w:w="1598" w:type="dxa"/>
            <w:vAlign w:val="center"/>
          </w:tcPr>
          <w:p w:rsidR="00036612" w:rsidRPr="00F90D68" w:rsidRDefault="00036612" w:rsidP="001A4A5B">
            <w:pPr>
              <w:jc w:val="center"/>
            </w:pPr>
            <w:r w:rsidRPr="00F90D68">
              <w:t>0,0468</w:t>
            </w:r>
          </w:p>
        </w:tc>
      </w:tr>
      <w:tr w:rsidR="00036612" w:rsidRPr="00F90D68" w:rsidTr="00B03DFF">
        <w:trPr>
          <w:trHeight w:val="20"/>
          <w:jc w:val="center"/>
        </w:trPr>
        <w:tc>
          <w:tcPr>
            <w:tcW w:w="1523" w:type="dxa"/>
            <w:vAlign w:val="center"/>
          </w:tcPr>
          <w:p w:rsidR="00036612" w:rsidRPr="00B03DFF" w:rsidRDefault="00036612" w:rsidP="00B03DFF">
            <w:pPr>
              <w:pStyle w:val="aff3"/>
              <w:numPr>
                <w:ilvl w:val="0"/>
                <w:numId w:val="13"/>
              </w:numPr>
              <w:spacing w:after="0"/>
            </w:pPr>
          </w:p>
        </w:tc>
        <w:tc>
          <w:tcPr>
            <w:tcW w:w="4073" w:type="dxa"/>
            <w:tcBorders>
              <w:right w:val="single" w:sz="4" w:space="0" w:color="auto"/>
            </w:tcBorders>
            <w:vAlign w:val="center"/>
          </w:tcPr>
          <w:p w:rsidR="00036612" w:rsidRPr="00B03DFF" w:rsidRDefault="00036612" w:rsidP="001A4A5B">
            <w:pPr>
              <w:jc w:val="left"/>
            </w:pPr>
            <w:r w:rsidRPr="00B03DFF">
              <w:rPr>
                <w:sz w:val="22"/>
                <w:szCs w:val="22"/>
              </w:rPr>
              <w:t>НС пополнения противопожарных резервуаров. Строительные решения</w:t>
            </w:r>
          </w:p>
        </w:tc>
        <w:tc>
          <w:tcPr>
            <w:tcW w:w="1417" w:type="dxa"/>
            <w:gridSpan w:val="2"/>
            <w:vMerge/>
            <w:tcBorders>
              <w:left w:val="single" w:sz="4" w:space="0" w:color="auto"/>
              <w:right w:val="single" w:sz="4" w:space="0" w:color="auto"/>
            </w:tcBorders>
            <w:vAlign w:val="center"/>
          </w:tcPr>
          <w:p w:rsidR="00036612" w:rsidRPr="00F90D68" w:rsidRDefault="00036612" w:rsidP="001A4A5B">
            <w:pPr>
              <w:jc w:val="center"/>
              <w:rPr>
                <w:highlight w:val="yellow"/>
              </w:rPr>
            </w:pPr>
          </w:p>
        </w:tc>
        <w:tc>
          <w:tcPr>
            <w:tcW w:w="1180" w:type="dxa"/>
            <w:vMerge/>
            <w:tcBorders>
              <w:left w:val="single" w:sz="4" w:space="0" w:color="auto"/>
            </w:tcBorders>
            <w:vAlign w:val="center"/>
          </w:tcPr>
          <w:p w:rsidR="00036612" w:rsidRPr="00F90D68" w:rsidRDefault="00036612" w:rsidP="001A4A5B">
            <w:pPr>
              <w:jc w:val="center"/>
              <w:rPr>
                <w:highlight w:val="yellow"/>
              </w:rPr>
            </w:pPr>
          </w:p>
        </w:tc>
        <w:tc>
          <w:tcPr>
            <w:tcW w:w="1419" w:type="dxa"/>
            <w:vAlign w:val="center"/>
          </w:tcPr>
          <w:p w:rsidR="00036612" w:rsidRPr="00F90D68" w:rsidRDefault="00036612" w:rsidP="004574A0">
            <w:pPr>
              <w:rPr>
                <w:highlight w:val="yellow"/>
              </w:rPr>
            </w:pPr>
          </w:p>
        </w:tc>
        <w:tc>
          <w:tcPr>
            <w:tcW w:w="4845" w:type="dxa"/>
          </w:tcPr>
          <w:p w:rsidR="00036612" w:rsidRDefault="00036612">
            <w:r w:rsidRPr="004132B9">
              <w:rPr>
                <w:sz w:val="14"/>
                <w:szCs w:val="14"/>
              </w:rPr>
              <w:t>Не более 10 (десяти) рабочих дней с даты подписания Заказчиком документа  о приемке в соответствии с абзацем вторым пункта 7.2.12 государственного контракта. При этом оплата выполнения работ производится Заказчиком за вычетом аванса в размере 10% от суммы предъявленных Подрядчиком к оплате работ.</w:t>
            </w:r>
          </w:p>
        </w:tc>
        <w:tc>
          <w:tcPr>
            <w:tcW w:w="1598" w:type="dxa"/>
            <w:vAlign w:val="center"/>
          </w:tcPr>
          <w:p w:rsidR="00036612" w:rsidRPr="00F90D68" w:rsidRDefault="00036612" w:rsidP="001A4A5B">
            <w:pPr>
              <w:jc w:val="center"/>
            </w:pPr>
            <w:r w:rsidRPr="00F90D68">
              <w:t>0,1392</w:t>
            </w:r>
          </w:p>
        </w:tc>
      </w:tr>
      <w:tr w:rsidR="00036612" w:rsidRPr="00F90D68" w:rsidTr="00B03DFF">
        <w:trPr>
          <w:trHeight w:val="20"/>
          <w:jc w:val="center"/>
        </w:trPr>
        <w:tc>
          <w:tcPr>
            <w:tcW w:w="1523" w:type="dxa"/>
            <w:vAlign w:val="center"/>
          </w:tcPr>
          <w:p w:rsidR="00036612" w:rsidRPr="00B03DFF" w:rsidRDefault="00036612" w:rsidP="00B03DFF">
            <w:pPr>
              <w:pStyle w:val="aff3"/>
              <w:numPr>
                <w:ilvl w:val="0"/>
                <w:numId w:val="13"/>
              </w:numPr>
              <w:spacing w:after="0"/>
            </w:pPr>
          </w:p>
        </w:tc>
        <w:tc>
          <w:tcPr>
            <w:tcW w:w="4073" w:type="dxa"/>
            <w:tcBorders>
              <w:right w:val="single" w:sz="4" w:space="0" w:color="auto"/>
            </w:tcBorders>
            <w:vAlign w:val="center"/>
          </w:tcPr>
          <w:p w:rsidR="00036612" w:rsidRPr="00B03DFF" w:rsidRDefault="00036612" w:rsidP="001A4A5B">
            <w:pPr>
              <w:jc w:val="left"/>
            </w:pPr>
            <w:r w:rsidRPr="00B03DFF">
              <w:rPr>
                <w:sz w:val="22"/>
                <w:szCs w:val="22"/>
              </w:rPr>
              <w:t>НС пополнения противопожарных резервуаров. Электротехнические решения</w:t>
            </w:r>
          </w:p>
        </w:tc>
        <w:tc>
          <w:tcPr>
            <w:tcW w:w="1417" w:type="dxa"/>
            <w:gridSpan w:val="2"/>
            <w:vMerge/>
            <w:tcBorders>
              <w:left w:val="single" w:sz="4" w:space="0" w:color="auto"/>
              <w:right w:val="single" w:sz="4" w:space="0" w:color="auto"/>
            </w:tcBorders>
            <w:vAlign w:val="center"/>
          </w:tcPr>
          <w:p w:rsidR="00036612" w:rsidRPr="00F90D68" w:rsidRDefault="00036612" w:rsidP="001A4A5B">
            <w:pPr>
              <w:jc w:val="center"/>
              <w:rPr>
                <w:highlight w:val="yellow"/>
              </w:rPr>
            </w:pPr>
          </w:p>
        </w:tc>
        <w:tc>
          <w:tcPr>
            <w:tcW w:w="1180" w:type="dxa"/>
            <w:vMerge/>
            <w:tcBorders>
              <w:left w:val="single" w:sz="4" w:space="0" w:color="auto"/>
            </w:tcBorders>
            <w:vAlign w:val="center"/>
          </w:tcPr>
          <w:p w:rsidR="00036612" w:rsidRPr="00F90D68" w:rsidRDefault="00036612" w:rsidP="001A4A5B">
            <w:pPr>
              <w:jc w:val="center"/>
              <w:rPr>
                <w:highlight w:val="yellow"/>
              </w:rPr>
            </w:pPr>
          </w:p>
        </w:tc>
        <w:tc>
          <w:tcPr>
            <w:tcW w:w="1419" w:type="dxa"/>
            <w:vAlign w:val="center"/>
          </w:tcPr>
          <w:p w:rsidR="00036612" w:rsidRPr="00F90D68" w:rsidRDefault="00036612" w:rsidP="004574A0">
            <w:pPr>
              <w:rPr>
                <w:highlight w:val="yellow"/>
              </w:rPr>
            </w:pPr>
          </w:p>
        </w:tc>
        <w:tc>
          <w:tcPr>
            <w:tcW w:w="4845" w:type="dxa"/>
          </w:tcPr>
          <w:p w:rsidR="00036612" w:rsidRDefault="00036612">
            <w:r w:rsidRPr="004132B9">
              <w:rPr>
                <w:sz w:val="14"/>
                <w:szCs w:val="14"/>
              </w:rPr>
              <w:t>Не более 10 (десяти) рабочих дней с даты подписания Заказчиком документа  о приемке в соответствии с абзацем вторым пункта 7.2.12 государственного контракта. При этом оплата выполнения работ производится Заказчиком за вычетом аванса в размере 10% от суммы предъявленных Подрядчиком к оплате работ.</w:t>
            </w:r>
          </w:p>
        </w:tc>
        <w:tc>
          <w:tcPr>
            <w:tcW w:w="1598" w:type="dxa"/>
            <w:vAlign w:val="center"/>
          </w:tcPr>
          <w:p w:rsidR="00036612" w:rsidRPr="00F90D68" w:rsidRDefault="00036612" w:rsidP="001A4A5B">
            <w:pPr>
              <w:jc w:val="center"/>
            </w:pPr>
            <w:r w:rsidRPr="00F90D68">
              <w:t>0,0073</w:t>
            </w:r>
          </w:p>
        </w:tc>
      </w:tr>
      <w:tr w:rsidR="00036612" w:rsidRPr="00F90D68" w:rsidTr="00B03DFF">
        <w:trPr>
          <w:trHeight w:val="20"/>
          <w:jc w:val="center"/>
        </w:trPr>
        <w:tc>
          <w:tcPr>
            <w:tcW w:w="1523" w:type="dxa"/>
            <w:vAlign w:val="center"/>
          </w:tcPr>
          <w:p w:rsidR="00036612" w:rsidRPr="00B03DFF" w:rsidRDefault="00036612" w:rsidP="00B03DFF">
            <w:pPr>
              <w:pStyle w:val="aff3"/>
              <w:numPr>
                <w:ilvl w:val="0"/>
                <w:numId w:val="13"/>
              </w:numPr>
              <w:spacing w:after="0"/>
            </w:pPr>
          </w:p>
        </w:tc>
        <w:tc>
          <w:tcPr>
            <w:tcW w:w="4073" w:type="dxa"/>
            <w:tcBorders>
              <w:right w:val="single" w:sz="4" w:space="0" w:color="auto"/>
            </w:tcBorders>
            <w:vAlign w:val="center"/>
          </w:tcPr>
          <w:p w:rsidR="00036612" w:rsidRPr="00B03DFF" w:rsidRDefault="00036612" w:rsidP="001A4A5B">
            <w:pPr>
              <w:jc w:val="left"/>
            </w:pPr>
            <w:r w:rsidRPr="00B03DFF">
              <w:rPr>
                <w:sz w:val="22"/>
                <w:szCs w:val="22"/>
              </w:rPr>
              <w:t>НС пополнения противопожарных резервуаров. Водоснабжение</w:t>
            </w:r>
          </w:p>
        </w:tc>
        <w:tc>
          <w:tcPr>
            <w:tcW w:w="1417" w:type="dxa"/>
            <w:gridSpan w:val="2"/>
            <w:vMerge/>
            <w:tcBorders>
              <w:left w:val="single" w:sz="4" w:space="0" w:color="auto"/>
              <w:right w:val="single" w:sz="4" w:space="0" w:color="auto"/>
            </w:tcBorders>
            <w:vAlign w:val="center"/>
          </w:tcPr>
          <w:p w:rsidR="00036612" w:rsidRPr="00F90D68" w:rsidRDefault="00036612" w:rsidP="001A4A5B">
            <w:pPr>
              <w:jc w:val="center"/>
              <w:rPr>
                <w:highlight w:val="yellow"/>
              </w:rPr>
            </w:pPr>
          </w:p>
        </w:tc>
        <w:tc>
          <w:tcPr>
            <w:tcW w:w="1180" w:type="dxa"/>
            <w:vMerge/>
            <w:tcBorders>
              <w:left w:val="single" w:sz="4" w:space="0" w:color="auto"/>
            </w:tcBorders>
            <w:vAlign w:val="center"/>
          </w:tcPr>
          <w:p w:rsidR="00036612" w:rsidRPr="00F90D68" w:rsidRDefault="00036612" w:rsidP="001A4A5B">
            <w:pPr>
              <w:jc w:val="center"/>
              <w:rPr>
                <w:highlight w:val="yellow"/>
              </w:rPr>
            </w:pPr>
          </w:p>
        </w:tc>
        <w:tc>
          <w:tcPr>
            <w:tcW w:w="1419" w:type="dxa"/>
            <w:vAlign w:val="center"/>
          </w:tcPr>
          <w:p w:rsidR="00036612" w:rsidRPr="00F90D68" w:rsidRDefault="00036612" w:rsidP="004574A0">
            <w:pPr>
              <w:rPr>
                <w:highlight w:val="yellow"/>
              </w:rPr>
            </w:pPr>
          </w:p>
        </w:tc>
        <w:tc>
          <w:tcPr>
            <w:tcW w:w="4845" w:type="dxa"/>
          </w:tcPr>
          <w:p w:rsidR="00036612" w:rsidRDefault="00036612">
            <w:r w:rsidRPr="004132B9">
              <w:rPr>
                <w:sz w:val="14"/>
                <w:szCs w:val="14"/>
              </w:rPr>
              <w:t>Не более 10 (десяти) рабочих дней с даты подписания Заказчиком документа  о приемке в соответствии с абзацем вторым пункта 7.2.12 государственного контракта. При этом оплата выполнения работ производится Заказчиком за вычетом аванса в размере 10% от суммы предъявленных Подрядчиком к оплате работ.</w:t>
            </w:r>
          </w:p>
        </w:tc>
        <w:tc>
          <w:tcPr>
            <w:tcW w:w="1598" w:type="dxa"/>
            <w:vAlign w:val="center"/>
          </w:tcPr>
          <w:p w:rsidR="00036612" w:rsidRPr="00F90D68" w:rsidRDefault="00036612" w:rsidP="001A4A5B">
            <w:pPr>
              <w:jc w:val="center"/>
            </w:pPr>
            <w:r w:rsidRPr="00F90D68">
              <w:t>0,0503</w:t>
            </w:r>
          </w:p>
        </w:tc>
      </w:tr>
      <w:tr w:rsidR="00036612" w:rsidRPr="00F90D68" w:rsidTr="00B03DFF">
        <w:trPr>
          <w:trHeight w:val="20"/>
          <w:jc w:val="center"/>
        </w:trPr>
        <w:tc>
          <w:tcPr>
            <w:tcW w:w="1523" w:type="dxa"/>
            <w:vAlign w:val="center"/>
          </w:tcPr>
          <w:p w:rsidR="00036612" w:rsidRPr="00B03DFF" w:rsidRDefault="00036612" w:rsidP="00B03DFF">
            <w:pPr>
              <w:pStyle w:val="aff3"/>
              <w:numPr>
                <w:ilvl w:val="0"/>
                <w:numId w:val="13"/>
              </w:numPr>
              <w:spacing w:after="0"/>
            </w:pPr>
          </w:p>
        </w:tc>
        <w:tc>
          <w:tcPr>
            <w:tcW w:w="4073" w:type="dxa"/>
            <w:tcBorders>
              <w:right w:val="single" w:sz="4" w:space="0" w:color="auto"/>
            </w:tcBorders>
            <w:vAlign w:val="center"/>
          </w:tcPr>
          <w:p w:rsidR="00036612" w:rsidRPr="00B03DFF" w:rsidRDefault="00036612" w:rsidP="001A4A5B">
            <w:pPr>
              <w:jc w:val="left"/>
            </w:pPr>
            <w:r w:rsidRPr="00B03DFF">
              <w:rPr>
                <w:sz w:val="22"/>
                <w:szCs w:val="22"/>
              </w:rPr>
              <w:t>НС пополнения противопожарных резервуаров. Отопление и вентиляция</w:t>
            </w:r>
          </w:p>
        </w:tc>
        <w:tc>
          <w:tcPr>
            <w:tcW w:w="1417" w:type="dxa"/>
            <w:gridSpan w:val="2"/>
            <w:vMerge/>
            <w:tcBorders>
              <w:left w:val="single" w:sz="4" w:space="0" w:color="auto"/>
              <w:right w:val="single" w:sz="4" w:space="0" w:color="auto"/>
            </w:tcBorders>
            <w:vAlign w:val="center"/>
          </w:tcPr>
          <w:p w:rsidR="00036612" w:rsidRPr="00F90D68" w:rsidRDefault="00036612" w:rsidP="001A4A5B">
            <w:pPr>
              <w:jc w:val="center"/>
              <w:rPr>
                <w:highlight w:val="yellow"/>
              </w:rPr>
            </w:pPr>
          </w:p>
        </w:tc>
        <w:tc>
          <w:tcPr>
            <w:tcW w:w="1180" w:type="dxa"/>
            <w:vMerge/>
            <w:tcBorders>
              <w:left w:val="single" w:sz="4" w:space="0" w:color="auto"/>
            </w:tcBorders>
            <w:vAlign w:val="center"/>
          </w:tcPr>
          <w:p w:rsidR="00036612" w:rsidRPr="00F90D68" w:rsidRDefault="00036612" w:rsidP="001A4A5B">
            <w:pPr>
              <w:jc w:val="center"/>
              <w:rPr>
                <w:highlight w:val="yellow"/>
              </w:rPr>
            </w:pPr>
          </w:p>
        </w:tc>
        <w:tc>
          <w:tcPr>
            <w:tcW w:w="1419" w:type="dxa"/>
            <w:vAlign w:val="center"/>
          </w:tcPr>
          <w:p w:rsidR="00036612" w:rsidRPr="00F90D68" w:rsidRDefault="00036612" w:rsidP="004574A0">
            <w:pPr>
              <w:rPr>
                <w:highlight w:val="yellow"/>
              </w:rPr>
            </w:pPr>
          </w:p>
        </w:tc>
        <w:tc>
          <w:tcPr>
            <w:tcW w:w="4845" w:type="dxa"/>
          </w:tcPr>
          <w:p w:rsidR="00036612" w:rsidRDefault="00036612">
            <w:r w:rsidRPr="004132B9">
              <w:rPr>
                <w:sz w:val="14"/>
                <w:szCs w:val="14"/>
              </w:rPr>
              <w:t>Не более 10 (десяти) рабочих дней с даты подписания Заказчиком документа  о приемке в соответствии с абзацем вторым пункта 7.2.12 государственного контракта. При этом оплата выполнения работ производится Заказчиком за вычетом аванса в размере 10% от суммы предъявленных Подрядчиком к оплате работ.</w:t>
            </w:r>
          </w:p>
        </w:tc>
        <w:tc>
          <w:tcPr>
            <w:tcW w:w="1598" w:type="dxa"/>
            <w:vAlign w:val="center"/>
          </w:tcPr>
          <w:p w:rsidR="00036612" w:rsidRPr="00F90D68" w:rsidRDefault="00036612" w:rsidP="001A4A5B">
            <w:pPr>
              <w:jc w:val="center"/>
            </w:pPr>
            <w:r w:rsidRPr="00F90D68">
              <w:t>0,0111</w:t>
            </w:r>
          </w:p>
        </w:tc>
      </w:tr>
      <w:tr w:rsidR="00036612" w:rsidRPr="00F90D68" w:rsidTr="00B03DFF">
        <w:trPr>
          <w:trHeight w:val="20"/>
          <w:jc w:val="center"/>
        </w:trPr>
        <w:tc>
          <w:tcPr>
            <w:tcW w:w="1523" w:type="dxa"/>
            <w:vAlign w:val="center"/>
          </w:tcPr>
          <w:p w:rsidR="00036612" w:rsidRPr="00B03DFF" w:rsidRDefault="00036612" w:rsidP="00B03DFF">
            <w:pPr>
              <w:pStyle w:val="aff3"/>
              <w:numPr>
                <w:ilvl w:val="0"/>
                <w:numId w:val="13"/>
              </w:numPr>
              <w:spacing w:after="0"/>
            </w:pPr>
          </w:p>
        </w:tc>
        <w:tc>
          <w:tcPr>
            <w:tcW w:w="4073" w:type="dxa"/>
            <w:tcBorders>
              <w:right w:val="single" w:sz="4" w:space="0" w:color="auto"/>
            </w:tcBorders>
            <w:vAlign w:val="center"/>
          </w:tcPr>
          <w:p w:rsidR="00036612" w:rsidRPr="00B03DFF" w:rsidRDefault="00036612" w:rsidP="001A4A5B">
            <w:pPr>
              <w:jc w:val="left"/>
            </w:pPr>
            <w:r w:rsidRPr="00B03DFF">
              <w:rPr>
                <w:sz w:val="22"/>
                <w:szCs w:val="22"/>
              </w:rPr>
              <w:t>НС пополнения противопожарных резервуаров. Механическое оборудование</w:t>
            </w:r>
          </w:p>
        </w:tc>
        <w:tc>
          <w:tcPr>
            <w:tcW w:w="1417" w:type="dxa"/>
            <w:gridSpan w:val="2"/>
            <w:vMerge/>
            <w:tcBorders>
              <w:left w:val="single" w:sz="4" w:space="0" w:color="auto"/>
              <w:right w:val="single" w:sz="4" w:space="0" w:color="auto"/>
            </w:tcBorders>
            <w:vAlign w:val="center"/>
          </w:tcPr>
          <w:p w:rsidR="00036612" w:rsidRPr="00F90D68" w:rsidRDefault="00036612" w:rsidP="001A4A5B">
            <w:pPr>
              <w:jc w:val="center"/>
              <w:rPr>
                <w:highlight w:val="yellow"/>
              </w:rPr>
            </w:pPr>
          </w:p>
        </w:tc>
        <w:tc>
          <w:tcPr>
            <w:tcW w:w="1180" w:type="dxa"/>
            <w:vMerge/>
            <w:tcBorders>
              <w:left w:val="single" w:sz="4" w:space="0" w:color="auto"/>
            </w:tcBorders>
            <w:vAlign w:val="center"/>
          </w:tcPr>
          <w:p w:rsidR="00036612" w:rsidRPr="00F90D68" w:rsidRDefault="00036612" w:rsidP="001A4A5B">
            <w:pPr>
              <w:jc w:val="center"/>
              <w:rPr>
                <w:highlight w:val="yellow"/>
              </w:rPr>
            </w:pPr>
          </w:p>
        </w:tc>
        <w:tc>
          <w:tcPr>
            <w:tcW w:w="1419" w:type="dxa"/>
            <w:vAlign w:val="center"/>
          </w:tcPr>
          <w:p w:rsidR="00036612" w:rsidRPr="00F90D68" w:rsidRDefault="00036612" w:rsidP="004574A0">
            <w:pPr>
              <w:rPr>
                <w:highlight w:val="yellow"/>
              </w:rPr>
            </w:pPr>
          </w:p>
        </w:tc>
        <w:tc>
          <w:tcPr>
            <w:tcW w:w="4845" w:type="dxa"/>
          </w:tcPr>
          <w:p w:rsidR="00036612" w:rsidRDefault="00036612">
            <w:r w:rsidRPr="004132B9">
              <w:rPr>
                <w:sz w:val="14"/>
                <w:szCs w:val="14"/>
              </w:rPr>
              <w:t>Не более 10 (десяти) рабочих дней с даты подписания Заказчиком документа  о приемке в соответствии с абзацем вторым пункта 7.2.12 государственного контракта. При этом оплата выполнения работ производится Заказчиком за вычетом аванса в размере 10% от суммы предъявленных Подрядчиком к оплате работ.</w:t>
            </w:r>
          </w:p>
        </w:tc>
        <w:tc>
          <w:tcPr>
            <w:tcW w:w="1598" w:type="dxa"/>
            <w:vAlign w:val="center"/>
          </w:tcPr>
          <w:p w:rsidR="00036612" w:rsidRPr="00F90D68" w:rsidRDefault="00036612" w:rsidP="001A4A5B">
            <w:pPr>
              <w:jc w:val="center"/>
            </w:pPr>
            <w:r w:rsidRPr="00F90D68">
              <w:t>0,0008</w:t>
            </w:r>
          </w:p>
        </w:tc>
      </w:tr>
      <w:tr w:rsidR="00036612" w:rsidRPr="00F90D68" w:rsidTr="00B03DFF">
        <w:trPr>
          <w:trHeight w:val="20"/>
          <w:jc w:val="center"/>
        </w:trPr>
        <w:tc>
          <w:tcPr>
            <w:tcW w:w="1523" w:type="dxa"/>
            <w:vAlign w:val="center"/>
          </w:tcPr>
          <w:p w:rsidR="00036612" w:rsidRPr="00B03DFF" w:rsidRDefault="00036612" w:rsidP="00B03DFF">
            <w:pPr>
              <w:pStyle w:val="aff3"/>
              <w:numPr>
                <w:ilvl w:val="0"/>
                <w:numId w:val="13"/>
              </w:numPr>
              <w:spacing w:after="0"/>
            </w:pPr>
          </w:p>
        </w:tc>
        <w:tc>
          <w:tcPr>
            <w:tcW w:w="4073" w:type="dxa"/>
            <w:tcBorders>
              <w:right w:val="single" w:sz="4" w:space="0" w:color="auto"/>
            </w:tcBorders>
            <w:vAlign w:val="center"/>
          </w:tcPr>
          <w:p w:rsidR="00036612" w:rsidRPr="00B03DFF" w:rsidRDefault="00036612" w:rsidP="001A4A5B">
            <w:pPr>
              <w:jc w:val="left"/>
            </w:pPr>
            <w:r w:rsidRPr="00B03DFF">
              <w:rPr>
                <w:sz w:val="22"/>
                <w:szCs w:val="22"/>
              </w:rPr>
              <w:t>Противопожарный водопровод 2В2</w:t>
            </w:r>
          </w:p>
        </w:tc>
        <w:tc>
          <w:tcPr>
            <w:tcW w:w="1417" w:type="dxa"/>
            <w:gridSpan w:val="2"/>
            <w:vMerge/>
            <w:tcBorders>
              <w:left w:val="single" w:sz="4" w:space="0" w:color="auto"/>
              <w:right w:val="single" w:sz="4" w:space="0" w:color="auto"/>
            </w:tcBorders>
            <w:vAlign w:val="center"/>
          </w:tcPr>
          <w:p w:rsidR="00036612" w:rsidRPr="00F90D68" w:rsidRDefault="00036612" w:rsidP="001A4A5B">
            <w:pPr>
              <w:jc w:val="center"/>
              <w:rPr>
                <w:highlight w:val="yellow"/>
              </w:rPr>
            </w:pPr>
          </w:p>
        </w:tc>
        <w:tc>
          <w:tcPr>
            <w:tcW w:w="1180" w:type="dxa"/>
            <w:vMerge/>
            <w:tcBorders>
              <w:left w:val="single" w:sz="4" w:space="0" w:color="auto"/>
            </w:tcBorders>
            <w:vAlign w:val="center"/>
          </w:tcPr>
          <w:p w:rsidR="00036612" w:rsidRPr="00F90D68" w:rsidRDefault="00036612" w:rsidP="001A4A5B">
            <w:pPr>
              <w:jc w:val="center"/>
              <w:rPr>
                <w:highlight w:val="yellow"/>
              </w:rPr>
            </w:pPr>
          </w:p>
        </w:tc>
        <w:tc>
          <w:tcPr>
            <w:tcW w:w="1419" w:type="dxa"/>
            <w:vAlign w:val="center"/>
          </w:tcPr>
          <w:p w:rsidR="00036612" w:rsidRPr="00F90D68" w:rsidRDefault="00036612" w:rsidP="004574A0">
            <w:pPr>
              <w:rPr>
                <w:highlight w:val="yellow"/>
              </w:rPr>
            </w:pPr>
          </w:p>
        </w:tc>
        <w:tc>
          <w:tcPr>
            <w:tcW w:w="4845" w:type="dxa"/>
          </w:tcPr>
          <w:p w:rsidR="00036612" w:rsidRDefault="00036612">
            <w:r w:rsidRPr="004132B9">
              <w:rPr>
                <w:sz w:val="14"/>
                <w:szCs w:val="14"/>
              </w:rPr>
              <w:t>Не более 10 (десяти) рабочих дней с даты подписания Заказчиком документа  о приемке в соответствии с абзацем вторым пункта 7.2.12 государственного контракта. При этом оплата выполнения работ производится Заказчиком за вычетом аванса в размере 10% от суммы предъявленных Подрядчиком к оплате работ.</w:t>
            </w:r>
          </w:p>
        </w:tc>
        <w:tc>
          <w:tcPr>
            <w:tcW w:w="1598" w:type="dxa"/>
            <w:vAlign w:val="center"/>
          </w:tcPr>
          <w:p w:rsidR="00036612" w:rsidRPr="00F90D68" w:rsidRDefault="00036612" w:rsidP="001A4A5B">
            <w:pPr>
              <w:jc w:val="center"/>
            </w:pPr>
            <w:r w:rsidRPr="00F90D68">
              <w:t>0,1601</w:t>
            </w:r>
          </w:p>
        </w:tc>
      </w:tr>
      <w:tr w:rsidR="00036612" w:rsidRPr="00F90D68" w:rsidTr="00B03DFF">
        <w:trPr>
          <w:trHeight w:val="20"/>
          <w:jc w:val="center"/>
        </w:trPr>
        <w:tc>
          <w:tcPr>
            <w:tcW w:w="1523" w:type="dxa"/>
            <w:vAlign w:val="center"/>
          </w:tcPr>
          <w:p w:rsidR="00036612" w:rsidRPr="00B03DFF" w:rsidRDefault="00036612" w:rsidP="00B03DFF">
            <w:pPr>
              <w:pStyle w:val="aff3"/>
              <w:numPr>
                <w:ilvl w:val="0"/>
                <w:numId w:val="13"/>
              </w:numPr>
              <w:spacing w:after="0"/>
            </w:pPr>
          </w:p>
        </w:tc>
        <w:tc>
          <w:tcPr>
            <w:tcW w:w="4073" w:type="dxa"/>
            <w:tcBorders>
              <w:right w:val="single" w:sz="4" w:space="0" w:color="auto"/>
            </w:tcBorders>
            <w:vAlign w:val="center"/>
          </w:tcPr>
          <w:p w:rsidR="00036612" w:rsidRPr="00B03DFF" w:rsidRDefault="00036612" w:rsidP="001A4A5B">
            <w:pPr>
              <w:jc w:val="left"/>
            </w:pPr>
            <w:r w:rsidRPr="00B03DFF">
              <w:rPr>
                <w:sz w:val="22"/>
                <w:szCs w:val="22"/>
              </w:rPr>
              <w:t>Противопожарный водопровод 1В2</w:t>
            </w:r>
          </w:p>
        </w:tc>
        <w:tc>
          <w:tcPr>
            <w:tcW w:w="1417" w:type="dxa"/>
            <w:gridSpan w:val="2"/>
            <w:vMerge/>
            <w:tcBorders>
              <w:left w:val="single" w:sz="4" w:space="0" w:color="auto"/>
              <w:right w:val="single" w:sz="4" w:space="0" w:color="auto"/>
            </w:tcBorders>
            <w:vAlign w:val="center"/>
          </w:tcPr>
          <w:p w:rsidR="00036612" w:rsidRPr="00F90D68" w:rsidRDefault="00036612" w:rsidP="001A4A5B">
            <w:pPr>
              <w:jc w:val="center"/>
              <w:rPr>
                <w:highlight w:val="yellow"/>
              </w:rPr>
            </w:pPr>
          </w:p>
        </w:tc>
        <w:tc>
          <w:tcPr>
            <w:tcW w:w="1180" w:type="dxa"/>
            <w:vMerge/>
            <w:tcBorders>
              <w:left w:val="single" w:sz="4" w:space="0" w:color="auto"/>
            </w:tcBorders>
            <w:vAlign w:val="center"/>
          </w:tcPr>
          <w:p w:rsidR="00036612" w:rsidRPr="00F90D68" w:rsidRDefault="00036612" w:rsidP="001A4A5B">
            <w:pPr>
              <w:jc w:val="center"/>
              <w:rPr>
                <w:highlight w:val="yellow"/>
              </w:rPr>
            </w:pPr>
          </w:p>
        </w:tc>
        <w:tc>
          <w:tcPr>
            <w:tcW w:w="1419" w:type="dxa"/>
            <w:vAlign w:val="center"/>
          </w:tcPr>
          <w:p w:rsidR="00036612" w:rsidRPr="00F90D68" w:rsidRDefault="00036612" w:rsidP="004574A0">
            <w:pPr>
              <w:rPr>
                <w:highlight w:val="yellow"/>
              </w:rPr>
            </w:pPr>
          </w:p>
        </w:tc>
        <w:tc>
          <w:tcPr>
            <w:tcW w:w="4845" w:type="dxa"/>
          </w:tcPr>
          <w:p w:rsidR="00036612" w:rsidRDefault="00036612">
            <w:r w:rsidRPr="004132B9">
              <w:rPr>
                <w:sz w:val="14"/>
                <w:szCs w:val="14"/>
              </w:rPr>
              <w:t>Не более 10 (десяти) рабочих дней с даты подписания Заказчиком документа  о приемке в соответствии с абзацем вторым пункта 7.2.12 государственного контракта. При этом оплата выполнения работ производится Заказчиком за вычетом аванса в размере 10% от суммы предъявленных Подрядчиком к оплате работ.</w:t>
            </w:r>
          </w:p>
        </w:tc>
        <w:tc>
          <w:tcPr>
            <w:tcW w:w="1598" w:type="dxa"/>
            <w:vAlign w:val="center"/>
          </w:tcPr>
          <w:p w:rsidR="00036612" w:rsidRPr="00F90D68" w:rsidRDefault="00036612" w:rsidP="001A4A5B">
            <w:pPr>
              <w:jc w:val="center"/>
            </w:pPr>
            <w:r w:rsidRPr="00F90D68">
              <w:t>0,2306</w:t>
            </w:r>
          </w:p>
        </w:tc>
      </w:tr>
      <w:tr w:rsidR="00036612" w:rsidRPr="00F90D68" w:rsidTr="00B03DFF">
        <w:trPr>
          <w:trHeight w:val="20"/>
          <w:jc w:val="center"/>
        </w:trPr>
        <w:tc>
          <w:tcPr>
            <w:tcW w:w="1523" w:type="dxa"/>
            <w:vAlign w:val="center"/>
          </w:tcPr>
          <w:p w:rsidR="00036612" w:rsidRPr="00B03DFF" w:rsidRDefault="00036612" w:rsidP="00B03DFF">
            <w:pPr>
              <w:pStyle w:val="aff3"/>
              <w:numPr>
                <w:ilvl w:val="0"/>
                <w:numId w:val="13"/>
              </w:numPr>
              <w:spacing w:after="0"/>
            </w:pPr>
          </w:p>
        </w:tc>
        <w:tc>
          <w:tcPr>
            <w:tcW w:w="4073" w:type="dxa"/>
            <w:tcBorders>
              <w:right w:val="single" w:sz="4" w:space="0" w:color="auto"/>
            </w:tcBorders>
            <w:vAlign w:val="center"/>
          </w:tcPr>
          <w:p w:rsidR="00036612" w:rsidRPr="00B03DFF" w:rsidRDefault="00036612" w:rsidP="001A4A5B">
            <w:pPr>
              <w:jc w:val="left"/>
            </w:pPr>
            <w:r w:rsidRPr="00B03DFF">
              <w:rPr>
                <w:sz w:val="22"/>
                <w:szCs w:val="22"/>
              </w:rPr>
              <w:t>Противопожарный водопровод 1В3</w:t>
            </w:r>
          </w:p>
        </w:tc>
        <w:tc>
          <w:tcPr>
            <w:tcW w:w="1417" w:type="dxa"/>
            <w:gridSpan w:val="2"/>
            <w:vMerge/>
            <w:tcBorders>
              <w:left w:val="single" w:sz="4" w:space="0" w:color="auto"/>
              <w:right w:val="single" w:sz="4" w:space="0" w:color="auto"/>
            </w:tcBorders>
            <w:vAlign w:val="center"/>
          </w:tcPr>
          <w:p w:rsidR="00036612" w:rsidRPr="00F90D68" w:rsidRDefault="00036612" w:rsidP="001A4A5B">
            <w:pPr>
              <w:jc w:val="center"/>
              <w:rPr>
                <w:highlight w:val="yellow"/>
              </w:rPr>
            </w:pPr>
          </w:p>
        </w:tc>
        <w:tc>
          <w:tcPr>
            <w:tcW w:w="1180" w:type="dxa"/>
            <w:vMerge/>
            <w:tcBorders>
              <w:left w:val="single" w:sz="4" w:space="0" w:color="auto"/>
            </w:tcBorders>
            <w:vAlign w:val="center"/>
          </w:tcPr>
          <w:p w:rsidR="00036612" w:rsidRPr="00F90D68" w:rsidRDefault="00036612" w:rsidP="001A4A5B">
            <w:pPr>
              <w:jc w:val="center"/>
              <w:rPr>
                <w:highlight w:val="yellow"/>
              </w:rPr>
            </w:pPr>
          </w:p>
        </w:tc>
        <w:tc>
          <w:tcPr>
            <w:tcW w:w="1419" w:type="dxa"/>
            <w:vAlign w:val="center"/>
          </w:tcPr>
          <w:p w:rsidR="00036612" w:rsidRPr="00F90D68" w:rsidRDefault="00036612" w:rsidP="004574A0">
            <w:pPr>
              <w:rPr>
                <w:highlight w:val="yellow"/>
              </w:rPr>
            </w:pPr>
          </w:p>
        </w:tc>
        <w:tc>
          <w:tcPr>
            <w:tcW w:w="4845" w:type="dxa"/>
          </w:tcPr>
          <w:p w:rsidR="00036612" w:rsidRDefault="00036612">
            <w:r w:rsidRPr="004132B9">
              <w:rPr>
                <w:sz w:val="14"/>
                <w:szCs w:val="14"/>
              </w:rPr>
              <w:t>Не более 10 (десяти) рабочих дней с даты подписания Заказчиком документа  о приемке в соответствии с абзацем вторым пункта 7.2.12 государственного контракта. При этом оплата выполнения работ производится Заказчиком за вычетом аванса в размере 10% от суммы предъявленных Подрядчиком к оплате работ.</w:t>
            </w:r>
          </w:p>
        </w:tc>
        <w:tc>
          <w:tcPr>
            <w:tcW w:w="1598" w:type="dxa"/>
            <w:vAlign w:val="center"/>
          </w:tcPr>
          <w:p w:rsidR="00036612" w:rsidRPr="00F90D68" w:rsidRDefault="00036612" w:rsidP="001A4A5B">
            <w:pPr>
              <w:jc w:val="center"/>
            </w:pPr>
            <w:r w:rsidRPr="00F90D68">
              <w:t>0,0167</w:t>
            </w:r>
          </w:p>
        </w:tc>
      </w:tr>
      <w:tr w:rsidR="00036612" w:rsidRPr="00F90D68" w:rsidTr="00B03DFF">
        <w:trPr>
          <w:trHeight w:val="20"/>
          <w:jc w:val="center"/>
        </w:trPr>
        <w:tc>
          <w:tcPr>
            <w:tcW w:w="1523" w:type="dxa"/>
            <w:vAlign w:val="center"/>
          </w:tcPr>
          <w:p w:rsidR="00036612" w:rsidRPr="00B03DFF" w:rsidRDefault="00036612" w:rsidP="00B03DFF">
            <w:pPr>
              <w:pStyle w:val="aff3"/>
              <w:numPr>
                <w:ilvl w:val="0"/>
                <w:numId w:val="13"/>
              </w:numPr>
              <w:spacing w:after="0"/>
            </w:pPr>
          </w:p>
        </w:tc>
        <w:tc>
          <w:tcPr>
            <w:tcW w:w="4073" w:type="dxa"/>
            <w:tcBorders>
              <w:right w:val="single" w:sz="4" w:space="0" w:color="auto"/>
            </w:tcBorders>
            <w:vAlign w:val="center"/>
          </w:tcPr>
          <w:p w:rsidR="00036612" w:rsidRPr="00B03DFF" w:rsidRDefault="00036612" w:rsidP="001A4A5B">
            <w:pPr>
              <w:jc w:val="left"/>
            </w:pPr>
            <w:r w:rsidRPr="00B03DFF">
              <w:rPr>
                <w:sz w:val="22"/>
                <w:szCs w:val="22"/>
              </w:rPr>
              <w:t>Строительно-технологические решения УРПИ (БИ). Узел приготовления раствора пенообразователя в блочно-модульном исполнении (УРПИ (БИ)).</w:t>
            </w:r>
          </w:p>
        </w:tc>
        <w:tc>
          <w:tcPr>
            <w:tcW w:w="1417" w:type="dxa"/>
            <w:gridSpan w:val="2"/>
            <w:vMerge/>
            <w:tcBorders>
              <w:left w:val="single" w:sz="4" w:space="0" w:color="auto"/>
              <w:right w:val="single" w:sz="4" w:space="0" w:color="auto"/>
            </w:tcBorders>
            <w:vAlign w:val="center"/>
          </w:tcPr>
          <w:p w:rsidR="00036612" w:rsidRPr="00F90D68" w:rsidRDefault="00036612" w:rsidP="001A4A5B">
            <w:pPr>
              <w:jc w:val="center"/>
              <w:rPr>
                <w:highlight w:val="yellow"/>
              </w:rPr>
            </w:pPr>
          </w:p>
        </w:tc>
        <w:tc>
          <w:tcPr>
            <w:tcW w:w="1180" w:type="dxa"/>
            <w:vMerge/>
            <w:tcBorders>
              <w:left w:val="single" w:sz="4" w:space="0" w:color="auto"/>
            </w:tcBorders>
            <w:vAlign w:val="center"/>
          </w:tcPr>
          <w:p w:rsidR="00036612" w:rsidRPr="00F90D68" w:rsidRDefault="00036612" w:rsidP="001A4A5B">
            <w:pPr>
              <w:jc w:val="center"/>
              <w:rPr>
                <w:highlight w:val="yellow"/>
              </w:rPr>
            </w:pPr>
          </w:p>
        </w:tc>
        <w:tc>
          <w:tcPr>
            <w:tcW w:w="1419" w:type="dxa"/>
            <w:vAlign w:val="center"/>
          </w:tcPr>
          <w:p w:rsidR="00036612" w:rsidRPr="00F90D68" w:rsidRDefault="00036612" w:rsidP="004574A0">
            <w:pPr>
              <w:rPr>
                <w:highlight w:val="yellow"/>
              </w:rPr>
            </w:pPr>
          </w:p>
        </w:tc>
        <w:tc>
          <w:tcPr>
            <w:tcW w:w="4845" w:type="dxa"/>
          </w:tcPr>
          <w:p w:rsidR="00036612" w:rsidRDefault="00036612">
            <w:r w:rsidRPr="004132B9">
              <w:rPr>
                <w:sz w:val="14"/>
                <w:szCs w:val="14"/>
              </w:rPr>
              <w:t>Не более 10 (десяти) рабочих дней с даты подписания Заказчиком документа  о приемке в соответствии с абзацем вторым пункта 7.2.12 государственного контракта. При этом оплата выполнения работ производится Заказчиком за вычетом аванса в размере 10% от суммы предъявленных Подрядчиком к оплате работ.</w:t>
            </w:r>
          </w:p>
        </w:tc>
        <w:tc>
          <w:tcPr>
            <w:tcW w:w="1598" w:type="dxa"/>
            <w:vAlign w:val="center"/>
          </w:tcPr>
          <w:p w:rsidR="00036612" w:rsidRPr="00F90D68" w:rsidRDefault="00036612" w:rsidP="001A4A5B">
            <w:pPr>
              <w:jc w:val="center"/>
            </w:pPr>
            <w:r w:rsidRPr="00F90D68">
              <w:t>0,4235</w:t>
            </w:r>
          </w:p>
        </w:tc>
      </w:tr>
      <w:tr w:rsidR="009F0741" w:rsidRPr="00F90D68" w:rsidTr="00B03DFF">
        <w:trPr>
          <w:trHeight w:val="20"/>
          <w:jc w:val="center"/>
        </w:trPr>
        <w:tc>
          <w:tcPr>
            <w:tcW w:w="5596" w:type="dxa"/>
            <w:gridSpan w:val="2"/>
            <w:tcBorders>
              <w:right w:val="single" w:sz="4" w:space="0" w:color="auto"/>
            </w:tcBorders>
            <w:vAlign w:val="center"/>
          </w:tcPr>
          <w:p w:rsidR="009F0741" w:rsidRPr="00B03DFF" w:rsidRDefault="009F0741" w:rsidP="001A4A5B">
            <w:pPr>
              <w:ind w:left="33"/>
              <w:rPr>
                <w:rFonts w:eastAsia="Calibri"/>
                <w:highlight w:val="yellow"/>
              </w:rPr>
            </w:pPr>
            <w:r w:rsidRPr="00B03DFF">
              <w:rPr>
                <w:b/>
                <w:sz w:val="22"/>
                <w:szCs w:val="22"/>
              </w:rPr>
              <w:t>Судоходный шлюз</w:t>
            </w:r>
          </w:p>
        </w:tc>
        <w:tc>
          <w:tcPr>
            <w:tcW w:w="1417" w:type="dxa"/>
            <w:gridSpan w:val="2"/>
            <w:vMerge/>
            <w:tcBorders>
              <w:left w:val="single" w:sz="4" w:space="0" w:color="auto"/>
              <w:right w:val="single" w:sz="4" w:space="0" w:color="auto"/>
            </w:tcBorders>
            <w:vAlign w:val="center"/>
          </w:tcPr>
          <w:p w:rsidR="009F0741" w:rsidRPr="00F90D68" w:rsidRDefault="009F0741" w:rsidP="001A4A5B">
            <w:pPr>
              <w:jc w:val="center"/>
              <w:rPr>
                <w:highlight w:val="yellow"/>
              </w:rPr>
            </w:pPr>
          </w:p>
        </w:tc>
        <w:tc>
          <w:tcPr>
            <w:tcW w:w="1180" w:type="dxa"/>
            <w:vMerge/>
            <w:tcBorders>
              <w:left w:val="single" w:sz="4" w:space="0" w:color="auto"/>
            </w:tcBorders>
            <w:vAlign w:val="center"/>
          </w:tcPr>
          <w:p w:rsidR="009F0741" w:rsidRPr="00F90D68" w:rsidRDefault="009F0741" w:rsidP="001A4A5B">
            <w:pPr>
              <w:jc w:val="center"/>
              <w:rPr>
                <w:highlight w:val="yellow"/>
              </w:rPr>
            </w:pPr>
          </w:p>
        </w:tc>
        <w:tc>
          <w:tcPr>
            <w:tcW w:w="1419" w:type="dxa"/>
            <w:vAlign w:val="center"/>
          </w:tcPr>
          <w:p w:rsidR="009F0741" w:rsidRPr="00F90D68" w:rsidRDefault="009F0741" w:rsidP="004574A0">
            <w:pPr>
              <w:rPr>
                <w:highlight w:val="yellow"/>
              </w:rPr>
            </w:pPr>
          </w:p>
        </w:tc>
        <w:tc>
          <w:tcPr>
            <w:tcW w:w="4845" w:type="dxa"/>
            <w:vAlign w:val="center"/>
          </w:tcPr>
          <w:p w:rsidR="009F0741" w:rsidRPr="00F90D68" w:rsidRDefault="009F0741" w:rsidP="001A4A5B">
            <w:pPr>
              <w:pStyle w:val="ConsPlusNormal"/>
              <w:tabs>
                <w:tab w:val="left" w:pos="567"/>
              </w:tabs>
              <w:spacing w:after="60"/>
              <w:ind w:firstLine="0"/>
              <w:jc w:val="center"/>
              <w:rPr>
                <w:rFonts w:ascii="Times New Roman" w:hAnsi="Times New Roman" w:cs="Times New Roman"/>
                <w:sz w:val="24"/>
                <w:szCs w:val="24"/>
              </w:rPr>
            </w:pPr>
          </w:p>
        </w:tc>
        <w:tc>
          <w:tcPr>
            <w:tcW w:w="1598" w:type="dxa"/>
            <w:vAlign w:val="center"/>
          </w:tcPr>
          <w:p w:rsidR="009F0741" w:rsidRPr="00F90D68" w:rsidRDefault="009F0741" w:rsidP="001A4A5B">
            <w:pPr>
              <w:jc w:val="center"/>
              <w:rPr>
                <w:highlight w:val="yellow"/>
              </w:rPr>
            </w:pPr>
          </w:p>
        </w:tc>
      </w:tr>
      <w:tr w:rsidR="00036612" w:rsidRPr="00F90D68" w:rsidTr="00B03DFF">
        <w:trPr>
          <w:trHeight w:val="20"/>
          <w:jc w:val="center"/>
        </w:trPr>
        <w:tc>
          <w:tcPr>
            <w:tcW w:w="1523" w:type="dxa"/>
            <w:vAlign w:val="center"/>
          </w:tcPr>
          <w:p w:rsidR="00036612" w:rsidRPr="00B03DFF" w:rsidRDefault="00036612" w:rsidP="00B03DFF">
            <w:pPr>
              <w:pStyle w:val="aff3"/>
              <w:numPr>
                <w:ilvl w:val="0"/>
                <w:numId w:val="13"/>
              </w:numPr>
              <w:spacing w:after="0"/>
            </w:pPr>
          </w:p>
        </w:tc>
        <w:tc>
          <w:tcPr>
            <w:tcW w:w="4073" w:type="dxa"/>
            <w:tcBorders>
              <w:right w:val="single" w:sz="4" w:space="0" w:color="auto"/>
            </w:tcBorders>
            <w:vAlign w:val="center"/>
          </w:tcPr>
          <w:p w:rsidR="00036612" w:rsidRPr="00B03DFF" w:rsidRDefault="00036612" w:rsidP="007A679F">
            <w:pPr>
              <w:ind w:left="33"/>
              <w:rPr>
                <w:rFonts w:eastAsia="Calibri"/>
                <w:highlight w:val="yellow"/>
              </w:rPr>
            </w:pPr>
            <w:r w:rsidRPr="00B03DFF">
              <w:rPr>
                <w:sz w:val="22"/>
                <w:szCs w:val="22"/>
              </w:rPr>
              <w:t>Эксплуатация водопонижения</w:t>
            </w:r>
          </w:p>
        </w:tc>
        <w:tc>
          <w:tcPr>
            <w:tcW w:w="1417" w:type="dxa"/>
            <w:gridSpan w:val="2"/>
            <w:vMerge/>
            <w:tcBorders>
              <w:left w:val="single" w:sz="4" w:space="0" w:color="auto"/>
              <w:right w:val="single" w:sz="4" w:space="0" w:color="auto"/>
            </w:tcBorders>
            <w:vAlign w:val="center"/>
          </w:tcPr>
          <w:p w:rsidR="00036612" w:rsidRPr="00F90D68" w:rsidRDefault="00036612" w:rsidP="001A4A5B">
            <w:pPr>
              <w:jc w:val="center"/>
              <w:rPr>
                <w:highlight w:val="yellow"/>
              </w:rPr>
            </w:pPr>
          </w:p>
        </w:tc>
        <w:tc>
          <w:tcPr>
            <w:tcW w:w="1180" w:type="dxa"/>
            <w:vMerge/>
            <w:tcBorders>
              <w:left w:val="single" w:sz="4" w:space="0" w:color="auto"/>
            </w:tcBorders>
            <w:vAlign w:val="center"/>
          </w:tcPr>
          <w:p w:rsidR="00036612" w:rsidRPr="00F90D68" w:rsidRDefault="00036612" w:rsidP="001A4A5B">
            <w:pPr>
              <w:jc w:val="center"/>
              <w:rPr>
                <w:highlight w:val="yellow"/>
              </w:rPr>
            </w:pPr>
          </w:p>
        </w:tc>
        <w:tc>
          <w:tcPr>
            <w:tcW w:w="1419" w:type="dxa"/>
            <w:vAlign w:val="center"/>
          </w:tcPr>
          <w:p w:rsidR="00036612" w:rsidRPr="00F90D68" w:rsidRDefault="00036612" w:rsidP="004574A0">
            <w:pPr>
              <w:rPr>
                <w:highlight w:val="yellow"/>
              </w:rPr>
            </w:pPr>
          </w:p>
        </w:tc>
        <w:tc>
          <w:tcPr>
            <w:tcW w:w="4845" w:type="dxa"/>
          </w:tcPr>
          <w:p w:rsidR="00036612" w:rsidRDefault="00036612">
            <w:r w:rsidRPr="009075A5">
              <w:rPr>
                <w:sz w:val="14"/>
                <w:szCs w:val="14"/>
              </w:rPr>
              <w:t>Не более 10 (десяти) рабочих дней с даты подписания Заказчиком документа  о приемке в соответствии с абзацем вторым пункта 7.2.12 государственного контракта. При этом оплата выполнения работ производится Заказчиком за вычетом аванса в размере 10% от суммы предъявленных Подрядчиком к оплате работ.</w:t>
            </w:r>
          </w:p>
        </w:tc>
        <w:tc>
          <w:tcPr>
            <w:tcW w:w="1598" w:type="dxa"/>
            <w:vAlign w:val="center"/>
          </w:tcPr>
          <w:p w:rsidR="00036612" w:rsidRPr="00F90D68" w:rsidRDefault="00036612" w:rsidP="001A4A5B">
            <w:pPr>
              <w:spacing w:after="0"/>
              <w:jc w:val="center"/>
            </w:pPr>
            <w:r w:rsidRPr="00F90D68">
              <w:t>0,1576</w:t>
            </w:r>
          </w:p>
          <w:p w:rsidR="00036612" w:rsidRPr="00F90D68" w:rsidRDefault="00036612" w:rsidP="001A4A5B">
            <w:pPr>
              <w:jc w:val="center"/>
              <w:rPr>
                <w:highlight w:val="yellow"/>
              </w:rPr>
            </w:pPr>
          </w:p>
        </w:tc>
      </w:tr>
      <w:tr w:rsidR="00036612" w:rsidRPr="00F90D68" w:rsidTr="00B03DFF">
        <w:trPr>
          <w:trHeight w:val="20"/>
          <w:jc w:val="center"/>
        </w:trPr>
        <w:tc>
          <w:tcPr>
            <w:tcW w:w="1523" w:type="dxa"/>
            <w:vAlign w:val="center"/>
          </w:tcPr>
          <w:p w:rsidR="00036612" w:rsidRPr="00B03DFF" w:rsidRDefault="00036612" w:rsidP="00B03DFF">
            <w:pPr>
              <w:pStyle w:val="aff3"/>
              <w:numPr>
                <w:ilvl w:val="0"/>
                <w:numId w:val="13"/>
              </w:numPr>
              <w:spacing w:after="0"/>
            </w:pPr>
          </w:p>
        </w:tc>
        <w:tc>
          <w:tcPr>
            <w:tcW w:w="4073" w:type="dxa"/>
            <w:tcBorders>
              <w:right w:val="single" w:sz="4" w:space="0" w:color="auto"/>
            </w:tcBorders>
            <w:vAlign w:val="center"/>
          </w:tcPr>
          <w:p w:rsidR="00036612" w:rsidRPr="00B03DFF" w:rsidRDefault="00036612" w:rsidP="001A4A5B">
            <w:pPr>
              <w:ind w:left="33"/>
            </w:pPr>
            <w:r w:rsidRPr="00B03DFF">
              <w:rPr>
                <w:sz w:val="22"/>
                <w:szCs w:val="22"/>
              </w:rPr>
              <w:t>Судоходный шлюз. АСУ ТП шлюзования.</w:t>
            </w:r>
          </w:p>
        </w:tc>
        <w:tc>
          <w:tcPr>
            <w:tcW w:w="1417" w:type="dxa"/>
            <w:gridSpan w:val="2"/>
            <w:vMerge/>
            <w:tcBorders>
              <w:left w:val="single" w:sz="4" w:space="0" w:color="auto"/>
              <w:right w:val="single" w:sz="4" w:space="0" w:color="auto"/>
            </w:tcBorders>
            <w:vAlign w:val="center"/>
          </w:tcPr>
          <w:p w:rsidR="00036612" w:rsidRPr="00F90D68" w:rsidRDefault="00036612" w:rsidP="001A4A5B">
            <w:pPr>
              <w:jc w:val="center"/>
              <w:rPr>
                <w:highlight w:val="yellow"/>
              </w:rPr>
            </w:pPr>
          </w:p>
        </w:tc>
        <w:tc>
          <w:tcPr>
            <w:tcW w:w="1180" w:type="dxa"/>
            <w:vMerge/>
            <w:tcBorders>
              <w:left w:val="single" w:sz="4" w:space="0" w:color="auto"/>
            </w:tcBorders>
            <w:vAlign w:val="center"/>
          </w:tcPr>
          <w:p w:rsidR="00036612" w:rsidRPr="00F90D68" w:rsidRDefault="00036612" w:rsidP="001A4A5B">
            <w:pPr>
              <w:jc w:val="center"/>
              <w:rPr>
                <w:highlight w:val="yellow"/>
              </w:rPr>
            </w:pPr>
          </w:p>
        </w:tc>
        <w:tc>
          <w:tcPr>
            <w:tcW w:w="1419" w:type="dxa"/>
            <w:vAlign w:val="center"/>
          </w:tcPr>
          <w:p w:rsidR="00036612" w:rsidRPr="00F90D68" w:rsidRDefault="00036612" w:rsidP="004574A0">
            <w:pPr>
              <w:rPr>
                <w:highlight w:val="yellow"/>
              </w:rPr>
            </w:pPr>
          </w:p>
        </w:tc>
        <w:tc>
          <w:tcPr>
            <w:tcW w:w="4845" w:type="dxa"/>
          </w:tcPr>
          <w:p w:rsidR="00036612" w:rsidRDefault="00036612">
            <w:r w:rsidRPr="009075A5">
              <w:rPr>
                <w:sz w:val="14"/>
                <w:szCs w:val="14"/>
              </w:rPr>
              <w:t>Не более 10 (десяти) рабочих дней с даты подписания Заказчиком документа  о приемке в соответствии с абзацем вторым пункта 7.2.12 государственного контракта. При этом оплата выполнения работ производится Заказчиком за вычетом аванса в размере 10% от суммы предъявленных Подрядчиком к оплате работ.</w:t>
            </w:r>
          </w:p>
        </w:tc>
        <w:tc>
          <w:tcPr>
            <w:tcW w:w="1598" w:type="dxa"/>
            <w:vAlign w:val="center"/>
          </w:tcPr>
          <w:p w:rsidR="00036612" w:rsidRPr="00F90D68" w:rsidRDefault="00036612" w:rsidP="001A4A5B">
            <w:pPr>
              <w:spacing w:after="0"/>
              <w:jc w:val="center"/>
            </w:pPr>
            <w:r w:rsidRPr="00F90D68">
              <w:t xml:space="preserve">                               2,1357   </w:t>
            </w:r>
          </w:p>
          <w:p w:rsidR="00036612" w:rsidRPr="00F90D68" w:rsidRDefault="00036612" w:rsidP="001A4A5B">
            <w:pPr>
              <w:spacing w:after="0"/>
              <w:jc w:val="center"/>
            </w:pPr>
          </w:p>
        </w:tc>
      </w:tr>
      <w:tr w:rsidR="009F0741" w:rsidRPr="00F90D68" w:rsidTr="00B03DFF">
        <w:trPr>
          <w:trHeight w:val="20"/>
          <w:jc w:val="center"/>
        </w:trPr>
        <w:tc>
          <w:tcPr>
            <w:tcW w:w="5596" w:type="dxa"/>
            <w:gridSpan w:val="2"/>
            <w:tcBorders>
              <w:right w:val="single" w:sz="4" w:space="0" w:color="auto"/>
            </w:tcBorders>
            <w:vAlign w:val="center"/>
          </w:tcPr>
          <w:p w:rsidR="009F0741" w:rsidRPr="00B03DFF" w:rsidRDefault="009F0741" w:rsidP="001A4A5B">
            <w:pPr>
              <w:spacing w:after="0"/>
              <w:jc w:val="left"/>
            </w:pPr>
            <w:r w:rsidRPr="00B03DFF">
              <w:rPr>
                <w:b/>
                <w:sz w:val="22"/>
                <w:szCs w:val="22"/>
              </w:rPr>
              <w:t>Благоустройство и озеленение территории</w:t>
            </w:r>
          </w:p>
        </w:tc>
        <w:tc>
          <w:tcPr>
            <w:tcW w:w="1417" w:type="dxa"/>
            <w:gridSpan w:val="2"/>
            <w:vMerge/>
            <w:tcBorders>
              <w:left w:val="single" w:sz="4" w:space="0" w:color="auto"/>
              <w:right w:val="single" w:sz="4" w:space="0" w:color="auto"/>
            </w:tcBorders>
            <w:vAlign w:val="center"/>
          </w:tcPr>
          <w:p w:rsidR="009F0741" w:rsidRPr="00F90D68" w:rsidRDefault="009F0741" w:rsidP="001A4A5B">
            <w:pPr>
              <w:jc w:val="center"/>
              <w:rPr>
                <w:highlight w:val="yellow"/>
              </w:rPr>
            </w:pPr>
          </w:p>
        </w:tc>
        <w:tc>
          <w:tcPr>
            <w:tcW w:w="1180" w:type="dxa"/>
            <w:vMerge/>
            <w:tcBorders>
              <w:left w:val="single" w:sz="4" w:space="0" w:color="auto"/>
            </w:tcBorders>
            <w:vAlign w:val="center"/>
          </w:tcPr>
          <w:p w:rsidR="009F0741" w:rsidRPr="00F90D68" w:rsidRDefault="009F0741" w:rsidP="001A4A5B">
            <w:pPr>
              <w:jc w:val="center"/>
              <w:rPr>
                <w:highlight w:val="yellow"/>
              </w:rPr>
            </w:pPr>
          </w:p>
        </w:tc>
        <w:tc>
          <w:tcPr>
            <w:tcW w:w="1419" w:type="dxa"/>
            <w:vAlign w:val="center"/>
          </w:tcPr>
          <w:p w:rsidR="009F0741" w:rsidRPr="00F90D68" w:rsidRDefault="009F0741" w:rsidP="004574A0">
            <w:pPr>
              <w:rPr>
                <w:highlight w:val="yellow"/>
              </w:rPr>
            </w:pPr>
          </w:p>
        </w:tc>
        <w:tc>
          <w:tcPr>
            <w:tcW w:w="4845" w:type="dxa"/>
            <w:vAlign w:val="center"/>
          </w:tcPr>
          <w:p w:rsidR="009F0741" w:rsidRPr="00F90D68" w:rsidRDefault="009F0741" w:rsidP="001A4A5B">
            <w:pPr>
              <w:pStyle w:val="ConsPlusNormal"/>
              <w:tabs>
                <w:tab w:val="left" w:pos="567"/>
              </w:tabs>
              <w:spacing w:after="60"/>
              <w:ind w:firstLine="0"/>
              <w:jc w:val="center"/>
              <w:rPr>
                <w:rFonts w:ascii="Times New Roman" w:hAnsi="Times New Roman" w:cs="Times New Roman"/>
                <w:sz w:val="24"/>
                <w:szCs w:val="24"/>
              </w:rPr>
            </w:pPr>
          </w:p>
        </w:tc>
        <w:tc>
          <w:tcPr>
            <w:tcW w:w="1598" w:type="dxa"/>
            <w:vAlign w:val="center"/>
          </w:tcPr>
          <w:p w:rsidR="009F0741" w:rsidRPr="00F90D68" w:rsidRDefault="009F0741" w:rsidP="001A4A5B">
            <w:pPr>
              <w:jc w:val="center"/>
              <w:rPr>
                <w:highlight w:val="yellow"/>
              </w:rPr>
            </w:pPr>
          </w:p>
        </w:tc>
      </w:tr>
      <w:tr w:rsidR="00036612" w:rsidRPr="00F90D68" w:rsidTr="00B03DFF">
        <w:trPr>
          <w:trHeight w:val="20"/>
          <w:jc w:val="center"/>
        </w:trPr>
        <w:tc>
          <w:tcPr>
            <w:tcW w:w="1523" w:type="dxa"/>
            <w:vAlign w:val="center"/>
          </w:tcPr>
          <w:p w:rsidR="00036612" w:rsidRPr="00B03DFF" w:rsidRDefault="00036612" w:rsidP="00B03DFF">
            <w:pPr>
              <w:pStyle w:val="aff3"/>
              <w:numPr>
                <w:ilvl w:val="0"/>
                <w:numId w:val="13"/>
              </w:numPr>
              <w:spacing w:after="0"/>
            </w:pPr>
          </w:p>
        </w:tc>
        <w:tc>
          <w:tcPr>
            <w:tcW w:w="4073" w:type="dxa"/>
            <w:tcBorders>
              <w:right w:val="single" w:sz="4" w:space="0" w:color="auto"/>
            </w:tcBorders>
            <w:vAlign w:val="center"/>
          </w:tcPr>
          <w:p w:rsidR="00036612" w:rsidRPr="00B03DFF" w:rsidRDefault="00036612" w:rsidP="001A4A5B">
            <w:pPr>
              <w:spacing w:after="0"/>
              <w:jc w:val="left"/>
            </w:pPr>
            <w:r w:rsidRPr="00B03DFF">
              <w:rPr>
                <w:sz w:val="22"/>
                <w:szCs w:val="22"/>
              </w:rPr>
              <w:t>Охранное ограждение территории</w:t>
            </w:r>
          </w:p>
        </w:tc>
        <w:tc>
          <w:tcPr>
            <w:tcW w:w="1417" w:type="dxa"/>
            <w:gridSpan w:val="2"/>
            <w:vMerge/>
            <w:tcBorders>
              <w:left w:val="single" w:sz="4" w:space="0" w:color="auto"/>
              <w:right w:val="single" w:sz="4" w:space="0" w:color="auto"/>
            </w:tcBorders>
            <w:vAlign w:val="center"/>
          </w:tcPr>
          <w:p w:rsidR="00036612" w:rsidRPr="00F90D68" w:rsidRDefault="00036612" w:rsidP="001A4A5B">
            <w:pPr>
              <w:jc w:val="center"/>
              <w:rPr>
                <w:highlight w:val="yellow"/>
              </w:rPr>
            </w:pPr>
          </w:p>
        </w:tc>
        <w:tc>
          <w:tcPr>
            <w:tcW w:w="1180" w:type="dxa"/>
            <w:vMerge/>
            <w:tcBorders>
              <w:left w:val="single" w:sz="4" w:space="0" w:color="auto"/>
            </w:tcBorders>
            <w:vAlign w:val="center"/>
          </w:tcPr>
          <w:p w:rsidR="00036612" w:rsidRPr="00F90D68" w:rsidRDefault="00036612" w:rsidP="001A4A5B">
            <w:pPr>
              <w:jc w:val="center"/>
              <w:rPr>
                <w:highlight w:val="yellow"/>
              </w:rPr>
            </w:pPr>
          </w:p>
        </w:tc>
        <w:tc>
          <w:tcPr>
            <w:tcW w:w="1419" w:type="dxa"/>
            <w:vAlign w:val="center"/>
          </w:tcPr>
          <w:p w:rsidR="00036612" w:rsidRPr="00F90D68" w:rsidRDefault="00036612" w:rsidP="004574A0">
            <w:pPr>
              <w:rPr>
                <w:highlight w:val="yellow"/>
              </w:rPr>
            </w:pPr>
          </w:p>
        </w:tc>
        <w:tc>
          <w:tcPr>
            <w:tcW w:w="4845" w:type="dxa"/>
          </w:tcPr>
          <w:p w:rsidR="00036612" w:rsidRDefault="00036612">
            <w:r w:rsidRPr="005C4483">
              <w:rPr>
                <w:sz w:val="14"/>
                <w:szCs w:val="14"/>
              </w:rPr>
              <w:t>Не более 10 (десяти) рабочих дней с даты подписания Заказчиком документа  о приемке в соответствии с абзацем вторым пункта 7.2.12 государственного контракта. При этом оплата выполнения работ производится Заказчиком за вычетом аванса в размере 10% от суммы предъявленных Подрядчиком к оплате работ.</w:t>
            </w:r>
          </w:p>
        </w:tc>
        <w:tc>
          <w:tcPr>
            <w:tcW w:w="1598" w:type="dxa"/>
            <w:vAlign w:val="center"/>
          </w:tcPr>
          <w:p w:rsidR="00036612" w:rsidRPr="00F90D68" w:rsidRDefault="00036612" w:rsidP="001A4A5B">
            <w:pPr>
              <w:spacing w:after="0"/>
              <w:jc w:val="center"/>
            </w:pPr>
            <w:r w:rsidRPr="00F90D68">
              <w:t>1,4460</w:t>
            </w:r>
          </w:p>
        </w:tc>
      </w:tr>
      <w:tr w:rsidR="00036612" w:rsidRPr="00F90D68" w:rsidTr="00B03DFF">
        <w:trPr>
          <w:trHeight w:val="20"/>
          <w:jc w:val="center"/>
        </w:trPr>
        <w:tc>
          <w:tcPr>
            <w:tcW w:w="1523" w:type="dxa"/>
            <w:vAlign w:val="center"/>
          </w:tcPr>
          <w:p w:rsidR="00036612" w:rsidRPr="00B03DFF" w:rsidRDefault="00036612" w:rsidP="00B03DFF">
            <w:pPr>
              <w:pStyle w:val="aff3"/>
              <w:numPr>
                <w:ilvl w:val="0"/>
                <w:numId w:val="13"/>
              </w:numPr>
              <w:spacing w:after="0"/>
            </w:pPr>
          </w:p>
        </w:tc>
        <w:tc>
          <w:tcPr>
            <w:tcW w:w="4073" w:type="dxa"/>
            <w:tcBorders>
              <w:right w:val="single" w:sz="4" w:space="0" w:color="auto"/>
            </w:tcBorders>
            <w:vAlign w:val="center"/>
          </w:tcPr>
          <w:p w:rsidR="00036612" w:rsidRPr="00B03DFF" w:rsidRDefault="00036612" w:rsidP="001A4A5B">
            <w:pPr>
              <w:jc w:val="left"/>
            </w:pPr>
            <w:r w:rsidRPr="00B03DFF">
              <w:rPr>
                <w:sz w:val="22"/>
                <w:szCs w:val="22"/>
              </w:rPr>
              <w:t>Устройство ограждения водозаборного узла</w:t>
            </w:r>
          </w:p>
        </w:tc>
        <w:tc>
          <w:tcPr>
            <w:tcW w:w="1417" w:type="dxa"/>
            <w:gridSpan w:val="2"/>
            <w:vMerge/>
            <w:tcBorders>
              <w:left w:val="single" w:sz="4" w:space="0" w:color="auto"/>
              <w:right w:val="single" w:sz="4" w:space="0" w:color="auto"/>
            </w:tcBorders>
            <w:vAlign w:val="center"/>
          </w:tcPr>
          <w:p w:rsidR="00036612" w:rsidRPr="00F90D68" w:rsidRDefault="00036612" w:rsidP="001A4A5B">
            <w:pPr>
              <w:jc w:val="center"/>
              <w:rPr>
                <w:highlight w:val="yellow"/>
              </w:rPr>
            </w:pPr>
          </w:p>
        </w:tc>
        <w:tc>
          <w:tcPr>
            <w:tcW w:w="1180" w:type="dxa"/>
            <w:vMerge/>
            <w:tcBorders>
              <w:left w:val="single" w:sz="4" w:space="0" w:color="auto"/>
            </w:tcBorders>
            <w:vAlign w:val="center"/>
          </w:tcPr>
          <w:p w:rsidR="00036612" w:rsidRPr="00F90D68" w:rsidRDefault="00036612" w:rsidP="001A4A5B">
            <w:pPr>
              <w:jc w:val="center"/>
              <w:rPr>
                <w:highlight w:val="yellow"/>
              </w:rPr>
            </w:pPr>
          </w:p>
        </w:tc>
        <w:tc>
          <w:tcPr>
            <w:tcW w:w="1419" w:type="dxa"/>
            <w:vAlign w:val="center"/>
          </w:tcPr>
          <w:p w:rsidR="00036612" w:rsidRPr="00F90D68" w:rsidRDefault="00036612" w:rsidP="004574A0">
            <w:pPr>
              <w:rPr>
                <w:highlight w:val="yellow"/>
              </w:rPr>
            </w:pPr>
          </w:p>
        </w:tc>
        <w:tc>
          <w:tcPr>
            <w:tcW w:w="4845" w:type="dxa"/>
          </w:tcPr>
          <w:p w:rsidR="00036612" w:rsidRDefault="00036612">
            <w:r w:rsidRPr="005C4483">
              <w:rPr>
                <w:sz w:val="14"/>
                <w:szCs w:val="14"/>
              </w:rPr>
              <w:t>Не более 10 (десяти) рабочих дней с даты подписания Заказчиком документа  о приемке в соответствии с абзацем вторым пункта 7.2.12 государственного контракта. При этом оплата выполнения работ производится Заказчиком за вычетом аванса в размере 10% от суммы предъявленных Подрядчиком к оплате работ.</w:t>
            </w:r>
          </w:p>
        </w:tc>
        <w:tc>
          <w:tcPr>
            <w:tcW w:w="1598" w:type="dxa"/>
            <w:vAlign w:val="center"/>
          </w:tcPr>
          <w:p w:rsidR="00036612" w:rsidRPr="00F90D68" w:rsidRDefault="00036612" w:rsidP="001A4A5B">
            <w:pPr>
              <w:jc w:val="center"/>
            </w:pPr>
            <w:r w:rsidRPr="00F90D68">
              <w:t>0,0238</w:t>
            </w:r>
          </w:p>
        </w:tc>
      </w:tr>
      <w:tr w:rsidR="009F0741" w:rsidRPr="00F90D68" w:rsidTr="00B03DFF">
        <w:trPr>
          <w:trHeight w:val="20"/>
          <w:jc w:val="center"/>
        </w:trPr>
        <w:tc>
          <w:tcPr>
            <w:tcW w:w="5596" w:type="dxa"/>
            <w:gridSpan w:val="2"/>
            <w:tcBorders>
              <w:right w:val="single" w:sz="4" w:space="0" w:color="auto"/>
            </w:tcBorders>
            <w:vAlign w:val="center"/>
          </w:tcPr>
          <w:p w:rsidR="009F0741" w:rsidRPr="00B03DFF" w:rsidRDefault="009F0741" w:rsidP="001A4A5B">
            <w:pPr>
              <w:ind w:left="33"/>
              <w:rPr>
                <w:rFonts w:eastAsia="Calibri"/>
                <w:highlight w:val="yellow"/>
              </w:rPr>
            </w:pPr>
            <w:r w:rsidRPr="00B03DFF">
              <w:rPr>
                <w:b/>
                <w:sz w:val="22"/>
                <w:szCs w:val="22"/>
              </w:rPr>
              <w:t>Прочие работы и затраты</w:t>
            </w:r>
          </w:p>
        </w:tc>
        <w:tc>
          <w:tcPr>
            <w:tcW w:w="1417" w:type="dxa"/>
            <w:gridSpan w:val="2"/>
            <w:vMerge/>
            <w:tcBorders>
              <w:left w:val="single" w:sz="4" w:space="0" w:color="auto"/>
              <w:right w:val="single" w:sz="4" w:space="0" w:color="auto"/>
            </w:tcBorders>
            <w:vAlign w:val="center"/>
          </w:tcPr>
          <w:p w:rsidR="009F0741" w:rsidRPr="00F90D68" w:rsidRDefault="009F0741" w:rsidP="001A4A5B">
            <w:pPr>
              <w:jc w:val="center"/>
              <w:rPr>
                <w:highlight w:val="yellow"/>
              </w:rPr>
            </w:pPr>
          </w:p>
        </w:tc>
        <w:tc>
          <w:tcPr>
            <w:tcW w:w="1180" w:type="dxa"/>
            <w:vMerge/>
            <w:tcBorders>
              <w:left w:val="single" w:sz="4" w:space="0" w:color="auto"/>
            </w:tcBorders>
            <w:vAlign w:val="center"/>
          </w:tcPr>
          <w:p w:rsidR="009F0741" w:rsidRPr="00F90D68" w:rsidRDefault="009F0741" w:rsidP="001A4A5B">
            <w:pPr>
              <w:jc w:val="center"/>
              <w:rPr>
                <w:highlight w:val="yellow"/>
              </w:rPr>
            </w:pPr>
          </w:p>
        </w:tc>
        <w:tc>
          <w:tcPr>
            <w:tcW w:w="1419" w:type="dxa"/>
            <w:vAlign w:val="center"/>
          </w:tcPr>
          <w:p w:rsidR="009F0741" w:rsidRPr="00F90D68" w:rsidRDefault="009F0741" w:rsidP="004574A0">
            <w:pPr>
              <w:rPr>
                <w:highlight w:val="yellow"/>
              </w:rPr>
            </w:pPr>
          </w:p>
        </w:tc>
        <w:tc>
          <w:tcPr>
            <w:tcW w:w="4845" w:type="dxa"/>
            <w:vAlign w:val="center"/>
          </w:tcPr>
          <w:p w:rsidR="009F0741" w:rsidRPr="00F90D68" w:rsidRDefault="009F0741" w:rsidP="001A4A5B">
            <w:pPr>
              <w:pStyle w:val="ConsPlusNormal"/>
              <w:tabs>
                <w:tab w:val="left" w:pos="567"/>
              </w:tabs>
              <w:spacing w:after="60"/>
              <w:ind w:firstLine="0"/>
              <w:jc w:val="center"/>
              <w:rPr>
                <w:rFonts w:ascii="Times New Roman" w:hAnsi="Times New Roman" w:cs="Times New Roman"/>
                <w:sz w:val="24"/>
                <w:szCs w:val="24"/>
              </w:rPr>
            </w:pPr>
          </w:p>
        </w:tc>
        <w:tc>
          <w:tcPr>
            <w:tcW w:w="1598" w:type="dxa"/>
            <w:vAlign w:val="center"/>
          </w:tcPr>
          <w:p w:rsidR="009F0741" w:rsidRPr="00F90D68" w:rsidRDefault="009F0741" w:rsidP="001A4A5B">
            <w:pPr>
              <w:jc w:val="center"/>
              <w:rPr>
                <w:highlight w:val="yellow"/>
              </w:rPr>
            </w:pPr>
          </w:p>
        </w:tc>
      </w:tr>
      <w:tr w:rsidR="00036612" w:rsidRPr="00F90D68" w:rsidTr="00B03DFF">
        <w:trPr>
          <w:trHeight w:val="20"/>
          <w:jc w:val="center"/>
        </w:trPr>
        <w:tc>
          <w:tcPr>
            <w:tcW w:w="1523" w:type="dxa"/>
            <w:vAlign w:val="center"/>
          </w:tcPr>
          <w:p w:rsidR="00036612" w:rsidRPr="00B03DFF" w:rsidRDefault="00036612" w:rsidP="00B03DFF">
            <w:pPr>
              <w:pStyle w:val="aff3"/>
              <w:numPr>
                <w:ilvl w:val="0"/>
                <w:numId w:val="13"/>
              </w:numPr>
              <w:spacing w:after="0"/>
            </w:pPr>
          </w:p>
        </w:tc>
        <w:tc>
          <w:tcPr>
            <w:tcW w:w="4073" w:type="dxa"/>
            <w:tcBorders>
              <w:right w:val="single" w:sz="4" w:space="0" w:color="auto"/>
            </w:tcBorders>
            <w:vAlign w:val="center"/>
          </w:tcPr>
          <w:p w:rsidR="00036612" w:rsidRPr="00B03DFF" w:rsidRDefault="00036612" w:rsidP="001A4A5B">
            <w:pPr>
              <w:ind w:left="33"/>
              <w:rPr>
                <w:rFonts w:eastAsia="Calibri"/>
                <w:highlight w:val="yellow"/>
              </w:rPr>
            </w:pPr>
            <w:r w:rsidRPr="00B03DFF">
              <w:rPr>
                <w:sz w:val="22"/>
                <w:szCs w:val="22"/>
              </w:rPr>
              <w:t>Пусконаладочные работы</w:t>
            </w:r>
          </w:p>
        </w:tc>
        <w:tc>
          <w:tcPr>
            <w:tcW w:w="1417" w:type="dxa"/>
            <w:gridSpan w:val="2"/>
            <w:vMerge/>
            <w:tcBorders>
              <w:left w:val="single" w:sz="4" w:space="0" w:color="auto"/>
              <w:right w:val="single" w:sz="4" w:space="0" w:color="auto"/>
            </w:tcBorders>
            <w:vAlign w:val="center"/>
          </w:tcPr>
          <w:p w:rsidR="00036612" w:rsidRPr="00F90D68" w:rsidRDefault="00036612" w:rsidP="001A4A5B">
            <w:pPr>
              <w:jc w:val="center"/>
              <w:rPr>
                <w:highlight w:val="yellow"/>
              </w:rPr>
            </w:pPr>
          </w:p>
        </w:tc>
        <w:tc>
          <w:tcPr>
            <w:tcW w:w="1180" w:type="dxa"/>
            <w:vMerge/>
            <w:tcBorders>
              <w:left w:val="single" w:sz="4" w:space="0" w:color="auto"/>
            </w:tcBorders>
            <w:vAlign w:val="center"/>
          </w:tcPr>
          <w:p w:rsidR="00036612" w:rsidRPr="00F90D68" w:rsidRDefault="00036612" w:rsidP="001A4A5B">
            <w:pPr>
              <w:jc w:val="center"/>
              <w:rPr>
                <w:highlight w:val="yellow"/>
              </w:rPr>
            </w:pPr>
          </w:p>
        </w:tc>
        <w:tc>
          <w:tcPr>
            <w:tcW w:w="1419" w:type="dxa"/>
            <w:vAlign w:val="center"/>
          </w:tcPr>
          <w:p w:rsidR="00036612" w:rsidRPr="00F90D68" w:rsidRDefault="00036612" w:rsidP="004574A0">
            <w:pPr>
              <w:rPr>
                <w:highlight w:val="yellow"/>
              </w:rPr>
            </w:pPr>
          </w:p>
        </w:tc>
        <w:tc>
          <w:tcPr>
            <w:tcW w:w="4845" w:type="dxa"/>
          </w:tcPr>
          <w:p w:rsidR="00036612" w:rsidRDefault="00036612">
            <w:r w:rsidRPr="003807C5">
              <w:rPr>
                <w:sz w:val="14"/>
                <w:szCs w:val="14"/>
              </w:rPr>
              <w:t>Не более 10 (десяти) рабочих дней с даты подписания Заказчиком документа  о приемке в соответствии с абзацем вторым пункта 7.2.12 государственного контракта. При этом оплата выполнения работ производится Заказчиком за вычетом аванса в размере 10% от суммы предъявленных Подрядчиком к оплате работ.</w:t>
            </w:r>
          </w:p>
        </w:tc>
        <w:tc>
          <w:tcPr>
            <w:tcW w:w="1598" w:type="dxa"/>
            <w:vAlign w:val="center"/>
          </w:tcPr>
          <w:p w:rsidR="00036612" w:rsidRPr="00F90D68" w:rsidRDefault="00036612" w:rsidP="001A4A5B">
            <w:pPr>
              <w:spacing w:after="0"/>
              <w:jc w:val="center"/>
            </w:pPr>
            <w:r w:rsidRPr="00F90D68">
              <w:t>0,1297</w:t>
            </w:r>
          </w:p>
          <w:p w:rsidR="00036612" w:rsidRPr="00F90D68" w:rsidRDefault="00036612" w:rsidP="001A4A5B">
            <w:pPr>
              <w:jc w:val="center"/>
              <w:rPr>
                <w:highlight w:val="yellow"/>
              </w:rPr>
            </w:pPr>
          </w:p>
        </w:tc>
      </w:tr>
      <w:tr w:rsidR="00B03DFF" w:rsidRPr="00F90D68" w:rsidTr="00B03DFF">
        <w:trPr>
          <w:trHeight w:val="20"/>
          <w:jc w:val="center"/>
        </w:trPr>
        <w:tc>
          <w:tcPr>
            <w:tcW w:w="1523" w:type="dxa"/>
            <w:vAlign w:val="center"/>
          </w:tcPr>
          <w:p w:rsidR="00B03DFF" w:rsidRPr="00B03DFF" w:rsidRDefault="00B03DFF" w:rsidP="00B03DFF">
            <w:pPr>
              <w:pStyle w:val="aff3"/>
              <w:numPr>
                <w:ilvl w:val="0"/>
                <w:numId w:val="13"/>
              </w:numPr>
              <w:spacing w:after="0"/>
            </w:pPr>
          </w:p>
        </w:tc>
        <w:tc>
          <w:tcPr>
            <w:tcW w:w="4073" w:type="dxa"/>
            <w:tcBorders>
              <w:right w:val="single" w:sz="4" w:space="0" w:color="auto"/>
            </w:tcBorders>
            <w:vAlign w:val="center"/>
          </w:tcPr>
          <w:p w:rsidR="00B03DFF" w:rsidRPr="00B03DFF" w:rsidRDefault="00B03DFF" w:rsidP="001A4A5B">
            <w:pPr>
              <w:ind w:left="33"/>
            </w:pPr>
            <w:r w:rsidRPr="00B03DFF">
              <w:rPr>
                <w:sz w:val="22"/>
                <w:szCs w:val="22"/>
              </w:rPr>
              <w:t xml:space="preserve">Непредвиденные затраты при составлении сметных расчетов  </w:t>
            </w:r>
          </w:p>
        </w:tc>
        <w:tc>
          <w:tcPr>
            <w:tcW w:w="1417" w:type="dxa"/>
            <w:gridSpan w:val="2"/>
            <w:vMerge/>
            <w:tcBorders>
              <w:left w:val="single" w:sz="4" w:space="0" w:color="auto"/>
              <w:right w:val="single" w:sz="4" w:space="0" w:color="auto"/>
            </w:tcBorders>
            <w:vAlign w:val="center"/>
          </w:tcPr>
          <w:p w:rsidR="00B03DFF" w:rsidRPr="00F90D68" w:rsidRDefault="00B03DFF" w:rsidP="001A4A5B">
            <w:pPr>
              <w:jc w:val="center"/>
              <w:rPr>
                <w:highlight w:val="yellow"/>
              </w:rPr>
            </w:pPr>
          </w:p>
        </w:tc>
        <w:tc>
          <w:tcPr>
            <w:tcW w:w="1180" w:type="dxa"/>
            <w:vMerge/>
            <w:tcBorders>
              <w:left w:val="single" w:sz="4" w:space="0" w:color="auto"/>
            </w:tcBorders>
            <w:vAlign w:val="center"/>
          </w:tcPr>
          <w:p w:rsidR="00B03DFF" w:rsidRPr="00F90D68" w:rsidRDefault="00B03DFF" w:rsidP="001A4A5B">
            <w:pPr>
              <w:jc w:val="center"/>
              <w:rPr>
                <w:highlight w:val="yellow"/>
              </w:rPr>
            </w:pPr>
          </w:p>
        </w:tc>
        <w:tc>
          <w:tcPr>
            <w:tcW w:w="1419" w:type="dxa"/>
            <w:vAlign w:val="center"/>
          </w:tcPr>
          <w:p w:rsidR="00B03DFF" w:rsidRPr="00F90D68" w:rsidRDefault="00B03DFF" w:rsidP="004574A0">
            <w:pPr>
              <w:rPr>
                <w:highlight w:val="yellow"/>
              </w:rPr>
            </w:pPr>
          </w:p>
        </w:tc>
        <w:tc>
          <w:tcPr>
            <w:tcW w:w="4845" w:type="dxa"/>
          </w:tcPr>
          <w:p w:rsidR="00B03DFF" w:rsidRDefault="00B03DFF" w:rsidP="00474E76">
            <w:r w:rsidRPr="003807C5">
              <w:rPr>
                <w:sz w:val="14"/>
                <w:szCs w:val="14"/>
              </w:rPr>
              <w:t>Не более 10 (десяти) рабочих дней с даты подписания Заказчиком документа  о приемке в соответствии с абзацем вторым пункта 7.2.12 государственного контракта. При этом оплата выполнения работ производится Заказчиком за вычетом аванса в размере 10% от суммы предъявленных Подрядчиком к оплате работ.</w:t>
            </w:r>
          </w:p>
        </w:tc>
        <w:tc>
          <w:tcPr>
            <w:tcW w:w="1598" w:type="dxa"/>
            <w:vAlign w:val="center"/>
          </w:tcPr>
          <w:p w:rsidR="00B03DFF" w:rsidRPr="00F90D68" w:rsidRDefault="00B03DFF" w:rsidP="00474E76">
            <w:pPr>
              <w:spacing w:after="0"/>
              <w:jc w:val="center"/>
            </w:pPr>
            <w:r>
              <w:t>2,2621</w:t>
            </w:r>
          </w:p>
        </w:tc>
      </w:tr>
      <w:tr w:rsidR="00036612" w:rsidRPr="00F90D68" w:rsidTr="00B03DFF">
        <w:trPr>
          <w:trHeight w:val="20"/>
          <w:jc w:val="center"/>
        </w:trPr>
        <w:tc>
          <w:tcPr>
            <w:tcW w:w="1523" w:type="dxa"/>
            <w:vAlign w:val="center"/>
          </w:tcPr>
          <w:p w:rsidR="00036612" w:rsidRPr="00B03DFF" w:rsidRDefault="00036612" w:rsidP="00B03DFF">
            <w:pPr>
              <w:pStyle w:val="aff3"/>
              <w:numPr>
                <w:ilvl w:val="0"/>
                <w:numId w:val="13"/>
              </w:numPr>
              <w:spacing w:after="0"/>
            </w:pPr>
          </w:p>
        </w:tc>
        <w:tc>
          <w:tcPr>
            <w:tcW w:w="4073" w:type="dxa"/>
            <w:tcBorders>
              <w:right w:val="single" w:sz="4" w:space="0" w:color="auto"/>
            </w:tcBorders>
            <w:vAlign w:val="center"/>
          </w:tcPr>
          <w:p w:rsidR="00036612" w:rsidRPr="00B03DFF" w:rsidRDefault="00036612" w:rsidP="001A4A5B">
            <w:pPr>
              <w:ind w:left="33"/>
              <w:rPr>
                <w:rFonts w:eastAsia="Calibri"/>
                <w:highlight w:val="yellow"/>
              </w:rPr>
            </w:pPr>
            <w:r w:rsidRPr="00B03DFF">
              <w:rPr>
                <w:sz w:val="22"/>
                <w:szCs w:val="22"/>
              </w:rPr>
              <w:t>Установка фундаментальных реперов</w:t>
            </w:r>
          </w:p>
        </w:tc>
        <w:tc>
          <w:tcPr>
            <w:tcW w:w="1417" w:type="dxa"/>
            <w:gridSpan w:val="2"/>
            <w:vMerge/>
            <w:tcBorders>
              <w:left w:val="single" w:sz="4" w:space="0" w:color="auto"/>
              <w:right w:val="single" w:sz="4" w:space="0" w:color="auto"/>
            </w:tcBorders>
            <w:vAlign w:val="center"/>
          </w:tcPr>
          <w:p w:rsidR="00036612" w:rsidRPr="00F90D68" w:rsidRDefault="00036612" w:rsidP="001A4A5B">
            <w:pPr>
              <w:jc w:val="center"/>
              <w:rPr>
                <w:highlight w:val="yellow"/>
              </w:rPr>
            </w:pPr>
          </w:p>
        </w:tc>
        <w:tc>
          <w:tcPr>
            <w:tcW w:w="1180" w:type="dxa"/>
            <w:vMerge/>
            <w:tcBorders>
              <w:left w:val="single" w:sz="4" w:space="0" w:color="auto"/>
            </w:tcBorders>
            <w:vAlign w:val="center"/>
          </w:tcPr>
          <w:p w:rsidR="00036612" w:rsidRPr="00F90D68" w:rsidRDefault="00036612" w:rsidP="001A4A5B">
            <w:pPr>
              <w:jc w:val="center"/>
              <w:rPr>
                <w:highlight w:val="yellow"/>
              </w:rPr>
            </w:pPr>
          </w:p>
        </w:tc>
        <w:tc>
          <w:tcPr>
            <w:tcW w:w="1419" w:type="dxa"/>
            <w:vAlign w:val="center"/>
          </w:tcPr>
          <w:p w:rsidR="00036612" w:rsidRPr="00F90D68" w:rsidRDefault="00036612" w:rsidP="004574A0">
            <w:pPr>
              <w:rPr>
                <w:highlight w:val="yellow"/>
              </w:rPr>
            </w:pPr>
          </w:p>
        </w:tc>
        <w:tc>
          <w:tcPr>
            <w:tcW w:w="4845" w:type="dxa"/>
          </w:tcPr>
          <w:p w:rsidR="00036612" w:rsidRDefault="00036612">
            <w:r w:rsidRPr="003807C5">
              <w:rPr>
                <w:sz w:val="14"/>
                <w:szCs w:val="14"/>
              </w:rPr>
              <w:t>Не более 10 (десяти) рабочих дней с даты подписания Заказчиком документа  о приемке в соответствии с абзацем вторым пункта 7.2.12 государственного контракта. При этом оплата выполнения работ производится Заказчиком за вычетом аванса в размере 10% от суммы предъявленных Подрядчиком к оплате работ.</w:t>
            </w:r>
          </w:p>
        </w:tc>
        <w:tc>
          <w:tcPr>
            <w:tcW w:w="1598" w:type="dxa"/>
            <w:vAlign w:val="center"/>
          </w:tcPr>
          <w:p w:rsidR="00036612" w:rsidRPr="00F90D68" w:rsidRDefault="00036612" w:rsidP="001A4A5B">
            <w:pPr>
              <w:spacing w:after="0"/>
              <w:jc w:val="center"/>
            </w:pPr>
            <w:r w:rsidRPr="00F90D68">
              <w:t>0,0294</w:t>
            </w:r>
          </w:p>
          <w:p w:rsidR="00036612" w:rsidRPr="00F90D68" w:rsidRDefault="00036612" w:rsidP="001A4A5B">
            <w:pPr>
              <w:jc w:val="center"/>
              <w:rPr>
                <w:highlight w:val="yellow"/>
              </w:rPr>
            </w:pPr>
          </w:p>
        </w:tc>
      </w:tr>
    </w:tbl>
    <w:p w:rsidR="00B03DFF" w:rsidRDefault="00B03DFF" w:rsidP="003950A3">
      <w:pPr>
        <w:pStyle w:val="aff8"/>
        <w:jc w:val="both"/>
      </w:pPr>
    </w:p>
    <w:p w:rsidR="003950A3" w:rsidRPr="00843388" w:rsidRDefault="003950A3" w:rsidP="003950A3">
      <w:pPr>
        <w:pStyle w:val="aff8"/>
        <w:jc w:val="both"/>
      </w:pPr>
      <w:r w:rsidRPr="00843388">
        <w:t>Цена настоящего контракта составляет __________________ (_______________) рублей.</w:t>
      </w:r>
    </w:p>
    <w:p w:rsidR="003950A3" w:rsidRPr="00843388" w:rsidRDefault="003950A3" w:rsidP="003950A3">
      <w:pPr>
        <w:pStyle w:val="aff8"/>
        <w:jc w:val="both"/>
      </w:pPr>
      <w:r w:rsidRPr="00843388">
        <w:t xml:space="preserve">Срок окончательной оплаты </w:t>
      </w:r>
      <w:r w:rsidR="004250BA" w:rsidRPr="00843388">
        <w:t>–</w:t>
      </w:r>
      <w:r w:rsidRPr="00843388">
        <w:t xml:space="preserve"> </w:t>
      </w:r>
      <w:r w:rsidR="00843388" w:rsidRPr="00843388">
        <w:t>не более 10 (десяти) рабочих дней с даты подписания Заказчиком документа  о приемке в соответствии с абзацем вторым пункта 7.2.12</w:t>
      </w:r>
      <w:r w:rsidR="00B03DFF">
        <w:t xml:space="preserve"> государственного</w:t>
      </w:r>
      <w:r w:rsidR="00843388" w:rsidRPr="00843388">
        <w:t xml:space="preserve"> контракта. При этом оплата выполнения работ производится Заказчиком за вычетом аванса в размере 10% от суммы предъявленных Подрядчиком к оплате работ.</w:t>
      </w:r>
      <w:r w:rsidRPr="00843388">
        <w:t>*</w:t>
      </w:r>
    </w:p>
    <w:p w:rsidR="003950A3" w:rsidRPr="00843388" w:rsidRDefault="003950A3" w:rsidP="003950A3">
      <w:pPr>
        <w:pStyle w:val="aff8"/>
        <w:jc w:val="both"/>
      </w:pPr>
      <w:r w:rsidRPr="00843388">
        <w:t>Размер окончательной оплаты составляет __________ (________________) рублей.</w:t>
      </w:r>
    </w:p>
    <w:p w:rsidR="003950A3" w:rsidRDefault="003950A3" w:rsidP="003950A3">
      <w:pPr>
        <w:spacing w:after="0"/>
        <w:rPr>
          <w:color w:val="000000"/>
          <w:sz w:val="20"/>
          <w:szCs w:val="20"/>
        </w:rPr>
      </w:pPr>
      <w:r w:rsidRPr="00843388">
        <w:rPr>
          <w:color w:val="000000"/>
          <w:sz w:val="20"/>
          <w:szCs w:val="20"/>
        </w:rPr>
        <w:t>*Не применяется в случае, если Подрядчиком предложена цена контракта, которая на  двадцать пять и более процентов ниже начальной (максимальной) цены контракта</w:t>
      </w:r>
    </w:p>
    <w:p w:rsidR="000067D3" w:rsidRPr="000067D3" w:rsidRDefault="000067D3" w:rsidP="000067D3">
      <w:pPr>
        <w:rPr>
          <w:sz w:val="20"/>
          <w:szCs w:val="20"/>
        </w:rPr>
      </w:pPr>
      <w:r>
        <w:rPr>
          <w:color w:val="000000"/>
          <w:sz w:val="20"/>
          <w:szCs w:val="20"/>
        </w:rPr>
        <w:t xml:space="preserve">** </w:t>
      </w:r>
      <w:r w:rsidRPr="000067D3">
        <w:rPr>
          <w:sz w:val="20"/>
          <w:szCs w:val="20"/>
        </w:rPr>
        <w:t xml:space="preserve">Цена каждого </w:t>
      </w:r>
      <w:r w:rsidR="00FC6198" w:rsidRPr="00FC6198">
        <w:rPr>
          <w:rFonts w:eastAsia="Calibri"/>
          <w:sz w:val="20"/>
          <w:szCs w:val="20"/>
        </w:rPr>
        <w:t>этапа выполнения контракта и (или) комплекса работ и (или) вида работ и (или) части работ отдельного вида работ</w:t>
      </w:r>
      <w:r w:rsidRPr="000067D3">
        <w:rPr>
          <w:sz w:val="20"/>
          <w:szCs w:val="20"/>
        </w:rPr>
        <w:t xml:space="preserve"> устанавливается в размере, сниженном пропорционально снижению начальной (максимальной) цены контракта участником закупки, с которым заключается контракт.</w:t>
      </w:r>
    </w:p>
    <w:p w:rsidR="000067D3" w:rsidRPr="00843388" w:rsidRDefault="000067D3" w:rsidP="003950A3">
      <w:pPr>
        <w:spacing w:after="0"/>
        <w:rPr>
          <w:color w:val="000000"/>
          <w:sz w:val="20"/>
          <w:szCs w:val="20"/>
        </w:rPr>
      </w:pPr>
    </w:p>
    <w:tbl>
      <w:tblPr>
        <w:tblW w:w="4943" w:type="pct"/>
        <w:tblInd w:w="57" w:type="dxa"/>
        <w:tblCellMar>
          <w:left w:w="57" w:type="dxa"/>
          <w:right w:w="57" w:type="dxa"/>
        </w:tblCellMar>
        <w:tblLook w:val="01E0"/>
      </w:tblPr>
      <w:tblGrid>
        <w:gridCol w:w="6979"/>
        <w:gridCol w:w="1397"/>
        <w:gridCol w:w="6981"/>
      </w:tblGrid>
      <w:tr w:rsidR="003950A3" w:rsidRPr="005E1C42" w:rsidTr="003950A3">
        <w:trPr>
          <w:trHeight w:val="180"/>
        </w:trPr>
        <w:tc>
          <w:tcPr>
            <w:tcW w:w="2272" w:type="pct"/>
          </w:tcPr>
          <w:p w:rsidR="003950A3" w:rsidRPr="005E1C42" w:rsidRDefault="003950A3" w:rsidP="003950A3">
            <w:pPr>
              <w:keepNext/>
              <w:keepLines/>
              <w:tabs>
                <w:tab w:val="left" w:pos="567"/>
                <w:tab w:val="left" w:pos="851"/>
              </w:tabs>
              <w:spacing w:after="0"/>
              <w:ind w:firstLine="567"/>
              <w:jc w:val="center"/>
              <w:rPr>
                <w:bCs/>
                <w:color w:val="000000"/>
              </w:rPr>
            </w:pPr>
          </w:p>
          <w:p w:rsidR="003950A3" w:rsidRPr="005E1C42" w:rsidRDefault="003950A3" w:rsidP="003950A3">
            <w:pPr>
              <w:keepNext/>
              <w:keepLines/>
              <w:tabs>
                <w:tab w:val="left" w:pos="567"/>
                <w:tab w:val="left" w:pos="851"/>
              </w:tabs>
              <w:spacing w:after="0"/>
              <w:ind w:firstLine="567"/>
              <w:jc w:val="center"/>
              <w:rPr>
                <w:bCs/>
                <w:color w:val="000000"/>
              </w:rPr>
            </w:pPr>
            <w:r w:rsidRPr="005E1C42">
              <w:rPr>
                <w:color w:val="000000"/>
                <w:sz w:val="22"/>
                <w:szCs w:val="22"/>
              </w:rPr>
              <w:t>Заказчик</w:t>
            </w:r>
          </w:p>
        </w:tc>
        <w:tc>
          <w:tcPr>
            <w:tcW w:w="455" w:type="pct"/>
          </w:tcPr>
          <w:p w:rsidR="003950A3" w:rsidRPr="005E1C42" w:rsidRDefault="003950A3" w:rsidP="003950A3">
            <w:pPr>
              <w:keepNext/>
              <w:keepLines/>
              <w:tabs>
                <w:tab w:val="left" w:pos="567"/>
                <w:tab w:val="left" w:pos="851"/>
              </w:tabs>
              <w:spacing w:after="0"/>
              <w:ind w:firstLine="567"/>
              <w:jc w:val="center"/>
              <w:rPr>
                <w:b/>
                <w:bCs/>
                <w:color w:val="000000"/>
              </w:rPr>
            </w:pPr>
          </w:p>
        </w:tc>
        <w:tc>
          <w:tcPr>
            <w:tcW w:w="2273" w:type="pct"/>
          </w:tcPr>
          <w:p w:rsidR="003950A3" w:rsidRPr="005E1C42" w:rsidRDefault="003950A3" w:rsidP="003950A3">
            <w:pPr>
              <w:tabs>
                <w:tab w:val="left" w:pos="567"/>
                <w:tab w:val="left" w:pos="851"/>
              </w:tabs>
              <w:spacing w:after="0"/>
              <w:ind w:firstLine="567"/>
              <w:jc w:val="center"/>
              <w:rPr>
                <w:b/>
                <w:bCs/>
                <w:color w:val="000000"/>
              </w:rPr>
            </w:pPr>
          </w:p>
          <w:p w:rsidR="003950A3" w:rsidRPr="005E1C42" w:rsidRDefault="003950A3" w:rsidP="003950A3">
            <w:pPr>
              <w:tabs>
                <w:tab w:val="left" w:pos="567"/>
                <w:tab w:val="left" w:pos="851"/>
              </w:tabs>
              <w:spacing w:after="0"/>
              <w:ind w:firstLine="567"/>
              <w:jc w:val="center"/>
              <w:rPr>
                <w:bCs/>
                <w:color w:val="000000"/>
              </w:rPr>
            </w:pPr>
            <w:r w:rsidRPr="005E1C42">
              <w:rPr>
                <w:color w:val="000000"/>
                <w:sz w:val="22"/>
                <w:szCs w:val="22"/>
              </w:rPr>
              <w:t>Подрядчик</w:t>
            </w:r>
          </w:p>
        </w:tc>
      </w:tr>
    </w:tbl>
    <w:p w:rsidR="003950A3" w:rsidRDefault="003950A3" w:rsidP="00E30609">
      <w:pPr>
        <w:spacing w:after="0"/>
        <w:jc w:val="left"/>
        <w:sectPr w:rsidR="003950A3" w:rsidSect="00567930">
          <w:pgSz w:w="16838" w:h="11906" w:orient="landscape"/>
          <w:pgMar w:top="851" w:right="851" w:bottom="851" w:left="567" w:header="709" w:footer="709" w:gutter="0"/>
          <w:cols w:space="708"/>
          <w:titlePg/>
          <w:docGrid w:linePitch="360"/>
        </w:sectPr>
      </w:pPr>
    </w:p>
    <w:p w:rsidR="003950A3" w:rsidRPr="00EC1C7E" w:rsidRDefault="003950A3" w:rsidP="003950A3">
      <w:pPr>
        <w:pStyle w:val="right"/>
        <w:tabs>
          <w:tab w:val="left" w:pos="9781"/>
        </w:tabs>
        <w:spacing w:before="0" w:beforeAutospacing="0" w:after="0" w:afterAutospacing="0"/>
        <w:ind w:right="139"/>
      </w:pPr>
      <w:r w:rsidRPr="00EC1C7E">
        <w:t xml:space="preserve">Приложение № 4 к </w:t>
      </w:r>
      <w:r>
        <w:t>Государственному</w:t>
      </w:r>
      <w:r w:rsidRPr="00EC1C7E">
        <w:t xml:space="preserve"> контракту</w:t>
      </w:r>
    </w:p>
    <w:p w:rsidR="003950A3" w:rsidRPr="00EC1C7E" w:rsidRDefault="003950A3" w:rsidP="003950A3">
      <w:pPr>
        <w:pStyle w:val="right"/>
        <w:tabs>
          <w:tab w:val="left" w:pos="9781"/>
        </w:tabs>
        <w:spacing w:before="0" w:beforeAutospacing="0" w:after="0" w:afterAutospacing="0"/>
        <w:ind w:right="139"/>
      </w:pPr>
      <w:r w:rsidRPr="00EC1C7E">
        <w:t xml:space="preserve"> от «___» __________ 20</w:t>
      </w:r>
      <w:r>
        <w:t xml:space="preserve">22 </w:t>
      </w:r>
      <w:r w:rsidRPr="00EC1C7E">
        <w:t>года № ___</w:t>
      </w:r>
    </w:p>
    <w:p w:rsidR="003950A3" w:rsidRPr="00F07D24" w:rsidRDefault="003950A3" w:rsidP="003950A3">
      <w:pPr>
        <w:autoSpaceDE w:val="0"/>
        <w:autoSpaceDN w:val="0"/>
        <w:adjustRightInd w:val="0"/>
        <w:spacing w:after="0"/>
        <w:jc w:val="center"/>
        <w:rPr>
          <w:szCs w:val="28"/>
        </w:rPr>
      </w:pPr>
      <w:r w:rsidRPr="00F07D24">
        <w:rPr>
          <w:szCs w:val="28"/>
        </w:rPr>
        <w:t>Ведомость объемов конструктивных решений (элементов)</w:t>
      </w:r>
    </w:p>
    <w:p w:rsidR="003950A3" w:rsidRDefault="003950A3" w:rsidP="003950A3">
      <w:pPr>
        <w:autoSpaceDE w:val="0"/>
        <w:autoSpaceDN w:val="0"/>
        <w:adjustRightInd w:val="0"/>
        <w:spacing w:after="0"/>
        <w:jc w:val="center"/>
        <w:rPr>
          <w:szCs w:val="28"/>
        </w:rPr>
      </w:pPr>
      <w:r w:rsidRPr="00F07D24">
        <w:rPr>
          <w:szCs w:val="28"/>
        </w:rPr>
        <w:t>и комплексов (видов) работ</w:t>
      </w:r>
    </w:p>
    <w:p w:rsidR="003950A3" w:rsidRPr="00F07D24" w:rsidRDefault="003950A3" w:rsidP="003950A3">
      <w:pPr>
        <w:autoSpaceDE w:val="0"/>
        <w:autoSpaceDN w:val="0"/>
        <w:adjustRightInd w:val="0"/>
        <w:spacing w:after="0"/>
        <w:jc w:val="center"/>
        <w:rPr>
          <w:szCs w:val="28"/>
        </w:rPr>
      </w:pPr>
    </w:p>
    <w:p w:rsidR="003950A3" w:rsidRPr="008F1B61" w:rsidRDefault="003950A3" w:rsidP="003950A3">
      <w:pPr>
        <w:jc w:val="center"/>
        <w:rPr>
          <w:b/>
        </w:rPr>
      </w:pPr>
      <w:r w:rsidRPr="008F1B61">
        <w:rPr>
          <w:b/>
        </w:rPr>
        <w:t>Наименование объекта: «Строительство Красногорского водоподъемного гидроузла на реке Иртыш. Завершение строительства. Пусковой комплекс (1 этап строительства)»</w:t>
      </w:r>
    </w:p>
    <w:tbl>
      <w:tblPr>
        <w:tblW w:w="25483" w:type="dxa"/>
        <w:tblLayout w:type="fixed"/>
        <w:tblLook w:val="04A0"/>
      </w:tblPr>
      <w:tblGrid>
        <w:gridCol w:w="710"/>
        <w:gridCol w:w="1559"/>
        <w:gridCol w:w="4785"/>
        <w:gridCol w:w="35"/>
        <w:gridCol w:w="1524"/>
        <w:gridCol w:w="1418"/>
        <w:gridCol w:w="993"/>
        <w:gridCol w:w="1560"/>
        <w:gridCol w:w="2125"/>
        <w:gridCol w:w="284"/>
        <w:gridCol w:w="4961"/>
        <w:gridCol w:w="284"/>
        <w:gridCol w:w="4961"/>
        <w:gridCol w:w="284"/>
      </w:tblGrid>
      <w:tr w:rsidR="003950A3" w:rsidRPr="00F71253" w:rsidTr="003950A3">
        <w:trPr>
          <w:gridAfter w:val="8"/>
          <w:wAfter w:w="15452" w:type="dxa"/>
          <w:trHeight w:val="276"/>
        </w:trPr>
        <w:tc>
          <w:tcPr>
            <w:tcW w:w="7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950A3" w:rsidRPr="00F71253" w:rsidRDefault="003950A3" w:rsidP="003950A3">
            <w:pPr>
              <w:spacing w:after="0"/>
              <w:jc w:val="center"/>
            </w:pPr>
            <w:r w:rsidRPr="00F71253">
              <w:t>№ п/п</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950A3" w:rsidRPr="00F71253" w:rsidRDefault="003950A3" w:rsidP="003950A3">
            <w:pPr>
              <w:spacing w:after="0"/>
              <w:jc w:val="center"/>
            </w:pPr>
            <w:r w:rsidRPr="00F71253">
              <w:t>Номера сметных расчетов (смет) и позиций в сметных расчетах (сметах), относящиеся к соответствующим конструктивным решениям (элементам), комплексам (видам) работ</w:t>
            </w:r>
          </w:p>
        </w:tc>
        <w:tc>
          <w:tcPr>
            <w:tcW w:w="482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950A3" w:rsidRPr="00F71253" w:rsidRDefault="003950A3" w:rsidP="003950A3">
            <w:pPr>
              <w:spacing w:after="0"/>
              <w:jc w:val="center"/>
            </w:pPr>
            <w:r w:rsidRPr="00F71253">
              <w:t>Наименование конструктивных решений (элементов), комплексов (видов) работ</w:t>
            </w:r>
          </w:p>
        </w:tc>
        <w:tc>
          <w:tcPr>
            <w:tcW w:w="15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950A3" w:rsidRPr="00F71253" w:rsidRDefault="003950A3" w:rsidP="003950A3">
            <w:pPr>
              <w:spacing w:after="0"/>
              <w:jc w:val="center"/>
            </w:pPr>
            <w:r w:rsidRPr="00F71253">
              <w:t>Единица измерения</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950A3" w:rsidRPr="00F71253" w:rsidRDefault="003950A3" w:rsidP="003950A3">
            <w:pPr>
              <w:spacing w:after="0"/>
              <w:jc w:val="center"/>
            </w:pPr>
            <w:r w:rsidRPr="00F71253">
              <w:t>Количество (объем работ)</w:t>
            </w:r>
          </w:p>
        </w:tc>
      </w:tr>
      <w:tr w:rsidR="003950A3" w:rsidRPr="00F71253" w:rsidTr="003950A3">
        <w:trPr>
          <w:gridAfter w:val="8"/>
          <w:wAfter w:w="15452" w:type="dxa"/>
          <w:trHeight w:val="276"/>
        </w:trPr>
        <w:tc>
          <w:tcPr>
            <w:tcW w:w="710" w:type="dxa"/>
            <w:vMerge/>
            <w:tcBorders>
              <w:top w:val="single" w:sz="4" w:space="0" w:color="auto"/>
              <w:left w:val="single" w:sz="4" w:space="0" w:color="auto"/>
              <w:bottom w:val="single" w:sz="4" w:space="0" w:color="auto"/>
              <w:right w:val="single" w:sz="4" w:space="0" w:color="auto"/>
            </w:tcBorders>
            <w:vAlign w:val="center"/>
            <w:hideMark/>
          </w:tcPr>
          <w:p w:rsidR="003950A3" w:rsidRPr="00F71253" w:rsidRDefault="003950A3" w:rsidP="003950A3">
            <w:pPr>
              <w:spacing w:after="0"/>
              <w:jc w:val="cente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950A3" w:rsidRPr="00F71253" w:rsidRDefault="003950A3" w:rsidP="003950A3">
            <w:pPr>
              <w:spacing w:after="0"/>
              <w:jc w:val="center"/>
            </w:pPr>
          </w:p>
        </w:tc>
        <w:tc>
          <w:tcPr>
            <w:tcW w:w="4820" w:type="dxa"/>
            <w:gridSpan w:val="2"/>
            <w:vMerge/>
            <w:tcBorders>
              <w:top w:val="single" w:sz="4" w:space="0" w:color="auto"/>
              <w:left w:val="single" w:sz="4" w:space="0" w:color="auto"/>
              <w:bottom w:val="single" w:sz="4" w:space="0" w:color="auto"/>
              <w:right w:val="single" w:sz="4" w:space="0" w:color="auto"/>
            </w:tcBorders>
            <w:vAlign w:val="center"/>
            <w:hideMark/>
          </w:tcPr>
          <w:p w:rsidR="003950A3" w:rsidRPr="00F71253" w:rsidRDefault="003950A3" w:rsidP="003950A3">
            <w:pPr>
              <w:spacing w:after="0"/>
              <w:jc w:val="center"/>
            </w:pPr>
          </w:p>
        </w:tc>
        <w:tc>
          <w:tcPr>
            <w:tcW w:w="1524" w:type="dxa"/>
            <w:vMerge/>
            <w:tcBorders>
              <w:top w:val="single" w:sz="4" w:space="0" w:color="auto"/>
              <w:left w:val="single" w:sz="4" w:space="0" w:color="auto"/>
              <w:bottom w:val="single" w:sz="4" w:space="0" w:color="auto"/>
              <w:right w:val="single" w:sz="4" w:space="0" w:color="auto"/>
            </w:tcBorders>
            <w:vAlign w:val="center"/>
            <w:hideMark/>
          </w:tcPr>
          <w:p w:rsidR="003950A3" w:rsidRPr="00F71253" w:rsidRDefault="003950A3" w:rsidP="003950A3">
            <w:pPr>
              <w:spacing w:after="0"/>
              <w:jc w:val="cente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950A3" w:rsidRPr="00F71253" w:rsidRDefault="003950A3" w:rsidP="003950A3">
            <w:pPr>
              <w:spacing w:after="0"/>
              <w:jc w:val="center"/>
            </w:pPr>
          </w:p>
        </w:tc>
      </w:tr>
      <w:tr w:rsidR="003950A3" w:rsidRPr="00F71253" w:rsidTr="003950A3">
        <w:trPr>
          <w:gridAfter w:val="8"/>
          <w:wAfter w:w="15452" w:type="dxa"/>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3950A3" w:rsidRPr="00F71253" w:rsidRDefault="003950A3" w:rsidP="00D62C01">
            <w:pPr>
              <w:numPr>
                <w:ilvl w:val="0"/>
                <w:numId w:val="7"/>
              </w:numPr>
              <w:spacing w:after="0"/>
              <w:jc w:val="center"/>
            </w:pPr>
          </w:p>
        </w:tc>
        <w:tc>
          <w:tcPr>
            <w:tcW w:w="1559" w:type="dxa"/>
            <w:tcBorders>
              <w:top w:val="nil"/>
              <w:left w:val="nil"/>
              <w:bottom w:val="single" w:sz="4" w:space="0" w:color="auto"/>
              <w:right w:val="single" w:sz="4" w:space="0" w:color="auto"/>
            </w:tcBorders>
            <w:shd w:val="clear" w:color="auto" w:fill="auto"/>
            <w:vAlign w:val="center"/>
            <w:hideMark/>
          </w:tcPr>
          <w:p w:rsidR="003950A3" w:rsidRPr="00F71253" w:rsidRDefault="003950A3" w:rsidP="003950A3">
            <w:pPr>
              <w:spacing w:after="0"/>
              <w:jc w:val="center"/>
            </w:pPr>
            <w:r w:rsidRPr="00F71253">
              <w:t>2</w:t>
            </w:r>
          </w:p>
        </w:tc>
        <w:tc>
          <w:tcPr>
            <w:tcW w:w="4820" w:type="dxa"/>
            <w:gridSpan w:val="2"/>
            <w:tcBorders>
              <w:top w:val="nil"/>
              <w:left w:val="nil"/>
              <w:bottom w:val="single" w:sz="4" w:space="0" w:color="auto"/>
              <w:right w:val="single" w:sz="4" w:space="0" w:color="auto"/>
            </w:tcBorders>
            <w:shd w:val="clear" w:color="auto" w:fill="auto"/>
            <w:vAlign w:val="center"/>
            <w:hideMark/>
          </w:tcPr>
          <w:p w:rsidR="003950A3" w:rsidRPr="00F71253" w:rsidRDefault="003950A3" w:rsidP="003950A3">
            <w:pPr>
              <w:spacing w:after="0"/>
              <w:jc w:val="center"/>
            </w:pPr>
            <w:r w:rsidRPr="00F71253">
              <w:t>3</w:t>
            </w:r>
          </w:p>
        </w:tc>
        <w:tc>
          <w:tcPr>
            <w:tcW w:w="1524" w:type="dxa"/>
            <w:tcBorders>
              <w:top w:val="nil"/>
              <w:left w:val="nil"/>
              <w:bottom w:val="single" w:sz="4" w:space="0" w:color="auto"/>
              <w:right w:val="single" w:sz="4" w:space="0" w:color="auto"/>
            </w:tcBorders>
            <w:shd w:val="clear" w:color="auto" w:fill="auto"/>
            <w:vAlign w:val="center"/>
            <w:hideMark/>
          </w:tcPr>
          <w:p w:rsidR="003950A3" w:rsidRPr="00F71253" w:rsidRDefault="003950A3" w:rsidP="003950A3">
            <w:pPr>
              <w:spacing w:after="0"/>
              <w:jc w:val="center"/>
            </w:pPr>
            <w:r w:rsidRPr="00F71253">
              <w:t>4</w:t>
            </w:r>
          </w:p>
        </w:tc>
        <w:tc>
          <w:tcPr>
            <w:tcW w:w="1418" w:type="dxa"/>
            <w:tcBorders>
              <w:top w:val="nil"/>
              <w:left w:val="nil"/>
              <w:bottom w:val="single" w:sz="4" w:space="0" w:color="auto"/>
              <w:right w:val="single" w:sz="4" w:space="0" w:color="auto"/>
            </w:tcBorders>
            <w:shd w:val="clear" w:color="auto" w:fill="auto"/>
            <w:vAlign w:val="center"/>
            <w:hideMark/>
          </w:tcPr>
          <w:p w:rsidR="003950A3" w:rsidRPr="00F71253" w:rsidRDefault="003950A3" w:rsidP="003950A3">
            <w:pPr>
              <w:spacing w:after="0"/>
              <w:jc w:val="center"/>
            </w:pPr>
            <w:r w:rsidRPr="00F71253">
              <w:t>5</w:t>
            </w:r>
          </w:p>
        </w:tc>
      </w:tr>
      <w:tr w:rsidR="003950A3" w:rsidRPr="00F71253" w:rsidTr="003950A3">
        <w:trPr>
          <w:gridAfter w:val="8"/>
          <w:wAfter w:w="15452" w:type="dxa"/>
        </w:trPr>
        <w:tc>
          <w:tcPr>
            <w:tcW w:w="1003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3950A3" w:rsidRPr="00F71253" w:rsidRDefault="003950A3" w:rsidP="003950A3">
            <w:pPr>
              <w:spacing w:after="0"/>
              <w:ind w:left="720"/>
              <w:jc w:val="center"/>
              <w:rPr>
                <w:b/>
              </w:rPr>
            </w:pPr>
            <w:r w:rsidRPr="00F71253">
              <w:rPr>
                <w:b/>
              </w:rPr>
              <w:t>Глава 2. Основные объекты строительства</w:t>
            </w:r>
          </w:p>
        </w:tc>
      </w:tr>
      <w:tr w:rsidR="003950A3" w:rsidRPr="00F71253" w:rsidTr="003950A3">
        <w:trPr>
          <w:gridAfter w:val="8"/>
          <w:wAfter w:w="15452" w:type="dxa"/>
        </w:trPr>
        <w:tc>
          <w:tcPr>
            <w:tcW w:w="1003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3950A3" w:rsidRPr="00F71253" w:rsidRDefault="003950A3" w:rsidP="003950A3">
            <w:pPr>
              <w:spacing w:after="0"/>
              <w:ind w:left="720"/>
              <w:jc w:val="center"/>
              <w:rPr>
                <w:b/>
                <w:i/>
              </w:rPr>
            </w:pPr>
            <w:r w:rsidRPr="00F71253">
              <w:rPr>
                <w:b/>
                <w:i/>
              </w:rPr>
              <w:t>Левобережная бетонная водосливная плотина ОС 02-01</w:t>
            </w:r>
          </w:p>
        </w:tc>
      </w:tr>
      <w:tr w:rsidR="003950A3" w:rsidRPr="00F71253" w:rsidTr="003950A3">
        <w:trPr>
          <w:gridAfter w:val="8"/>
          <w:wAfter w:w="15452" w:type="dxa"/>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950A3" w:rsidRPr="00F71253" w:rsidRDefault="003950A3" w:rsidP="00D62C01">
            <w:pPr>
              <w:numPr>
                <w:ilvl w:val="0"/>
                <w:numId w:val="8"/>
              </w:numPr>
              <w:spacing w:after="0"/>
              <w:jc w:val="center"/>
            </w:pPr>
          </w:p>
        </w:tc>
        <w:tc>
          <w:tcPr>
            <w:tcW w:w="1559"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02-01-01</w:t>
            </w:r>
          </w:p>
        </w:tc>
        <w:tc>
          <w:tcPr>
            <w:tcW w:w="4820" w:type="dxa"/>
            <w:gridSpan w:val="2"/>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ЛБВП.</w:t>
            </w:r>
            <w:r>
              <w:t xml:space="preserve"> </w:t>
            </w:r>
            <w:r w:rsidRPr="00F71253">
              <w:t>Строительные работы</w:t>
            </w:r>
          </w:p>
        </w:tc>
        <w:tc>
          <w:tcPr>
            <w:tcW w:w="1524"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spacing w:after="0"/>
              <w:jc w:val="center"/>
            </w:pPr>
            <w:r>
              <w:t>комплекс</w:t>
            </w:r>
          </w:p>
        </w:tc>
        <w:tc>
          <w:tcPr>
            <w:tcW w:w="1418"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spacing w:after="0"/>
              <w:jc w:val="center"/>
            </w:pPr>
            <w:r w:rsidRPr="00F71253">
              <w:t>1</w:t>
            </w:r>
          </w:p>
        </w:tc>
      </w:tr>
      <w:tr w:rsidR="003950A3" w:rsidRPr="00F71253" w:rsidTr="003950A3">
        <w:trPr>
          <w:gridAfter w:val="8"/>
          <w:wAfter w:w="15452" w:type="dxa"/>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950A3" w:rsidRPr="00F71253" w:rsidRDefault="003950A3" w:rsidP="00D62C01">
            <w:pPr>
              <w:numPr>
                <w:ilvl w:val="0"/>
                <w:numId w:val="8"/>
              </w:numPr>
              <w:spacing w:after="0"/>
              <w:jc w:val="center"/>
            </w:pPr>
          </w:p>
        </w:tc>
        <w:tc>
          <w:tcPr>
            <w:tcW w:w="1559"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02-01-02</w:t>
            </w:r>
          </w:p>
        </w:tc>
        <w:tc>
          <w:tcPr>
            <w:tcW w:w="4820" w:type="dxa"/>
            <w:gridSpan w:val="2"/>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ЛБВП. Ремонтные работы</w:t>
            </w:r>
          </w:p>
        </w:tc>
        <w:tc>
          <w:tcPr>
            <w:tcW w:w="1524"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spacing w:after="0"/>
              <w:jc w:val="center"/>
            </w:pPr>
            <w:r>
              <w:t>комплекс</w:t>
            </w:r>
          </w:p>
        </w:tc>
        <w:tc>
          <w:tcPr>
            <w:tcW w:w="1418"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spacing w:after="0"/>
              <w:jc w:val="center"/>
            </w:pPr>
            <w:r w:rsidRPr="00F71253">
              <w:t>1</w:t>
            </w:r>
          </w:p>
        </w:tc>
      </w:tr>
      <w:tr w:rsidR="003950A3" w:rsidRPr="00F71253" w:rsidTr="003950A3">
        <w:trPr>
          <w:gridAfter w:val="8"/>
          <w:wAfter w:w="15452" w:type="dxa"/>
        </w:trPr>
        <w:tc>
          <w:tcPr>
            <w:tcW w:w="1003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3950A3" w:rsidRPr="00F71253" w:rsidRDefault="003950A3" w:rsidP="003950A3">
            <w:pPr>
              <w:spacing w:after="0"/>
              <w:ind w:left="720"/>
              <w:jc w:val="center"/>
              <w:rPr>
                <w:b/>
                <w:i/>
              </w:rPr>
            </w:pPr>
            <w:r w:rsidRPr="00F71253">
              <w:rPr>
                <w:b/>
                <w:i/>
              </w:rPr>
              <w:t>ЛБВП. Установка механического оборудования</w:t>
            </w:r>
          </w:p>
        </w:tc>
      </w:tr>
      <w:tr w:rsidR="003950A3" w:rsidRPr="00F71253" w:rsidTr="003950A3">
        <w:trPr>
          <w:gridAfter w:val="8"/>
          <w:wAfter w:w="15452" w:type="dxa"/>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950A3" w:rsidRPr="00F71253" w:rsidRDefault="003950A3" w:rsidP="00D62C01">
            <w:pPr>
              <w:numPr>
                <w:ilvl w:val="0"/>
                <w:numId w:val="8"/>
              </w:numPr>
              <w:spacing w:after="0"/>
              <w:jc w:val="center"/>
            </w:pPr>
          </w:p>
        </w:tc>
        <w:tc>
          <w:tcPr>
            <w:tcW w:w="1559"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02-01-03 Раздел 1</w:t>
            </w:r>
          </w:p>
        </w:tc>
        <w:tc>
          <w:tcPr>
            <w:tcW w:w="4820" w:type="dxa"/>
            <w:gridSpan w:val="2"/>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Демонтажные работы</w:t>
            </w:r>
          </w:p>
        </w:tc>
        <w:tc>
          <w:tcPr>
            <w:tcW w:w="1524"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spacing w:after="0"/>
              <w:jc w:val="center"/>
            </w:pPr>
            <w:r>
              <w:t>комплекс</w:t>
            </w:r>
          </w:p>
        </w:tc>
        <w:tc>
          <w:tcPr>
            <w:tcW w:w="1418"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spacing w:after="0"/>
              <w:jc w:val="center"/>
            </w:pPr>
            <w:r w:rsidRPr="00F71253">
              <w:t>1</w:t>
            </w:r>
          </w:p>
        </w:tc>
      </w:tr>
      <w:tr w:rsidR="003950A3" w:rsidRPr="00F71253" w:rsidTr="003950A3">
        <w:trPr>
          <w:gridAfter w:val="8"/>
          <w:wAfter w:w="15452" w:type="dxa"/>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950A3" w:rsidRPr="00F71253" w:rsidRDefault="003950A3" w:rsidP="00D62C01">
            <w:pPr>
              <w:numPr>
                <w:ilvl w:val="0"/>
                <w:numId w:val="8"/>
              </w:numPr>
              <w:spacing w:after="0"/>
              <w:jc w:val="center"/>
            </w:pPr>
          </w:p>
        </w:tc>
        <w:tc>
          <w:tcPr>
            <w:tcW w:w="1559"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02-01-03 Раздел 2</w:t>
            </w:r>
          </w:p>
        </w:tc>
        <w:tc>
          <w:tcPr>
            <w:tcW w:w="4820" w:type="dxa"/>
            <w:gridSpan w:val="2"/>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Монтажные работы</w:t>
            </w:r>
          </w:p>
        </w:tc>
        <w:tc>
          <w:tcPr>
            <w:tcW w:w="1524"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spacing w:after="0"/>
              <w:jc w:val="center"/>
            </w:pPr>
            <w:r>
              <w:t>комплекс</w:t>
            </w:r>
          </w:p>
        </w:tc>
        <w:tc>
          <w:tcPr>
            <w:tcW w:w="1418"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spacing w:after="0"/>
              <w:jc w:val="center"/>
            </w:pPr>
            <w:r w:rsidRPr="00F71253">
              <w:t>1</w:t>
            </w:r>
          </w:p>
        </w:tc>
      </w:tr>
      <w:tr w:rsidR="003950A3" w:rsidRPr="00F71253" w:rsidTr="003950A3">
        <w:trPr>
          <w:gridAfter w:val="8"/>
          <w:wAfter w:w="15452" w:type="dxa"/>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950A3" w:rsidRPr="00F71253" w:rsidRDefault="003950A3" w:rsidP="00D62C01">
            <w:pPr>
              <w:numPr>
                <w:ilvl w:val="0"/>
                <w:numId w:val="8"/>
              </w:numPr>
              <w:spacing w:after="0"/>
              <w:jc w:val="center"/>
            </w:pPr>
          </w:p>
        </w:tc>
        <w:tc>
          <w:tcPr>
            <w:tcW w:w="1559"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02-01-03 Раздел 3</w:t>
            </w:r>
          </w:p>
        </w:tc>
        <w:tc>
          <w:tcPr>
            <w:tcW w:w="4820" w:type="dxa"/>
            <w:gridSpan w:val="2"/>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Антикоррозийная защита</w:t>
            </w:r>
          </w:p>
        </w:tc>
        <w:tc>
          <w:tcPr>
            <w:tcW w:w="1524"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spacing w:after="0"/>
              <w:jc w:val="center"/>
            </w:pPr>
            <w:r>
              <w:t>комплекс</w:t>
            </w:r>
          </w:p>
        </w:tc>
        <w:tc>
          <w:tcPr>
            <w:tcW w:w="1418"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spacing w:after="0"/>
              <w:jc w:val="center"/>
            </w:pPr>
            <w:r w:rsidRPr="00F71253">
              <w:t>1</w:t>
            </w:r>
          </w:p>
        </w:tc>
      </w:tr>
      <w:tr w:rsidR="003950A3" w:rsidRPr="00F71253" w:rsidTr="003950A3">
        <w:trPr>
          <w:gridAfter w:val="8"/>
          <w:wAfter w:w="15452" w:type="dxa"/>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950A3" w:rsidRPr="00F71253" w:rsidRDefault="003950A3" w:rsidP="00D62C01">
            <w:pPr>
              <w:numPr>
                <w:ilvl w:val="0"/>
                <w:numId w:val="8"/>
              </w:numPr>
              <w:spacing w:after="0"/>
              <w:jc w:val="center"/>
            </w:pPr>
          </w:p>
        </w:tc>
        <w:tc>
          <w:tcPr>
            <w:tcW w:w="1559"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02-01-03 Раздел 4</w:t>
            </w:r>
          </w:p>
        </w:tc>
        <w:tc>
          <w:tcPr>
            <w:tcW w:w="4820" w:type="dxa"/>
            <w:gridSpan w:val="2"/>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Строительные работы</w:t>
            </w:r>
          </w:p>
        </w:tc>
        <w:tc>
          <w:tcPr>
            <w:tcW w:w="1524"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spacing w:after="0"/>
              <w:jc w:val="center"/>
            </w:pPr>
            <w:r>
              <w:t>комплекс</w:t>
            </w:r>
          </w:p>
        </w:tc>
        <w:tc>
          <w:tcPr>
            <w:tcW w:w="1418"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spacing w:after="0"/>
              <w:jc w:val="center"/>
            </w:pPr>
            <w:r w:rsidRPr="00F71253">
              <w:t>1</w:t>
            </w:r>
          </w:p>
        </w:tc>
      </w:tr>
      <w:tr w:rsidR="003950A3" w:rsidRPr="00F71253" w:rsidTr="003950A3">
        <w:trPr>
          <w:gridAfter w:val="8"/>
          <w:wAfter w:w="15452" w:type="dxa"/>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950A3" w:rsidRPr="00F71253" w:rsidRDefault="003950A3" w:rsidP="00D62C01">
            <w:pPr>
              <w:numPr>
                <w:ilvl w:val="0"/>
                <w:numId w:val="8"/>
              </w:numPr>
              <w:spacing w:after="0"/>
              <w:jc w:val="center"/>
            </w:pPr>
          </w:p>
        </w:tc>
        <w:tc>
          <w:tcPr>
            <w:tcW w:w="1559"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02-01-04</w:t>
            </w:r>
          </w:p>
        </w:tc>
        <w:tc>
          <w:tcPr>
            <w:tcW w:w="4820" w:type="dxa"/>
            <w:gridSpan w:val="2"/>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ЛБВП. Силовое оборудование</w:t>
            </w:r>
          </w:p>
        </w:tc>
        <w:tc>
          <w:tcPr>
            <w:tcW w:w="1524"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spacing w:after="0"/>
              <w:jc w:val="center"/>
            </w:pPr>
            <w:r>
              <w:t>комплекс</w:t>
            </w:r>
          </w:p>
        </w:tc>
        <w:tc>
          <w:tcPr>
            <w:tcW w:w="1418"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spacing w:after="0"/>
              <w:jc w:val="center"/>
            </w:pPr>
            <w:r w:rsidRPr="00F71253">
              <w:t>1</w:t>
            </w:r>
          </w:p>
        </w:tc>
      </w:tr>
      <w:tr w:rsidR="003950A3" w:rsidRPr="00F71253" w:rsidTr="003950A3">
        <w:trPr>
          <w:gridAfter w:val="8"/>
          <w:wAfter w:w="15452" w:type="dxa"/>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950A3" w:rsidRPr="00F71253" w:rsidRDefault="003950A3" w:rsidP="00D62C01">
            <w:pPr>
              <w:numPr>
                <w:ilvl w:val="0"/>
                <w:numId w:val="8"/>
              </w:numPr>
              <w:spacing w:after="0"/>
              <w:jc w:val="center"/>
            </w:pPr>
          </w:p>
        </w:tc>
        <w:tc>
          <w:tcPr>
            <w:tcW w:w="1559"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02-01-05</w:t>
            </w:r>
          </w:p>
        </w:tc>
        <w:tc>
          <w:tcPr>
            <w:tcW w:w="4820" w:type="dxa"/>
            <w:gridSpan w:val="2"/>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ЛБВП.АСУ ТП маневрирования основными затворами</w:t>
            </w:r>
          </w:p>
        </w:tc>
        <w:tc>
          <w:tcPr>
            <w:tcW w:w="1524"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spacing w:after="0"/>
              <w:jc w:val="center"/>
            </w:pPr>
            <w:r>
              <w:t>комплекс</w:t>
            </w:r>
          </w:p>
        </w:tc>
        <w:tc>
          <w:tcPr>
            <w:tcW w:w="1418"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spacing w:after="0"/>
              <w:jc w:val="center"/>
            </w:pPr>
            <w:r w:rsidRPr="00F71253">
              <w:t>1</w:t>
            </w:r>
          </w:p>
        </w:tc>
      </w:tr>
      <w:tr w:rsidR="003950A3" w:rsidRPr="00F71253" w:rsidTr="003950A3">
        <w:trPr>
          <w:gridAfter w:val="8"/>
          <w:wAfter w:w="15452" w:type="dxa"/>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950A3" w:rsidRPr="00F71253" w:rsidRDefault="003950A3" w:rsidP="00D62C01">
            <w:pPr>
              <w:numPr>
                <w:ilvl w:val="0"/>
                <w:numId w:val="8"/>
              </w:numPr>
              <w:spacing w:after="0"/>
              <w:jc w:val="center"/>
            </w:pPr>
          </w:p>
        </w:tc>
        <w:tc>
          <w:tcPr>
            <w:tcW w:w="1559"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02-01-06</w:t>
            </w:r>
          </w:p>
        </w:tc>
        <w:tc>
          <w:tcPr>
            <w:tcW w:w="4820" w:type="dxa"/>
            <w:gridSpan w:val="2"/>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ЛБВП. Мероприятия по подводящему и отводящему каналам</w:t>
            </w:r>
          </w:p>
        </w:tc>
        <w:tc>
          <w:tcPr>
            <w:tcW w:w="1524"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spacing w:after="0"/>
              <w:jc w:val="center"/>
            </w:pPr>
            <w:r>
              <w:t>комплекс</w:t>
            </w:r>
          </w:p>
        </w:tc>
        <w:tc>
          <w:tcPr>
            <w:tcW w:w="1418"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spacing w:after="0"/>
              <w:jc w:val="center"/>
            </w:pPr>
            <w:r w:rsidRPr="00F71253">
              <w:t>1</w:t>
            </w:r>
          </w:p>
        </w:tc>
      </w:tr>
      <w:tr w:rsidR="003950A3" w:rsidRPr="00F71253" w:rsidTr="003950A3">
        <w:trPr>
          <w:gridAfter w:val="8"/>
          <w:wAfter w:w="15452" w:type="dxa"/>
          <w:trHeight w:val="658"/>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950A3" w:rsidRPr="00F71253" w:rsidRDefault="003950A3" w:rsidP="00D62C01">
            <w:pPr>
              <w:numPr>
                <w:ilvl w:val="0"/>
                <w:numId w:val="8"/>
              </w:numPr>
              <w:spacing w:after="0"/>
              <w:jc w:val="center"/>
            </w:pPr>
          </w:p>
        </w:tc>
        <w:tc>
          <w:tcPr>
            <w:tcW w:w="1559"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02-01-07</w:t>
            </w:r>
          </w:p>
        </w:tc>
        <w:tc>
          <w:tcPr>
            <w:tcW w:w="4820" w:type="dxa"/>
            <w:gridSpan w:val="2"/>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ЛБВП.Установка КИА</w:t>
            </w:r>
          </w:p>
        </w:tc>
        <w:tc>
          <w:tcPr>
            <w:tcW w:w="1524"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spacing w:after="0"/>
              <w:jc w:val="center"/>
            </w:pPr>
            <w:r>
              <w:t>комплекс</w:t>
            </w:r>
          </w:p>
        </w:tc>
        <w:tc>
          <w:tcPr>
            <w:tcW w:w="1418"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spacing w:after="0"/>
              <w:jc w:val="center"/>
            </w:pPr>
            <w:r w:rsidRPr="00F71253">
              <w:t>1</w:t>
            </w:r>
          </w:p>
        </w:tc>
      </w:tr>
      <w:tr w:rsidR="003950A3" w:rsidRPr="00F71253" w:rsidTr="003950A3">
        <w:trPr>
          <w:gridAfter w:val="8"/>
          <w:wAfter w:w="15452" w:type="dxa"/>
        </w:trPr>
        <w:tc>
          <w:tcPr>
            <w:tcW w:w="1003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3950A3" w:rsidRPr="00F71253" w:rsidRDefault="003950A3" w:rsidP="003950A3">
            <w:pPr>
              <w:spacing w:after="0"/>
              <w:ind w:left="720"/>
              <w:jc w:val="center"/>
              <w:rPr>
                <w:b/>
                <w:i/>
              </w:rPr>
            </w:pPr>
            <w:r w:rsidRPr="00F71253">
              <w:rPr>
                <w:b/>
                <w:i/>
              </w:rPr>
              <w:t>Судоходный шлюз ОС 02-02</w:t>
            </w:r>
          </w:p>
        </w:tc>
      </w:tr>
      <w:tr w:rsidR="003950A3" w:rsidRPr="00F71253" w:rsidTr="003950A3">
        <w:trPr>
          <w:gridAfter w:val="8"/>
          <w:wAfter w:w="15452" w:type="dxa"/>
          <w:trHeight w:val="335"/>
        </w:trPr>
        <w:tc>
          <w:tcPr>
            <w:tcW w:w="1003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3950A3" w:rsidRPr="00F71253" w:rsidRDefault="003950A3" w:rsidP="003950A3">
            <w:pPr>
              <w:spacing w:after="0"/>
              <w:ind w:left="720"/>
              <w:jc w:val="center"/>
              <w:rPr>
                <w:b/>
                <w:i/>
              </w:rPr>
            </w:pPr>
            <w:r w:rsidRPr="00F71253">
              <w:rPr>
                <w:b/>
                <w:i/>
              </w:rPr>
              <w:t>Судоходный шлюз. Строительные работы.</w:t>
            </w:r>
          </w:p>
        </w:tc>
      </w:tr>
      <w:tr w:rsidR="003950A3" w:rsidRPr="00F71253" w:rsidTr="003950A3">
        <w:trPr>
          <w:gridAfter w:val="8"/>
          <w:wAfter w:w="15452" w:type="dxa"/>
          <w:trHeight w:val="335"/>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950A3" w:rsidRPr="00F71253" w:rsidRDefault="003950A3" w:rsidP="00D62C01">
            <w:pPr>
              <w:numPr>
                <w:ilvl w:val="0"/>
                <w:numId w:val="8"/>
              </w:numPr>
              <w:spacing w:after="0"/>
              <w:jc w:val="center"/>
            </w:pPr>
          </w:p>
        </w:tc>
        <w:tc>
          <w:tcPr>
            <w:tcW w:w="1559"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02-02-01 Раздел 1</w:t>
            </w:r>
          </w:p>
        </w:tc>
        <w:tc>
          <w:tcPr>
            <w:tcW w:w="4820" w:type="dxa"/>
            <w:gridSpan w:val="2"/>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Направляющая пала верхнего подходного канала</w:t>
            </w:r>
          </w:p>
        </w:tc>
        <w:tc>
          <w:tcPr>
            <w:tcW w:w="1524"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t>комплекс</w:t>
            </w:r>
          </w:p>
        </w:tc>
        <w:tc>
          <w:tcPr>
            <w:tcW w:w="1418"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1</w:t>
            </w:r>
          </w:p>
        </w:tc>
      </w:tr>
      <w:tr w:rsidR="003950A3" w:rsidRPr="00F71253" w:rsidTr="003950A3">
        <w:trPr>
          <w:gridAfter w:val="8"/>
          <w:wAfter w:w="15452" w:type="dxa"/>
          <w:trHeight w:val="335"/>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950A3" w:rsidRPr="00F71253" w:rsidRDefault="003950A3" w:rsidP="00D62C01">
            <w:pPr>
              <w:numPr>
                <w:ilvl w:val="0"/>
                <w:numId w:val="8"/>
              </w:numPr>
              <w:spacing w:after="0"/>
              <w:jc w:val="center"/>
            </w:pPr>
          </w:p>
        </w:tc>
        <w:tc>
          <w:tcPr>
            <w:tcW w:w="1559"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02-02-01 Раздел 2</w:t>
            </w:r>
          </w:p>
        </w:tc>
        <w:tc>
          <w:tcPr>
            <w:tcW w:w="4820" w:type="dxa"/>
            <w:gridSpan w:val="2"/>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Причальная линия верхнего подходного канала</w:t>
            </w:r>
          </w:p>
        </w:tc>
        <w:tc>
          <w:tcPr>
            <w:tcW w:w="1524"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t>комплекс</w:t>
            </w:r>
          </w:p>
        </w:tc>
        <w:tc>
          <w:tcPr>
            <w:tcW w:w="1418"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1</w:t>
            </w:r>
          </w:p>
        </w:tc>
      </w:tr>
      <w:tr w:rsidR="003950A3" w:rsidRPr="00F71253" w:rsidTr="003950A3">
        <w:trPr>
          <w:gridAfter w:val="8"/>
          <w:wAfter w:w="15452" w:type="dxa"/>
          <w:trHeight w:val="335"/>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950A3" w:rsidRPr="00F71253" w:rsidRDefault="003950A3" w:rsidP="00D62C01">
            <w:pPr>
              <w:numPr>
                <w:ilvl w:val="0"/>
                <w:numId w:val="8"/>
              </w:numPr>
              <w:spacing w:after="0"/>
              <w:jc w:val="center"/>
            </w:pPr>
          </w:p>
        </w:tc>
        <w:tc>
          <w:tcPr>
            <w:tcW w:w="1559"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02-02-01 Раздел 3</w:t>
            </w:r>
          </w:p>
        </w:tc>
        <w:tc>
          <w:tcPr>
            <w:tcW w:w="4820" w:type="dxa"/>
            <w:gridSpan w:val="2"/>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Верхняя голова шлюза</w:t>
            </w:r>
          </w:p>
        </w:tc>
        <w:tc>
          <w:tcPr>
            <w:tcW w:w="1524"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t>комплекс</w:t>
            </w:r>
          </w:p>
        </w:tc>
        <w:tc>
          <w:tcPr>
            <w:tcW w:w="1418"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1</w:t>
            </w:r>
          </w:p>
        </w:tc>
      </w:tr>
      <w:tr w:rsidR="003950A3" w:rsidRPr="00F71253" w:rsidTr="003950A3">
        <w:trPr>
          <w:gridAfter w:val="8"/>
          <w:wAfter w:w="15452" w:type="dxa"/>
          <w:trHeight w:val="335"/>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950A3" w:rsidRPr="00F71253" w:rsidRDefault="003950A3" w:rsidP="00D62C01">
            <w:pPr>
              <w:numPr>
                <w:ilvl w:val="0"/>
                <w:numId w:val="8"/>
              </w:numPr>
              <w:spacing w:after="0"/>
              <w:jc w:val="center"/>
            </w:pPr>
          </w:p>
        </w:tc>
        <w:tc>
          <w:tcPr>
            <w:tcW w:w="1559"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02-02-01 Раздел 4</w:t>
            </w:r>
          </w:p>
        </w:tc>
        <w:tc>
          <w:tcPr>
            <w:tcW w:w="4820" w:type="dxa"/>
            <w:gridSpan w:val="2"/>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Подпорная стенка у верхней головы шлюза</w:t>
            </w:r>
          </w:p>
        </w:tc>
        <w:tc>
          <w:tcPr>
            <w:tcW w:w="1524"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t>комплекс</w:t>
            </w:r>
          </w:p>
        </w:tc>
        <w:tc>
          <w:tcPr>
            <w:tcW w:w="1418"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1</w:t>
            </w:r>
          </w:p>
        </w:tc>
      </w:tr>
      <w:tr w:rsidR="003950A3" w:rsidRPr="00F71253" w:rsidTr="003950A3">
        <w:trPr>
          <w:gridAfter w:val="8"/>
          <w:wAfter w:w="15452" w:type="dxa"/>
          <w:trHeight w:val="335"/>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950A3" w:rsidRPr="00F71253" w:rsidRDefault="003950A3" w:rsidP="00D62C01">
            <w:pPr>
              <w:numPr>
                <w:ilvl w:val="0"/>
                <w:numId w:val="8"/>
              </w:numPr>
              <w:spacing w:after="0"/>
              <w:jc w:val="center"/>
            </w:pPr>
          </w:p>
        </w:tc>
        <w:tc>
          <w:tcPr>
            <w:tcW w:w="1559"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02-02-01 Раздел 5</w:t>
            </w:r>
          </w:p>
        </w:tc>
        <w:tc>
          <w:tcPr>
            <w:tcW w:w="4820" w:type="dxa"/>
            <w:gridSpan w:val="2"/>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Крепление дна верхового подходного канала</w:t>
            </w:r>
          </w:p>
        </w:tc>
        <w:tc>
          <w:tcPr>
            <w:tcW w:w="1524"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t>комплекс</w:t>
            </w:r>
          </w:p>
        </w:tc>
        <w:tc>
          <w:tcPr>
            <w:tcW w:w="1418"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1</w:t>
            </w:r>
          </w:p>
        </w:tc>
      </w:tr>
      <w:tr w:rsidR="003950A3" w:rsidRPr="00F71253" w:rsidTr="003950A3">
        <w:trPr>
          <w:gridAfter w:val="8"/>
          <w:wAfter w:w="15452" w:type="dxa"/>
          <w:trHeight w:val="335"/>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950A3" w:rsidRPr="00F71253" w:rsidRDefault="003950A3" w:rsidP="00D62C01">
            <w:pPr>
              <w:numPr>
                <w:ilvl w:val="0"/>
                <w:numId w:val="8"/>
              </w:numPr>
              <w:spacing w:after="0"/>
              <w:jc w:val="center"/>
            </w:pPr>
          </w:p>
        </w:tc>
        <w:tc>
          <w:tcPr>
            <w:tcW w:w="1559"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02-02-01 Раздел 6</w:t>
            </w:r>
          </w:p>
        </w:tc>
        <w:tc>
          <w:tcPr>
            <w:tcW w:w="4820" w:type="dxa"/>
            <w:gridSpan w:val="2"/>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Камера шлюза</w:t>
            </w:r>
          </w:p>
        </w:tc>
        <w:tc>
          <w:tcPr>
            <w:tcW w:w="1524"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t>комплекс</w:t>
            </w:r>
          </w:p>
        </w:tc>
        <w:tc>
          <w:tcPr>
            <w:tcW w:w="1418"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1</w:t>
            </w:r>
          </w:p>
        </w:tc>
      </w:tr>
      <w:tr w:rsidR="003950A3" w:rsidRPr="00F71253" w:rsidTr="003950A3">
        <w:trPr>
          <w:gridAfter w:val="8"/>
          <w:wAfter w:w="15452" w:type="dxa"/>
          <w:trHeight w:val="335"/>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950A3" w:rsidRPr="00F71253" w:rsidRDefault="003950A3" w:rsidP="00D62C01">
            <w:pPr>
              <w:numPr>
                <w:ilvl w:val="0"/>
                <w:numId w:val="8"/>
              </w:numPr>
              <w:spacing w:after="0"/>
              <w:jc w:val="center"/>
            </w:pPr>
          </w:p>
        </w:tc>
        <w:tc>
          <w:tcPr>
            <w:tcW w:w="1559"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02-02-01 Раздел 7</w:t>
            </w:r>
          </w:p>
        </w:tc>
        <w:tc>
          <w:tcPr>
            <w:tcW w:w="4820" w:type="dxa"/>
            <w:gridSpan w:val="2"/>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Основание под технологический мостовой переезд через шлюз</w:t>
            </w:r>
          </w:p>
        </w:tc>
        <w:tc>
          <w:tcPr>
            <w:tcW w:w="1524"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t>комплекс</w:t>
            </w:r>
          </w:p>
        </w:tc>
        <w:tc>
          <w:tcPr>
            <w:tcW w:w="1418"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1</w:t>
            </w:r>
          </w:p>
        </w:tc>
      </w:tr>
      <w:tr w:rsidR="003950A3" w:rsidRPr="00F71253" w:rsidTr="003950A3">
        <w:trPr>
          <w:gridAfter w:val="8"/>
          <w:wAfter w:w="15452" w:type="dxa"/>
          <w:trHeight w:val="335"/>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950A3" w:rsidRPr="00F71253" w:rsidRDefault="003950A3" w:rsidP="00D62C01">
            <w:pPr>
              <w:numPr>
                <w:ilvl w:val="0"/>
                <w:numId w:val="8"/>
              </w:numPr>
              <w:spacing w:after="0"/>
              <w:jc w:val="center"/>
            </w:pPr>
          </w:p>
        </w:tc>
        <w:tc>
          <w:tcPr>
            <w:tcW w:w="1559"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02-02-01 Раздел 8</w:t>
            </w:r>
          </w:p>
        </w:tc>
        <w:tc>
          <w:tcPr>
            <w:tcW w:w="4820" w:type="dxa"/>
            <w:gridSpan w:val="2"/>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Нижняя голова шлюза</w:t>
            </w:r>
          </w:p>
        </w:tc>
        <w:tc>
          <w:tcPr>
            <w:tcW w:w="1524"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t>комплекс</w:t>
            </w:r>
          </w:p>
        </w:tc>
        <w:tc>
          <w:tcPr>
            <w:tcW w:w="1418"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1</w:t>
            </w:r>
          </w:p>
        </w:tc>
      </w:tr>
      <w:tr w:rsidR="003950A3" w:rsidRPr="00F71253" w:rsidTr="003950A3">
        <w:trPr>
          <w:gridAfter w:val="8"/>
          <w:wAfter w:w="15452" w:type="dxa"/>
          <w:trHeight w:val="335"/>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950A3" w:rsidRPr="00F71253" w:rsidRDefault="003950A3" w:rsidP="00D62C01">
            <w:pPr>
              <w:numPr>
                <w:ilvl w:val="0"/>
                <w:numId w:val="8"/>
              </w:numPr>
              <w:spacing w:after="0"/>
              <w:jc w:val="center"/>
            </w:pPr>
          </w:p>
        </w:tc>
        <w:tc>
          <w:tcPr>
            <w:tcW w:w="1559"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02-02-01 Раздел 9</w:t>
            </w:r>
          </w:p>
        </w:tc>
        <w:tc>
          <w:tcPr>
            <w:tcW w:w="4820" w:type="dxa"/>
            <w:gridSpan w:val="2"/>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Подпорная стенка у нижней головы шлюза</w:t>
            </w:r>
          </w:p>
        </w:tc>
        <w:tc>
          <w:tcPr>
            <w:tcW w:w="1524"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t>комплекс</w:t>
            </w:r>
          </w:p>
        </w:tc>
        <w:tc>
          <w:tcPr>
            <w:tcW w:w="1418"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1</w:t>
            </w:r>
          </w:p>
        </w:tc>
      </w:tr>
      <w:tr w:rsidR="003950A3" w:rsidRPr="00F71253" w:rsidTr="003950A3">
        <w:trPr>
          <w:gridAfter w:val="8"/>
          <w:wAfter w:w="15452" w:type="dxa"/>
          <w:trHeight w:val="335"/>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950A3" w:rsidRPr="00F71253" w:rsidRDefault="003950A3" w:rsidP="00D62C01">
            <w:pPr>
              <w:numPr>
                <w:ilvl w:val="0"/>
                <w:numId w:val="8"/>
              </w:numPr>
              <w:spacing w:after="0"/>
              <w:jc w:val="center"/>
            </w:pPr>
          </w:p>
        </w:tc>
        <w:tc>
          <w:tcPr>
            <w:tcW w:w="1559"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02-02-01 Раздел 10</w:t>
            </w:r>
          </w:p>
        </w:tc>
        <w:tc>
          <w:tcPr>
            <w:tcW w:w="4820" w:type="dxa"/>
            <w:gridSpan w:val="2"/>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Направляющая пала нижнего подходного канала</w:t>
            </w:r>
          </w:p>
        </w:tc>
        <w:tc>
          <w:tcPr>
            <w:tcW w:w="1524"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t>комплекс</w:t>
            </w:r>
          </w:p>
        </w:tc>
        <w:tc>
          <w:tcPr>
            <w:tcW w:w="1418"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1</w:t>
            </w:r>
          </w:p>
        </w:tc>
      </w:tr>
      <w:tr w:rsidR="003950A3" w:rsidRPr="00F71253" w:rsidTr="003950A3">
        <w:trPr>
          <w:gridAfter w:val="8"/>
          <w:wAfter w:w="15452" w:type="dxa"/>
          <w:trHeight w:val="335"/>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950A3" w:rsidRPr="00F71253" w:rsidRDefault="003950A3" w:rsidP="00D62C01">
            <w:pPr>
              <w:numPr>
                <w:ilvl w:val="0"/>
                <w:numId w:val="8"/>
              </w:numPr>
              <w:spacing w:after="0"/>
              <w:jc w:val="center"/>
            </w:pPr>
          </w:p>
        </w:tc>
        <w:tc>
          <w:tcPr>
            <w:tcW w:w="1559"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02-02-01 Раздел 11</w:t>
            </w:r>
          </w:p>
        </w:tc>
        <w:tc>
          <w:tcPr>
            <w:tcW w:w="4820" w:type="dxa"/>
            <w:gridSpan w:val="2"/>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Причальная линия нижнего подходного канала</w:t>
            </w:r>
          </w:p>
        </w:tc>
        <w:tc>
          <w:tcPr>
            <w:tcW w:w="1524"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t>комплекс</w:t>
            </w:r>
          </w:p>
        </w:tc>
        <w:tc>
          <w:tcPr>
            <w:tcW w:w="1418"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1</w:t>
            </w:r>
          </w:p>
        </w:tc>
      </w:tr>
      <w:tr w:rsidR="003950A3" w:rsidRPr="00F71253" w:rsidTr="003950A3">
        <w:trPr>
          <w:gridAfter w:val="8"/>
          <w:wAfter w:w="15452" w:type="dxa"/>
          <w:trHeight w:val="335"/>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950A3" w:rsidRPr="00F71253" w:rsidRDefault="003950A3" w:rsidP="00D62C01">
            <w:pPr>
              <w:numPr>
                <w:ilvl w:val="0"/>
                <w:numId w:val="8"/>
              </w:numPr>
              <w:spacing w:after="0"/>
              <w:jc w:val="center"/>
            </w:pPr>
          </w:p>
        </w:tc>
        <w:tc>
          <w:tcPr>
            <w:tcW w:w="1559"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02-02-01 Раздел 12</w:t>
            </w:r>
          </w:p>
        </w:tc>
        <w:tc>
          <w:tcPr>
            <w:tcW w:w="4820" w:type="dxa"/>
            <w:gridSpan w:val="2"/>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Крепление дна нижнего подходного канала</w:t>
            </w:r>
          </w:p>
        </w:tc>
        <w:tc>
          <w:tcPr>
            <w:tcW w:w="1524"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t>комплекс</w:t>
            </w:r>
          </w:p>
        </w:tc>
        <w:tc>
          <w:tcPr>
            <w:tcW w:w="1418"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1</w:t>
            </w:r>
          </w:p>
        </w:tc>
      </w:tr>
      <w:tr w:rsidR="003950A3" w:rsidRPr="00F71253" w:rsidTr="003950A3">
        <w:trPr>
          <w:gridAfter w:val="8"/>
          <w:wAfter w:w="15452" w:type="dxa"/>
          <w:trHeight w:val="257"/>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950A3" w:rsidRPr="00F71253" w:rsidRDefault="003950A3" w:rsidP="00D62C01">
            <w:pPr>
              <w:numPr>
                <w:ilvl w:val="0"/>
                <w:numId w:val="8"/>
              </w:numPr>
              <w:spacing w:after="0"/>
              <w:jc w:val="center"/>
            </w:pPr>
          </w:p>
        </w:tc>
        <w:tc>
          <w:tcPr>
            <w:tcW w:w="1559"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spacing w:after="0"/>
              <w:jc w:val="center"/>
              <w:rPr>
                <w:color w:val="000000"/>
              </w:rPr>
            </w:pPr>
            <w:r w:rsidRPr="00F71253">
              <w:rPr>
                <w:color w:val="000000"/>
              </w:rPr>
              <w:t>02-02-02</w:t>
            </w:r>
          </w:p>
        </w:tc>
        <w:tc>
          <w:tcPr>
            <w:tcW w:w="4820" w:type="dxa"/>
            <w:gridSpan w:val="2"/>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spacing w:after="0"/>
              <w:jc w:val="center"/>
            </w:pPr>
            <w:r w:rsidRPr="00F71253">
              <w:t>Судоходный шлюз. Ремонтные работы</w:t>
            </w:r>
          </w:p>
        </w:tc>
        <w:tc>
          <w:tcPr>
            <w:tcW w:w="1524"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spacing w:after="0"/>
              <w:jc w:val="center"/>
            </w:pPr>
            <w:r>
              <w:t>комплекс</w:t>
            </w:r>
          </w:p>
        </w:tc>
        <w:tc>
          <w:tcPr>
            <w:tcW w:w="1418"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spacing w:after="0"/>
              <w:jc w:val="center"/>
            </w:pPr>
            <w:r w:rsidRPr="00F71253">
              <w:t>1</w:t>
            </w:r>
          </w:p>
        </w:tc>
      </w:tr>
      <w:tr w:rsidR="003950A3" w:rsidRPr="00F71253" w:rsidTr="003950A3">
        <w:trPr>
          <w:gridAfter w:val="8"/>
          <w:wAfter w:w="15452" w:type="dxa"/>
          <w:trHeight w:val="389"/>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950A3" w:rsidRPr="00F71253" w:rsidRDefault="003950A3" w:rsidP="00D62C01">
            <w:pPr>
              <w:numPr>
                <w:ilvl w:val="0"/>
                <w:numId w:val="8"/>
              </w:numPr>
              <w:spacing w:after="0"/>
              <w:jc w:val="center"/>
            </w:pPr>
          </w:p>
        </w:tc>
        <w:tc>
          <w:tcPr>
            <w:tcW w:w="1559"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02-02-03</w:t>
            </w:r>
          </w:p>
        </w:tc>
        <w:tc>
          <w:tcPr>
            <w:tcW w:w="4820" w:type="dxa"/>
            <w:gridSpan w:val="2"/>
            <w:tcBorders>
              <w:top w:val="single" w:sz="4" w:space="0" w:color="auto"/>
              <w:left w:val="nil"/>
              <w:bottom w:val="single" w:sz="4" w:space="0" w:color="auto"/>
              <w:right w:val="single" w:sz="4" w:space="0" w:color="auto"/>
            </w:tcBorders>
            <w:shd w:val="clear" w:color="auto" w:fill="auto"/>
            <w:vAlign w:val="center"/>
          </w:tcPr>
          <w:p w:rsidR="003950A3" w:rsidRPr="003950A3" w:rsidRDefault="003950A3" w:rsidP="003950A3">
            <w:pPr>
              <w:jc w:val="center"/>
            </w:pPr>
            <w:r w:rsidRPr="003950A3">
              <w:t>Судоходный шлюз. Мероприятия по направляющей пале нижней головы по технологии струйной цементации</w:t>
            </w:r>
          </w:p>
        </w:tc>
        <w:tc>
          <w:tcPr>
            <w:tcW w:w="1524"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t>комплекс</w:t>
            </w:r>
          </w:p>
        </w:tc>
        <w:tc>
          <w:tcPr>
            <w:tcW w:w="1418"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1</w:t>
            </w:r>
          </w:p>
        </w:tc>
      </w:tr>
      <w:tr w:rsidR="003950A3" w:rsidRPr="00F71253" w:rsidTr="003950A3">
        <w:trPr>
          <w:gridAfter w:val="8"/>
          <w:wAfter w:w="15452" w:type="dxa"/>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950A3" w:rsidRPr="00F71253" w:rsidRDefault="003950A3" w:rsidP="00D62C01">
            <w:pPr>
              <w:numPr>
                <w:ilvl w:val="0"/>
                <w:numId w:val="8"/>
              </w:numPr>
              <w:spacing w:after="0"/>
              <w:jc w:val="center"/>
            </w:pPr>
          </w:p>
        </w:tc>
        <w:tc>
          <w:tcPr>
            <w:tcW w:w="1559"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02-02-04 Раздел 1</w:t>
            </w:r>
          </w:p>
        </w:tc>
        <w:tc>
          <w:tcPr>
            <w:tcW w:w="4820" w:type="dxa"/>
            <w:gridSpan w:val="2"/>
            <w:tcBorders>
              <w:top w:val="single" w:sz="4" w:space="0" w:color="auto"/>
              <w:left w:val="nil"/>
              <w:bottom w:val="single" w:sz="4" w:space="0" w:color="auto"/>
              <w:right w:val="single" w:sz="4" w:space="0" w:color="auto"/>
            </w:tcBorders>
            <w:shd w:val="clear" w:color="auto" w:fill="auto"/>
            <w:vAlign w:val="center"/>
          </w:tcPr>
          <w:p w:rsidR="003950A3" w:rsidRPr="00C1316D" w:rsidRDefault="003950A3" w:rsidP="003950A3">
            <w:pPr>
              <w:jc w:val="center"/>
            </w:pPr>
            <w:r w:rsidRPr="00C1316D">
              <w:t>Судоходный шлюз. Установка механического оборудования. Демонтажные работы</w:t>
            </w:r>
          </w:p>
        </w:tc>
        <w:tc>
          <w:tcPr>
            <w:tcW w:w="1524"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t>комплекс</w:t>
            </w:r>
          </w:p>
        </w:tc>
        <w:tc>
          <w:tcPr>
            <w:tcW w:w="1418"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1</w:t>
            </w:r>
          </w:p>
        </w:tc>
      </w:tr>
      <w:tr w:rsidR="003950A3" w:rsidRPr="00F71253" w:rsidTr="003950A3">
        <w:trPr>
          <w:gridAfter w:val="8"/>
          <w:wAfter w:w="15452" w:type="dxa"/>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950A3" w:rsidRPr="00F71253" w:rsidRDefault="003950A3" w:rsidP="00D62C01">
            <w:pPr>
              <w:numPr>
                <w:ilvl w:val="0"/>
                <w:numId w:val="8"/>
              </w:numPr>
              <w:spacing w:after="0"/>
              <w:jc w:val="center"/>
            </w:pPr>
          </w:p>
        </w:tc>
        <w:tc>
          <w:tcPr>
            <w:tcW w:w="1559"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02-02-04 Раздел 2</w:t>
            </w:r>
          </w:p>
        </w:tc>
        <w:tc>
          <w:tcPr>
            <w:tcW w:w="4820" w:type="dxa"/>
            <w:gridSpan w:val="2"/>
            <w:tcBorders>
              <w:top w:val="single" w:sz="4" w:space="0" w:color="auto"/>
              <w:left w:val="nil"/>
              <w:bottom w:val="single" w:sz="4" w:space="0" w:color="auto"/>
              <w:right w:val="single" w:sz="4" w:space="0" w:color="auto"/>
            </w:tcBorders>
            <w:shd w:val="clear" w:color="auto" w:fill="auto"/>
            <w:vAlign w:val="center"/>
          </w:tcPr>
          <w:p w:rsidR="003950A3" w:rsidRPr="00C1316D" w:rsidRDefault="003950A3" w:rsidP="003950A3">
            <w:pPr>
              <w:jc w:val="center"/>
            </w:pPr>
            <w:r w:rsidRPr="00C1316D">
              <w:t>Судоходный шлюз. Установка механического оборудования. Монтажные работы</w:t>
            </w:r>
          </w:p>
        </w:tc>
        <w:tc>
          <w:tcPr>
            <w:tcW w:w="1524"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t>комплекс</w:t>
            </w:r>
          </w:p>
        </w:tc>
        <w:tc>
          <w:tcPr>
            <w:tcW w:w="1418"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1</w:t>
            </w:r>
          </w:p>
        </w:tc>
      </w:tr>
      <w:tr w:rsidR="003950A3" w:rsidRPr="00F71253" w:rsidTr="003950A3">
        <w:trPr>
          <w:gridAfter w:val="8"/>
          <w:wAfter w:w="15452" w:type="dxa"/>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950A3" w:rsidRPr="00F71253" w:rsidRDefault="003950A3" w:rsidP="00D62C01">
            <w:pPr>
              <w:numPr>
                <w:ilvl w:val="0"/>
                <w:numId w:val="8"/>
              </w:numPr>
              <w:spacing w:after="0"/>
              <w:jc w:val="center"/>
            </w:pPr>
          </w:p>
        </w:tc>
        <w:tc>
          <w:tcPr>
            <w:tcW w:w="1559"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02-02-04 Раздел 3</w:t>
            </w:r>
          </w:p>
        </w:tc>
        <w:tc>
          <w:tcPr>
            <w:tcW w:w="4820" w:type="dxa"/>
            <w:gridSpan w:val="2"/>
            <w:tcBorders>
              <w:top w:val="single" w:sz="4" w:space="0" w:color="auto"/>
              <w:left w:val="nil"/>
              <w:bottom w:val="single" w:sz="4" w:space="0" w:color="auto"/>
              <w:right w:val="single" w:sz="4" w:space="0" w:color="auto"/>
            </w:tcBorders>
            <w:shd w:val="clear" w:color="auto" w:fill="auto"/>
            <w:vAlign w:val="center"/>
          </w:tcPr>
          <w:p w:rsidR="003950A3" w:rsidRPr="00C1316D" w:rsidRDefault="00C1316D" w:rsidP="003950A3">
            <w:pPr>
              <w:jc w:val="center"/>
            </w:pPr>
            <w:r w:rsidRPr="00C1316D">
              <w:t xml:space="preserve">Судоходный шлюз. Установка механического оборудования. </w:t>
            </w:r>
            <w:r w:rsidR="003950A3" w:rsidRPr="00C1316D">
              <w:t>Строительные работы</w:t>
            </w:r>
          </w:p>
        </w:tc>
        <w:tc>
          <w:tcPr>
            <w:tcW w:w="1524"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t>комплекс</w:t>
            </w:r>
          </w:p>
        </w:tc>
        <w:tc>
          <w:tcPr>
            <w:tcW w:w="1418"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1</w:t>
            </w:r>
          </w:p>
        </w:tc>
      </w:tr>
      <w:tr w:rsidR="003950A3" w:rsidRPr="00F71253" w:rsidTr="003950A3">
        <w:trPr>
          <w:gridAfter w:val="8"/>
          <w:wAfter w:w="15452" w:type="dxa"/>
          <w:trHeight w:val="535"/>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950A3" w:rsidRPr="00F71253" w:rsidRDefault="003950A3" w:rsidP="00D62C01">
            <w:pPr>
              <w:numPr>
                <w:ilvl w:val="0"/>
                <w:numId w:val="8"/>
              </w:numPr>
              <w:spacing w:after="0"/>
              <w:jc w:val="center"/>
            </w:pPr>
          </w:p>
        </w:tc>
        <w:tc>
          <w:tcPr>
            <w:tcW w:w="1559"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spacing w:after="0"/>
              <w:jc w:val="center"/>
              <w:rPr>
                <w:color w:val="000000"/>
              </w:rPr>
            </w:pPr>
            <w:r w:rsidRPr="00F71253">
              <w:rPr>
                <w:color w:val="000000"/>
              </w:rPr>
              <w:t>02-02-05</w:t>
            </w:r>
          </w:p>
          <w:p w:rsidR="003950A3" w:rsidRPr="00F71253" w:rsidRDefault="003950A3" w:rsidP="003950A3">
            <w:pPr>
              <w:spacing w:after="0"/>
              <w:jc w:val="center"/>
              <w:rPr>
                <w:color w:val="000000"/>
              </w:rPr>
            </w:pPr>
          </w:p>
        </w:tc>
        <w:tc>
          <w:tcPr>
            <w:tcW w:w="4820" w:type="dxa"/>
            <w:gridSpan w:val="2"/>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spacing w:after="0"/>
              <w:jc w:val="center"/>
            </w:pPr>
            <w:r w:rsidRPr="00F71253">
              <w:t>Судоходный шлюз. АСУ ТП шлюзования.</w:t>
            </w:r>
          </w:p>
          <w:p w:rsidR="003950A3" w:rsidRPr="00F71253" w:rsidRDefault="003950A3" w:rsidP="003950A3">
            <w:pPr>
              <w:spacing w:after="0"/>
              <w:jc w:val="center"/>
            </w:pPr>
          </w:p>
        </w:tc>
        <w:tc>
          <w:tcPr>
            <w:tcW w:w="1524"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spacing w:after="0"/>
              <w:jc w:val="center"/>
            </w:pPr>
            <w:r>
              <w:t>комплекс</w:t>
            </w:r>
          </w:p>
        </w:tc>
        <w:tc>
          <w:tcPr>
            <w:tcW w:w="1418"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spacing w:after="0"/>
              <w:jc w:val="center"/>
            </w:pPr>
            <w:r w:rsidRPr="00F71253">
              <w:t>1</w:t>
            </w:r>
          </w:p>
        </w:tc>
      </w:tr>
      <w:tr w:rsidR="003950A3" w:rsidRPr="00F71253" w:rsidTr="003950A3">
        <w:trPr>
          <w:gridAfter w:val="8"/>
          <w:wAfter w:w="15452" w:type="dxa"/>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950A3" w:rsidRPr="00F71253" w:rsidRDefault="003950A3" w:rsidP="00D62C01">
            <w:pPr>
              <w:numPr>
                <w:ilvl w:val="0"/>
                <w:numId w:val="8"/>
              </w:numPr>
              <w:spacing w:after="0"/>
              <w:jc w:val="center"/>
            </w:pPr>
          </w:p>
        </w:tc>
        <w:tc>
          <w:tcPr>
            <w:tcW w:w="1559"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spacing w:after="0"/>
              <w:jc w:val="center"/>
              <w:rPr>
                <w:color w:val="000000"/>
              </w:rPr>
            </w:pPr>
            <w:r w:rsidRPr="00F71253">
              <w:rPr>
                <w:color w:val="000000"/>
              </w:rPr>
              <w:t>02-02-06</w:t>
            </w:r>
          </w:p>
          <w:p w:rsidR="003950A3" w:rsidRPr="00F71253" w:rsidRDefault="003950A3" w:rsidP="003950A3">
            <w:pPr>
              <w:jc w:val="center"/>
            </w:pPr>
          </w:p>
        </w:tc>
        <w:tc>
          <w:tcPr>
            <w:tcW w:w="4820" w:type="dxa"/>
            <w:gridSpan w:val="2"/>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spacing w:after="0"/>
              <w:jc w:val="center"/>
            </w:pPr>
            <w:r w:rsidRPr="00F71253">
              <w:t>Судоходный шлюз. Меропри</w:t>
            </w:r>
            <w:r>
              <w:t>я</w:t>
            </w:r>
            <w:r w:rsidRPr="00F71253">
              <w:t>тия по подводящему и отводящему каналам.</w:t>
            </w:r>
          </w:p>
        </w:tc>
        <w:tc>
          <w:tcPr>
            <w:tcW w:w="1524"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spacing w:after="0"/>
              <w:jc w:val="center"/>
            </w:pPr>
            <w:r>
              <w:t>комплекс</w:t>
            </w:r>
          </w:p>
        </w:tc>
        <w:tc>
          <w:tcPr>
            <w:tcW w:w="1418"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spacing w:after="0"/>
              <w:jc w:val="center"/>
            </w:pPr>
            <w:r w:rsidRPr="00F71253">
              <w:t>1</w:t>
            </w:r>
          </w:p>
        </w:tc>
      </w:tr>
      <w:tr w:rsidR="003950A3" w:rsidRPr="00F71253" w:rsidTr="003950A3">
        <w:trPr>
          <w:gridAfter w:val="8"/>
          <w:wAfter w:w="15452" w:type="dxa"/>
          <w:trHeight w:val="291"/>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950A3" w:rsidRPr="00F71253" w:rsidRDefault="003950A3" w:rsidP="00D62C01">
            <w:pPr>
              <w:numPr>
                <w:ilvl w:val="0"/>
                <w:numId w:val="8"/>
              </w:numPr>
              <w:spacing w:after="0"/>
              <w:jc w:val="center"/>
            </w:pPr>
          </w:p>
        </w:tc>
        <w:tc>
          <w:tcPr>
            <w:tcW w:w="1559"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spacing w:after="0"/>
              <w:jc w:val="center"/>
              <w:rPr>
                <w:color w:val="000000"/>
              </w:rPr>
            </w:pPr>
            <w:r w:rsidRPr="00F71253">
              <w:rPr>
                <w:color w:val="000000"/>
              </w:rPr>
              <w:t>02-02-07</w:t>
            </w:r>
          </w:p>
          <w:p w:rsidR="003950A3" w:rsidRPr="00F71253" w:rsidRDefault="003950A3" w:rsidP="003950A3">
            <w:pPr>
              <w:jc w:val="center"/>
            </w:pPr>
          </w:p>
        </w:tc>
        <w:tc>
          <w:tcPr>
            <w:tcW w:w="4820" w:type="dxa"/>
            <w:gridSpan w:val="2"/>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spacing w:after="0"/>
              <w:jc w:val="center"/>
            </w:pPr>
            <w:r w:rsidRPr="00F71253">
              <w:t>Судоходный шлюз. Установка КИ</w:t>
            </w:r>
            <w:r>
              <w:t>А</w:t>
            </w:r>
            <w:r w:rsidRPr="00F71253">
              <w:t>.</w:t>
            </w:r>
          </w:p>
        </w:tc>
        <w:tc>
          <w:tcPr>
            <w:tcW w:w="1524"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spacing w:after="0"/>
              <w:jc w:val="center"/>
            </w:pPr>
            <w:r>
              <w:t>комплекс</w:t>
            </w:r>
          </w:p>
        </w:tc>
        <w:tc>
          <w:tcPr>
            <w:tcW w:w="1418"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spacing w:after="0"/>
              <w:jc w:val="center"/>
            </w:pPr>
            <w:r w:rsidRPr="00F71253">
              <w:t>1</w:t>
            </w:r>
          </w:p>
        </w:tc>
      </w:tr>
      <w:tr w:rsidR="003950A3" w:rsidRPr="00F71253" w:rsidTr="003950A3">
        <w:trPr>
          <w:gridAfter w:val="8"/>
          <w:wAfter w:w="15452" w:type="dxa"/>
          <w:trHeight w:val="371"/>
        </w:trPr>
        <w:tc>
          <w:tcPr>
            <w:tcW w:w="1003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3950A3" w:rsidRPr="00F71253" w:rsidRDefault="003950A3" w:rsidP="003950A3">
            <w:pPr>
              <w:spacing w:after="0"/>
              <w:ind w:left="720"/>
              <w:jc w:val="center"/>
            </w:pPr>
            <w:r w:rsidRPr="00F71253">
              <w:rPr>
                <w:b/>
                <w:i/>
              </w:rPr>
              <w:t>Строительное водопонижение.</w:t>
            </w:r>
            <w:r w:rsidRPr="00F71253">
              <w:rPr>
                <w:b/>
                <w:i/>
                <w:color w:val="000000"/>
              </w:rPr>
              <w:t xml:space="preserve"> 02-02-10</w:t>
            </w:r>
          </w:p>
        </w:tc>
      </w:tr>
      <w:tr w:rsidR="003950A3" w:rsidRPr="00F71253" w:rsidTr="003950A3">
        <w:trPr>
          <w:gridAfter w:val="8"/>
          <w:wAfter w:w="15452" w:type="dxa"/>
          <w:trHeight w:val="132"/>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950A3" w:rsidRPr="00F71253" w:rsidRDefault="003950A3" w:rsidP="00D62C01">
            <w:pPr>
              <w:numPr>
                <w:ilvl w:val="0"/>
                <w:numId w:val="8"/>
              </w:numPr>
              <w:spacing w:after="0"/>
              <w:jc w:val="center"/>
            </w:pPr>
          </w:p>
        </w:tc>
        <w:tc>
          <w:tcPr>
            <w:tcW w:w="1559"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02-02-10 Раздел 1 (кроме п.10); Раздел 2 (кроме п.30)</w:t>
            </w:r>
          </w:p>
        </w:tc>
        <w:tc>
          <w:tcPr>
            <w:tcW w:w="4820" w:type="dxa"/>
            <w:gridSpan w:val="2"/>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Иглофильтровые установки. Зумпф перекачки</w:t>
            </w:r>
          </w:p>
        </w:tc>
        <w:tc>
          <w:tcPr>
            <w:tcW w:w="1524"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t>комплекс</w:t>
            </w:r>
          </w:p>
        </w:tc>
        <w:tc>
          <w:tcPr>
            <w:tcW w:w="1418"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1</w:t>
            </w:r>
          </w:p>
        </w:tc>
      </w:tr>
      <w:tr w:rsidR="003950A3" w:rsidRPr="00F71253" w:rsidTr="003950A3">
        <w:trPr>
          <w:gridAfter w:val="8"/>
          <w:wAfter w:w="15452" w:type="dxa"/>
          <w:trHeight w:val="527"/>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950A3" w:rsidRPr="00F71253" w:rsidRDefault="003950A3" w:rsidP="00D62C01">
            <w:pPr>
              <w:numPr>
                <w:ilvl w:val="0"/>
                <w:numId w:val="8"/>
              </w:numPr>
              <w:spacing w:after="0"/>
              <w:jc w:val="center"/>
            </w:pPr>
          </w:p>
        </w:tc>
        <w:tc>
          <w:tcPr>
            <w:tcW w:w="1559"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02-02-10 Раздел 3</w:t>
            </w:r>
            <w:r>
              <w:t xml:space="preserve"> (кроме п.71); Р</w:t>
            </w:r>
            <w:r w:rsidRPr="00F71253">
              <w:t>аздел 4</w:t>
            </w:r>
            <w:r>
              <w:t>;</w:t>
            </w:r>
            <w:r w:rsidRPr="00F71253">
              <w:t xml:space="preserve"> Раздел 5 (кроме п.120)</w:t>
            </w:r>
          </w:p>
        </w:tc>
        <w:tc>
          <w:tcPr>
            <w:tcW w:w="4820" w:type="dxa"/>
            <w:gridSpan w:val="2"/>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Водопонизительные скважины. Пьезометрические скважины. Открытый  водоотлив</w:t>
            </w:r>
          </w:p>
        </w:tc>
        <w:tc>
          <w:tcPr>
            <w:tcW w:w="1524"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t>комплекс</w:t>
            </w:r>
          </w:p>
        </w:tc>
        <w:tc>
          <w:tcPr>
            <w:tcW w:w="1418"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1</w:t>
            </w:r>
          </w:p>
        </w:tc>
      </w:tr>
      <w:tr w:rsidR="003950A3" w:rsidRPr="00F71253" w:rsidTr="003950A3">
        <w:trPr>
          <w:gridAfter w:val="8"/>
          <w:wAfter w:w="15452" w:type="dxa"/>
          <w:trHeight w:val="276"/>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950A3" w:rsidRPr="00F71253" w:rsidRDefault="003950A3" w:rsidP="00D62C01">
            <w:pPr>
              <w:numPr>
                <w:ilvl w:val="0"/>
                <w:numId w:val="8"/>
              </w:numPr>
              <w:spacing w:after="0"/>
              <w:jc w:val="center"/>
            </w:pPr>
          </w:p>
        </w:tc>
        <w:tc>
          <w:tcPr>
            <w:tcW w:w="1559"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02-02-10 п.10; п.30; п.71; п.120</w:t>
            </w:r>
          </w:p>
        </w:tc>
        <w:tc>
          <w:tcPr>
            <w:tcW w:w="4820" w:type="dxa"/>
            <w:gridSpan w:val="2"/>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Эксплуатация водопонижения</w:t>
            </w:r>
          </w:p>
        </w:tc>
        <w:tc>
          <w:tcPr>
            <w:tcW w:w="1524"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t>комплекс</w:t>
            </w:r>
          </w:p>
        </w:tc>
        <w:tc>
          <w:tcPr>
            <w:tcW w:w="1418"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1</w:t>
            </w:r>
          </w:p>
        </w:tc>
      </w:tr>
      <w:tr w:rsidR="003950A3" w:rsidRPr="00F71253" w:rsidTr="003950A3">
        <w:trPr>
          <w:gridAfter w:val="8"/>
          <w:wAfter w:w="15452" w:type="dxa"/>
        </w:trPr>
        <w:tc>
          <w:tcPr>
            <w:tcW w:w="1003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3950A3" w:rsidRPr="00F71253" w:rsidRDefault="003950A3" w:rsidP="003950A3">
            <w:pPr>
              <w:spacing w:after="0"/>
              <w:ind w:left="720"/>
              <w:jc w:val="center"/>
            </w:pPr>
            <w:r w:rsidRPr="00F71253">
              <w:rPr>
                <w:b/>
                <w:i/>
              </w:rPr>
              <w:t>Левобережная земляная плотина</w:t>
            </w:r>
            <w:r w:rsidRPr="00F71253">
              <w:t xml:space="preserve"> </w:t>
            </w:r>
            <w:r w:rsidRPr="00F71253">
              <w:rPr>
                <w:b/>
                <w:i/>
              </w:rPr>
              <w:t>ОС 02-03</w:t>
            </w:r>
          </w:p>
        </w:tc>
      </w:tr>
      <w:tr w:rsidR="003950A3" w:rsidRPr="00F71253" w:rsidTr="003950A3">
        <w:trPr>
          <w:gridAfter w:val="8"/>
          <w:wAfter w:w="15452" w:type="dxa"/>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950A3" w:rsidRPr="00F71253" w:rsidRDefault="003950A3" w:rsidP="00D62C01">
            <w:pPr>
              <w:numPr>
                <w:ilvl w:val="0"/>
                <w:numId w:val="8"/>
              </w:numPr>
              <w:spacing w:after="0"/>
              <w:jc w:val="center"/>
            </w:pPr>
          </w:p>
        </w:tc>
        <w:tc>
          <w:tcPr>
            <w:tcW w:w="1559" w:type="dxa"/>
            <w:tcBorders>
              <w:top w:val="single" w:sz="4" w:space="0" w:color="auto"/>
              <w:left w:val="nil"/>
              <w:bottom w:val="single" w:sz="4" w:space="0" w:color="auto"/>
              <w:right w:val="single" w:sz="4" w:space="0" w:color="auto"/>
            </w:tcBorders>
            <w:shd w:val="clear" w:color="auto" w:fill="auto"/>
            <w:vAlign w:val="center"/>
          </w:tcPr>
          <w:p w:rsidR="003950A3" w:rsidRPr="00C1316D" w:rsidRDefault="003950A3" w:rsidP="00C1316D">
            <w:pPr>
              <w:spacing w:after="0"/>
              <w:jc w:val="center"/>
              <w:rPr>
                <w:color w:val="000000"/>
              </w:rPr>
            </w:pPr>
            <w:r w:rsidRPr="00F71253">
              <w:rPr>
                <w:color w:val="000000"/>
              </w:rPr>
              <w:t>02-03-01</w:t>
            </w:r>
          </w:p>
        </w:tc>
        <w:tc>
          <w:tcPr>
            <w:tcW w:w="4820" w:type="dxa"/>
            <w:gridSpan w:val="2"/>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C1316D">
            <w:pPr>
              <w:spacing w:after="0"/>
              <w:jc w:val="center"/>
            </w:pPr>
            <w:r w:rsidRPr="00F71253">
              <w:t>Левобережная земляная плотина</w:t>
            </w:r>
          </w:p>
        </w:tc>
        <w:tc>
          <w:tcPr>
            <w:tcW w:w="1524"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spacing w:after="0"/>
              <w:jc w:val="center"/>
            </w:pPr>
            <w:r>
              <w:t>комплекс</w:t>
            </w:r>
          </w:p>
        </w:tc>
        <w:tc>
          <w:tcPr>
            <w:tcW w:w="1418"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spacing w:after="0"/>
              <w:jc w:val="center"/>
            </w:pPr>
            <w:r w:rsidRPr="00F71253">
              <w:t>1</w:t>
            </w:r>
          </w:p>
        </w:tc>
      </w:tr>
      <w:tr w:rsidR="003950A3" w:rsidRPr="00F71253" w:rsidTr="003950A3">
        <w:trPr>
          <w:gridAfter w:val="8"/>
          <w:wAfter w:w="15452" w:type="dxa"/>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950A3" w:rsidRPr="00F71253" w:rsidRDefault="003950A3" w:rsidP="00D62C01">
            <w:pPr>
              <w:numPr>
                <w:ilvl w:val="0"/>
                <w:numId w:val="8"/>
              </w:numPr>
              <w:spacing w:after="0"/>
              <w:jc w:val="center"/>
            </w:pPr>
          </w:p>
        </w:tc>
        <w:tc>
          <w:tcPr>
            <w:tcW w:w="1559"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spacing w:after="0"/>
              <w:jc w:val="center"/>
              <w:rPr>
                <w:color w:val="000000"/>
              </w:rPr>
            </w:pPr>
            <w:r w:rsidRPr="00F71253">
              <w:rPr>
                <w:color w:val="000000"/>
              </w:rPr>
              <w:t>02-03-02</w:t>
            </w:r>
          </w:p>
          <w:p w:rsidR="003950A3" w:rsidRPr="00F71253" w:rsidRDefault="003950A3" w:rsidP="003950A3">
            <w:pPr>
              <w:jc w:val="center"/>
            </w:pPr>
          </w:p>
        </w:tc>
        <w:tc>
          <w:tcPr>
            <w:tcW w:w="4820" w:type="dxa"/>
            <w:gridSpan w:val="2"/>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spacing w:after="0"/>
              <w:jc w:val="center"/>
            </w:pPr>
            <w:r w:rsidRPr="00F71253">
              <w:t>Левобережная земляная плотина. Установка КИА.</w:t>
            </w:r>
          </w:p>
        </w:tc>
        <w:tc>
          <w:tcPr>
            <w:tcW w:w="1524"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spacing w:after="0"/>
              <w:jc w:val="center"/>
            </w:pPr>
            <w:r>
              <w:t>комплекс</w:t>
            </w:r>
          </w:p>
        </w:tc>
        <w:tc>
          <w:tcPr>
            <w:tcW w:w="1418"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spacing w:after="0"/>
              <w:jc w:val="center"/>
            </w:pPr>
            <w:r w:rsidRPr="00F71253">
              <w:t>1</w:t>
            </w:r>
          </w:p>
        </w:tc>
      </w:tr>
      <w:tr w:rsidR="003950A3" w:rsidRPr="00F71253" w:rsidTr="003950A3">
        <w:trPr>
          <w:gridAfter w:val="8"/>
          <w:wAfter w:w="15452" w:type="dxa"/>
        </w:trPr>
        <w:tc>
          <w:tcPr>
            <w:tcW w:w="1003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3950A3" w:rsidRPr="00F71253" w:rsidRDefault="003950A3" w:rsidP="003950A3">
            <w:pPr>
              <w:spacing w:after="0"/>
              <w:ind w:left="720"/>
              <w:jc w:val="center"/>
              <w:rPr>
                <w:b/>
                <w:bCs/>
                <w:color w:val="000000"/>
              </w:rPr>
            </w:pPr>
            <w:r w:rsidRPr="00F71253">
              <w:rPr>
                <w:b/>
                <w:bCs/>
                <w:i/>
                <w:color w:val="000000"/>
              </w:rPr>
              <w:t>Центральная земляная плотина ОС 02-04</w:t>
            </w:r>
          </w:p>
        </w:tc>
      </w:tr>
      <w:tr w:rsidR="003950A3" w:rsidRPr="00F71253" w:rsidTr="003950A3">
        <w:trPr>
          <w:gridAfter w:val="8"/>
          <w:wAfter w:w="15452" w:type="dxa"/>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950A3" w:rsidRPr="00F71253" w:rsidRDefault="003950A3" w:rsidP="00D62C01">
            <w:pPr>
              <w:numPr>
                <w:ilvl w:val="0"/>
                <w:numId w:val="8"/>
              </w:numPr>
              <w:spacing w:after="0"/>
              <w:jc w:val="center"/>
            </w:pPr>
          </w:p>
        </w:tc>
        <w:tc>
          <w:tcPr>
            <w:tcW w:w="1559" w:type="dxa"/>
            <w:tcBorders>
              <w:top w:val="single" w:sz="4" w:space="0" w:color="auto"/>
              <w:left w:val="nil"/>
              <w:bottom w:val="single" w:sz="4" w:space="0" w:color="auto"/>
              <w:right w:val="single" w:sz="4" w:space="0" w:color="auto"/>
            </w:tcBorders>
            <w:shd w:val="clear" w:color="auto" w:fill="auto"/>
            <w:vAlign w:val="center"/>
          </w:tcPr>
          <w:p w:rsidR="003950A3" w:rsidRPr="00C1316D" w:rsidRDefault="003950A3" w:rsidP="00C1316D">
            <w:pPr>
              <w:spacing w:after="0"/>
              <w:jc w:val="center"/>
              <w:rPr>
                <w:color w:val="000000"/>
              </w:rPr>
            </w:pPr>
            <w:r w:rsidRPr="00F71253">
              <w:rPr>
                <w:color w:val="000000"/>
              </w:rPr>
              <w:t>02-04-01</w:t>
            </w:r>
          </w:p>
        </w:tc>
        <w:tc>
          <w:tcPr>
            <w:tcW w:w="4820" w:type="dxa"/>
            <w:gridSpan w:val="2"/>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C1316D">
            <w:pPr>
              <w:spacing w:after="0"/>
              <w:jc w:val="center"/>
            </w:pPr>
            <w:r w:rsidRPr="00F71253">
              <w:t>Центральная земляная плотина</w:t>
            </w:r>
          </w:p>
        </w:tc>
        <w:tc>
          <w:tcPr>
            <w:tcW w:w="1524"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spacing w:after="0"/>
              <w:jc w:val="center"/>
            </w:pPr>
            <w:r>
              <w:t>комплекс</w:t>
            </w:r>
          </w:p>
        </w:tc>
        <w:tc>
          <w:tcPr>
            <w:tcW w:w="1418"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spacing w:after="0"/>
              <w:jc w:val="center"/>
            </w:pPr>
            <w:r w:rsidRPr="00F71253">
              <w:t>1</w:t>
            </w:r>
          </w:p>
        </w:tc>
      </w:tr>
      <w:tr w:rsidR="003950A3" w:rsidRPr="00F71253" w:rsidTr="003950A3">
        <w:trPr>
          <w:gridAfter w:val="8"/>
          <w:wAfter w:w="15452" w:type="dxa"/>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950A3" w:rsidRPr="00F71253" w:rsidRDefault="003950A3" w:rsidP="00D62C01">
            <w:pPr>
              <w:numPr>
                <w:ilvl w:val="0"/>
                <w:numId w:val="8"/>
              </w:numPr>
              <w:spacing w:after="0"/>
              <w:jc w:val="center"/>
            </w:pPr>
          </w:p>
        </w:tc>
        <w:tc>
          <w:tcPr>
            <w:tcW w:w="1559"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spacing w:after="0"/>
              <w:jc w:val="center"/>
              <w:rPr>
                <w:color w:val="000000"/>
              </w:rPr>
            </w:pPr>
            <w:r w:rsidRPr="00F71253">
              <w:rPr>
                <w:color w:val="000000"/>
              </w:rPr>
              <w:t>02-04-02</w:t>
            </w:r>
          </w:p>
          <w:p w:rsidR="003950A3" w:rsidRPr="00F71253" w:rsidRDefault="003950A3" w:rsidP="003950A3">
            <w:pPr>
              <w:jc w:val="center"/>
            </w:pPr>
          </w:p>
        </w:tc>
        <w:tc>
          <w:tcPr>
            <w:tcW w:w="4820" w:type="dxa"/>
            <w:gridSpan w:val="2"/>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spacing w:after="0"/>
              <w:jc w:val="center"/>
            </w:pPr>
            <w:r w:rsidRPr="00F71253">
              <w:t>Центральная земляная плотина. Установка КИА</w:t>
            </w:r>
          </w:p>
        </w:tc>
        <w:tc>
          <w:tcPr>
            <w:tcW w:w="1524"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spacing w:after="0"/>
              <w:jc w:val="center"/>
            </w:pPr>
            <w:r>
              <w:t>комплекс</w:t>
            </w:r>
          </w:p>
        </w:tc>
        <w:tc>
          <w:tcPr>
            <w:tcW w:w="1418"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spacing w:after="0"/>
              <w:jc w:val="center"/>
            </w:pPr>
            <w:r w:rsidRPr="00F71253">
              <w:t>1</w:t>
            </w:r>
          </w:p>
        </w:tc>
      </w:tr>
      <w:tr w:rsidR="003950A3" w:rsidRPr="00F71253" w:rsidTr="003950A3">
        <w:trPr>
          <w:gridAfter w:val="8"/>
          <w:wAfter w:w="15452" w:type="dxa"/>
        </w:trPr>
        <w:tc>
          <w:tcPr>
            <w:tcW w:w="1003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3950A3" w:rsidRPr="00F71253" w:rsidRDefault="003950A3" w:rsidP="003950A3">
            <w:pPr>
              <w:spacing w:after="0"/>
              <w:ind w:left="720"/>
              <w:jc w:val="center"/>
            </w:pPr>
            <w:r w:rsidRPr="00F71253">
              <w:rPr>
                <w:b/>
                <w:i/>
              </w:rPr>
              <w:t>Второстепенные сооружения гидроузла</w:t>
            </w:r>
            <w:r w:rsidRPr="00F71253">
              <w:t xml:space="preserve"> </w:t>
            </w:r>
            <w:r w:rsidRPr="00F71253">
              <w:rPr>
                <w:b/>
                <w:i/>
              </w:rPr>
              <w:t>ОС 02-05</w:t>
            </w:r>
          </w:p>
        </w:tc>
      </w:tr>
      <w:tr w:rsidR="003950A3" w:rsidRPr="00F71253" w:rsidTr="003950A3">
        <w:trPr>
          <w:gridAfter w:val="8"/>
          <w:wAfter w:w="15452" w:type="dxa"/>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950A3" w:rsidRPr="00F71253" w:rsidRDefault="003950A3" w:rsidP="00D62C01">
            <w:pPr>
              <w:numPr>
                <w:ilvl w:val="0"/>
                <w:numId w:val="8"/>
              </w:numPr>
              <w:spacing w:after="0"/>
              <w:jc w:val="center"/>
            </w:pPr>
          </w:p>
        </w:tc>
        <w:tc>
          <w:tcPr>
            <w:tcW w:w="1559" w:type="dxa"/>
            <w:tcBorders>
              <w:top w:val="single" w:sz="4" w:space="0" w:color="auto"/>
              <w:left w:val="nil"/>
              <w:bottom w:val="single" w:sz="4" w:space="0" w:color="auto"/>
              <w:right w:val="single" w:sz="4" w:space="0" w:color="auto"/>
            </w:tcBorders>
            <w:shd w:val="clear" w:color="auto" w:fill="auto"/>
            <w:vAlign w:val="center"/>
          </w:tcPr>
          <w:p w:rsidR="003950A3" w:rsidRPr="00C1316D" w:rsidRDefault="003950A3" w:rsidP="00C1316D">
            <w:pPr>
              <w:spacing w:after="0"/>
              <w:jc w:val="center"/>
              <w:rPr>
                <w:color w:val="000000"/>
              </w:rPr>
            </w:pPr>
            <w:r w:rsidRPr="00F71253">
              <w:rPr>
                <w:color w:val="000000"/>
              </w:rPr>
              <w:t>02-05-01</w:t>
            </w:r>
          </w:p>
        </w:tc>
        <w:tc>
          <w:tcPr>
            <w:tcW w:w="4820" w:type="dxa"/>
            <w:gridSpan w:val="2"/>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spacing w:after="0"/>
              <w:jc w:val="center"/>
            </w:pPr>
            <w:r w:rsidRPr="00F71253">
              <w:t>Площадка №1</w:t>
            </w:r>
          </w:p>
        </w:tc>
        <w:tc>
          <w:tcPr>
            <w:tcW w:w="1524"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spacing w:after="0"/>
              <w:jc w:val="center"/>
            </w:pPr>
            <w:r>
              <w:t>комплекс</w:t>
            </w:r>
          </w:p>
        </w:tc>
        <w:tc>
          <w:tcPr>
            <w:tcW w:w="1418"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spacing w:after="0"/>
              <w:jc w:val="center"/>
            </w:pPr>
            <w:r w:rsidRPr="00F71253">
              <w:t>1</w:t>
            </w:r>
          </w:p>
        </w:tc>
      </w:tr>
      <w:tr w:rsidR="003950A3" w:rsidRPr="00F71253" w:rsidTr="003950A3">
        <w:trPr>
          <w:gridAfter w:val="8"/>
          <w:wAfter w:w="15452" w:type="dxa"/>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950A3" w:rsidRPr="00F71253" w:rsidRDefault="003950A3" w:rsidP="00D62C01">
            <w:pPr>
              <w:numPr>
                <w:ilvl w:val="0"/>
                <w:numId w:val="8"/>
              </w:numPr>
              <w:spacing w:after="0"/>
              <w:jc w:val="center"/>
            </w:pPr>
          </w:p>
        </w:tc>
        <w:tc>
          <w:tcPr>
            <w:tcW w:w="1559" w:type="dxa"/>
            <w:tcBorders>
              <w:top w:val="single" w:sz="4" w:space="0" w:color="auto"/>
              <w:left w:val="nil"/>
              <w:bottom w:val="single" w:sz="4" w:space="0" w:color="auto"/>
              <w:right w:val="single" w:sz="4" w:space="0" w:color="auto"/>
            </w:tcBorders>
            <w:shd w:val="clear" w:color="auto" w:fill="auto"/>
            <w:vAlign w:val="center"/>
          </w:tcPr>
          <w:p w:rsidR="003950A3" w:rsidRPr="00C1316D" w:rsidRDefault="003950A3" w:rsidP="00C1316D">
            <w:pPr>
              <w:spacing w:after="0"/>
              <w:jc w:val="center"/>
              <w:rPr>
                <w:color w:val="000000"/>
              </w:rPr>
            </w:pPr>
            <w:r w:rsidRPr="00F71253">
              <w:rPr>
                <w:color w:val="000000"/>
              </w:rPr>
              <w:t>02-05-02</w:t>
            </w:r>
          </w:p>
        </w:tc>
        <w:tc>
          <w:tcPr>
            <w:tcW w:w="4820" w:type="dxa"/>
            <w:gridSpan w:val="2"/>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spacing w:after="0"/>
              <w:jc w:val="center"/>
            </w:pPr>
            <w:r w:rsidRPr="00F71253">
              <w:t>Площадка №2</w:t>
            </w:r>
          </w:p>
        </w:tc>
        <w:tc>
          <w:tcPr>
            <w:tcW w:w="1524"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spacing w:after="0"/>
              <w:jc w:val="center"/>
            </w:pPr>
            <w:r>
              <w:t>комплекс</w:t>
            </w:r>
          </w:p>
        </w:tc>
        <w:tc>
          <w:tcPr>
            <w:tcW w:w="1418"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spacing w:after="0"/>
              <w:jc w:val="center"/>
            </w:pPr>
            <w:r w:rsidRPr="00F71253">
              <w:t>1</w:t>
            </w:r>
          </w:p>
        </w:tc>
      </w:tr>
      <w:tr w:rsidR="003950A3" w:rsidRPr="00F71253" w:rsidTr="003950A3">
        <w:trPr>
          <w:gridAfter w:val="8"/>
          <w:wAfter w:w="15452" w:type="dxa"/>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950A3" w:rsidRPr="00F71253" w:rsidRDefault="003950A3" w:rsidP="00D62C01">
            <w:pPr>
              <w:numPr>
                <w:ilvl w:val="0"/>
                <w:numId w:val="8"/>
              </w:numPr>
              <w:spacing w:after="0"/>
              <w:jc w:val="center"/>
            </w:pPr>
          </w:p>
        </w:tc>
        <w:tc>
          <w:tcPr>
            <w:tcW w:w="1559" w:type="dxa"/>
            <w:tcBorders>
              <w:top w:val="single" w:sz="4" w:space="0" w:color="auto"/>
              <w:left w:val="nil"/>
              <w:bottom w:val="single" w:sz="4" w:space="0" w:color="auto"/>
              <w:right w:val="single" w:sz="4" w:space="0" w:color="auto"/>
            </w:tcBorders>
            <w:shd w:val="clear" w:color="auto" w:fill="auto"/>
            <w:vAlign w:val="center"/>
          </w:tcPr>
          <w:p w:rsidR="003950A3" w:rsidRPr="00C1316D" w:rsidRDefault="003950A3" w:rsidP="00C1316D">
            <w:pPr>
              <w:spacing w:after="0"/>
              <w:jc w:val="center"/>
              <w:rPr>
                <w:color w:val="000000"/>
              </w:rPr>
            </w:pPr>
            <w:r w:rsidRPr="00F71253">
              <w:rPr>
                <w:color w:val="000000"/>
              </w:rPr>
              <w:t>02-05-03</w:t>
            </w:r>
          </w:p>
        </w:tc>
        <w:tc>
          <w:tcPr>
            <w:tcW w:w="4820" w:type="dxa"/>
            <w:gridSpan w:val="2"/>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C1316D">
            <w:pPr>
              <w:spacing w:after="0"/>
              <w:jc w:val="center"/>
            </w:pPr>
            <w:r w:rsidRPr="00F71253">
              <w:t>Площадка №3</w:t>
            </w:r>
          </w:p>
        </w:tc>
        <w:tc>
          <w:tcPr>
            <w:tcW w:w="1524"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spacing w:after="0"/>
              <w:jc w:val="center"/>
            </w:pPr>
            <w:r>
              <w:t>комплекс</w:t>
            </w:r>
          </w:p>
        </w:tc>
        <w:tc>
          <w:tcPr>
            <w:tcW w:w="1418"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spacing w:after="0"/>
              <w:jc w:val="center"/>
            </w:pPr>
            <w:r w:rsidRPr="00F71253">
              <w:t>1</w:t>
            </w:r>
          </w:p>
        </w:tc>
      </w:tr>
      <w:tr w:rsidR="003950A3" w:rsidRPr="00F71253" w:rsidTr="003950A3">
        <w:trPr>
          <w:gridAfter w:val="8"/>
          <w:wAfter w:w="15452" w:type="dxa"/>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950A3" w:rsidRPr="00F71253" w:rsidRDefault="003950A3" w:rsidP="00D62C01">
            <w:pPr>
              <w:numPr>
                <w:ilvl w:val="0"/>
                <w:numId w:val="8"/>
              </w:numPr>
              <w:spacing w:after="0"/>
              <w:jc w:val="center"/>
            </w:pPr>
          </w:p>
        </w:tc>
        <w:tc>
          <w:tcPr>
            <w:tcW w:w="1559" w:type="dxa"/>
            <w:tcBorders>
              <w:top w:val="single" w:sz="4" w:space="0" w:color="auto"/>
              <w:left w:val="nil"/>
              <w:bottom w:val="single" w:sz="4" w:space="0" w:color="auto"/>
              <w:right w:val="single" w:sz="4" w:space="0" w:color="auto"/>
            </w:tcBorders>
            <w:shd w:val="clear" w:color="auto" w:fill="auto"/>
            <w:vAlign w:val="center"/>
          </w:tcPr>
          <w:p w:rsidR="003950A3" w:rsidRPr="00C1316D" w:rsidRDefault="003950A3" w:rsidP="00C1316D">
            <w:pPr>
              <w:spacing w:after="0"/>
              <w:jc w:val="center"/>
              <w:rPr>
                <w:color w:val="000000"/>
              </w:rPr>
            </w:pPr>
            <w:r w:rsidRPr="00F71253">
              <w:rPr>
                <w:color w:val="000000"/>
              </w:rPr>
              <w:t>02-05-04</w:t>
            </w:r>
          </w:p>
        </w:tc>
        <w:tc>
          <w:tcPr>
            <w:tcW w:w="4820" w:type="dxa"/>
            <w:gridSpan w:val="2"/>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C1316D">
            <w:pPr>
              <w:spacing w:after="0"/>
              <w:jc w:val="center"/>
            </w:pPr>
            <w:r w:rsidRPr="00F71253">
              <w:t>Площадка №4</w:t>
            </w:r>
          </w:p>
        </w:tc>
        <w:tc>
          <w:tcPr>
            <w:tcW w:w="1524"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spacing w:after="0"/>
              <w:jc w:val="center"/>
            </w:pPr>
            <w:r>
              <w:t>комплекс</w:t>
            </w:r>
          </w:p>
        </w:tc>
        <w:tc>
          <w:tcPr>
            <w:tcW w:w="1418"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spacing w:after="0"/>
              <w:jc w:val="center"/>
            </w:pPr>
            <w:r w:rsidRPr="00F71253">
              <w:t>1</w:t>
            </w:r>
          </w:p>
        </w:tc>
      </w:tr>
      <w:tr w:rsidR="003950A3" w:rsidRPr="00F71253" w:rsidTr="003950A3">
        <w:trPr>
          <w:gridAfter w:val="8"/>
          <w:wAfter w:w="15452" w:type="dxa"/>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950A3" w:rsidRPr="00F71253" w:rsidRDefault="003950A3" w:rsidP="00D62C01">
            <w:pPr>
              <w:numPr>
                <w:ilvl w:val="0"/>
                <w:numId w:val="8"/>
              </w:numPr>
              <w:spacing w:after="0"/>
              <w:jc w:val="center"/>
            </w:pPr>
          </w:p>
        </w:tc>
        <w:tc>
          <w:tcPr>
            <w:tcW w:w="1559"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spacing w:after="0"/>
              <w:jc w:val="center"/>
              <w:rPr>
                <w:color w:val="000000"/>
              </w:rPr>
            </w:pPr>
            <w:r w:rsidRPr="00F71253">
              <w:rPr>
                <w:color w:val="000000"/>
              </w:rPr>
              <w:t>02-05-05</w:t>
            </w:r>
          </w:p>
        </w:tc>
        <w:tc>
          <w:tcPr>
            <w:tcW w:w="4820" w:type="dxa"/>
            <w:gridSpan w:val="2"/>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C1316D">
            <w:pPr>
              <w:spacing w:after="0"/>
              <w:jc w:val="center"/>
            </w:pPr>
            <w:r w:rsidRPr="00F71253">
              <w:t>Площадка №5</w:t>
            </w:r>
          </w:p>
        </w:tc>
        <w:tc>
          <w:tcPr>
            <w:tcW w:w="1524"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spacing w:after="0"/>
              <w:jc w:val="center"/>
            </w:pPr>
            <w:r>
              <w:t>комплекс</w:t>
            </w:r>
          </w:p>
        </w:tc>
        <w:tc>
          <w:tcPr>
            <w:tcW w:w="1418"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spacing w:after="0"/>
              <w:jc w:val="center"/>
            </w:pPr>
            <w:r w:rsidRPr="00F71253">
              <w:t>1</w:t>
            </w:r>
          </w:p>
        </w:tc>
      </w:tr>
      <w:tr w:rsidR="003950A3" w:rsidRPr="00F71253" w:rsidTr="00C1316D">
        <w:trPr>
          <w:gridAfter w:val="8"/>
          <w:wAfter w:w="15452" w:type="dxa"/>
          <w:trHeight w:val="377"/>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950A3" w:rsidRPr="00F71253" w:rsidRDefault="003950A3" w:rsidP="00D62C01">
            <w:pPr>
              <w:numPr>
                <w:ilvl w:val="0"/>
                <w:numId w:val="8"/>
              </w:numPr>
              <w:spacing w:after="0"/>
              <w:jc w:val="center"/>
            </w:pPr>
          </w:p>
        </w:tc>
        <w:tc>
          <w:tcPr>
            <w:tcW w:w="1559" w:type="dxa"/>
            <w:tcBorders>
              <w:top w:val="single" w:sz="4" w:space="0" w:color="auto"/>
              <w:left w:val="nil"/>
              <w:bottom w:val="single" w:sz="4" w:space="0" w:color="auto"/>
              <w:right w:val="single" w:sz="4" w:space="0" w:color="auto"/>
            </w:tcBorders>
            <w:shd w:val="clear" w:color="auto" w:fill="auto"/>
            <w:vAlign w:val="center"/>
          </w:tcPr>
          <w:p w:rsidR="003950A3" w:rsidRPr="00C1316D" w:rsidRDefault="003950A3" w:rsidP="00C1316D">
            <w:pPr>
              <w:spacing w:after="0"/>
              <w:jc w:val="center"/>
              <w:rPr>
                <w:color w:val="000000"/>
              </w:rPr>
            </w:pPr>
            <w:r w:rsidRPr="00F71253">
              <w:rPr>
                <w:color w:val="000000"/>
              </w:rPr>
              <w:t>02-05-06</w:t>
            </w:r>
          </w:p>
        </w:tc>
        <w:tc>
          <w:tcPr>
            <w:tcW w:w="4820" w:type="dxa"/>
            <w:gridSpan w:val="2"/>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spacing w:after="0"/>
              <w:jc w:val="center"/>
            </w:pPr>
            <w:r w:rsidRPr="00F71253">
              <w:t>Площадка №6</w:t>
            </w:r>
          </w:p>
        </w:tc>
        <w:tc>
          <w:tcPr>
            <w:tcW w:w="1524"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spacing w:after="0"/>
              <w:jc w:val="center"/>
            </w:pPr>
            <w:r>
              <w:t>комплекс</w:t>
            </w:r>
          </w:p>
        </w:tc>
        <w:tc>
          <w:tcPr>
            <w:tcW w:w="1418"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spacing w:after="0"/>
              <w:jc w:val="center"/>
            </w:pPr>
            <w:r w:rsidRPr="00F71253">
              <w:t>1</w:t>
            </w:r>
          </w:p>
        </w:tc>
      </w:tr>
      <w:tr w:rsidR="003950A3" w:rsidRPr="00F71253" w:rsidTr="003950A3">
        <w:trPr>
          <w:gridAfter w:val="8"/>
          <w:wAfter w:w="15452" w:type="dxa"/>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950A3" w:rsidRPr="00F71253" w:rsidRDefault="003950A3" w:rsidP="00D62C01">
            <w:pPr>
              <w:numPr>
                <w:ilvl w:val="0"/>
                <w:numId w:val="8"/>
              </w:numPr>
              <w:spacing w:after="0"/>
              <w:jc w:val="center"/>
            </w:pPr>
          </w:p>
        </w:tc>
        <w:tc>
          <w:tcPr>
            <w:tcW w:w="1559"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spacing w:after="0"/>
              <w:jc w:val="center"/>
              <w:rPr>
                <w:color w:val="000000"/>
              </w:rPr>
            </w:pPr>
            <w:r w:rsidRPr="00F71253">
              <w:rPr>
                <w:color w:val="000000"/>
              </w:rPr>
              <w:t>02-05-07</w:t>
            </w:r>
          </w:p>
          <w:p w:rsidR="003950A3" w:rsidRPr="00F71253" w:rsidRDefault="003950A3" w:rsidP="003950A3">
            <w:pPr>
              <w:jc w:val="center"/>
            </w:pPr>
          </w:p>
        </w:tc>
        <w:tc>
          <w:tcPr>
            <w:tcW w:w="4820" w:type="dxa"/>
            <w:gridSpan w:val="2"/>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spacing w:after="0"/>
              <w:jc w:val="center"/>
            </w:pPr>
            <w:r w:rsidRPr="00F71253">
              <w:t>Правобережная направляющая дамба подводящего канала ЛБВП</w:t>
            </w:r>
          </w:p>
        </w:tc>
        <w:tc>
          <w:tcPr>
            <w:tcW w:w="1524"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spacing w:after="0"/>
              <w:jc w:val="center"/>
            </w:pPr>
            <w:r>
              <w:t>комплекс</w:t>
            </w:r>
          </w:p>
        </w:tc>
        <w:tc>
          <w:tcPr>
            <w:tcW w:w="1418"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spacing w:after="0"/>
              <w:jc w:val="center"/>
            </w:pPr>
            <w:r w:rsidRPr="00F71253">
              <w:t>1</w:t>
            </w:r>
          </w:p>
        </w:tc>
      </w:tr>
      <w:tr w:rsidR="003950A3" w:rsidRPr="00F71253" w:rsidTr="003950A3">
        <w:trPr>
          <w:gridAfter w:val="8"/>
          <w:wAfter w:w="15452" w:type="dxa"/>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950A3" w:rsidRPr="00F71253" w:rsidRDefault="003950A3" w:rsidP="00D62C01">
            <w:pPr>
              <w:numPr>
                <w:ilvl w:val="0"/>
                <w:numId w:val="8"/>
              </w:numPr>
              <w:spacing w:after="0"/>
              <w:jc w:val="center"/>
            </w:pPr>
          </w:p>
        </w:tc>
        <w:tc>
          <w:tcPr>
            <w:tcW w:w="1559"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spacing w:after="0"/>
              <w:jc w:val="center"/>
              <w:rPr>
                <w:color w:val="000000"/>
              </w:rPr>
            </w:pPr>
            <w:r w:rsidRPr="00F71253">
              <w:rPr>
                <w:color w:val="000000"/>
              </w:rPr>
              <w:t>02-05-08</w:t>
            </w:r>
          </w:p>
          <w:p w:rsidR="003950A3" w:rsidRPr="00F71253" w:rsidRDefault="003950A3" w:rsidP="003950A3">
            <w:pPr>
              <w:jc w:val="center"/>
            </w:pPr>
          </w:p>
        </w:tc>
        <w:tc>
          <w:tcPr>
            <w:tcW w:w="4820" w:type="dxa"/>
            <w:gridSpan w:val="2"/>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spacing w:after="0"/>
              <w:jc w:val="center"/>
            </w:pPr>
            <w:r w:rsidRPr="00F71253">
              <w:t>Левобережная направляющая дамба верхнего подходного канала шлюза</w:t>
            </w:r>
          </w:p>
        </w:tc>
        <w:tc>
          <w:tcPr>
            <w:tcW w:w="1524"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spacing w:after="0"/>
              <w:jc w:val="center"/>
            </w:pPr>
            <w:r>
              <w:t>комплекс</w:t>
            </w:r>
          </w:p>
        </w:tc>
        <w:tc>
          <w:tcPr>
            <w:tcW w:w="1418"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spacing w:after="0"/>
              <w:jc w:val="center"/>
            </w:pPr>
            <w:r w:rsidRPr="00F71253">
              <w:t>1</w:t>
            </w:r>
          </w:p>
        </w:tc>
      </w:tr>
      <w:tr w:rsidR="003950A3" w:rsidRPr="00F71253" w:rsidTr="003950A3">
        <w:trPr>
          <w:gridAfter w:val="8"/>
          <w:wAfter w:w="15452" w:type="dxa"/>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950A3" w:rsidRPr="00F71253" w:rsidRDefault="003950A3" w:rsidP="00D62C01">
            <w:pPr>
              <w:numPr>
                <w:ilvl w:val="0"/>
                <w:numId w:val="8"/>
              </w:numPr>
              <w:spacing w:after="0"/>
              <w:jc w:val="center"/>
            </w:pPr>
          </w:p>
        </w:tc>
        <w:tc>
          <w:tcPr>
            <w:tcW w:w="1559"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spacing w:after="0"/>
              <w:jc w:val="center"/>
              <w:rPr>
                <w:color w:val="000000"/>
              </w:rPr>
            </w:pPr>
            <w:r w:rsidRPr="00F71253">
              <w:rPr>
                <w:color w:val="000000"/>
              </w:rPr>
              <w:t>02-05-09</w:t>
            </w:r>
          </w:p>
          <w:p w:rsidR="003950A3" w:rsidRPr="00F71253" w:rsidRDefault="003950A3" w:rsidP="003950A3">
            <w:pPr>
              <w:jc w:val="center"/>
            </w:pPr>
          </w:p>
        </w:tc>
        <w:tc>
          <w:tcPr>
            <w:tcW w:w="4820" w:type="dxa"/>
            <w:gridSpan w:val="2"/>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spacing w:after="0"/>
              <w:jc w:val="center"/>
            </w:pPr>
            <w:r w:rsidRPr="00F71253">
              <w:t>Правоб</w:t>
            </w:r>
            <w:r w:rsidR="00C1316D">
              <w:t>е</w:t>
            </w:r>
            <w:r w:rsidRPr="00F71253">
              <w:t>режная направляющая дамба верхнего подходного канала шлюза</w:t>
            </w:r>
          </w:p>
        </w:tc>
        <w:tc>
          <w:tcPr>
            <w:tcW w:w="1524"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spacing w:after="0"/>
              <w:jc w:val="center"/>
            </w:pPr>
            <w:r>
              <w:t>комплекс</w:t>
            </w:r>
          </w:p>
        </w:tc>
        <w:tc>
          <w:tcPr>
            <w:tcW w:w="1418"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spacing w:after="0"/>
              <w:jc w:val="center"/>
            </w:pPr>
            <w:r w:rsidRPr="00F71253">
              <w:t>1</w:t>
            </w:r>
          </w:p>
        </w:tc>
      </w:tr>
      <w:tr w:rsidR="003950A3" w:rsidRPr="00F71253" w:rsidTr="003950A3">
        <w:trPr>
          <w:gridAfter w:val="8"/>
          <w:wAfter w:w="15452" w:type="dxa"/>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950A3" w:rsidRPr="00F71253" w:rsidRDefault="003950A3" w:rsidP="00D62C01">
            <w:pPr>
              <w:numPr>
                <w:ilvl w:val="0"/>
                <w:numId w:val="8"/>
              </w:numPr>
              <w:spacing w:after="0"/>
              <w:jc w:val="center"/>
            </w:pPr>
          </w:p>
        </w:tc>
        <w:tc>
          <w:tcPr>
            <w:tcW w:w="1559"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spacing w:after="0"/>
              <w:jc w:val="center"/>
              <w:rPr>
                <w:color w:val="000000"/>
              </w:rPr>
            </w:pPr>
            <w:r w:rsidRPr="00F71253">
              <w:rPr>
                <w:color w:val="000000"/>
              </w:rPr>
              <w:t>02-05-10</w:t>
            </w:r>
          </w:p>
          <w:p w:rsidR="003950A3" w:rsidRPr="00F71253" w:rsidRDefault="003950A3" w:rsidP="003950A3">
            <w:pPr>
              <w:jc w:val="center"/>
            </w:pPr>
          </w:p>
        </w:tc>
        <w:tc>
          <w:tcPr>
            <w:tcW w:w="4820" w:type="dxa"/>
            <w:gridSpan w:val="2"/>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spacing w:after="0"/>
              <w:jc w:val="center"/>
            </w:pPr>
            <w:r w:rsidRPr="00F71253">
              <w:t>Левобережная направляющая дамба подводящего канала правобережной бетонной водосливной плотины</w:t>
            </w:r>
          </w:p>
        </w:tc>
        <w:tc>
          <w:tcPr>
            <w:tcW w:w="1524"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spacing w:after="0"/>
              <w:jc w:val="center"/>
            </w:pPr>
            <w:r>
              <w:t>комплекс</w:t>
            </w:r>
          </w:p>
        </w:tc>
        <w:tc>
          <w:tcPr>
            <w:tcW w:w="1418"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spacing w:after="0"/>
              <w:jc w:val="center"/>
            </w:pPr>
            <w:r w:rsidRPr="00F71253">
              <w:t>1</w:t>
            </w:r>
          </w:p>
        </w:tc>
      </w:tr>
      <w:tr w:rsidR="003950A3" w:rsidRPr="00F71253" w:rsidTr="003950A3">
        <w:trPr>
          <w:gridAfter w:val="8"/>
          <w:wAfter w:w="15452" w:type="dxa"/>
          <w:trHeight w:val="604"/>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950A3" w:rsidRPr="00F71253" w:rsidRDefault="003950A3" w:rsidP="00D62C01">
            <w:pPr>
              <w:numPr>
                <w:ilvl w:val="0"/>
                <w:numId w:val="8"/>
              </w:numPr>
              <w:spacing w:after="0"/>
              <w:jc w:val="center"/>
            </w:pPr>
          </w:p>
        </w:tc>
        <w:tc>
          <w:tcPr>
            <w:tcW w:w="1559"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spacing w:after="0"/>
              <w:jc w:val="center"/>
              <w:rPr>
                <w:color w:val="000000"/>
              </w:rPr>
            </w:pPr>
            <w:r w:rsidRPr="00F71253">
              <w:rPr>
                <w:color w:val="000000"/>
              </w:rPr>
              <w:t>02-05-11</w:t>
            </w:r>
          </w:p>
          <w:p w:rsidR="003950A3" w:rsidRPr="00F71253" w:rsidRDefault="003950A3" w:rsidP="003950A3">
            <w:pPr>
              <w:spacing w:after="0"/>
              <w:jc w:val="center"/>
              <w:rPr>
                <w:color w:val="000000"/>
              </w:rPr>
            </w:pPr>
          </w:p>
          <w:p w:rsidR="003950A3" w:rsidRPr="00F71253" w:rsidRDefault="003950A3" w:rsidP="003950A3">
            <w:pPr>
              <w:jc w:val="center"/>
            </w:pPr>
          </w:p>
        </w:tc>
        <w:tc>
          <w:tcPr>
            <w:tcW w:w="4820" w:type="dxa"/>
            <w:gridSpan w:val="2"/>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spacing w:after="0"/>
              <w:jc w:val="center"/>
            </w:pPr>
            <w:r w:rsidRPr="00F71253">
              <w:t>Правобережная направляющая дамба отводного канала ЛБВП</w:t>
            </w:r>
          </w:p>
        </w:tc>
        <w:tc>
          <w:tcPr>
            <w:tcW w:w="1524"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spacing w:after="0"/>
              <w:jc w:val="center"/>
            </w:pPr>
            <w:r>
              <w:t>комплекс</w:t>
            </w:r>
          </w:p>
        </w:tc>
        <w:tc>
          <w:tcPr>
            <w:tcW w:w="1418"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spacing w:after="0"/>
              <w:jc w:val="center"/>
            </w:pPr>
            <w:r w:rsidRPr="00F71253">
              <w:t>1</w:t>
            </w:r>
          </w:p>
        </w:tc>
      </w:tr>
      <w:tr w:rsidR="003950A3" w:rsidRPr="00F71253" w:rsidTr="003950A3">
        <w:trPr>
          <w:gridAfter w:val="8"/>
          <w:wAfter w:w="15452" w:type="dxa"/>
          <w:trHeight w:val="659"/>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950A3" w:rsidRPr="00F71253" w:rsidRDefault="003950A3" w:rsidP="00D62C01">
            <w:pPr>
              <w:numPr>
                <w:ilvl w:val="0"/>
                <w:numId w:val="8"/>
              </w:numPr>
              <w:spacing w:after="0"/>
              <w:jc w:val="center"/>
            </w:pPr>
          </w:p>
        </w:tc>
        <w:tc>
          <w:tcPr>
            <w:tcW w:w="1559"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spacing w:after="0"/>
              <w:jc w:val="center"/>
              <w:rPr>
                <w:color w:val="000000"/>
              </w:rPr>
            </w:pPr>
            <w:r w:rsidRPr="00F71253">
              <w:rPr>
                <w:color w:val="000000"/>
              </w:rPr>
              <w:t>02-05-12</w:t>
            </w:r>
          </w:p>
          <w:p w:rsidR="003950A3" w:rsidRPr="00F71253" w:rsidRDefault="003950A3" w:rsidP="003950A3">
            <w:pPr>
              <w:jc w:val="center"/>
            </w:pPr>
          </w:p>
        </w:tc>
        <w:tc>
          <w:tcPr>
            <w:tcW w:w="4820" w:type="dxa"/>
            <w:gridSpan w:val="2"/>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spacing w:after="0"/>
              <w:jc w:val="center"/>
            </w:pPr>
            <w:r w:rsidRPr="00F71253">
              <w:t>Левобережная направляющая дамба НПК шлюза</w:t>
            </w:r>
          </w:p>
        </w:tc>
        <w:tc>
          <w:tcPr>
            <w:tcW w:w="1524"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spacing w:after="0"/>
              <w:jc w:val="center"/>
            </w:pPr>
            <w:r>
              <w:t>комплекс</w:t>
            </w:r>
          </w:p>
        </w:tc>
        <w:tc>
          <w:tcPr>
            <w:tcW w:w="1418"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spacing w:after="0"/>
              <w:jc w:val="center"/>
            </w:pPr>
            <w:r w:rsidRPr="00F71253">
              <w:t>1</w:t>
            </w:r>
          </w:p>
        </w:tc>
      </w:tr>
      <w:tr w:rsidR="003950A3" w:rsidRPr="00F71253" w:rsidTr="003950A3">
        <w:trPr>
          <w:gridAfter w:val="8"/>
          <w:wAfter w:w="15452" w:type="dxa"/>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950A3" w:rsidRPr="00F71253" w:rsidRDefault="003950A3" w:rsidP="00D62C01">
            <w:pPr>
              <w:numPr>
                <w:ilvl w:val="0"/>
                <w:numId w:val="8"/>
              </w:numPr>
              <w:spacing w:after="0"/>
              <w:jc w:val="center"/>
            </w:pPr>
          </w:p>
        </w:tc>
        <w:tc>
          <w:tcPr>
            <w:tcW w:w="1559"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spacing w:after="0"/>
              <w:jc w:val="center"/>
              <w:rPr>
                <w:color w:val="000000"/>
              </w:rPr>
            </w:pPr>
            <w:r w:rsidRPr="00F71253">
              <w:rPr>
                <w:color w:val="000000"/>
              </w:rPr>
              <w:t>02-05-13</w:t>
            </w:r>
          </w:p>
          <w:p w:rsidR="003950A3" w:rsidRPr="00F71253" w:rsidRDefault="003950A3" w:rsidP="003950A3">
            <w:pPr>
              <w:jc w:val="center"/>
            </w:pPr>
          </w:p>
        </w:tc>
        <w:tc>
          <w:tcPr>
            <w:tcW w:w="4820" w:type="dxa"/>
            <w:gridSpan w:val="2"/>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spacing w:after="0"/>
              <w:jc w:val="center"/>
            </w:pPr>
            <w:r w:rsidRPr="00F71253">
              <w:t>Правобережная направляющая дамба НПК шлюза</w:t>
            </w:r>
          </w:p>
        </w:tc>
        <w:tc>
          <w:tcPr>
            <w:tcW w:w="1524"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spacing w:after="0"/>
              <w:jc w:val="center"/>
            </w:pPr>
            <w:r>
              <w:t>комплекс</w:t>
            </w:r>
          </w:p>
        </w:tc>
        <w:tc>
          <w:tcPr>
            <w:tcW w:w="1418"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spacing w:after="0"/>
              <w:jc w:val="center"/>
            </w:pPr>
            <w:r w:rsidRPr="00F71253">
              <w:t>1</w:t>
            </w:r>
          </w:p>
        </w:tc>
      </w:tr>
      <w:tr w:rsidR="003950A3" w:rsidRPr="00F71253" w:rsidTr="003950A3">
        <w:trPr>
          <w:gridAfter w:val="8"/>
          <w:wAfter w:w="15452" w:type="dxa"/>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950A3" w:rsidRPr="00F71253" w:rsidRDefault="003950A3" w:rsidP="00D62C01">
            <w:pPr>
              <w:numPr>
                <w:ilvl w:val="0"/>
                <w:numId w:val="8"/>
              </w:numPr>
              <w:spacing w:after="0"/>
              <w:jc w:val="center"/>
            </w:pPr>
          </w:p>
        </w:tc>
        <w:tc>
          <w:tcPr>
            <w:tcW w:w="1559"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spacing w:after="0"/>
              <w:jc w:val="center"/>
              <w:rPr>
                <w:color w:val="000000"/>
              </w:rPr>
            </w:pPr>
            <w:r w:rsidRPr="00F71253">
              <w:rPr>
                <w:color w:val="000000"/>
              </w:rPr>
              <w:t>02-05-14</w:t>
            </w:r>
          </w:p>
          <w:p w:rsidR="003950A3" w:rsidRPr="00F71253" w:rsidRDefault="003950A3" w:rsidP="003950A3">
            <w:pPr>
              <w:jc w:val="center"/>
            </w:pPr>
          </w:p>
        </w:tc>
        <w:tc>
          <w:tcPr>
            <w:tcW w:w="4820" w:type="dxa"/>
            <w:gridSpan w:val="2"/>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spacing w:after="0"/>
              <w:jc w:val="center"/>
            </w:pPr>
            <w:r w:rsidRPr="00F71253">
              <w:t>Левобережная направляющая дамба отводящего канала правобережной бетонной водосливной плотины</w:t>
            </w:r>
          </w:p>
        </w:tc>
        <w:tc>
          <w:tcPr>
            <w:tcW w:w="1524"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spacing w:after="0"/>
              <w:jc w:val="center"/>
            </w:pPr>
            <w:r>
              <w:t>комплекс</w:t>
            </w:r>
          </w:p>
        </w:tc>
        <w:tc>
          <w:tcPr>
            <w:tcW w:w="1418"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spacing w:after="0"/>
              <w:jc w:val="center"/>
            </w:pPr>
            <w:r w:rsidRPr="00F71253">
              <w:t>1</w:t>
            </w:r>
          </w:p>
        </w:tc>
      </w:tr>
      <w:tr w:rsidR="003950A3" w:rsidRPr="00F71253" w:rsidTr="00C1316D">
        <w:trPr>
          <w:gridAfter w:val="8"/>
          <w:wAfter w:w="15452" w:type="dxa"/>
          <w:trHeight w:val="313"/>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950A3" w:rsidRPr="00F71253" w:rsidRDefault="003950A3" w:rsidP="00D62C01">
            <w:pPr>
              <w:numPr>
                <w:ilvl w:val="0"/>
                <w:numId w:val="8"/>
              </w:numPr>
              <w:spacing w:after="0"/>
              <w:jc w:val="center"/>
            </w:pPr>
          </w:p>
        </w:tc>
        <w:tc>
          <w:tcPr>
            <w:tcW w:w="1559" w:type="dxa"/>
            <w:tcBorders>
              <w:top w:val="single" w:sz="4" w:space="0" w:color="auto"/>
              <w:left w:val="nil"/>
              <w:bottom w:val="single" w:sz="4" w:space="0" w:color="auto"/>
              <w:right w:val="single" w:sz="4" w:space="0" w:color="auto"/>
            </w:tcBorders>
            <w:shd w:val="clear" w:color="auto" w:fill="auto"/>
            <w:vAlign w:val="center"/>
          </w:tcPr>
          <w:p w:rsidR="003950A3" w:rsidRPr="00C1316D" w:rsidRDefault="003950A3" w:rsidP="00C1316D">
            <w:pPr>
              <w:spacing w:after="0"/>
              <w:jc w:val="center"/>
              <w:rPr>
                <w:color w:val="000000"/>
              </w:rPr>
            </w:pPr>
            <w:r w:rsidRPr="00F71253">
              <w:rPr>
                <w:color w:val="000000"/>
              </w:rPr>
              <w:t>02-05-15</w:t>
            </w:r>
          </w:p>
        </w:tc>
        <w:tc>
          <w:tcPr>
            <w:tcW w:w="4820" w:type="dxa"/>
            <w:gridSpan w:val="2"/>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spacing w:after="0"/>
              <w:jc w:val="center"/>
            </w:pPr>
            <w:r w:rsidRPr="00F71253">
              <w:t>Инспекционная дорога нижнего бьефа</w:t>
            </w:r>
          </w:p>
        </w:tc>
        <w:tc>
          <w:tcPr>
            <w:tcW w:w="1524"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spacing w:after="0"/>
              <w:jc w:val="center"/>
            </w:pPr>
            <w:r>
              <w:t>комплекс</w:t>
            </w:r>
          </w:p>
        </w:tc>
        <w:tc>
          <w:tcPr>
            <w:tcW w:w="1418"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spacing w:after="0"/>
              <w:jc w:val="center"/>
            </w:pPr>
            <w:r w:rsidRPr="00F71253">
              <w:t>1</w:t>
            </w:r>
          </w:p>
        </w:tc>
      </w:tr>
      <w:tr w:rsidR="003950A3" w:rsidRPr="00F71253" w:rsidTr="00C1316D">
        <w:trPr>
          <w:gridAfter w:val="8"/>
          <w:wAfter w:w="15452" w:type="dxa"/>
          <w:trHeight w:val="275"/>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950A3" w:rsidRPr="00F71253" w:rsidRDefault="003950A3" w:rsidP="00D62C01">
            <w:pPr>
              <w:numPr>
                <w:ilvl w:val="0"/>
                <w:numId w:val="8"/>
              </w:numPr>
              <w:spacing w:after="0"/>
              <w:jc w:val="center"/>
            </w:pPr>
          </w:p>
        </w:tc>
        <w:tc>
          <w:tcPr>
            <w:tcW w:w="1559" w:type="dxa"/>
            <w:tcBorders>
              <w:top w:val="single" w:sz="4" w:space="0" w:color="auto"/>
              <w:left w:val="nil"/>
              <w:bottom w:val="single" w:sz="4" w:space="0" w:color="auto"/>
              <w:right w:val="single" w:sz="4" w:space="0" w:color="auto"/>
            </w:tcBorders>
            <w:shd w:val="clear" w:color="auto" w:fill="auto"/>
            <w:vAlign w:val="center"/>
          </w:tcPr>
          <w:p w:rsidR="003950A3" w:rsidRPr="00C1316D" w:rsidRDefault="003950A3" w:rsidP="00C1316D">
            <w:pPr>
              <w:spacing w:after="0"/>
              <w:jc w:val="center"/>
              <w:rPr>
                <w:color w:val="000000"/>
              </w:rPr>
            </w:pPr>
            <w:r w:rsidRPr="00F71253">
              <w:rPr>
                <w:color w:val="000000"/>
              </w:rPr>
              <w:t>02-05-16</w:t>
            </w:r>
          </w:p>
        </w:tc>
        <w:tc>
          <w:tcPr>
            <w:tcW w:w="4820" w:type="dxa"/>
            <w:gridSpan w:val="2"/>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C1316D">
            <w:pPr>
              <w:spacing w:after="0"/>
              <w:jc w:val="center"/>
            </w:pPr>
            <w:r w:rsidRPr="00F71253">
              <w:t>Инспекционная дорога верхнего бьефа</w:t>
            </w:r>
          </w:p>
        </w:tc>
        <w:tc>
          <w:tcPr>
            <w:tcW w:w="1524"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spacing w:after="0"/>
              <w:jc w:val="center"/>
            </w:pPr>
            <w:r>
              <w:t>комплекс</w:t>
            </w:r>
          </w:p>
        </w:tc>
        <w:tc>
          <w:tcPr>
            <w:tcW w:w="1418"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spacing w:after="0"/>
              <w:jc w:val="center"/>
            </w:pPr>
            <w:r w:rsidRPr="00F71253">
              <w:t>1</w:t>
            </w:r>
          </w:p>
        </w:tc>
      </w:tr>
      <w:tr w:rsidR="003950A3" w:rsidRPr="00F71253" w:rsidTr="003950A3">
        <w:trPr>
          <w:gridAfter w:val="8"/>
          <w:wAfter w:w="15452" w:type="dxa"/>
        </w:trPr>
        <w:tc>
          <w:tcPr>
            <w:tcW w:w="1003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3950A3" w:rsidRPr="00F71253" w:rsidRDefault="003950A3" w:rsidP="003950A3">
            <w:pPr>
              <w:spacing w:after="0"/>
              <w:ind w:left="720"/>
              <w:jc w:val="center"/>
              <w:rPr>
                <w:b/>
                <w:bCs/>
                <w:i/>
                <w:color w:val="000000"/>
              </w:rPr>
            </w:pPr>
            <w:r w:rsidRPr="00F71253">
              <w:rPr>
                <w:b/>
                <w:bCs/>
                <w:i/>
                <w:color w:val="000000"/>
              </w:rPr>
              <w:t>Здание механизмов 1 верхней головы шлюза ОС 02-06</w:t>
            </w:r>
          </w:p>
        </w:tc>
      </w:tr>
      <w:tr w:rsidR="003950A3" w:rsidRPr="00F71253" w:rsidTr="003950A3">
        <w:trPr>
          <w:gridAfter w:val="8"/>
          <w:wAfter w:w="15452" w:type="dxa"/>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950A3" w:rsidRPr="00F71253" w:rsidRDefault="003950A3" w:rsidP="00D62C01">
            <w:pPr>
              <w:numPr>
                <w:ilvl w:val="0"/>
                <w:numId w:val="8"/>
              </w:numPr>
              <w:spacing w:after="0"/>
              <w:jc w:val="center"/>
            </w:pPr>
          </w:p>
        </w:tc>
        <w:tc>
          <w:tcPr>
            <w:tcW w:w="1559"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02-06-01</w:t>
            </w:r>
          </w:p>
        </w:tc>
        <w:tc>
          <w:tcPr>
            <w:tcW w:w="4820" w:type="dxa"/>
            <w:gridSpan w:val="2"/>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Здание механизмов 1. Архи</w:t>
            </w:r>
            <w:r w:rsidR="00C1316D">
              <w:t>т</w:t>
            </w:r>
            <w:r w:rsidRPr="00F71253">
              <w:t>ектурно-строительные решения</w:t>
            </w:r>
          </w:p>
        </w:tc>
        <w:tc>
          <w:tcPr>
            <w:tcW w:w="1524"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spacing w:after="0"/>
              <w:jc w:val="center"/>
            </w:pPr>
            <w:r>
              <w:t>комплекс</w:t>
            </w:r>
          </w:p>
        </w:tc>
        <w:tc>
          <w:tcPr>
            <w:tcW w:w="1418"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spacing w:after="0"/>
              <w:jc w:val="center"/>
            </w:pPr>
            <w:r w:rsidRPr="00F71253">
              <w:t>1</w:t>
            </w:r>
          </w:p>
        </w:tc>
      </w:tr>
      <w:tr w:rsidR="003950A3" w:rsidRPr="00F71253" w:rsidTr="003950A3">
        <w:trPr>
          <w:gridAfter w:val="8"/>
          <w:wAfter w:w="15452" w:type="dxa"/>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950A3" w:rsidRPr="00F71253" w:rsidRDefault="003950A3" w:rsidP="00D62C01">
            <w:pPr>
              <w:numPr>
                <w:ilvl w:val="0"/>
                <w:numId w:val="8"/>
              </w:numPr>
              <w:spacing w:after="0"/>
              <w:jc w:val="center"/>
            </w:pPr>
          </w:p>
        </w:tc>
        <w:tc>
          <w:tcPr>
            <w:tcW w:w="1559"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02-06-02</w:t>
            </w:r>
          </w:p>
        </w:tc>
        <w:tc>
          <w:tcPr>
            <w:tcW w:w="4820" w:type="dxa"/>
            <w:gridSpan w:val="2"/>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Здание механизмов 1. Конструктивные решения</w:t>
            </w:r>
          </w:p>
        </w:tc>
        <w:tc>
          <w:tcPr>
            <w:tcW w:w="1524"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spacing w:after="0"/>
              <w:jc w:val="center"/>
            </w:pPr>
            <w:r>
              <w:t>комплекс</w:t>
            </w:r>
          </w:p>
        </w:tc>
        <w:tc>
          <w:tcPr>
            <w:tcW w:w="1418"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spacing w:after="0"/>
              <w:jc w:val="center"/>
            </w:pPr>
            <w:r w:rsidRPr="00F71253">
              <w:t>1</w:t>
            </w:r>
          </w:p>
        </w:tc>
      </w:tr>
      <w:tr w:rsidR="003950A3" w:rsidRPr="00F71253" w:rsidTr="003950A3">
        <w:trPr>
          <w:gridAfter w:val="8"/>
          <w:wAfter w:w="15452" w:type="dxa"/>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950A3" w:rsidRPr="00F71253" w:rsidRDefault="003950A3" w:rsidP="00D62C01">
            <w:pPr>
              <w:numPr>
                <w:ilvl w:val="0"/>
                <w:numId w:val="8"/>
              </w:numPr>
              <w:spacing w:after="0"/>
              <w:jc w:val="center"/>
            </w:pPr>
          </w:p>
        </w:tc>
        <w:tc>
          <w:tcPr>
            <w:tcW w:w="1559"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02-06-03</w:t>
            </w:r>
          </w:p>
        </w:tc>
        <w:tc>
          <w:tcPr>
            <w:tcW w:w="4820" w:type="dxa"/>
            <w:gridSpan w:val="2"/>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Здание механизмов 1. Электротехнические решения</w:t>
            </w:r>
          </w:p>
        </w:tc>
        <w:tc>
          <w:tcPr>
            <w:tcW w:w="1524"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spacing w:after="0"/>
              <w:jc w:val="center"/>
            </w:pPr>
            <w:r>
              <w:t>комплекс</w:t>
            </w:r>
          </w:p>
        </w:tc>
        <w:tc>
          <w:tcPr>
            <w:tcW w:w="1418"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spacing w:after="0"/>
              <w:jc w:val="center"/>
            </w:pPr>
            <w:r w:rsidRPr="00F71253">
              <w:t>1</w:t>
            </w:r>
          </w:p>
        </w:tc>
      </w:tr>
      <w:tr w:rsidR="003950A3" w:rsidRPr="00F71253" w:rsidTr="003950A3">
        <w:trPr>
          <w:gridAfter w:val="8"/>
          <w:wAfter w:w="15452" w:type="dxa"/>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950A3" w:rsidRPr="00F71253" w:rsidRDefault="003950A3" w:rsidP="00D62C01">
            <w:pPr>
              <w:numPr>
                <w:ilvl w:val="0"/>
                <w:numId w:val="8"/>
              </w:numPr>
              <w:spacing w:after="0"/>
              <w:jc w:val="center"/>
            </w:pPr>
          </w:p>
        </w:tc>
        <w:tc>
          <w:tcPr>
            <w:tcW w:w="1559"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02-06-04</w:t>
            </w:r>
          </w:p>
        </w:tc>
        <w:tc>
          <w:tcPr>
            <w:tcW w:w="4820" w:type="dxa"/>
            <w:gridSpan w:val="2"/>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Здание механизмов 1. Противопожарное водоснабжение</w:t>
            </w:r>
          </w:p>
        </w:tc>
        <w:tc>
          <w:tcPr>
            <w:tcW w:w="1524"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spacing w:after="0"/>
              <w:jc w:val="center"/>
            </w:pPr>
            <w:r>
              <w:t>комплекс</w:t>
            </w:r>
          </w:p>
        </w:tc>
        <w:tc>
          <w:tcPr>
            <w:tcW w:w="1418"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spacing w:after="0"/>
              <w:jc w:val="center"/>
            </w:pPr>
            <w:r w:rsidRPr="00F71253">
              <w:t>1</w:t>
            </w:r>
          </w:p>
        </w:tc>
      </w:tr>
      <w:tr w:rsidR="003950A3" w:rsidRPr="00F71253" w:rsidTr="003950A3">
        <w:trPr>
          <w:gridAfter w:val="8"/>
          <w:wAfter w:w="15452" w:type="dxa"/>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950A3" w:rsidRPr="00F71253" w:rsidRDefault="003950A3" w:rsidP="00D62C01">
            <w:pPr>
              <w:numPr>
                <w:ilvl w:val="0"/>
                <w:numId w:val="8"/>
              </w:numPr>
              <w:spacing w:after="0"/>
              <w:jc w:val="center"/>
            </w:pPr>
          </w:p>
        </w:tc>
        <w:tc>
          <w:tcPr>
            <w:tcW w:w="1559"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02-06-05</w:t>
            </w:r>
          </w:p>
        </w:tc>
        <w:tc>
          <w:tcPr>
            <w:tcW w:w="4820" w:type="dxa"/>
            <w:gridSpan w:val="2"/>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Здание механизмов 1. Отопление</w:t>
            </w:r>
          </w:p>
        </w:tc>
        <w:tc>
          <w:tcPr>
            <w:tcW w:w="1524"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spacing w:after="0"/>
              <w:jc w:val="center"/>
            </w:pPr>
            <w:r>
              <w:t>комплекс</w:t>
            </w:r>
          </w:p>
        </w:tc>
        <w:tc>
          <w:tcPr>
            <w:tcW w:w="1418"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spacing w:after="0"/>
              <w:jc w:val="center"/>
            </w:pPr>
            <w:r w:rsidRPr="00F71253">
              <w:t>1</w:t>
            </w:r>
          </w:p>
        </w:tc>
      </w:tr>
      <w:tr w:rsidR="003950A3" w:rsidRPr="00F71253" w:rsidTr="003950A3">
        <w:trPr>
          <w:gridAfter w:val="8"/>
          <w:wAfter w:w="15452" w:type="dxa"/>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950A3" w:rsidRPr="00F71253" w:rsidRDefault="003950A3" w:rsidP="00D62C01">
            <w:pPr>
              <w:numPr>
                <w:ilvl w:val="0"/>
                <w:numId w:val="8"/>
              </w:numPr>
              <w:spacing w:after="0"/>
              <w:jc w:val="center"/>
            </w:pPr>
          </w:p>
        </w:tc>
        <w:tc>
          <w:tcPr>
            <w:tcW w:w="1559"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02-06-06</w:t>
            </w:r>
          </w:p>
        </w:tc>
        <w:tc>
          <w:tcPr>
            <w:tcW w:w="4820" w:type="dxa"/>
            <w:gridSpan w:val="2"/>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Здание механизмов 1. Сети связи</w:t>
            </w:r>
          </w:p>
        </w:tc>
        <w:tc>
          <w:tcPr>
            <w:tcW w:w="1524"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spacing w:after="0"/>
              <w:jc w:val="center"/>
            </w:pPr>
            <w:r>
              <w:t>комплекс</w:t>
            </w:r>
          </w:p>
        </w:tc>
        <w:tc>
          <w:tcPr>
            <w:tcW w:w="1418"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spacing w:after="0"/>
              <w:jc w:val="center"/>
            </w:pPr>
            <w:r w:rsidRPr="00F71253">
              <w:t>1</w:t>
            </w:r>
          </w:p>
        </w:tc>
      </w:tr>
      <w:tr w:rsidR="003950A3" w:rsidRPr="00F71253" w:rsidTr="003950A3">
        <w:trPr>
          <w:gridAfter w:val="8"/>
          <w:wAfter w:w="15452" w:type="dxa"/>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950A3" w:rsidRPr="00F71253" w:rsidRDefault="003950A3" w:rsidP="00D62C01">
            <w:pPr>
              <w:numPr>
                <w:ilvl w:val="0"/>
                <w:numId w:val="8"/>
              </w:numPr>
              <w:spacing w:after="0"/>
              <w:jc w:val="center"/>
            </w:pPr>
          </w:p>
        </w:tc>
        <w:tc>
          <w:tcPr>
            <w:tcW w:w="1559"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02-06-07</w:t>
            </w:r>
          </w:p>
        </w:tc>
        <w:tc>
          <w:tcPr>
            <w:tcW w:w="4820" w:type="dxa"/>
            <w:gridSpan w:val="2"/>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Здание механизмов 1.Охранная сигнализация</w:t>
            </w:r>
          </w:p>
        </w:tc>
        <w:tc>
          <w:tcPr>
            <w:tcW w:w="1524"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spacing w:after="0"/>
              <w:jc w:val="center"/>
            </w:pPr>
            <w:r>
              <w:t>комплекс</w:t>
            </w:r>
          </w:p>
        </w:tc>
        <w:tc>
          <w:tcPr>
            <w:tcW w:w="1418"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spacing w:after="0"/>
              <w:jc w:val="center"/>
            </w:pPr>
            <w:r w:rsidRPr="00F71253">
              <w:t>1</w:t>
            </w:r>
          </w:p>
        </w:tc>
      </w:tr>
      <w:tr w:rsidR="003950A3" w:rsidRPr="00F71253" w:rsidTr="003950A3">
        <w:trPr>
          <w:gridAfter w:val="8"/>
          <w:wAfter w:w="15452" w:type="dxa"/>
        </w:trPr>
        <w:tc>
          <w:tcPr>
            <w:tcW w:w="1003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3950A3" w:rsidRPr="00F71253" w:rsidRDefault="003950A3" w:rsidP="003950A3">
            <w:pPr>
              <w:spacing w:after="0"/>
              <w:ind w:left="720"/>
              <w:jc w:val="center"/>
              <w:rPr>
                <w:b/>
                <w:i/>
              </w:rPr>
            </w:pPr>
            <w:r w:rsidRPr="00F71253">
              <w:rPr>
                <w:b/>
                <w:i/>
              </w:rPr>
              <w:t>Здание механизмов 2 верхней головы шлюза  ОС 02-07</w:t>
            </w:r>
          </w:p>
        </w:tc>
      </w:tr>
      <w:tr w:rsidR="003950A3" w:rsidRPr="00F71253" w:rsidTr="003950A3">
        <w:trPr>
          <w:gridAfter w:val="8"/>
          <w:wAfter w:w="15452" w:type="dxa"/>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950A3" w:rsidRPr="00F71253" w:rsidRDefault="003950A3" w:rsidP="00D62C01">
            <w:pPr>
              <w:numPr>
                <w:ilvl w:val="0"/>
                <w:numId w:val="8"/>
              </w:numPr>
              <w:spacing w:after="0"/>
              <w:jc w:val="center"/>
            </w:pPr>
          </w:p>
        </w:tc>
        <w:tc>
          <w:tcPr>
            <w:tcW w:w="1559"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02-07-01</w:t>
            </w:r>
          </w:p>
        </w:tc>
        <w:tc>
          <w:tcPr>
            <w:tcW w:w="4820" w:type="dxa"/>
            <w:gridSpan w:val="2"/>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Здание механизмов 2. Архитектурно-строительные решения</w:t>
            </w:r>
          </w:p>
        </w:tc>
        <w:tc>
          <w:tcPr>
            <w:tcW w:w="1524"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spacing w:after="0"/>
              <w:jc w:val="center"/>
            </w:pPr>
            <w:r>
              <w:t>комплекс</w:t>
            </w:r>
          </w:p>
        </w:tc>
        <w:tc>
          <w:tcPr>
            <w:tcW w:w="1418"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spacing w:after="0"/>
              <w:jc w:val="center"/>
            </w:pPr>
            <w:r w:rsidRPr="00F71253">
              <w:t>1</w:t>
            </w:r>
          </w:p>
        </w:tc>
      </w:tr>
      <w:tr w:rsidR="003950A3" w:rsidRPr="00F71253" w:rsidTr="003950A3">
        <w:trPr>
          <w:gridAfter w:val="8"/>
          <w:wAfter w:w="15452" w:type="dxa"/>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950A3" w:rsidRPr="00F71253" w:rsidRDefault="003950A3" w:rsidP="00D62C01">
            <w:pPr>
              <w:numPr>
                <w:ilvl w:val="0"/>
                <w:numId w:val="8"/>
              </w:numPr>
              <w:spacing w:after="0"/>
              <w:jc w:val="center"/>
            </w:pPr>
          </w:p>
        </w:tc>
        <w:tc>
          <w:tcPr>
            <w:tcW w:w="1559"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02-07-02</w:t>
            </w:r>
          </w:p>
        </w:tc>
        <w:tc>
          <w:tcPr>
            <w:tcW w:w="4820" w:type="dxa"/>
            <w:gridSpan w:val="2"/>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Здание механизмов 2.Конструктивные решения</w:t>
            </w:r>
          </w:p>
        </w:tc>
        <w:tc>
          <w:tcPr>
            <w:tcW w:w="1524"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spacing w:after="0"/>
              <w:jc w:val="center"/>
            </w:pPr>
            <w:r>
              <w:t>комплекс</w:t>
            </w:r>
          </w:p>
        </w:tc>
        <w:tc>
          <w:tcPr>
            <w:tcW w:w="1418"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spacing w:after="0"/>
              <w:jc w:val="center"/>
            </w:pPr>
            <w:r w:rsidRPr="00F71253">
              <w:t>1</w:t>
            </w:r>
          </w:p>
        </w:tc>
      </w:tr>
      <w:tr w:rsidR="003950A3" w:rsidRPr="00F71253" w:rsidTr="003950A3">
        <w:trPr>
          <w:gridAfter w:val="8"/>
          <w:wAfter w:w="15452" w:type="dxa"/>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950A3" w:rsidRPr="00F71253" w:rsidRDefault="003950A3" w:rsidP="00D62C01">
            <w:pPr>
              <w:numPr>
                <w:ilvl w:val="0"/>
                <w:numId w:val="8"/>
              </w:numPr>
              <w:spacing w:after="0"/>
              <w:jc w:val="center"/>
            </w:pPr>
          </w:p>
        </w:tc>
        <w:tc>
          <w:tcPr>
            <w:tcW w:w="1559"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02-07-03</w:t>
            </w:r>
          </w:p>
        </w:tc>
        <w:tc>
          <w:tcPr>
            <w:tcW w:w="4820" w:type="dxa"/>
            <w:gridSpan w:val="2"/>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Здание механизмов 2. Электротехнические решения</w:t>
            </w:r>
          </w:p>
        </w:tc>
        <w:tc>
          <w:tcPr>
            <w:tcW w:w="1524"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spacing w:after="0"/>
              <w:jc w:val="center"/>
            </w:pPr>
            <w:r>
              <w:t>комплекс</w:t>
            </w:r>
          </w:p>
        </w:tc>
        <w:tc>
          <w:tcPr>
            <w:tcW w:w="1418"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spacing w:after="0"/>
              <w:jc w:val="center"/>
            </w:pPr>
            <w:r w:rsidRPr="00F71253">
              <w:t>1</w:t>
            </w:r>
          </w:p>
        </w:tc>
      </w:tr>
      <w:tr w:rsidR="003950A3" w:rsidRPr="00F71253" w:rsidTr="003950A3">
        <w:trPr>
          <w:gridAfter w:val="8"/>
          <w:wAfter w:w="15452" w:type="dxa"/>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950A3" w:rsidRPr="00F71253" w:rsidRDefault="003950A3" w:rsidP="00D62C01">
            <w:pPr>
              <w:numPr>
                <w:ilvl w:val="0"/>
                <w:numId w:val="8"/>
              </w:numPr>
              <w:spacing w:after="0"/>
              <w:jc w:val="center"/>
            </w:pPr>
          </w:p>
        </w:tc>
        <w:tc>
          <w:tcPr>
            <w:tcW w:w="1559"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02-07-04</w:t>
            </w:r>
          </w:p>
        </w:tc>
        <w:tc>
          <w:tcPr>
            <w:tcW w:w="4820" w:type="dxa"/>
            <w:gridSpan w:val="2"/>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Здание механизмов 2. Противопожарное  водоснабжение</w:t>
            </w:r>
          </w:p>
        </w:tc>
        <w:tc>
          <w:tcPr>
            <w:tcW w:w="1524"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spacing w:after="0"/>
              <w:jc w:val="center"/>
            </w:pPr>
            <w:r>
              <w:t>комплекс</w:t>
            </w:r>
          </w:p>
        </w:tc>
        <w:tc>
          <w:tcPr>
            <w:tcW w:w="1418"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spacing w:after="0"/>
              <w:jc w:val="center"/>
            </w:pPr>
            <w:r w:rsidRPr="00F71253">
              <w:t>1</w:t>
            </w:r>
          </w:p>
        </w:tc>
      </w:tr>
      <w:tr w:rsidR="003950A3" w:rsidRPr="00F71253" w:rsidTr="003950A3">
        <w:trPr>
          <w:gridAfter w:val="8"/>
          <w:wAfter w:w="15452" w:type="dxa"/>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950A3" w:rsidRPr="00F71253" w:rsidRDefault="003950A3" w:rsidP="00D62C01">
            <w:pPr>
              <w:numPr>
                <w:ilvl w:val="0"/>
                <w:numId w:val="8"/>
              </w:numPr>
              <w:spacing w:after="0"/>
              <w:jc w:val="center"/>
            </w:pPr>
          </w:p>
        </w:tc>
        <w:tc>
          <w:tcPr>
            <w:tcW w:w="1559"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02-07-05</w:t>
            </w:r>
          </w:p>
        </w:tc>
        <w:tc>
          <w:tcPr>
            <w:tcW w:w="4820" w:type="dxa"/>
            <w:gridSpan w:val="2"/>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Здание механизмов 2. Отопление</w:t>
            </w:r>
          </w:p>
        </w:tc>
        <w:tc>
          <w:tcPr>
            <w:tcW w:w="1524"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spacing w:after="0"/>
              <w:jc w:val="center"/>
            </w:pPr>
            <w:r>
              <w:t>комплекс</w:t>
            </w:r>
          </w:p>
        </w:tc>
        <w:tc>
          <w:tcPr>
            <w:tcW w:w="1418"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spacing w:after="0"/>
              <w:jc w:val="center"/>
            </w:pPr>
            <w:r w:rsidRPr="00F71253">
              <w:t>1</w:t>
            </w:r>
          </w:p>
        </w:tc>
      </w:tr>
      <w:tr w:rsidR="003950A3" w:rsidRPr="00F71253" w:rsidTr="003950A3">
        <w:trPr>
          <w:gridAfter w:val="8"/>
          <w:wAfter w:w="15452" w:type="dxa"/>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950A3" w:rsidRPr="00F71253" w:rsidRDefault="003950A3" w:rsidP="00D62C01">
            <w:pPr>
              <w:numPr>
                <w:ilvl w:val="0"/>
                <w:numId w:val="8"/>
              </w:numPr>
              <w:spacing w:after="0"/>
              <w:jc w:val="center"/>
            </w:pPr>
          </w:p>
        </w:tc>
        <w:tc>
          <w:tcPr>
            <w:tcW w:w="1559"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02-07-06</w:t>
            </w:r>
          </w:p>
        </w:tc>
        <w:tc>
          <w:tcPr>
            <w:tcW w:w="4820" w:type="dxa"/>
            <w:gridSpan w:val="2"/>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Здание механизмов 2. Сети связи</w:t>
            </w:r>
          </w:p>
        </w:tc>
        <w:tc>
          <w:tcPr>
            <w:tcW w:w="1524"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spacing w:after="0"/>
              <w:jc w:val="center"/>
            </w:pPr>
            <w:r>
              <w:t>комплекс</w:t>
            </w:r>
          </w:p>
        </w:tc>
        <w:tc>
          <w:tcPr>
            <w:tcW w:w="1418"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spacing w:after="0"/>
              <w:jc w:val="center"/>
            </w:pPr>
            <w:r w:rsidRPr="00F71253">
              <w:t>1</w:t>
            </w:r>
          </w:p>
        </w:tc>
      </w:tr>
      <w:tr w:rsidR="003950A3" w:rsidRPr="00F71253" w:rsidTr="003950A3">
        <w:trPr>
          <w:gridAfter w:val="8"/>
          <w:wAfter w:w="15452" w:type="dxa"/>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950A3" w:rsidRPr="00F71253" w:rsidRDefault="003950A3" w:rsidP="00D62C01">
            <w:pPr>
              <w:numPr>
                <w:ilvl w:val="0"/>
                <w:numId w:val="8"/>
              </w:numPr>
              <w:spacing w:after="0"/>
              <w:jc w:val="center"/>
            </w:pPr>
          </w:p>
        </w:tc>
        <w:tc>
          <w:tcPr>
            <w:tcW w:w="1559"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02-07-07</w:t>
            </w:r>
          </w:p>
        </w:tc>
        <w:tc>
          <w:tcPr>
            <w:tcW w:w="4820" w:type="dxa"/>
            <w:gridSpan w:val="2"/>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Здание механизмов 2. Охранная сигнализация</w:t>
            </w:r>
          </w:p>
        </w:tc>
        <w:tc>
          <w:tcPr>
            <w:tcW w:w="1524"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spacing w:after="0"/>
              <w:jc w:val="center"/>
            </w:pPr>
            <w:r>
              <w:t>комплекс</w:t>
            </w:r>
          </w:p>
        </w:tc>
        <w:tc>
          <w:tcPr>
            <w:tcW w:w="1418"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spacing w:after="0"/>
              <w:jc w:val="center"/>
            </w:pPr>
            <w:r w:rsidRPr="00F71253">
              <w:t>1</w:t>
            </w:r>
          </w:p>
        </w:tc>
      </w:tr>
      <w:tr w:rsidR="003950A3" w:rsidRPr="00F71253" w:rsidTr="003950A3">
        <w:trPr>
          <w:gridAfter w:val="8"/>
          <w:wAfter w:w="15452" w:type="dxa"/>
        </w:trPr>
        <w:tc>
          <w:tcPr>
            <w:tcW w:w="1003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3950A3" w:rsidRPr="00F71253" w:rsidRDefault="003950A3" w:rsidP="003950A3">
            <w:pPr>
              <w:spacing w:after="0"/>
              <w:ind w:left="720"/>
              <w:jc w:val="center"/>
              <w:rPr>
                <w:b/>
                <w:i/>
              </w:rPr>
            </w:pPr>
            <w:r w:rsidRPr="00F71253">
              <w:rPr>
                <w:b/>
                <w:i/>
              </w:rPr>
              <w:t>Здание механизмов 3 нижней головы шлюза  ОС 02-08</w:t>
            </w:r>
          </w:p>
        </w:tc>
      </w:tr>
      <w:tr w:rsidR="003950A3" w:rsidRPr="00F71253" w:rsidTr="003950A3">
        <w:trPr>
          <w:gridAfter w:val="8"/>
          <w:wAfter w:w="15452" w:type="dxa"/>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950A3" w:rsidRPr="00F71253" w:rsidRDefault="003950A3" w:rsidP="00D62C01">
            <w:pPr>
              <w:numPr>
                <w:ilvl w:val="0"/>
                <w:numId w:val="8"/>
              </w:numPr>
              <w:spacing w:after="0"/>
              <w:jc w:val="center"/>
            </w:pPr>
          </w:p>
        </w:tc>
        <w:tc>
          <w:tcPr>
            <w:tcW w:w="1559"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02-08-01</w:t>
            </w:r>
          </w:p>
        </w:tc>
        <w:tc>
          <w:tcPr>
            <w:tcW w:w="4820" w:type="dxa"/>
            <w:gridSpan w:val="2"/>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Здание механизмов 3. Архитектурно-строительные решения</w:t>
            </w:r>
          </w:p>
        </w:tc>
        <w:tc>
          <w:tcPr>
            <w:tcW w:w="1524"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spacing w:after="0"/>
              <w:jc w:val="center"/>
            </w:pPr>
            <w:r>
              <w:t>комплекс</w:t>
            </w:r>
          </w:p>
        </w:tc>
        <w:tc>
          <w:tcPr>
            <w:tcW w:w="1418"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spacing w:after="0"/>
              <w:jc w:val="center"/>
            </w:pPr>
            <w:r w:rsidRPr="00F71253">
              <w:t>1</w:t>
            </w:r>
          </w:p>
        </w:tc>
      </w:tr>
      <w:tr w:rsidR="003950A3" w:rsidRPr="00F71253" w:rsidTr="003950A3">
        <w:trPr>
          <w:gridAfter w:val="8"/>
          <w:wAfter w:w="15452" w:type="dxa"/>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950A3" w:rsidRPr="00F71253" w:rsidRDefault="003950A3" w:rsidP="00D62C01">
            <w:pPr>
              <w:numPr>
                <w:ilvl w:val="0"/>
                <w:numId w:val="8"/>
              </w:numPr>
              <w:spacing w:after="0"/>
              <w:jc w:val="center"/>
            </w:pPr>
          </w:p>
        </w:tc>
        <w:tc>
          <w:tcPr>
            <w:tcW w:w="1559"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02-08-02</w:t>
            </w:r>
          </w:p>
        </w:tc>
        <w:tc>
          <w:tcPr>
            <w:tcW w:w="4820" w:type="dxa"/>
            <w:gridSpan w:val="2"/>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Здание механизмов 3. Конструктивные решения</w:t>
            </w:r>
          </w:p>
        </w:tc>
        <w:tc>
          <w:tcPr>
            <w:tcW w:w="1524"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spacing w:after="0"/>
              <w:jc w:val="center"/>
            </w:pPr>
            <w:r>
              <w:t>комплекс</w:t>
            </w:r>
          </w:p>
        </w:tc>
        <w:tc>
          <w:tcPr>
            <w:tcW w:w="1418"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spacing w:after="0"/>
              <w:jc w:val="center"/>
            </w:pPr>
            <w:r w:rsidRPr="00F71253">
              <w:t>1</w:t>
            </w:r>
          </w:p>
        </w:tc>
      </w:tr>
      <w:tr w:rsidR="003950A3" w:rsidRPr="00F71253" w:rsidTr="003950A3">
        <w:trPr>
          <w:gridAfter w:val="8"/>
          <w:wAfter w:w="15452" w:type="dxa"/>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950A3" w:rsidRPr="00F71253" w:rsidRDefault="003950A3" w:rsidP="00D62C01">
            <w:pPr>
              <w:numPr>
                <w:ilvl w:val="0"/>
                <w:numId w:val="8"/>
              </w:numPr>
              <w:spacing w:after="0"/>
              <w:jc w:val="center"/>
            </w:pPr>
          </w:p>
        </w:tc>
        <w:tc>
          <w:tcPr>
            <w:tcW w:w="1559"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02-08-03</w:t>
            </w:r>
          </w:p>
        </w:tc>
        <w:tc>
          <w:tcPr>
            <w:tcW w:w="4820" w:type="dxa"/>
            <w:gridSpan w:val="2"/>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Здание механизмов 3. Электротехнические решения</w:t>
            </w:r>
          </w:p>
        </w:tc>
        <w:tc>
          <w:tcPr>
            <w:tcW w:w="1524"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spacing w:after="0"/>
              <w:jc w:val="center"/>
            </w:pPr>
            <w:r>
              <w:t>комплекс</w:t>
            </w:r>
          </w:p>
        </w:tc>
        <w:tc>
          <w:tcPr>
            <w:tcW w:w="1418"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spacing w:after="0"/>
              <w:jc w:val="center"/>
            </w:pPr>
            <w:r w:rsidRPr="00F71253">
              <w:t>1</w:t>
            </w:r>
          </w:p>
        </w:tc>
      </w:tr>
      <w:tr w:rsidR="003950A3" w:rsidRPr="00F71253" w:rsidTr="003950A3">
        <w:trPr>
          <w:gridAfter w:val="8"/>
          <w:wAfter w:w="15452" w:type="dxa"/>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950A3" w:rsidRPr="00F71253" w:rsidRDefault="003950A3" w:rsidP="00D62C01">
            <w:pPr>
              <w:numPr>
                <w:ilvl w:val="0"/>
                <w:numId w:val="8"/>
              </w:numPr>
              <w:spacing w:after="0"/>
              <w:jc w:val="center"/>
            </w:pPr>
          </w:p>
        </w:tc>
        <w:tc>
          <w:tcPr>
            <w:tcW w:w="1559"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02-08-04</w:t>
            </w:r>
          </w:p>
        </w:tc>
        <w:tc>
          <w:tcPr>
            <w:tcW w:w="4820" w:type="dxa"/>
            <w:gridSpan w:val="2"/>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Здание механизмов 3.  Противопожарное водоснабжение</w:t>
            </w:r>
          </w:p>
        </w:tc>
        <w:tc>
          <w:tcPr>
            <w:tcW w:w="1524"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spacing w:after="0"/>
              <w:jc w:val="center"/>
            </w:pPr>
            <w:r>
              <w:t>комплекс</w:t>
            </w:r>
          </w:p>
        </w:tc>
        <w:tc>
          <w:tcPr>
            <w:tcW w:w="1418"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spacing w:after="0"/>
              <w:jc w:val="center"/>
            </w:pPr>
            <w:r w:rsidRPr="00F71253">
              <w:t>1</w:t>
            </w:r>
          </w:p>
        </w:tc>
      </w:tr>
      <w:tr w:rsidR="003950A3" w:rsidRPr="00F71253" w:rsidTr="003950A3">
        <w:trPr>
          <w:gridAfter w:val="8"/>
          <w:wAfter w:w="15452" w:type="dxa"/>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950A3" w:rsidRPr="00F71253" w:rsidRDefault="003950A3" w:rsidP="00D62C01">
            <w:pPr>
              <w:numPr>
                <w:ilvl w:val="0"/>
                <w:numId w:val="8"/>
              </w:numPr>
              <w:spacing w:after="0"/>
              <w:jc w:val="center"/>
            </w:pPr>
          </w:p>
        </w:tc>
        <w:tc>
          <w:tcPr>
            <w:tcW w:w="1559"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02-08-05</w:t>
            </w:r>
          </w:p>
        </w:tc>
        <w:tc>
          <w:tcPr>
            <w:tcW w:w="4820" w:type="dxa"/>
            <w:gridSpan w:val="2"/>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Здание механизмов 3. Отопление</w:t>
            </w:r>
          </w:p>
        </w:tc>
        <w:tc>
          <w:tcPr>
            <w:tcW w:w="1524"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spacing w:after="0"/>
              <w:jc w:val="center"/>
            </w:pPr>
            <w:r>
              <w:t>комплекс</w:t>
            </w:r>
          </w:p>
        </w:tc>
        <w:tc>
          <w:tcPr>
            <w:tcW w:w="1418"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spacing w:after="0"/>
              <w:jc w:val="center"/>
            </w:pPr>
            <w:r w:rsidRPr="00F71253">
              <w:t>1</w:t>
            </w:r>
          </w:p>
        </w:tc>
      </w:tr>
      <w:tr w:rsidR="003950A3" w:rsidRPr="00F71253" w:rsidTr="003950A3">
        <w:trPr>
          <w:gridAfter w:val="8"/>
          <w:wAfter w:w="15452" w:type="dxa"/>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950A3" w:rsidRPr="00F71253" w:rsidRDefault="003950A3" w:rsidP="00D62C01">
            <w:pPr>
              <w:numPr>
                <w:ilvl w:val="0"/>
                <w:numId w:val="8"/>
              </w:numPr>
              <w:spacing w:after="0"/>
              <w:jc w:val="center"/>
            </w:pPr>
          </w:p>
        </w:tc>
        <w:tc>
          <w:tcPr>
            <w:tcW w:w="1559"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02-08-06</w:t>
            </w:r>
          </w:p>
        </w:tc>
        <w:tc>
          <w:tcPr>
            <w:tcW w:w="4820" w:type="dxa"/>
            <w:gridSpan w:val="2"/>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Здание механизмов 3. Сети связи</w:t>
            </w:r>
          </w:p>
        </w:tc>
        <w:tc>
          <w:tcPr>
            <w:tcW w:w="1524"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spacing w:after="0"/>
              <w:jc w:val="center"/>
            </w:pPr>
            <w:r>
              <w:t>комплекс</w:t>
            </w:r>
          </w:p>
        </w:tc>
        <w:tc>
          <w:tcPr>
            <w:tcW w:w="1418"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spacing w:after="0"/>
              <w:jc w:val="center"/>
            </w:pPr>
            <w:r w:rsidRPr="00F71253">
              <w:t>1</w:t>
            </w:r>
          </w:p>
        </w:tc>
      </w:tr>
      <w:tr w:rsidR="003950A3" w:rsidRPr="00F71253" w:rsidTr="003950A3">
        <w:trPr>
          <w:gridAfter w:val="8"/>
          <w:wAfter w:w="15452" w:type="dxa"/>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950A3" w:rsidRPr="00F71253" w:rsidRDefault="003950A3" w:rsidP="00D62C01">
            <w:pPr>
              <w:numPr>
                <w:ilvl w:val="0"/>
                <w:numId w:val="8"/>
              </w:numPr>
              <w:spacing w:after="0"/>
              <w:jc w:val="center"/>
            </w:pPr>
          </w:p>
        </w:tc>
        <w:tc>
          <w:tcPr>
            <w:tcW w:w="1559"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02-08-07</w:t>
            </w:r>
          </w:p>
        </w:tc>
        <w:tc>
          <w:tcPr>
            <w:tcW w:w="4820" w:type="dxa"/>
            <w:gridSpan w:val="2"/>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Здание механизмов 3. Охранная сигнализация</w:t>
            </w:r>
          </w:p>
        </w:tc>
        <w:tc>
          <w:tcPr>
            <w:tcW w:w="1524"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spacing w:after="0"/>
              <w:jc w:val="center"/>
            </w:pPr>
            <w:r>
              <w:t>комплекс</w:t>
            </w:r>
          </w:p>
        </w:tc>
        <w:tc>
          <w:tcPr>
            <w:tcW w:w="1418"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spacing w:after="0"/>
              <w:jc w:val="center"/>
            </w:pPr>
            <w:r w:rsidRPr="00F71253">
              <w:t>1</w:t>
            </w:r>
          </w:p>
        </w:tc>
      </w:tr>
      <w:tr w:rsidR="003950A3" w:rsidRPr="00F71253" w:rsidTr="003950A3">
        <w:trPr>
          <w:gridAfter w:val="8"/>
          <w:wAfter w:w="15452" w:type="dxa"/>
        </w:trPr>
        <w:tc>
          <w:tcPr>
            <w:tcW w:w="1003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3950A3" w:rsidRPr="00F71253" w:rsidRDefault="003950A3" w:rsidP="00C1316D">
            <w:pPr>
              <w:spacing w:after="0"/>
              <w:ind w:left="720"/>
              <w:jc w:val="center"/>
              <w:rPr>
                <w:b/>
                <w:bCs/>
                <w:i/>
                <w:color w:val="000000"/>
              </w:rPr>
            </w:pPr>
            <w:r w:rsidRPr="00F71253">
              <w:rPr>
                <w:b/>
                <w:bCs/>
                <w:i/>
                <w:color w:val="000000"/>
              </w:rPr>
              <w:t>Здание механизмов 4 нижней головы шлюза</w:t>
            </w:r>
            <w:r w:rsidRPr="00F71253">
              <w:rPr>
                <w:i/>
              </w:rPr>
              <w:t xml:space="preserve">  </w:t>
            </w:r>
            <w:r w:rsidRPr="00F71253">
              <w:rPr>
                <w:b/>
                <w:bCs/>
                <w:i/>
                <w:color w:val="000000"/>
              </w:rPr>
              <w:t>ОС 02-</w:t>
            </w:r>
            <w:r w:rsidR="00C1316D">
              <w:rPr>
                <w:b/>
                <w:bCs/>
                <w:i/>
                <w:color w:val="000000"/>
              </w:rPr>
              <w:t>9</w:t>
            </w:r>
          </w:p>
        </w:tc>
      </w:tr>
      <w:tr w:rsidR="003950A3" w:rsidRPr="00F71253" w:rsidTr="003950A3">
        <w:trPr>
          <w:gridAfter w:val="8"/>
          <w:wAfter w:w="15452" w:type="dxa"/>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950A3" w:rsidRPr="00F71253" w:rsidRDefault="003950A3" w:rsidP="00D62C01">
            <w:pPr>
              <w:numPr>
                <w:ilvl w:val="0"/>
                <w:numId w:val="8"/>
              </w:numPr>
              <w:spacing w:after="0"/>
              <w:jc w:val="center"/>
            </w:pPr>
          </w:p>
        </w:tc>
        <w:tc>
          <w:tcPr>
            <w:tcW w:w="1559"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02-09-01</w:t>
            </w:r>
          </w:p>
        </w:tc>
        <w:tc>
          <w:tcPr>
            <w:tcW w:w="4820" w:type="dxa"/>
            <w:gridSpan w:val="2"/>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Здание механизмов 4. Архитектурно-строительные решения</w:t>
            </w:r>
          </w:p>
        </w:tc>
        <w:tc>
          <w:tcPr>
            <w:tcW w:w="1524"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spacing w:after="0"/>
              <w:jc w:val="center"/>
            </w:pPr>
            <w:r>
              <w:t>комплекс</w:t>
            </w:r>
          </w:p>
        </w:tc>
        <w:tc>
          <w:tcPr>
            <w:tcW w:w="1418"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spacing w:after="0"/>
              <w:jc w:val="center"/>
            </w:pPr>
            <w:r w:rsidRPr="00F71253">
              <w:t>1</w:t>
            </w:r>
          </w:p>
        </w:tc>
      </w:tr>
      <w:tr w:rsidR="003950A3" w:rsidRPr="00F71253" w:rsidTr="003950A3">
        <w:trPr>
          <w:gridAfter w:val="8"/>
          <w:wAfter w:w="15452" w:type="dxa"/>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950A3" w:rsidRPr="00F71253" w:rsidRDefault="003950A3" w:rsidP="00D62C01">
            <w:pPr>
              <w:numPr>
                <w:ilvl w:val="0"/>
                <w:numId w:val="8"/>
              </w:numPr>
              <w:spacing w:after="0"/>
              <w:jc w:val="center"/>
            </w:pPr>
          </w:p>
        </w:tc>
        <w:tc>
          <w:tcPr>
            <w:tcW w:w="1559"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02-09-02</w:t>
            </w:r>
          </w:p>
        </w:tc>
        <w:tc>
          <w:tcPr>
            <w:tcW w:w="4820" w:type="dxa"/>
            <w:gridSpan w:val="2"/>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Здание механизмов 4. Конструктивные решения</w:t>
            </w:r>
          </w:p>
        </w:tc>
        <w:tc>
          <w:tcPr>
            <w:tcW w:w="1524"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spacing w:after="0"/>
              <w:jc w:val="center"/>
            </w:pPr>
            <w:r>
              <w:t>комплекс</w:t>
            </w:r>
          </w:p>
        </w:tc>
        <w:tc>
          <w:tcPr>
            <w:tcW w:w="1418"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spacing w:after="0"/>
              <w:jc w:val="center"/>
            </w:pPr>
            <w:r w:rsidRPr="00F71253">
              <w:t>1</w:t>
            </w:r>
          </w:p>
        </w:tc>
      </w:tr>
      <w:tr w:rsidR="003950A3" w:rsidRPr="00F71253" w:rsidTr="003950A3">
        <w:trPr>
          <w:gridAfter w:val="8"/>
          <w:wAfter w:w="15452" w:type="dxa"/>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950A3" w:rsidRPr="00F71253" w:rsidRDefault="003950A3" w:rsidP="00D62C01">
            <w:pPr>
              <w:numPr>
                <w:ilvl w:val="0"/>
                <w:numId w:val="8"/>
              </w:numPr>
              <w:spacing w:after="0"/>
              <w:jc w:val="center"/>
            </w:pPr>
          </w:p>
        </w:tc>
        <w:tc>
          <w:tcPr>
            <w:tcW w:w="1559"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02-09-03</w:t>
            </w:r>
          </w:p>
        </w:tc>
        <w:tc>
          <w:tcPr>
            <w:tcW w:w="4820" w:type="dxa"/>
            <w:gridSpan w:val="2"/>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Здание механизмов 4. Электротехнические решения</w:t>
            </w:r>
          </w:p>
        </w:tc>
        <w:tc>
          <w:tcPr>
            <w:tcW w:w="1524"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spacing w:after="0"/>
              <w:jc w:val="center"/>
            </w:pPr>
            <w:r>
              <w:t>комплекс</w:t>
            </w:r>
          </w:p>
        </w:tc>
        <w:tc>
          <w:tcPr>
            <w:tcW w:w="1418"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spacing w:after="0"/>
              <w:jc w:val="center"/>
            </w:pPr>
            <w:r w:rsidRPr="00F71253">
              <w:t>1</w:t>
            </w:r>
          </w:p>
        </w:tc>
      </w:tr>
      <w:tr w:rsidR="003950A3" w:rsidRPr="00F71253" w:rsidTr="003950A3">
        <w:trPr>
          <w:gridAfter w:val="8"/>
          <w:wAfter w:w="15452" w:type="dxa"/>
          <w:trHeight w:val="928"/>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950A3" w:rsidRPr="00F71253" w:rsidRDefault="003950A3" w:rsidP="00D62C01">
            <w:pPr>
              <w:numPr>
                <w:ilvl w:val="0"/>
                <w:numId w:val="8"/>
              </w:numPr>
              <w:spacing w:after="0"/>
              <w:jc w:val="center"/>
            </w:pPr>
          </w:p>
        </w:tc>
        <w:tc>
          <w:tcPr>
            <w:tcW w:w="1559"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02-09-04</w:t>
            </w:r>
          </w:p>
        </w:tc>
        <w:tc>
          <w:tcPr>
            <w:tcW w:w="4820" w:type="dxa"/>
            <w:gridSpan w:val="2"/>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Здание механизмов 4. Противопожарное водоснабжение</w:t>
            </w:r>
          </w:p>
        </w:tc>
        <w:tc>
          <w:tcPr>
            <w:tcW w:w="1524"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spacing w:after="0"/>
              <w:jc w:val="center"/>
            </w:pPr>
            <w:r>
              <w:t>комплекс</w:t>
            </w:r>
          </w:p>
        </w:tc>
        <w:tc>
          <w:tcPr>
            <w:tcW w:w="1418"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spacing w:after="0"/>
              <w:jc w:val="center"/>
            </w:pPr>
            <w:r w:rsidRPr="00F71253">
              <w:t>1</w:t>
            </w:r>
          </w:p>
        </w:tc>
      </w:tr>
      <w:tr w:rsidR="003950A3" w:rsidRPr="00F71253" w:rsidTr="003950A3">
        <w:trPr>
          <w:gridAfter w:val="8"/>
          <w:wAfter w:w="15452" w:type="dxa"/>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950A3" w:rsidRPr="00F71253" w:rsidRDefault="003950A3" w:rsidP="00D62C01">
            <w:pPr>
              <w:numPr>
                <w:ilvl w:val="0"/>
                <w:numId w:val="8"/>
              </w:numPr>
              <w:spacing w:after="0"/>
              <w:jc w:val="center"/>
            </w:pPr>
          </w:p>
        </w:tc>
        <w:tc>
          <w:tcPr>
            <w:tcW w:w="1559"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02-09-05</w:t>
            </w:r>
          </w:p>
        </w:tc>
        <w:tc>
          <w:tcPr>
            <w:tcW w:w="4820" w:type="dxa"/>
            <w:gridSpan w:val="2"/>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Здание механизмов 4. Отопление</w:t>
            </w:r>
          </w:p>
        </w:tc>
        <w:tc>
          <w:tcPr>
            <w:tcW w:w="1524"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spacing w:after="0"/>
              <w:jc w:val="center"/>
            </w:pPr>
            <w:r>
              <w:t>комплекс</w:t>
            </w:r>
          </w:p>
        </w:tc>
        <w:tc>
          <w:tcPr>
            <w:tcW w:w="1418"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spacing w:after="0"/>
              <w:jc w:val="center"/>
            </w:pPr>
            <w:r w:rsidRPr="00F71253">
              <w:t>1</w:t>
            </w:r>
          </w:p>
        </w:tc>
      </w:tr>
      <w:tr w:rsidR="003950A3" w:rsidRPr="00F71253" w:rsidTr="003950A3">
        <w:trPr>
          <w:gridAfter w:val="8"/>
          <w:wAfter w:w="15452" w:type="dxa"/>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950A3" w:rsidRPr="00F71253" w:rsidRDefault="003950A3" w:rsidP="00D62C01">
            <w:pPr>
              <w:numPr>
                <w:ilvl w:val="0"/>
                <w:numId w:val="8"/>
              </w:numPr>
              <w:spacing w:after="0"/>
              <w:jc w:val="center"/>
            </w:pPr>
          </w:p>
        </w:tc>
        <w:tc>
          <w:tcPr>
            <w:tcW w:w="1559"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02-09-06</w:t>
            </w:r>
          </w:p>
        </w:tc>
        <w:tc>
          <w:tcPr>
            <w:tcW w:w="4820" w:type="dxa"/>
            <w:gridSpan w:val="2"/>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Здание механизмов 4. Сети связи</w:t>
            </w:r>
          </w:p>
        </w:tc>
        <w:tc>
          <w:tcPr>
            <w:tcW w:w="1524"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spacing w:after="0"/>
              <w:jc w:val="center"/>
            </w:pPr>
            <w:r>
              <w:t>комплекс</w:t>
            </w:r>
          </w:p>
        </w:tc>
        <w:tc>
          <w:tcPr>
            <w:tcW w:w="1418"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spacing w:after="0"/>
              <w:jc w:val="center"/>
            </w:pPr>
            <w:r w:rsidRPr="00F71253">
              <w:t>1</w:t>
            </w:r>
          </w:p>
        </w:tc>
      </w:tr>
      <w:tr w:rsidR="003950A3" w:rsidRPr="00F71253" w:rsidTr="003950A3">
        <w:trPr>
          <w:gridAfter w:val="8"/>
          <w:wAfter w:w="15452" w:type="dxa"/>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950A3" w:rsidRPr="00F71253" w:rsidRDefault="003950A3" w:rsidP="00D62C01">
            <w:pPr>
              <w:numPr>
                <w:ilvl w:val="0"/>
                <w:numId w:val="8"/>
              </w:numPr>
              <w:spacing w:after="0"/>
              <w:jc w:val="center"/>
            </w:pPr>
          </w:p>
        </w:tc>
        <w:tc>
          <w:tcPr>
            <w:tcW w:w="1559"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02-09-07</w:t>
            </w:r>
          </w:p>
        </w:tc>
        <w:tc>
          <w:tcPr>
            <w:tcW w:w="4820" w:type="dxa"/>
            <w:gridSpan w:val="2"/>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Здание механизмов 4. Охранная сигнализация</w:t>
            </w:r>
          </w:p>
        </w:tc>
        <w:tc>
          <w:tcPr>
            <w:tcW w:w="1524"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spacing w:after="0"/>
              <w:jc w:val="center"/>
            </w:pPr>
            <w:r>
              <w:t>комплекс</w:t>
            </w:r>
          </w:p>
        </w:tc>
        <w:tc>
          <w:tcPr>
            <w:tcW w:w="1418"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spacing w:after="0"/>
              <w:jc w:val="center"/>
            </w:pPr>
            <w:r w:rsidRPr="00F71253">
              <w:t>1</w:t>
            </w:r>
          </w:p>
        </w:tc>
      </w:tr>
      <w:tr w:rsidR="003950A3" w:rsidRPr="00F71253" w:rsidTr="003950A3">
        <w:trPr>
          <w:gridAfter w:val="8"/>
          <w:wAfter w:w="15452" w:type="dxa"/>
        </w:trPr>
        <w:tc>
          <w:tcPr>
            <w:tcW w:w="1003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3950A3" w:rsidRPr="00F71253" w:rsidRDefault="003950A3" w:rsidP="003950A3">
            <w:pPr>
              <w:spacing w:after="0"/>
              <w:ind w:left="720"/>
              <w:jc w:val="center"/>
              <w:rPr>
                <w:b/>
                <w:bCs/>
                <w:i/>
                <w:color w:val="000000"/>
              </w:rPr>
            </w:pPr>
            <w:r w:rsidRPr="00F71253">
              <w:rPr>
                <w:b/>
                <w:bCs/>
                <w:i/>
                <w:color w:val="000000"/>
              </w:rPr>
              <w:t xml:space="preserve">Здание насосной станции осушения камеры шлюза </w:t>
            </w:r>
            <w:r w:rsidRPr="00F71253">
              <w:rPr>
                <w:i/>
              </w:rPr>
              <w:t xml:space="preserve"> </w:t>
            </w:r>
            <w:r w:rsidRPr="00F71253">
              <w:rPr>
                <w:b/>
                <w:bCs/>
                <w:i/>
                <w:color w:val="000000"/>
              </w:rPr>
              <w:t>ОС 02-1</w:t>
            </w:r>
            <w:r w:rsidR="00C1316D">
              <w:rPr>
                <w:b/>
                <w:bCs/>
                <w:i/>
                <w:color w:val="000000"/>
              </w:rPr>
              <w:t>0</w:t>
            </w:r>
          </w:p>
        </w:tc>
      </w:tr>
      <w:tr w:rsidR="003950A3" w:rsidRPr="00F71253" w:rsidTr="003950A3">
        <w:trPr>
          <w:gridAfter w:val="8"/>
          <w:wAfter w:w="15452" w:type="dxa"/>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950A3" w:rsidRPr="00F71253" w:rsidRDefault="003950A3" w:rsidP="00D62C01">
            <w:pPr>
              <w:numPr>
                <w:ilvl w:val="0"/>
                <w:numId w:val="8"/>
              </w:numPr>
              <w:spacing w:after="0"/>
              <w:jc w:val="center"/>
            </w:pPr>
          </w:p>
        </w:tc>
        <w:tc>
          <w:tcPr>
            <w:tcW w:w="1559"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02-10-01</w:t>
            </w:r>
          </w:p>
        </w:tc>
        <w:tc>
          <w:tcPr>
            <w:tcW w:w="4820" w:type="dxa"/>
            <w:gridSpan w:val="2"/>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Архитектурно-строительные решения</w:t>
            </w:r>
          </w:p>
        </w:tc>
        <w:tc>
          <w:tcPr>
            <w:tcW w:w="1524"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spacing w:after="0"/>
              <w:jc w:val="center"/>
            </w:pPr>
            <w:r>
              <w:t>комплекс</w:t>
            </w:r>
          </w:p>
        </w:tc>
        <w:tc>
          <w:tcPr>
            <w:tcW w:w="1418"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spacing w:after="0"/>
              <w:jc w:val="center"/>
            </w:pPr>
            <w:r w:rsidRPr="00F71253">
              <w:t>1</w:t>
            </w:r>
          </w:p>
        </w:tc>
      </w:tr>
      <w:tr w:rsidR="003950A3" w:rsidRPr="00F71253" w:rsidTr="003950A3">
        <w:trPr>
          <w:gridAfter w:val="8"/>
          <w:wAfter w:w="15452" w:type="dxa"/>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950A3" w:rsidRPr="00F71253" w:rsidRDefault="003950A3" w:rsidP="00D62C01">
            <w:pPr>
              <w:numPr>
                <w:ilvl w:val="0"/>
                <w:numId w:val="8"/>
              </w:numPr>
              <w:spacing w:after="0"/>
              <w:jc w:val="center"/>
            </w:pPr>
          </w:p>
        </w:tc>
        <w:tc>
          <w:tcPr>
            <w:tcW w:w="1559"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02-10-02</w:t>
            </w:r>
          </w:p>
        </w:tc>
        <w:tc>
          <w:tcPr>
            <w:tcW w:w="4820" w:type="dxa"/>
            <w:gridSpan w:val="2"/>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Конструктивные решения</w:t>
            </w:r>
          </w:p>
        </w:tc>
        <w:tc>
          <w:tcPr>
            <w:tcW w:w="1524"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spacing w:after="0"/>
              <w:jc w:val="center"/>
            </w:pPr>
            <w:r>
              <w:t>комплекс</w:t>
            </w:r>
          </w:p>
        </w:tc>
        <w:tc>
          <w:tcPr>
            <w:tcW w:w="1418"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spacing w:after="0"/>
              <w:jc w:val="center"/>
            </w:pPr>
            <w:r w:rsidRPr="00F71253">
              <w:t>1</w:t>
            </w:r>
          </w:p>
        </w:tc>
      </w:tr>
      <w:tr w:rsidR="003950A3" w:rsidRPr="00F71253" w:rsidTr="003950A3">
        <w:trPr>
          <w:gridAfter w:val="8"/>
          <w:wAfter w:w="15452" w:type="dxa"/>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950A3" w:rsidRPr="00F71253" w:rsidRDefault="003950A3" w:rsidP="00D62C01">
            <w:pPr>
              <w:numPr>
                <w:ilvl w:val="0"/>
                <w:numId w:val="8"/>
              </w:numPr>
              <w:spacing w:after="0"/>
              <w:jc w:val="center"/>
            </w:pPr>
          </w:p>
        </w:tc>
        <w:tc>
          <w:tcPr>
            <w:tcW w:w="1559"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02-10-03</w:t>
            </w:r>
          </w:p>
        </w:tc>
        <w:tc>
          <w:tcPr>
            <w:tcW w:w="4820" w:type="dxa"/>
            <w:gridSpan w:val="2"/>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Технологические решения</w:t>
            </w:r>
          </w:p>
        </w:tc>
        <w:tc>
          <w:tcPr>
            <w:tcW w:w="1524"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spacing w:after="0"/>
              <w:jc w:val="center"/>
            </w:pPr>
            <w:r>
              <w:t>комплекс</w:t>
            </w:r>
          </w:p>
        </w:tc>
        <w:tc>
          <w:tcPr>
            <w:tcW w:w="1418"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spacing w:after="0"/>
              <w:jc w:val="center"/>
            </w:pPr>
            <w:r w:rsidRPr="00F71253">
              <w:t>1</w:t>
            </w:r>
          </w:p>
        </w:tc>
      </w:tr>
      <w:tr w:rsidR="003950A3" w:rsidRPr="00F71253" w:rsidTr="003950A3">
        <w:trPr>
          <w:gridAfter w:val="8"/>
          <w:wAfter w:w="15452" w:type="dxa"/>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950A3" w:rsidRPr="00F71253" w:rsidRDefault="003950A3" w:rsidP="00D62C01">
            <w:pPr>
              <w:numPr>
                <w:ilvl w:val="0"/>
                <w:numId w:val="8"/>
              </w:numPr>
              <w:spacing w:after="0"/>
              <w:jc w:val="center"/>
            </w:pPr>
          </w:p>
        </w:tc>
        <w:tc>
          <w:tcPr>
            <w:tcW w:w="1559"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02-10-04</w:t>
            </w:r>
          </w:p>
        </w:tc>
        <w:tc>
          <w:tcPr>
            <w:tcW w:w="4820" w:type="dxa"/>
            <w:gridSpan w:val="2"/>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Установка механического оборудования</w:t>
            </w:r>
          </w:p>
        </w:tc>
        <w:tc>
          <w:tcPr>
            <w:tcW w:w="1524"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spacing w:after="0"/>
              <w:jc w:val="center"/>
            </w:pPr>
            <w:r>
              <w:t>комплекс</w:t>
            </w:r>
          </w:p>
        </w:tc>
        <w:tc>
          <w:tcPr>
            <w:tcW w:w="1418"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spacing w:after="0"/>
              <w:jc w:val="center"/>
            </w:pPr>
            <w:r w:rsidRPr="00F71253">
              <w:t>1</w:t>
            </w:r>
          </w:p>
        </w:tc>
      </w:tr>
      <w:tr w:rsidR="003950A3" w:rsidRPr="00F71253" w:rsidTr="003950A3">
        <w:trPr>
          <w:gridAfter w:val="8"/>
          <w:wAfter w:w="15452" w:type="dxa"/>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950A3" w:rsidRPr="00F71253" w:rsidRDefault="003950A3" w:rsidP="00D62C01">
            <w:pPr>
              <w:numPr>
                <w:ilvl w:val="0"/>
                <w:numId w:val="8"/>
              </w:numPr>
              <w:spacing w:after="0"/>
              <w:jc w:val="center"/>
            </w:pPr>
          </w:p>
        </w:tc>
        <w:tc>
          <w:tcPr>
            <w:tcW w:w="1559"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02-10-05</w:t>
            </w:r>
          </w:p>
        </w:tc>
        <w:tc>
          <w:tcPr>
            <w:tcW w:w="4820" w:type="dxa"/>
            <w:gridSpan w:val="2"/>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Электротехнические решения</w:t>
            </w:r>
          </w:p>
        </w:tc>
        <w:tc>
          <w:tcPr>
            <w:tcW w:w="1524"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spacing w:after="0"/>
              <w:jc w:val="center"/>
            </w:pPr>
            <w:r>
              <w:t>комплекс</w:t>
            </w:r>
          </w:p>
        </w:tc>
        <w:tc>
          <w:tcPr>
            <w:tcW w:w="1418"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spacing w:after="0"/>
              <w:jc w:val="center"/>
            </w:pPr>
            <w:r w:rsidRPr="00F71253">
              <w:t>1</w:t>
            </w:r>
          </w:p>
        </w:tc>
      </w:tr>
      <w:tr w:rsidR="003950A3" w:rsidRPr="00F71253" w:rsidTr="003950A3">
        <w:trPr>
          <w:gridAfter w:val="8"/>
          <w:wAfter w:w="15452" w:type="dxa"/>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950A3" w:rsidRPr="00F71253" w:rsidRDefault="003950A3" w:rsidP="00D62C01">
            <w:pPr>
              <w:numPr>
                <w:ilvl w:val="0"/>
                <w:numId w:val="8"/>
              </w:numPr>
              <w:spacing w:after="0"/>
              <w:jc w:val="center"/>
            </w:pPr>
          </w:p>
        </w:tc>
        <w:tc>
          <w:tcPr>
            <w:tcW w:w="1559"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02-10-06</w:t>
            </w:r>
          </w:p>
        </w:tc>
        <w:tc>
          <w:tcPr>
            <w:tcW w:w="4820" w:type="dxa"/>
            <w:gridSpan w:val="2"/>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 xml:space="preserve">Отопление и </w:t>
            </w:r>
            <w:r w:rsidR="00C1316D" w:rsidRPr="00F71253">
              <w:t>вентиляция</w:t>
            </w:r>
          </w:p>
        </w:tc>
        <w:tc>
          <w:tcPr>
            <w:tcW w:w="1524"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spacing w:after="0"/>
              <w:jc w:val="center"/>
            </w:pPr>
            <w:r>
              <w:t>комплекс</w:t>
            </w:r>
          </w:p>
        </w:tc>
        <w:tc>
          <w:tcPr>
            <w:tcW w:w="1418"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spacing w:after="0"/>
              <w:jc w:val="center"/>
            </w:pPr>
            <w:r w:rsidRPr="00F71253">
              <w:t>1</w:t>
            </w:r>
          </w:p>
        </w:tc>
      </w:tr>
      <w:tr w:rsidR="003950A3" w:rsidRPr="00F71253" w:rsidTr="003950A3">
        <w:trPr>
          <w:gridAfter w:val="8"/>
          <w:wAfter w:w="15452" w:type="dxa"/>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950A3" w:rsidRPr="00F71253" w:rsidRDefault="003950A3" w:rsidP="00D62C01">
            <w:pPr>
              <w:numPr>
                <w:ilvl w:val="0"/>
                <w:numId w:val="8"/>
              </w:numPr>
              <w:spacing w:after="0"/>
              <w:jc w:val="center"/>
            </w:pPr>
          </w:p>
        </w:tc>
        <w:tc>
          <w:tcPr>
            <w:tcW w:w="1559"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02-10-07</w:t>
            </w:r>
          </w:p>
        </w:tc>
        <w:tc>
          <w:tcPr>
            <w:tcW w:w="4820" w:type="dxa"/>
            <w:gridSpan w:val="2"/>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Сети связи</w:t>
            </w:r>
          </w:p>
        </w:tc>
        <w:tc>
          <w:tcPr>
            <w:tcW w:w="1524"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spacing w:after="0"/>
              <w:jc w:val="center"/>
            </w:pPr>
            <w:r>
              <w:t>комплекс</w:t>
            </w:r>
          </w:p>
        </w:tc>
        <w:tc>
          <w:tcPr>
            <w:tcW w:w="1418"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spacing w:after="0"/>
              <w:jc w:val="center"/>
            </w:pPr>
            <w:r w:rsidRPr="00F71253">
              <w:t>1</w:t>
            </w:r>
          </w:p>
        </w:tc>
      </w:tr>
      <w:tr w:rsidR="003950A3" w:rsidRPr="00F71253" w:rsidTr="003950A3">
        <w:trPr>
          <w:gridAfter w:val="8"/>
          <w:wAfter w:w="15452" w:type="dxa"/>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950A3" w:rsidRPr="00F71253" w:rsidRDefault="003950A3" w:rsidP="00D62C01">
            <w:pPr>
              <w:numPr>
                <w:ilvl w:val="0"/>
                <w:numId w:val="8"/>
              </w:numPr>
              <w:spacing w:after="0"/>
              <w:jc w:val="center"/>
            </w:pPr>
          </w:p>
        </w:tc>
        <w:tc>
          <w:tcPr>
            <w:tcW w:w="1559"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02-10-08</w:t>
            </w:r>
          </w:p>
        </w:tc>
        <w:tc>
          <w:tcPr>
            <w:tcW w:w="4820" w:type="dxa"/>
            <w:gridSpan w:val="2"/>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Пожарная сигнализация</w:t>
            </w:r>
          </w:p>
        </w:tc>
        <w:tc>
          <w:tcPr>
            <w:tcW w:w="1524"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spacing w:after="0"/>
              <w:jc w:val="center"/>
            </w:pPr>
            <w:r>
              <w:t>комплекс</w:t>
            </w:r>
          </w:p>
        </w:tc>
        <w:tc>
          <w:tcPr>
            <w:tcW w:w="1418"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spacing w:after="0"/>
              <w:jc w:val="center"/>
            </w:pPr>
            <w:r w:rsidRPr="00F71253">
              <w:t>1</w:t>
            </w:r>
          </w:p>
        </w:tc>
      </w:tr>
      <w:tr w:rsidR="003950A3" w:rsidRPr="00F71253" w:rsidTr="003950A3">
        <w:trPr>
          <w:gridAfter w:val="8"/>
          <w:wAfter w:w="15452" w:type="dxa"/>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950A3" w:rsidRPr="00F71253" w:rsidRDefault="003950A3" w:rsidP="00D62C01">
            <w:pPr>
              <w:numPr>
                <w:ilvl w:val="0"/>
                <w:numId w:val="8"/>
              </w:numPr>
              <w:spacing w:after="0"/>
              <w:jc w:val="center"/>
            </w:pPr>
          </w:p>
        </w:tc>
        <w:tc>
          <w:tcPr>
            <w:tcW w:w="1559"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02-10-09</w:t>
            </w:r>
          </w:p>
        </w:tc>
        <w:tc>
          <w:tcPr>
            <w:tcW w:w="4820" w:type="dxa"/>
            <w:gridSpan w:val="2"/>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Охранная сигнализация</w:t>
            </w:r>
          </w:p>
        </w:tc>
        <w:tc>
          <w:tcPr>
            <w:tcW w:w="1524"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spacing w:after="0"/>
              <w:jc w:val="center"/>
            </w:pPr>
            <w:r>
              <w:t>комплекс</w:t>
            </w:r>
          </w:p>
        </w:tc>
        <w:tc>
          <w:tcPr>
            <w:tcW w:w="1418"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spacing w:after="0"/>
              <w:jc w:val="center"/>
            </w:pPr>
            <w:r w:rsidRPr="00F71253">
              <w:t>1</w:t>
            </w:r>
          </w:p>
        </w:tc>
      </w:tr>
      <w:tr w:rsidR="003950A3" w:rsidRPr="00F71253" w:rsidTr="003950A3">
        <w:trPr>
          <w:gridAfter w:val="8"/>
          <w:wAfter w:w="15452" w:type="dxa"/>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950A3" w:rsidRPr="00F71253" w:rsidRDefault="003950A3" w:rsidP="00D62C01">
            <w:pPr>
              <w:numPr>
                <w:ilvl w:val="0"/>
                <w:numId w:val="8"/>
              </w:numPr>
              <w:spacing w:after="0"/>
              <w:jc w:val="center"/>
            </w:pPr>
          </w:p>
        </w:tc>
        <w:tc>
          <w:tcPr>
            <w:tcW w:w="1559"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02-10-10</w:t>
            </w:r>
          </w:p>
        </w:tc>
        <w:tc>
          <w:tcPr>
            <w:tcW w:w="4820" w:type="dxa"/>
            <w:gridSpan w:val="2"/>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Автоматизация системы осушения камеры шлюза</w:t>
            </w:r>
          </w:p>
        </w:tc>
        <w:tc>
          <w:tcPr>
            <w:tcW w:w="1524"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spacing w:after="0"/>
              <w:jc w:val="center"/>
            </w:pPr>
            <w:r>
              <w:t>комплекс</w:t>
            </w:r>
          </w:p>
        </w:tc>
        <w:tc>
          <w:tcPr>
            <w:tcW w:w="1418"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spacing w:after="0"/>
              <w:jc w:val="center"/>
            </w:pPr>
            <w:r w:rsidRPr="00F71253">
              <w:t>1</w:t>
            </w:r>
          </w:p>
        </w:tc>
      </w:tr>
      <w:tr w:rsidR="003950A3" w:rsidRPr="00F71253" w:rsidTr="003950A3">
        <w:trPr>
          <w:gridAfter w:val="8"/>
          <w:wAfter w:w="15452" w:type="dxa"/>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950A3" w:rsidRPr="00F71253" w:rsidRDefault="003950A3" w:rsidP="00D62C01">
            <w:pPr>
              <w:numPr>
                <w:ilvl w:val="0"/>
                <w:numId w:val="8"/>
              </w:numPr>
              <w:spacing w:after="0"/>
              <w:jc w:val="center"/>
            </w:pPr>
          </w:p>
        </w:tc>
        <w:tc>
          <w:tcPr>
            <w:tcW w:w="1559"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02-10-11</w:t>
            </w:r>
          </w:p>
        </w:tc>
        <w:tc>
          <w:tcPr>
            <w:tcW w:w="4820" w:type="dxa"/>
            <w:gridSpan w:val="2"/>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Автоматизация вентиляционных систем</w:t>
            </w:r>
          </w:p>
        </w:tc>
        <w:tc>
          <w:tcPr>
            <w:tcW w:w="1524"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spacing w:after="0"/>
              <w:jc w:val="center"/>
            </w:pPr>
            <w:r>
              <w:t>комплекс</w:t>
            </w:r>
          </w:p>
        </w:tc>
        <w:tc>
          <w:tcPr>
            <w:tcW w:w="1418"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spacing w:after="0"/>
              <w:jc w:val="center"/>
            </w:pPr>
            <w:r w:rsidRPr="00F71253">
              <w:t>1</w:t>
            </w:r>
          </w:p>
        </w:tc>
      </w:tr>
      <w:tr w:rsidR="003950A3" w:rsidRPr="00F71253" w:rsidTr="003950A3">
        <w:trPr>
          <w:gridAfter w:val="8"/>
          <w:wAfter w:w="15452" w:type="dxa"/>
        </w:trPr>
        <w:tc>
          <w:tcPr>
            <w:tcW w:w="1003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3950A3" w:rsidRPr="00F71253" w:rsidRDefault="003950A3" w:rsidP="003950A3">
            <w:pPr>
              <w:spacing w:after="0"/>
              <w:ind w:left="720"/>
              <w:jc w:val="center"/>
              <w:rPr>
                <w:b/>
                <w:bCs/>
                <w:i/>
                <w:color w:val="000000"/>
              </w:rPr>
            </w:pPr>
            <w:r w:rsidRPr="00F71253">
              <w:rPr>
                <w:b/>
                <w:bCs/>
                <w:i/>
                <w:color w:val="000000"/>
              </w:rPr>
              <w:t>Здание для лебедок предохранительного устройства 1</w:t>
            </w:r>
            <w:r w:rsidRPr="00F71253">
              <w:rPr>
                <w:i/>
              </w:rPr>
              <w:t xml:space="preserve"> </w:t>
            </w:r>
            <w:r w:rsidRPr="00F71253">
              <w:rPr>
                <w:b/>
                <w:bCs/>
                <w:i/>
                <w:color w:val="000000"/>
              </w:rPr>
              <w:t>ОС 02-11</w:t>
            </w:r>
          </w:p>
        </w:tc>
      </w:tr>
      <w:tr w:rsidR="003950A3" w:rsidRPr="00F71253" w:rsidTr="003950A3">
        <w:trPr>
          <w:gridAfter w:val="8"/>
          <w:wAfter w:w="15452" w:type="dxa"/>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950A3" w:rsidRPr="00F71253" w:rsidRDefault="003950A3" w:rsidP="00D62C01">
            <w:pPr>
              <w:numPr>
                <w:ilvl w:val="0"/>
                <w:numId w:val="8"/>
              </w:numPr>
              <w:spacing w:after="0"/>
              <w:jc w:val="center"/>
            </w:pPr>
          </w:p>
        </w:tc>
        <w:tc>
          <w:tcPr>
            <w:tcW w:w="1559"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02-11-01</w:t>
            </w:r>
          </w:p>
        </w:tc>
        <w:tc>
          <w:tcPr>
            <w:tcW w:w="4820" w:type="dxa"/>
            <w:gridSpan w:val="2"/>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Архитектурно-строительные решения</w:t>
            </w:r>
          </w:p>
        </w:tc>
        <w:tc>
          <w:tcPr>
            <w:tcW w:w="1524"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spacing w:after="0"/>
              <w:jc w:val="center"/>
            </w:pPr>
            <w:r>
              <w:t>комплекс</w:t>
            </w:r>
          </w:p>
        </w:tc>
        <w:tc>
          <w:tcPr>
            <w:tcW w:w="1418"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spacing w:after="0"/>
              <w:jc w:val="center"/>
            </w:pPr>
            <w:r w:rsidRPr="00F71253">
              <w:t>1</w:t>
            </w:r>
          </w:p>
        </w:tc>
      </w:tr>
      <w:tr w:rsidR="003950A3" w:rsidRPr="00F71253" w:rsidTr="003950A3">
        <w:trPr>
          <w:gridAfter w:val="8"/>
          <w:wAfter w:w="15452" w:type="dxa"/>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950A3" w:rsidRPr="00F71253" w:rsidRDefault="003950A3" w:rsidP="00D62C01">
            <w:pPr>
              <w:numPr>
                <w:ilvl w:val="0"/>
                <w:numId w:val="8"/>
              </w:numPr>
              <w:spacing w:after="0"/>
              <w:jc w:val="center"/>
            </w:pPr>
          </w:p>
        </w:tc>
        <w:tc>
          <w:tcPr>
            <w:tcW w:w="1559"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02-11-02</w:t>
            </w:r>
          </w:p>
        </w:tc>
        <w:tc>
          <w:tcPr>
            <w:tcW w:w="4820" w:type="dxa"/>
            <w:gridSpan w:val="2"/>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Конструктивные решения</w:t>
            </w:r>
          </w:p>
        </w:tc>
        <w:tc>
          <w:tcPr>
            <w:tcW w:w="1524"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spacing w:after="0"/>
              <w:jc w:val="center"/>
            </w:pPr>
            <w:r>
              <w:t>комплекс</w:t>
            </w:r>
          </w:p>
        </w:tc>
        <w:tc>
          <w:tcPr>
            <w:tcW w:w="1418"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spacing w:after="0"/>
              <w:jc w:val="center"/>
            </w:pPr>
            <w:r w:rsidRPr="00F71253">
              <w:t>1</w:t>
            </w:r>
          </w:p>
        </w:tc>
      </w:tr>
      <w:tr w:rsidR="003950A3" w:rsidRPr="00F71253" w:rsidTr="003950A3">
        <w:trPr>
          <w:gridAfter w:val="8"/>
          <w:wAfter w:w="15452" w:type="dxa"/>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950A3" w:rsidRPr="00F71253" w:rsidRDefault="003950A3" w:rsidP="00D62C01">
            <w:pPr>
              <w:numPr>
                <w:ilvl w:val="0"/>
                <w:numId w:val="8"/>
              </w:numPr>
              <w:spacing w:after="0"/>
              <w:jc w:val="center"/>
            </w:pPr>
          </w:p>
        </w:tc>
        <w:tc>
          <w:tcPr>
            <w:tcW w:w="1559"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02-11-03</w:t>
            </w:r>
          </w:p>
        </w:tc>
        <w:tc>
          <w:tcPr>
            <w:tcW w:w="4820" w:type="dxa"/>
            <w:gridSpan w:val="2"/>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Внутреннее освещение</w:t>
            </w:r>
          </w:p>
        </w:tc>
        <w:tc>
          <w:tcPr>
            <w:tcW w:w="1524"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spacing w:after="0"/>
              <w:jc w:val="center"/>
            </w:pPr>
            <w:r>
              <w:t>комплекс</w:t>
            </w:r>
          </w:p>
        </w:tc>
        <w:tc>
          <w:tcPr>
            <w:tcW w:w="1418"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spacing w:after="0"/>
              <w:jc w:val="center"/>
            </w:pPr>
            <w:r w:rsidRPr="00F71253">
              <w:t>1</w:t>
            </w:r>
          </w:p>
        </w:tc>
      </w:tr>
      <w:tr w:rsidR="003950A3" w:rsidRPr="00F71253" w:rsidTr="003950A3">
        <w:trPr>
          <w:gridAfter w:val="8"/>
          <w:wAfter w:w="15452" w:type="dxa"/>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950A3" w:rsidRPr="00F71253" w:rsidRDefault="003950A3" w:rsidP="00D62C01">
            <w:pPr>
              <w:numPr>
                <w:ilvl w:val="0"/>
                <w:numId w:val="8"/>
              </w:numPr>
              <w:spacing w:after="0"/>
              <w:jc w:val="center"/>
            </w:pPr>
          </w:p>
        </w:tc>
        <w:tc>
          <w:tcPr>
            <w:tcW w:w="1559"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02-11-04</w:t>
            </w:r>
          </w:p>
        </w:tc>
        <w:tc>
          <w:tcPr>
            <w:tcW w:w="4820" w:type="dxa"/>
            <w:gridSpan w:val="2"/>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Силовое оборудование</w:t>
            </w:r>
          </w:p>
        </w:tc>
        <w:tc>
          <w:tcPr>
            <w:tcW w:w="1524"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spacing w:after="0"/>
              <w:jc w:val="center"/>
            </w:pPr>
            <w:r>
              <w:t>комплекс</w:t>
            </w:r>
          </w:p>
        </w:tc>
        <w:tc>
          <w:tcPr>
            <w:tcW w:w="1418"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spacing w:after="0"/>
              <w:jc w:val="center"/>
            </w:pPr>
            <w:r w:rsidRPr="00F71253">
              <w:t>1</w:t>
            </w:r>
          </w:p>
        </w:tc>
      </w:tr>
      <w:tr w:rsidR="003950A3" w:rsidRPr="00F71253" w:rsidTr="003950A3">
        <w:trPr>
          <w:gridAfter w:val="8"/>
          <w:wAfter w:w="15452" w:type="dxa"/>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950A3" w:rsidRPr="00F71253" w:rsidRDefault="003950A3" w:rsidP="00D62C01">
            <w:pPr>
              <w:numPr>
                <w:ilvl w:val="0"/>
                <w:numId w:val="8"/>
              </w:numPr>
              <w:spacing w:after="0"/>
              <w:jc w:val="center"/>
            </w:pPr>
          </w:p>
        </w:tc>
        <w:tc>
          <w:tcPr>
            <w:tcW w:w="1559"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02-11-05</w:t>
            </w:r>
          </w:p>
        </w:tc>
        <w:tc>
          <w:tcPr>
            <w:tcW w:w="4820" w:type="dxa"/>
            <w:gridSpan w:val="2"/>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Отопление</w:t>
            </w:r>
          </w:p>
        </w:tc>
        <w:tc>
          <w:tcPr>
            <w:tcW w:w="1524"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spacing w:after="0"/>
              <w:jc w:val="center"/>
            </w:pPr>
            <w:r>
              <w:t>комплекс</w:t>
            </w:r>
          </w:p>
        </w:tc>
        <w:tc>
          <w:tcPr>
            <w:tcW w:w="1418"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spacing w:after="0"/>
              <w:jc w:val="center"/>
            </w:pPr>
            <w:r w:rsidRPr="00F71253">
              <w:t>1</w:t>
            </w:r>
          </w:p>
        </w:tc>
      </w:tr>
      <w:tr w:rsidR="003950A3" w:rsidRPr="00F71253" w:rsidTr="003950A3">
        <w:trPr>
          <w:gridAfter w:val="8"/>
          <w:wAfter w:w="15452" w:type="dxa"/>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950A3" w:rsidRPr="00F71253" w:rsidRDefault="003950A3" w:rsidP="00D62C01">
            <w:pPr>
              <w:numPr>
                <w:ilvl w:val="0"/>
                <w:numId w:val="8"/>
              </w:numPr>
              <w:spacing w:after="0"/>
              <w:jc w:val="center"/>
            </w:pPr>
          </w:p>
        </w:tc>
        <w:tc>
          <w:tcPr>
            <w:tcW w:w="1559"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02-11-06</w:t>
            </w:r>
          </w:p>
        </w:tc>
        <w:tc>
          <w:tcPr>
            <w:tcW w:w="4820" w:type="dxa"/>
            <w:gridSpan w:val="2"/>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Сети связи</w:t>
            </w:r>
          </w:p>
        </w:tc>
        <w:tc>
          <w:tcPr>
            <w:tcW w:w="1524"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spacing w:after="0"/>
              <w:jc w:val="center"/>
            </w:pPr>
            <w:r>
              <w:t>комплекс</w:t>
            </w:r>
          </w:p>
        </w:tc>
        <w:tc>
          <w:tcPr>
            <w:tcW w:w="1418"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spacing w:after="0"/>
              <w:jc w:val="center"/>
            </w:pPr>
            <w:r w:rsidRPr="00F71253">
              <w:t>1</w:t>
            </w:r>
          </w:p>
        </w:tc>
      </w:tr>
      <w:tr w:rsidR="003950A3" w:rsidRPr="00F71253" w:rsidTr="003950A3">
        <w:trPr>
          <w:gridAfter w:val="8"/>
          <w:wAfter w:w="15452" w:type="dxa"/>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950A3" w:rsidRPr="00F71253" w:rsidRDefault="003950A3" w:rsidP="00D62C01">
            <w:pPr>
              <w:numPr>
                <w:ilvl w:val="0"/>
                <w:numId w:val="8"/>
              </w:numPr>
              <w:spacing w:after="0"/>
              <w:jc w:val="center"/>
            </w:pPr>
          </w:p>
        </w:tc>
        <w:tc>
          <w:tcPr>
            <w:tcW w:w="1559"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02-11-07</w:t>
            </w:r>
          </w:p>
        </w:tc>
        <w:tc>
          <w:tcPr>
            <w:tcW w:w="4820" w:type="dxa"/>
            <w:gridSpan w:val="2"/>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Охранная сигнализация</w:t>
            </w:r>
          </w:p>
        </w:tc>
        <w:tc>
          <w:tcPr>
            <w:tcW w:w="1524"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spacing w:after="0"/>
              <w:jc w:val="center"/>
            </w:pPr>
            <w:r>
              <w:t>комплекс</w:t>
            </w:r>
          </w:p>
        </w:tc>
        <w:tc>
          <w:tcPr>
            <w:tcW w:w="1418"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spacing w:after="0"/>
              <w:jc w:val="center"/>
            </w:pPr>
            <w:r w:rsidRPr="00F71253">
              <w:t>1</w:t>
            </w:r>
          </w:p>
        </w:tc>
      </w:tr>
      <w:tr w:rsidR="003950A3" w:rsidRPr="00F71253" w:rsidTr="003950A3">
        <w:trPr>
          <w:gridAfter w:val="8"/>
          <w:wAfter w:w="15452" w:type="dxa"/>
        </w:trPr>
        <w:tc>
          <w:tcPr>
            <w:tcW w:w="1003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3950A3" w:rsidRPr="00F71253" w:rsidRDefault="003950A3" w:rsidP="003950A3">
            <w:pPr>
              <w:spacing w:after="0"/>
              <w:ind w:left="720"/>
              <w:jc w:val="center"/>
              <w:rPr>
                <w:b/>
                <w:i/>
              </w:rPr>
            </w:pPr>
            <w:r w:rsidRPr="00F71253">
              <w:rPr>
                <w:b/>
                <w:i/>
              </w:rPr>
              <w:t>Здание для лебедок предохранительного устройства 2 ОС 02-12</w:t>
            </w:r>
          </w:p>
        </w:tc>
      </w:tr>
      <w:tr w:rsidR="003950A3" w:rsidRPr="00F71253" w:rsidTr="003950A3">
        <w:trPr>
          <w:gridAfter w:val="8"/>
          <w:wAfter w:w="15452" w:type="dxa"/>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950A3" w:rsidRPr="00F71253" w:rsidRDefault="003950A3" w:rsidP="00D62C01">
            <w:pPr>
              <w:numPr>
                <w:ilvl w:val="0"/>
                <w:numId w:val="8"/>
              </w:numPr>
              <w:spacing w:after="0"/>
              <w:jc w:val="center"/>
            </w:pPr>
          </w:p>
        </w:tc>
        <w:tc>
          <w:tcPr>
            <w:tcW w:w="1559"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02-12-01</w:t>
            </w:r>
          </w:p>
        </w:tc>
        <w:tc>
          <w:tcPr>
            <w:tcW w:w="4820" w:type="dxa"/>
            <w:gridSpan w:val="2"/>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Архитектурно-строительные решения</w:t>
            </w:r>
          </w:p>
        </w:tc>
        <w:tc>
          <w:tcPr>
            <w:tcW w:w="1524"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spacing w:after="0"/>
              <w:jc w:val="center"/>
            </w:pPr>
            <w:r>
              <w:t>комплекс</w:t>
            </w:r>
          </w:p>
        </w:tc>
        <w:tc>
          <w:tcPr>
            <w:tcW w:w="1418"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spacing w:after="0"/>
              <w:jc w:val="center"/>
            </w:pPr>
            <w:r w:rsidRPr="00F71253">
              <w:t>1</w:t>
            </w:r>
          </w:p>
        </w:tc>
      </w:tr>
      <w:tr w:rsidR="003950A3" w:rsidRPr="00F71253" w:rsidTr="003950A3">
        <w:trPr>
          <w:gridAfter w:val="8"/>
          <w:wAfter w:w="15452" w:type="dxa"/>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950A3" w:rsidRPr="00F71253" w:rsidRDefault="003950A3" w:rsidP="00D62C01">
            <w:pPr>
              <w:numPr>
                <w:ilvl w:val="0"/>
                <w:numId w:val="8"/>
              </w:numPr>
              <w:spacing w:after="0"/>
              <w:jc w:val="center"/>
            </w:pPr>
          </w:p>
        </w:tc>
        <w:tc>
          <w:tcPr>
            <w:tcW w:w="1559"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02-12-02</w:t>
            </w:r>
          </w:p>
        </w:tc>
        <w:tc>
          <w:tcPr>
            <w:tcW w:w="4820" w:type="dxa"/>
            <w:gridSpan w:val="2"/>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Конструктивные решения</w:t>
            </w:r>
          </w:p>
        </w:tc>
        <w:tc>
          <w:tcPr>
            <w:tcW w:w="1524"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spacing w:after="0"/>
              <w:jc w:val="center"/>
            </w:pPr>
            <w:r>
              <w:t>комплекс</w:t>
            </w:r>
          </w:p>
        </w:tc>
        <w:tc>
          <w:tcPr>
            <w:tcW w:w="1418"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spacing w:after="0"/>
              <w:jc w:val="center"/>
            </w:pPr>
            <w:r w:rsidRPr="00F71253">
              <w:t>1</w:t>
            </w:r>
          </w:p>
        </w:tc>
      </w:tr>
      <w:tr w:rsidR="003950A3" w:rsidRPr="00F71253" w:rsidTr="003950A3">
        <w:trPr>
          <w:gridAfter w:val="8"/>
          <w:wAfter w:w="15452" w:type="dxa"/>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950A3" w:rsidRPr="00F71253" w:rsidRDefault="003950A3" w:rsidP="00D62C01">
            <w:pPr>
              <w:numPr>
                <w:ilvl w:val="0"/>
                <w:numId w:val="8"/>
              </w:numPr>
              <w:spacing w:after="0"/>
              <w:jc w:val="center"/>
            </w:pPr>
          </w:p>
        </w:tc>
        <w:tc>
          <w:tcPr>
            <w:tcW w:w="1559"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02-12-03</w:t>
            </w:r>
          </w:p>
        </w:tc>
        <w:tc>
          <w:tcPr>
            <w:tcW w:w="4820" w:type="dxa"/>
            <w:gridSpan w:val="2"/>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Внутреннее освещение</w:t>
            </w:r>
          </w:p>
        </w:tc>
        <w:tc>
          <w:tcPr>
            <w:tcW w:w="1524"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spacing w:after="0"/>
              <w:jc w:val="center"/>
            </w:pPr>
            <w:r>
              <w:t>комплекс</w:t>
            </w:r>
          </w:p>
        </w:tc>
        <w:tc>
          <w:tcPr>
            <w:tcW w:w="1418"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spacing w:after="0"/>
              <w:jc w:val="center"/>
            </w:pPr>
            <w:r w:rsidRPr="00F71253">
              <w:t>1</w:t>
            </w:r>
          </w:p>
        </w:tc>
      </w:tr>
      <w:tr w:rsidR="003950A3" w:rsidRPr="00F71253" w:rsidTr="003950A3">
        <w:trPr>
          <w:gridAfter w:val="8"/>
          <w:wAfter w:w="15452" w:type="dxa"/>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950A3" w:rsidRPr="00F71253" w:rsidRDefault="003950A3" w:rsidP="00D62C01">
            <w:pPr>
              <w:numPr>
                <w:ilvl w:val="0"/>
                <w:numId w:val="8"/>
              </w:numPr>
              <w:spacing w:after="0"/>
              <w:jc w:val="center"/>
            </w:pPr>
          </w:p>
        </w:tc>
        <w:tc>
          <w:tcPr>
            <w:tcW w:w="1559"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02-12-04</w:t>
            </w:r>
          </w:p>
        </w:tc>
        <w:tc>
          <w:tcPr>
            <w:tcW w:w="4820" w:type="dxa"/>
            <w:gridSpan w:val="2"/>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Силовое оборудование</w:t>
            </w:r>
          </w:p>
        </w:tc>
        <w:tc>
          <w:tcPr>
            <w:tcW w:w="1524"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spacing w:after="0"/>
              <w:jc w:val="center"/>
            </w:pPr>
            <w:r>
              <w:t>комплекс</w:t>
            </w:r>
          </w:p>
        </w:tc>
        <w:tc>
          <w:tcPr>
            <w:tcW w:w="1418"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spacing w:after="0"/>
              <w:jc w:val="center"/>
            </w:pPr>
            <w:r w:rsidRPr="00F71253">
              <w:t>1</w:t>
            </w:r>
          </w:p>
        </w:tc>
      </w:tr>
      <w:tr w:rsidR="003950A3" w:rsidRPr="00F71253" w:rsidTr="00C1316D">
        <w:trPr>
          <w:gridAfter w:val="8"/>
          <w:wAfter w:w="15452" w:type="dxa"/>
          <w:trHeight w:val="107"/>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950A3" w:rsidRPr="00F71253" w:rsidRDefault="003950A3" w:rsidP="00D62C01">
            <w:pPr>
              <w:numPr>
                <w:ilvl w:val="0"/>
                <w:numId w:val="8"/>
              </w:numPr>
              <w:spacing w:after="0"/>
              <w:jc w:val="center"/>
            </w:pPr>
          </w:p>
        </w:tc>
        <w:tc>
          <w:tcPr>
            <w:tcW w:w="1559"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02-12-05</w:t>
            </w:r>
          </w:p>
        </w:tc>
        <w:tc>
          <w:tcPr>
            <w:tcW w:w="4820" w:type="dxa"/>
            <w:gridSpan w:val="2"/>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Отопление</w:t>
            </w:r>
          </w:p>
        </w:tc>
        <w:tc>
          <w:tcPr>
            <w:tcW w:w="1524"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spacing w:after="0"/>
              <w:jc w:val="center"/>
            </w:pPr>
            <w:r>
              <w:t>комплекс</w:t>
            </w:r>
          </w:p>
        </w:tc>
        <w:tc>
          <w:tcPr>
            <w:tcW w:w="1418"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spacing w:after="0"/>
              <w:jc w:val="center"/>
            </w:pPr>
            <w:r w:rsidRPr="00F71253">
              <w:t>1</w:t>
            </w:r>
          </w:p>
        </w:tc>
      </w:tr>
      <w:tr w:rsidR="003950A3" w:rsidRPr="00F71253" w:rsidTr="003950A3">
        <w:trPr>
          <w:gridAfter w:val="8"/>
          <w:wAfter w:w="15452" w:type="dxa"/>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950A3" w:rsidRPr="00F71253" w:rsidRDefault="003950A3" w:rsidP="00D62C01">
            <w:pPr>
              <w:numPr>
                <w:ilvl w:val="0"/>
                <w:numId w:val="8"/>
              </w:numPr>
              <w:spacing w:after="0"/>
              <w:jc w:val="center"/>
            </w:pPr>
          </w:p>
        </w:tc>
        <w:tc>
          <w:tcPr>
            <w:tcW w:w="1559"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02-12-06</w:t>
            </w:r>
          </w:p>
        </w:tc>
        <w:tc>
          <w:tcPr>
            <w:tcW w:w="4820" w:type="dxa"/>
            <w:gridSpan w:val="2"/>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Сети связи</w:t>
            </w:r>
          </w:p>
        </w:tc>
        <w:tc>
          <w:tcPr>
            <w:tcW w:w="1524"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spacing w:after="0"/>
              <w:jc w:val="center"/>
            </w:pPr>
            <w:r>
              <w:t>комплекс</w:t>
            </w:r>
          </w:p>
        </w:tc>
        <w:tc>
          <w:tcPr>
            <w:tcW w:w="1418"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spacing w:after="0"/>
              <w:jc w:val="center"/>
            </w:pPr>
            <w:r w:rsidRPr="00F71253">
              <w:t>1</w:t>
            </w:r>
          </w:p>
        </w:tc>
      </w:tr>
      <w:tr w:rsidR="003950A3" w:rsidRPr="00F71253" w:rsidTr="003950A3">
        <w:trPr>
          <w:gridAfter w:val="8"/>
          <w:wAfter w:w="15452" w:type="dxa"/>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950A3" w:rsidRPr="00F71253" w:rsidRDefault="003950A3" w:rsidP="00D62C01">
            <w:pPr>
              <w:numPr>
                <w:ilvl w:val="0"/>
                <w:numId w:val="8"/>
              </w:numPr>
              <w:spacing w:after="0"/>
              <w:jc w:val="center"/>
            </w:pPr>
          </w:p>
        </w:tc>
        <w:tc>
          <w:tcPr>
            <w:tcW w:w="1559"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02-12-07</w:t>
            </w:r>
          </w:p>
        </w:tc>
        <w:tc>
          <w:tcPr>
            <w:tcW w:w="4820" w:type="dxa"/>
            <w:gridSpan w:val="2"/>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Охранная сигнализация</w:t>
            </w:r>
          </w:p>
        </w:tc>
        <w:tc>
          <w:tcPr>
            <w:tcW w:w="1524"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spacing w:after="0"/>
              <w:jc w:val="center"/>
            </w:pPr>
            <w:r>
              <w:t>комплекс</w:t>
            </w:r>
          </w:p>
        </w:tc>
        <w:tc>
          <w:tcPr>
            <w:tcW w:w="1418"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spacing w:after="0"/>
              <w:jc w:val="center"/>
            </w:pPr>
            <w:r w:rsidRPr="00F71253">
              <w:t>1</w:t>
            </w:r>
          </w:p>
        </w:tc>
      </w:tr>
      <w:tr w:rsidR="003950A3" w:rsidRPr="00F71253" w:rsidTr="003950A3">
        <w:trPr>
          <w:gridAfter w:val="8"/>
          <w:wAfter w:w="15452" w:type="dxa"/>
        </w:trPr>
        <w:tc>
          <w:tcPr>
            <w:tcW w:w="1003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3950A3" w:rsidRPr="00F71253" w:rsidRDefault="003950A3" w:rsidP="003950A3">
            <w:pPr>
              <w:spacing w:after="0"/>
              <w:ind w:left="720"/>
              <w:jc w:val="center"/>
              <w:rPr>
                <w:b/>
                <w:i/>
              </w:rPr>
            </w:pPr>
            <w:r w:rsidRPr="00F71253">
              <w:rPr>
                <w:b/>
                <w:i/>
              </w:rPr>
              <w:t>Здание механизмов 1 аварийно-ремонтных работ  ОС 02-13</w:t>
            </w:r>
          </w:p>
        </w:tc>
      </w:tr>
      <w:tr w:rsidR="003950A3" w:rsidRPr="00F71253" w:rsidTr="003950A3">
        <w:trPr>
          <w:gridAfter w:val="8"/>
          <w:wAfter w:w="15452" w:type="dxa"/>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950A3" w:rsidRPr="00F71253" w:rsidRDefault="003950A3" w:rsidP="00D62C01">
            <w:pPr>
              <w:numPr>
                <w:ilvl w:val="0"/>
                <w:numId w:val="8"/>
              </w:numPr>
              <w:spacing w:after="0"/>
              <w:jc w:val="center"/>
            </w:pPr>
          </w:p>
        </w:tc>
        <w:tc>
          <w:tcPr>
            <w:tcW w:w="1559"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02-13-01</w:t>
            </w:r>
          </w:p>
        </w:tc>
        <w:tc>
          <w:tcPr>
            <w:tcW w:w="4820" w:type="dxa"/>
            <w:gridSpan w:val="2"/>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Архитектурно-строительные решения</w:t>
            </w:r>
          </w:p>
        </w:tc>
        <w:tc>
          <w:tcPr>
            <w:tcW w:w="1524"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spacing w:after="0"/>
              <w:jc w:val="center"/>
            </w:pPr>
            <w:r>
              <w:t>комплекс</w:t>
            </w:r>
          </w:p>
        </w:tc>
        <w:tc>
          <w:tcPr>
            <w:tcW w:w="1418"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spacing w:after="0"/>
              <w:jc w:val="center"/>
            </w:pPr>
            <w:r w:rsidRPr="00F71253">
              <w:t>1</w:t>
            </w:r>
          </w:p>
        </w:tc>
      </w:tr>
      <w:tr w:rsidR="003950A3" w:rsidRPr="00F71253" w:rsidTr="003950A3">
        <w:trPr>
          <w:gridAfter w:val="8"/>
          <w:wAfter w:w="15452" w:type="dxa"/>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950A3" w:rsidRPr="00F71253" w:rsidRDefault="003950A3" w:rsidP="00D62C01">
            <w:pPr>
              <w:numPr>
                <w:ilvl w:val="0"/>
                <w:numId w:val="8"/>
              </w:numPr>
              <w:spacing w:after="0"/>
              <w:jc w:val="center"/>
            </w:pPr>
          </w:p>
        </w:tc>
        <w:tc>
          <w:tcPr>
            <w:tcW w:w="1559"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02-13-02</w:t>
            </w:r>
          </w:p>
        </w:tc>
        <w:tc>
          <w:tcPr>
            <w:tcW w:w="4820" w:type="dxa"/>
            <w:gridSpan w:val="2"/>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Конструктивные решения</w:t>
            </w:r>
          </w:p>
        </w:tc>
        <w:tc>
          <w:tcPr>
            <w:tcW w:w="1524"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spacing w:after="0"/>
              <w:jc w:val="center"/>
            </w:pPr>
            <w:r>
              <w:t>комплекс</w:t>
            </w:r>
          </w:p>
        </w:tc>
        <w:tc>
          <w:tcPr>
            <w:tcW w:w="1418"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spacing w:after="0"/>
              <w:jc w:val="center"/>
            </w:pPr>
            <w:r w:rsidRPr="00F71253">
              <w:t>1</w:t>
            </w:r>
          </w:p>
        </w:tc>
      </w:tr>
      <w:tr w:rsidR="003950A3" w:rsidRPr="00F71253" w:rsidTr="003950A3">
        <w:trPr>
          <w:gridAfter w:val="8"/>
          <w:wAfter w:w="15452" w:type="dxa"/>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950A3" w:rsidRPr="00F71253" w:rsidRDefault="003950A3" w:rsidP="00D62C01">
            <w:pPr>
              <w:numPr>
                <w:ilvl w:val="0"/>
                <w:numId w:val="8"/>
              </w:numPr>
              <w:spacing w:after="0"/>
              <w:jc w:val="center"/>
            </w:pPr>
          </w:p>
        </w:tc>
        <w:tc>
          <w:tcPr>
            <w:tcW w:w="1559"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02-13-03</w:t>
            </w:r>
          </w:p>
        </w:tc>
        <w:tc>
          <w:tcPr>
            <w:tcW w:w="4820" w:type="dxa"/>
            <w:gridSpan w:val="2"/>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Внутреннее освещение</w:t>
            </w:r>
          </w:p>
        </w:tc>
        <w:tc>
          <w:tcPr>
            <w:tcW w:w="1524"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spacing w:after="0"/>
              <w:jc w:val="center"/>
            </w:pPr>
            <w:r>
              <w:t>комплекс</w:t>
            </w:r>
          </w:p>
        </w:tc>
        <w:tc>
          <w:tcPr>
            <w:tcW w:w="1418"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spacing w:after="0"/>
              <w:jc w:val="center"/>
            </w:pPr>
            <w:r w:rsidRPr="00F71253">
              <w:t>1</w:t>
            </w:r>
          </w:p>
        </w:tc>
      </w:tr>
      <w:tr w:rsidR="003950A3" w:rsidRPr="00F71253" w:rsidTr="003950A3">
        <w:trPr>
          <w:gridAfter w:val="8"/>
          <w:wAfter w:w="15452" w:type="dxa"/>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950A3" w:rsidRPr="00F71253" w:rsidRDefault="003950A3" w:rsidP="00D62C01">
            <w:pPr>
              <w:numPr>
                <w:ilvl w:val="0"/>
                <w:numId w:val="8"/>
              </w:numPr>
              <w:spacing w:after="0"/>
              <w:jc w:val="center"/>
            </w:pPr>
          </w:p>
        </w:tc>
        <w:tc>
          <w:tcPr>
            <w:tcW w:w="1559"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02-13-04</w:t>
            </w:r>
          </w:p>
        </w:tc>
        <w:tc>
          <w:tcPr>
            <w:tcW w:w="4820" w:type="dxa"/>
            <w:gridSpan w:val="2"/>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Силовое оборудование</w:t>
            </w:r>
          </w:p>
        </w:tc>
        <w:tc>
          <w:tcPr>
            <w:tcW w:w="1524"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spacing w:after="0"/>
              <w:jc w:val="center"/>
            </w:pPr>
            <w:r>
              <w:t>комплекс</w:t>
            </w:r>
          </w:p>
        </w:tc>
        <w:tc>
          <w:tcPr>
            <w:tcW w:w="1418"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spacing w:after="0"/>
              <w:jc w:val="center"/>
            </w:pPr>
            <w:r w:rsidRPr="00F71253">
              <w:t>1</w:t>
            </w:r>
          </w:p>
        </w:tc>
      </w:tr>
      <w:tr w:rsidR="003950A3" w:rsidRPr="00F71253" w:rsidTr="003950A3">
        <w:trPr>
          <w:gridAfter w:val="8"/>
          <w:wAfter w:w="15452" w:type="dxa"/>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950A3" w:rsidRPr="00F71253" w:rsidRDefault="003950A3" w:rsidP="00D62C01">
            <w:pPr>
              <w:numPr>
                <w:ilvl w:val="0"/>
                <w:numId w:val="8"/>
              </w:numPr>
              <w:spacing w:after="0"/>
              <w:jc w:val="center"/>
            </w:pPr>
          </w:p>
        </w:tc>
        <w:tc>
          <w:tcPr>
            <w:tcW w:w="1559"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02-13-05</w:t>
            </w:r>
          </w:p>
        </w:tc>
        <w:tc>
          <w:tcPr>
            <w:tcW w:w="4820" w:type="dxa"/>
            <w:gridSpan w:val="2"/>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Отопление</w:t>
            </w:r>
          </w:p>
        </w:tc>
        <w:tc>
          <w:tcPr>
            <w:tcW w:w="1524"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spacing w:after="0"/>
              <w:jc w:val="center"/>
            </w:pPr>
            <w:r>
              <w:t>комплекс</w:t>
            </w:r>
          </w:p>
        </w:tc>
        <w:tc>
          <w:tcPr>
            <w:tcW w:w="1418"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spacing w:after="0"/>
              <w:jc w:val="center"/>
            </w:pPr>
            <w:r w:rsidRPr="00F71253">
              <w:t>1</w:t>
            </w:r>
          </w:p>
        </w:tc>
      </w:tr>
      <w:tr w:rsidR="003950A3" w:rsidRPr="00F71253" w:rsidTr="003950A3">
        <w:trPr>
          <w:gridAfter w:val="8"/>
          <w:wAfter w:w="15452" w:type="dxa"/>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950A3" w:rsidRPr="00F71253" w:rsidRDefault="003950A3" w:rsidP="00D62C01">
            <w:pPr>
              <w:numPr>
                <w:ilvl w:val="0"/>
                <w:numId w:val="8"/>
              </w:numPr>
              <w:spacing w:after="0"/>
              <w:jc w:val="center"/>
            </w:pPr>
          </w:p>
        </w:tc>
        <w:tc>
          <w:tcPr>
            <w:tcW w:w="1559"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02-13-06</w:t>
            </w:r>
          </w:p>
        </w:tc>
        <w:tc>
          <w:tcPr>
            <w:tcW w:w="4820" w:type="dxa"/>
            <w:gridSpan w:val="2"/>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Сети связи</w:t>
            </w:r>
          </w:p>
        </w:tc>
        <w:tc>
          <w:tcPr>
            <w:tcW w:w="1524"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spacing w:after="0"/>
              <w:jc w:val="center"/>
            </w:pPr>
            <w:r>
              <w:t>комплекс</w:t>
            </w:r>
          </w:p>
        </w:tc>
        <w:tc>
          <w:tcPr>
            <w:tcW w:w="1418"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spacing w:after="0"/>
              <w:jc w:val="center"/>
            </w:pPr>
            <w:r w:rsidRPr="00F71253">
              <w:t>1</w:t>
            </w:r>
          </w:p>
        </w:tc>
      </w:tr>
      <w:tr w:rsidR="003950A3" w:rsidRPr="00F71253" w:rsidTr="003950A3">
        <w:trPr>
          <w:gridAfter w:val="8"/>
          <w:wAfter w:w="15452" w:type="dxa"/>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950A3" w:rsidRPr="00F71253" w:rsidRDefault="003950A3" w:rsidP="00D62C01">
            <w:pPr>
              <w:numPr>
                <w:ilvl w:val="0"/>
                <w:numId w:val="8"/>
              </w:numPr>
              <w:spacing w:after="0"/>
              <w:jc w:val="center"/>
            </w:pPr>
          </w:p>
        </w:tc>
        <w:tc>
          <w:tcPr>
            <w:tcW w:w="1559"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02-13-07</w:t>
            </w:r>
          </w:p>
        </w:tc>
        <w:tc>
          <w:tcPr>
            <w:tcW w:w="4820" w:type="dxa"/>
            <w:gridSpan w:val="2"/>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Охранная сигнализация</w:t>
            </w:r>
          </w:p>
        </w:tc>
        <w:tc>
          <w:tcPr>
            <w:tcW w:w="1524"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spacing w:after="0"/>
              <w:jc w:val="center"/>
            </w:pPr>
            <w:r>
              <w:t>комплекс</w:t>
            </w:r>
          </w:p>
        </w:tc>
        <w:tc>
          <w:tcPr>
            <w:tcW w:w="1418"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spacing w:after="0"/>
              <w:jc w:val="center"/>
            </w:pPr>
            <w:r w:rsidRPr="00F71253">
              <w:t>1</w:t>
            </w:r>
          </w:p>
        </w:tc>
      </w:tr>
      <w:tr w:rsidR="003950A3" w:rsidRPr="00F71253" w:rsidTr="003950A3">
        <w:trPr>
          <w:gridAfter w:val="8"/>
          <w:wAfter w:w="15452" w:type="dxa"/>
        </w:trPr>
        <w:tc>
          <w:tcPr>
            <w:tcW w:w="1003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3950A3" w:rsidRPr="00F71253" w:rsidRDefault="003950A3" w:rsidP="003950A3">
            <w:pPr>
              <w:spacing w:after="0"/>
              <w:ind w:left="720"/>
              <w:jc w:val="center"/>
              <w:rPr>
                <w:b/>
                <w:i/>
              </w:rPr>
            </w:pPr>
            <w:r w:rsidRPr="00F71253">
              <w:rPr>
                <w:b/>
                <w:i/>
              </w:rPr>
              <w:t>Здание механизмов 2 аварийно-ремонтных работ ОС 02-14</w:t>
            </w:r>
          </w:p>
        </w:tc>
      </w:tr>
      <w:tr w:rsidR="003950A3" w:rsidRPr="00F71253" w:rsidTr="003950A3">
        <w:trPr>
          <w:gridAfter w:val="8"/>
          <w:wAfter w:w="15452" w:type="dxa"/>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950A3" w:rsidRPr="00F71253" w:rsidRDefault="003950A3" w:rsidP="00D62C01">
            <w:pPr>
              <w:numPr>
                <w:ilvl w:val="0"/>
                <w:numId w:val="8"/>
              </w:numPr>
              <w:spacing w:after="0"/>
              <w:jc w:val="center"/>
            </w:pPr>
          </w:p>
        </w:tc>
        <w:tc>
          <w:tcPr>
            <w:tcW w:w="1559"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02-14-01</w:t>
            </w:r>
          </w:p>
        </w:tc>
        <w:tc>
          <w:tcPr>
            <w:tcW w:w="4820" w:type="dxa"/>
            <w:gridSpan w:val="2"/>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Архитектурно-строительные решения</w:t>
            </w:r>
          </w:p>
        </w:tc>
        <w:tc>
          <w:tcPr>
            <w:tcW w:w="1524"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spacing w:after="0"/>
              <w:jc w:val="center"/>
            </w:pPr>
            <w:r>
              <w:t>комплекс</w:t>
            </w:r>
          </w:p>
        </w:tc>
        <w:tc>
          <w:tcPr>
            <w:tcW w:w="1418"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spacing w:after="0"/>
              <w:jc w:val="center"/>
            </w:pPr>
            <w:r w:rsidRPr="00F71253">
              <w:t>1</w:t>
            </w:r>
          </w:p>
        </w:tc>
      </w:tr>
      <w:tr w:rsidR="003950A3" w:rsidRPr="00F71253" w:rsidTr="003950A3">
        <w:trPr>
          <w:gridAfter w:val="8"/>
          <w:wAfter w:w="15452" w:type="dxa"/>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950A3" w:rsidRPr="00F71253" w:rsidRDefault="003950A3" w:rsidP="00D62C01">
            <w:pPr>
              <w:numPr>
                <w:ilvl w:val="0"/>
                <w:numId w:val="8"/>
              </w:numPr>
              <w:spacing w:after="0"/>
              <w:jc w:val="center"/>
            </w:pPr>
          </w:p>
        </w:tc>
        <w:tc>
          <w:tcPr>
            <w:tcW w:w="1559"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02-14-02</w:t>
            </w:r>
          </w:p>
        </w:tc>
        <w:tc>
          <w:tcPr>
            <w:tcW w:w="4820" w:type="dxa"/>
            <w:gridSpan w:val="2"/>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Конструктивные решения</w:t>
            </w:r>
          </w:p>
        </w:tc>
        <w:tc>
          <w:tcPr>
            <w:tcW w:w="1524"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spacing w:after="0"/>
              <w:jc w:val="center"/>
            </w:pPr>
            <w:r>
              <w:t>комплекс</w:t>
            </w:r>
          </w:p>
        </w:tc>
        <w:tc>
          <w:tcPr>
            <w:tcW w:w="1418"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spacing w:after="0"/>
              <w:jc w:val="center"/>
            </w:pPr>
            <w:r w:rsidRPr="00F71253">
              <w:t>1</w:t>
            </w:r>
          </w:p>
        </w:tc>
      </w:tr>
      <w:tr w:rsidR="003950A3" w:rsidRPr="00F71253" w:rsidTr="003950A3">
        <w:trPr>
          <w:gridAfter w:val="8"/>
          <w:wAfter w:w="15452" w:type="dxa"/>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950A3" w:rsidRPr="00F71253" w:rsidRDefault="003950A3" w:rsidP="00D62C01">
            <w:pPr>
              <w:numPr>
                <w:ilvl w:val="0"/>
                <w:numId w:val="8"/>
              </w:numPr>
              <w:spacing w:after="0"/>
              <w:jc w:val="center"/>
            </w:pPr>
          </w:p>
        </w:tc>
        <w:tc>
          <w:tcPr>
            <w:tcW w:w="1559"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02-14-03</w:t>
            </w:r>
          </w:p>
        </w:tc>
        <w:tc>
          <w:tcPr>
            <w:tcW w:w="4820" w:type="dxa"/>
            <w:gridSpan w:val="2"/>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Внутреннее освещение</w:t>
            </w:r>
          </w:p>
        </w:tc>
        <w:tc>
          <w:tcPr>
            <w:tcW w:w="1524"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spacing w:after="0"/>
              <w:jc w:val="center"/>
            </w:pPr>
            <w:r>
              <w:t>комплекс</w:t>
            </w:r>
          </w:p>
        </w:tc>
        <w:tc>
          <w:tcPr>
            <w:tcW w:w="1418"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spacing w:after="0"/>
              <w:jc w:val="center"/>
            </w:pPr>
            <w:r w:rsidRPr="00F71253">
              <w:t>1</w:t>
            </w:r>
          </w:p>
        </w:tc>
      </w:tr>
      <w:tr w:rsidR="003950A3" w:rsidRPr="00F71253" w:rsidTr="003950A3">
        <w:trPr>
          <w:gridAfter w:val="8"/>
          <w:wAfter w:w="15452" w:type="dxa"/>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950A3" w:rsidRPr="00F71253" w:rsidRDefault="003950A3" w:rsidP="00D62C01">
            <w:pPr>
              <w:numPr>
                <w:ilvl w:val="0"/>
                <w:numId w:val="8"/>
              </w:numPr>
              <w:spacing w:after="0"/>
              <w:jc w:val="center"/>
            </w:pPr>
          </w:p>
        </w:tc>
        <w:tc>
          <w:tcPr>
            <w:tcW w:w="1559"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02-14-04</w:t>
            </w:r>
          </w:p>
        </w:tc>
        <w:tc>
          <w:tcPr>
            <w:tcW w:w="4820" w:type="dxa"/>
            <w:gridSpan w:val="2"/>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Силовое оборудование</w:t>
            </w:r>
          </w:p>
        </w:tc>
        <w:tc>
          <w:tcPr>
            <w:tcW w:w="1524"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spacing w:after="0"/>
              <w:jc w:val="center"/>
            </w:pPr>
            <w:r>
              <w:t>комплекс</w:t>
            </w:r>
          </w:p>
        </w:tc>
        <w:tc>
          <w:tcPr>
            <w:tcW w:w="1418"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spacing w:after="0"/>
              <w:jc w:val="center"/>
            </w:pPr>
            <w:r w:rsidRPr="00F71253">
              <w:t>1</w:t>
            </w:r>
          </w:p>
        </w:tc>
      </w:tr>
      <w:tr w:rsidR="003950A3" w:rsidRPr="00F71253" w:rsidTr="003950A3">
        <w:trPr>
          <w:gridAfter w:val="8"/>
          <w:wAfter w:w="15452" w:type="dxa"/>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950A3" w:rsidRPr="00F71253" w:rsidRDefault="003950A3" w:rsidP="00D62C01">
            <w:pPr>
              <w:numPr>
                <w:ilvl w:val="0"/>
                <w:numId w:val="8"/>
              </w:numPr>
              <w:spacing w:after="0"/>
              <w:jc w:val="center"/>
            </w:pPr>
          </w:p>
        </w:tc>
        <w:tc>
          <w:tcPr>
            <w:tcW w:w="1559"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02-14-05</w:t>
            </w:r>
          </w:p>
        </w:tc>
        <w:tc>
          <w:tcPr>
            <w:tcW w:w="4820" w:type="dxa"/>
            <w:gridSpan w:val="2"/>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Отопление</w:t>
            </w:r>
          </w:p>
        </w:tc>
        <w:tc>
          <w:tcPr>
            <w:tcW w:w="1524"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spacing w:after="0"/>
              <w:jc w:val="center"/>
            </w:pPr>
            <w:r>
              <w:t>комплекс</w:t>
            </w:r>
          </w:p>
        </w:tc>
        <w:tc>
          <w:tcPr>
            <w:tcW w:w="1418"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spacing w:after="0"/>
              <w:jc w:val="center"/>
            </w:pPr>
            <w:r w:rsidRPr="00F71253">
              <w:t>1</w:t>
            </w:r>
          </w:p>
        </w:tc>
      </w:tr>
      <w:tr w:rsidR="003950A3" w:rsidRPr="00F71253" w:rsidTr="003950A3">
        <w:trPr>
          <w:gridAfter w:val="8"/>
          <w:wAfter w:w="15452" w:type="dxa"/>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950A3" w:rsidRPr="00F71253" w:rsidRDefault="003950A3" w:rsidP="00D62C01">
            <w:pPr>
              <w:numPr>
                <w:ilvl w:val="0"/>
                <w:numId w:val="8"/>
              </w:numPr>
              <w:spacing w:after="0"/>
              <w:jc w:val="center"/>
            </w:pPr>
          </w:p>
        </w:tc>
        <w:tc>
          <w:tcPr>
            <w:tcW w:w="1559"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02-14-06</w:t>
            </w:r>
          </w:p>
        </w:tc>
        <w:tc>
          <w:tcPr>
            <w:tcW w:w="4820" w:type="dxa"/>
            <w:gridSpan w:val="2"/>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Сети связи</w:t>
            </w:r>
          </w:p>
        </w:tc>
        <w:tc>
          <w:tcPr>
            <w:tcW w:w="1524"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spacing w:after="0"/>
              <w:jc w:val="center"/>
            </w:pPr>
            <w:r>
              <w:t>комплекс</w:t>
            </w:r>
          </w:p>
        </w:tc>
        <w:tc>
          <w:tcPr>
            <w:tcW w:w="1418"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spacing w:after="0"/>
              <w:jc w:val="center"/>
            </w:pPr>
            <w:r w:rsidRPr="00F71253">
              <w:t>1</w:t>
            </w:r>
          </w:p>
        </w:tc>
      </w:tr>
      <w:tr w:rsidR="003950A3" w:rsidRPr="00F71253" w:rsidTr="003950A3">
        <w:trPr>
          <w:gridAfter w:val="8"/>
          <w:wAfter w:w="15452" w:type="dxa"/>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950A3" w:rsidRPr="00F71253" w:rsidRDefault="003950A3" w:rsidP="00D62C01">
            <w:pPr>
              <w:numPr>
                <w:ilvl w:val="0"/>
                <w:numId w:val="8"/>
              </w:numPr>
              <w:spacing w:after="0"/>
              <w:jc w:val="center"/>
            </w:pPr>
          </w:p>
        </w:tc>
        <w:tc>
          <w:tcPr>
            <w:tcW w:w="1559"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02-14-07</w:t>
            </w:r>
          </w:p>
        </w:tc>
        <w:tc>
          <w:tcPr>
            <w:tcW w:w="4820" w:type="dxa"/>
            <w:gridSpan w:val="2"/>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Охранная сигнализация</w:t>
            </w:r>
          </w:p>
        </w:tc>
        <w:tc>
          <w:tcPr>
            <w:tcW w:w="1524"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spacing w:after="0"/>
              <w:jc w:val="center"/>
            </w:pPr>
            <w:r>
              <w:t>комплекс</w:t>
            </w:r>
          </w:p>
        </w:tc>
        <w:tc>
          <w:tcPr>
            <w:tcW w:w="1418"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spacing w:after="0"/>
              <w:jc w:val="center"/>
            </w:pPr>
            <w:r w:rsidRPr="00F71253">
              <w:t>1</w:t>
            </w:r>
          </w:p>
        </w:tc>
      </w:tr>
      <w:tr w:rsidR="003950A3" w:rsidRPr="00F71253" w:rsidTr="003950A3">
        <w:trPr>
          <w:gridAfter w:val="8"/>
          <w:wAfter w:w="15452" w:type="dxa"/>
        </w:trPr>
        <w:tc>
          <w:tcPr>
            <w:tcW w:w="1003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3950A3" w:rsidRPr="00F71253" w:rsidRDefault="003950A3" w:rsidP="003950A3">
            <w:pPr>
              <w:spacing w:after="0"/>
              <w:ind w:left="720"/>
              <w:jc w:val="center"/>
              <w:rPr>
                <w:b/>
                <w:i/>
              </w:rPr>
            </w:pPr>
            <w:r w:rsidRPr="00F71253">
              <w:rPr>
                <w:b/>
                <w:i/>
              </w:rPr>
              <w:t>Здание электрощитовой и АСУ ТП-1  ОС 02-15</w:t>
            </w:r>
          </w:p>
        </w:tc>
      </w:tr>
      <w:tr w:rsidR="003950A3" w:rsidRPr="00F71253" w:rsidTr="003950A3">
        <w:trPr>
          <w:gridAfter w:val="8"/>
          <w:wAfter w:w="15452" w:type="dxa"/>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950A3" w:rsidRPr="00F71253" w:rsidRDefault="003950A3" w:rsidP="00D62C01">
            <w:pPr>
              <w:numPr>
                <w:ilvl w:val="0"/>
                <w:numId w:val="8"/>
              </w:numPr>
              <w:spacing w:after="0"/>
              <w:jc w:val="center"/>
            </w:pPr>
          </w:p>
        </w:tc>
        <w:tc>
          <w:tcPr>
            <w:tcW w:w="1559"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02-15-01</w:t>
            </w:r>
          </w:p>
        </w:tc>
        <w:tc>
          <w:tcPr>
            <w:tcW w:w="4820" w:type="dxa"/>
            <w:gridSpan w:val="2"/>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Архитектурно-строительные решения</w:t>
            </w:r>
          </w:p>
        </w:tc>
        <w:tc>
          <w:tcPr>
            <w:tcW w:w="1524"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spacing w:after="0"/>
              <w:jc w:val="center"/>
            </w:pPr>
            <w:r>
              <w:t>комплекс</w:t>
            </w:r>
          </w:p>
        </w:tc>
        <w:tc>
          <w:tcPr>
            <w:tcW w:w="1418"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spacing w:after="0"/>
              <w:jc w:val="center"/>
            </w:pPr>
            <w:r w:rsidRPr="00F71253">
              <w:t>1</w:t>
            </w:r>
          </w:p>
        </w:tc>
      </w:tr>
      <w:tr w:rsidR="003950A3" w:rsidRPr="00F71253" w:rsidTr="003950A3">
        <w:trPr>
          <w:gridAfter w:val="8"/>
          <w:wAfter w:w="15452" w:type="dxa"/>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950A3" w:rsidRPr="00F71253" w:rsidRDefault="003950A3" w:rsidP="00D62C01">
            <w:pPr>
              <w:numPr>
                <w:ilvl w:val="0"/>
                <w:numId w:val="8"/>
              </w:numPr>
              <w:spacing w:after="0"/>
              <w:jc w:val="center"/>
            </w:pPr>
          </w:p>
        </w:tc>
        <w:tc>
          <w:tcPr>
            <w:tcW w:w="1559"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02-15-02</w:t>
            </w:r>
          </w:p>
        </w:tc>
        <w:tc>
          <w:tcPr>
            <w:tcW w:w="4820" w:type="dxa"/>
            <w:gridSpan w:val="2"/>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Конструктивные решения</w:t>
            </w:r>
          </w:p>
        </w:tc>
        <w:tc>
          <w:tcPr>
            <w:tcW w:w="1524"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spacing w:after="0"/>
              <w:jc w:val="center"/>
            </w:pPr>
            <w:r>
              <w:t>комплекс</w:t>
            </w:r>
          </w:p>
        </w:tc>
        <w:tc>
          <w:tcPr>
            <w:tcW w:w="1418"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spacing w:after="0"/>
              <w:jc w:val="center"/>
            </w:pPr>
            <w:r w:rsidRPr="00F71253">
              <w:t>1</w:t>
            </w:r>
          </w:p>
        </w:tc>
      </w:tr>
      <w:tr w:rsidR="003950A3" w:rsidRPr="00F71253" w:rsidTr="003950A3">
        <w:trPr>
          <w:gridAfter w:val="8"/>
          <w:wAfter w:w="15452" w:type="dxa"/>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950A3" w:rsidRPr="00F71253" w:rsidRDefault="003950A3" w:rsidP="00D62C01">
            <w:pPr>
              <w:numPr>
                <w:ilvl w:val="0"/>
                <w:numId w:val="8"/>
              </w:numPr>
              <w:spacing w:after="0"/>
              <w:jc w:val="center"/>
            </w:pPr>
          </w:p>
        </w:tc>
        <w:tc>
          <w:tcPr>
            <w:tcW w:w="1559"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02-15-03</w:t>
            </w:r>
          </w:p>
        </w:tc>
        <w:tc>
          <w:tcPr>
            <w:tcW w:w="4820" w:type="dxa"/>
            <w:gridSpan w:val="2"/>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Внутреннее освещение</w:t>
            </w:r>
          </w:p>
        </w:tc>
        <w:tc>
          <w:tcPr>
            <w:tcW w:w="1524"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spacing w:after="0"/>
              <w:jc w:val="center"/>
            </w:pPr>
            <w:r>
              <w:t>комплекс</w:t>
            </w:r>
          </w:p>
        </w:tc>
        <w:tc>
          <w:tcPr>
            <w:tcW w:w="1418"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spacing w:after="0"/>
              <w:jc w:val="center"/>
            </w:pPr>
            <w:r w:rsidRPr="00F71253">
              <w:t>1</w:t>
            </w:r>
          </w:p>
        </w:tc>
      </w:tr>
      <w:tr w:rsidR="003950A3" w:rsidRPr="00F71253" w:rsidTr="003950A3">
        <w:trPr>
          <w:gridAfter w:val="8"/>
          <w:wAfter w:w="15452" w:type="dxa"/>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950A3" w:rsidRPr="00F71253" w:rsidRDefault="003950A3" w:rsidP="00D62C01">
            <w:pPr>
              <w:numPr>
                <w:ilvl w:val="0"/>
                <w:numId w:val="8"/>
              </w:numPr>
              <w:spacing w:after="0"/>
              <w:jc w:val="center"/>
            </w:pPr>
          </w:p>
        </w:tc>
        <w:tc>
          <w:tcPr>
            <w:tcW w:w="1559"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02-15-04</w:t>
            </w:r>
          </w:p>
        </w:tc>
        <w:tc>
          <w:tcPr>
            <w:tcW w:w="4820" w:type="dxa"/>
            <w:gridSpan w:val="2"/>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Силовое оборудование</w:t>
            </w:r>
          </w:p>
        </w:tc>
        <w:tc>
          <w:tcPr>
            <w:tcW w:w="1524"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spacing w:after="0"/>
              <w:jc w:val="center"/>
            </w:pPr>
            <w:r>
              <w:t>комплекс</w:t>
            </w:r>
          </w:p>
        </w:tc>
        <w:tc>
          <w:tcPr>
            <w:tcW w:w="1418"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spacing w:after="0"/>
              <w:jc w:val="center"/>
            </w:pPr>
            <w:r w:rsidRPr="00F71253">
              <w:t>1</w:t>
            </w:r>
          </w:p>
        </w:tc>
      </w:tr>
      <w:tr w:rsidR="003950A3" w:rsidRPr="00F71253" w:rsidTr="003950A3">
        <w:trPr>
          <w:gridAfter w:val="8"/>
          <w:wAfter w:w="15452" w:type="dxa"/>
          <w:trHeight w:val="708"/>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950A3" w:rsidRPr="00F71253" w:rsidRDefault="003950A3" w:rsidP="00D62C01">
            <w:pPr>
              <w:numPr>
                <w:ilvl w:val="0"/>
                <w:numId w:val="8"/>
              </w:numPr>
              <w:spacing w:after="0"/>
              <w:jc w:val="center"/>
            </w:pPr>
          </w:p>
        </w:tc>
        <w:tc>
          <w:tcPr>
            <w:tcW w:w="1559"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02-15-05</w:t>
            </w:r>
          </w:p>
        </w:tc>
        <w:tc>
          <w:tcPr>
            <w:tcW w:w="4820" w:type="dxa"/>
            <w:gridSpan w:val="2"/>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Отопление,</w:t>
            </w:r>
            <w:r w:rsidR="00C1316D">
              <w:t xml:space="preserve"> </w:t>
            </w:r>
            <w:r w:rsidR="00C1316D" w:rsidRPr="00F71253">
              <w:t>вентиляция</w:t>
            </w:r>
            <w:r w:rsidRPr="00F71253">
              <w:t>,</w:t>
            </w:r>
            <w:r w:rsidR="00C1316D">
              <w:t xml:space="preserve"> </w:t>
            </w:r>
            <w:r w:rsidRPr="00F71253">
              <w:t>кондиционирование</w:t>
            </w:r>
          </w:p>
        </w:tc>
        <w:tc>
          <w:tcPr>
            <w:tcW w:w="1524"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spacing w:after="0"/>
              <w:jc w:val="center"/>
            </w:pPr>
            <w:r>
              <w:t>комплекс</w:t>
            </w:r>
          </w:p>
        </w:tc>
        <w:tc>
          <w:tcPr>
            <w:tcW w:w="1418"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spacing w:after="0"/>
              <w:jc w:val="center"/>
            </w:pPr>
            <w:r w:rsidRPr="00F71253">
              <w:t>1</w:t>
            </w:r>
          </w:p>
        </w:tc>
      </w:tr>
      <w:tr w:rsidR="003950A3" w:rsidRPr="00F71253" w:rsidTr="003950A3">
        <w:trPr>
          <w:gridAfter w:val="8"/>
          <w:wAfter w:w="15452" w:type="dxa"/>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950A3" w:rsidRPr="00F71253" w:rsidRDefault="003950A3" w:rsidP="00D62C01">
            <w:pPr>
              <w:numPr>
                <w:ilvl w:val="0"/>
                <w:numId w:val="8"/>
              </w:numPr>
              <w:spacing w:after="0"/>
              <w:jc w:val="center"/>
            </w:pPr>
          </w:p>
        </w:tc>
        <w:tc>
          <w:tcPr>
            <w:tcW w:w="1559"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02-15-06</w:t>
            </w:r>
          </w:p>
        </w:tc>
        <w:tc>
          <w:tcPr>
            <w:tcW w:w="4820" w:type="dxa"/>
            <w:gridSpan w:val="2"/>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Сети связи</w:t>
            </w:r>
          </w:p>
        </w:tc>
        <w:tc>
          <w:tcPr>
            <w:tcW w:w="1524"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spacing w:after="0"/>
              <w:jc w:val="center"/>
            </w:pPr>
            <w:r>
              <w:t>комплекс</w:t>
            </w:r>
          </w:p>
        </w:tc>
        <w:tc>
          <w:tcPr>
            <w:tcW w:w="1418"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spacing w:after="0"/>
              <w:jc w:val="center"/>
            </w:pPr>
            <w:r w:rsidRPr="00F71253">
              <w:t>1</w:t>
            </w:r>
          </w:p>
        </w:tc>
      </w:tr>
      <w:tr w:rsidR="003950A3" w:rsidRPr="00F71253" w:rsidTr="003950A3">
        <w:trPr>
          <w:gridAfter w:val="8"/>
          <w:wAfter w:w="15452" w:type="dxa"/>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950A3" w:rsidRPr="00F71253" w:rsidRDefault="003950A3" w:rsidP="00D62C01">
            <w:pPr>
              <w:numPr>
                <w:ilvl w:val="0"/>
                <w:numId w:val="8"/>
              </w:numPr>
              <w:spacing w:after="0"/>
              <w:jc w:val="center"/>
            </w:pPr>
          </w:p>
        </w:tc>
        <w:tc>
          <w:tcPr>
            <w:tcW w:w="1559"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02-15-07</w:t>
            </w:r>
          </w:p>
        </w:tc>
        <w:tc>
          <w:tcPr>
            <w:tcW w:w="4820" w:type="dxa"/>
            <w:gridSpan w:val="2"/>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Охранная сигнализация</w:t>
            </w:r>
          </w:p>
        </w:tc>
        <w:tc>
          <w:tcPr>
            <w:tcW w:w="1524"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spacing w:after="0"/>
              <w:jc w:val="center"/>
            </w:pPr>
            <w:r>
              <w:t>комплекс</w:t>
            </w:r>
          </w:p>
        </w:tc>
        <w:tc>
          <w:tcPr>
            <w:tcW w:w="1418"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spacing w:after="0"/>
              <w:jc w:val="center"/>
            </w:pPr>
            <w:r w:rsidRPr="00F71253">
              <w:t>1</w:t>
            </w:r>
          </w:p>
        </w:tc>
      </w:tr>
      <w:tr w:rsidR="003950A3" w:rsidRPr="00F71253" w:rsidTr="003950A3">
        <w:trPr>
          <w:gridAfter w:val="8"/>
          <w:wAfter w:w="15452" w:type="dxa"/>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950A3" w:rsidRPr="00F71253" w:rsidRDefault="003950A3" w:rsidP="00D62C01">
            <w:pPr>
              <w:numPr>
                <w:ilvl w:val="0"/>
                <w:numId w:val="8"/>
              </w:numPr>
              <w:spacing w:after="0"/>
              <w:jc w:val="center"/>
            </w:pPr>
          </w:p>
        </w:tc>
        <w:tc>
          <w:tcPr>
            <w:tcW w:w="1559"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02-15-08</w:t>
            </w:r>
          </w:p>
        </w:tc>
        <w:tc>
          <w:tcPr>
            <w:tcW w:w="4820" w:type="dxa"/>
            <w:gridSpan w:val="2"/>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Пожарная сигнализация</w:t>
            </w:r>
          </w:p>
        </w:tc>
        <w:tc>
          <w:tcPr>
            <w:tcW w:w="1524"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spacing w:after="0"/>
              <w:jc w:val="center"/>
            </w:pPr>
            <w:r>
              <w:t>комплекс</w:t>
            </w:r>
          </w:p>
        </w:tc>
        <w:tc>
          <w:tcPr>
            <w:tcW w:w="1418"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spacing w:after="0"/>
              <w:jc w:val="center"/>
            </w:pPr>
            <w:r w:rsidRPr="00F71253">
              <w:t>1</w:t>
            </w:r>
          </w:p>
        </w:tc>
      </w:tr>
      <w:tr w:rsidR="003950A3" w:rsidRPr="00F71253" w:rsidTr="003950A3">
        <w:trPr>
          <w:gridAfter w:val="8"/>
          <w:wAfter w:w="15452" w:type="dxa"/>
        </w:trPr>
        <w:tc>
          <w:tcPr>
            <w:tcW w:w="1003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3950A3" w:rsidRPr="00F71253" w:rsidRDefault="003950A3" w:rsidP="003950A3">
            <w:pPr>
              <w:spacing w:after="0"/>
              <w:ind w:left="720"/>
              <w:jc w:val="center"/>
              <w:rPr>
                <w:b/>
                <w:bCs/>
                <w:i/>
                <w:color w:val="000000"/>
              </w:rPr>
            </w:pPr>
            <w:r w:rsidRPr="00F71253">
              <w:rPr>
                <w:b/>
                <w:bCs/>
                <w:i/>
                <w:color w:val="000000"/>
              </w:rPr>
              <w:t>Здание электрощитовой и АСУ ТП-2</w:t>
            </w:r>
            <w:r w:rsidRPr="00F71253">
              <w:rPr>
                <w:i/>
              </w:rPr>
              <w:t xml:space="preserve">   </w:t>
            </w:r>
            <w:r w:rsidRPr="00F71253">
              <w:rPr>
                <w:b/>
                <w:bCs/>
                <w:i/>
                <w:color w:val="000000"/>
              </w:rPr>
              <w:t>ОС 02-16</w:t>
            </w:r>
          </w:p>
        </w:tc>
      </w:tr>
      <w:tr w:rsidR="003950A3" w:rsidRPr="00F71253" w:rsidTr="003950A3">
        <w:trPr>
          <w:gridAfter w:val="8"/>
          <w:wAfter w:w="15452" w:type="dxa"/>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950A3" w:rsidRPr="00F71253" w:rsidRDefault="003950A3" w:rsidP="00D62C01">
            <w:pPr>
              <w:numPr>
                <w:ilvl w:val="0"/>
                <w:numId w:val="8"/>
              </w:numPr>
              <w:spacing w:after="0"/>
              <w:jc w:val="center"/>
            </w:pPr>
          </w:p>
        </w:tc>
        <w:tc>
          <w:tcPr>
            <w:tcW w:w="1559"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02-16-01</w:t>
            </w:r>
          </w:p>
        </w:tc>
        <w:tc>
          <w:tcPr>
            <w:tcW w:w="4820" w:type="dxa"/>
            <w:gridSpan w:val="2"/>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Архитектурно-строительные работы</w:t>
            </w:r>
          </w:p>
        </w:tc>
        <w:tc>
          <w:tcPr>
            <w:tcW w:w="1524"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spacing w:after="0"/>
              <w:jc w:val="center"/>
            </w:pPr>
            <w:r>
              <w:t>комплекс</w:t>
            </w:r>
          </w:p>
        </w:tc>
        <w:tc>
          <w:tcPr>
            <w:tcW w:w="1418"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spacing w:after="0"/>
              <w:jc w:val="center"/>
            </w:pPr>
            <w:r w:rsidRPr="00F71253">
              <w:t>1</w:t>
            </w:r>
          </w:p>
        </w:tc>
      </w:tr>
      <w:tr w:rsidR="003950A3" w:rsidRPr="00F71253" w:rsidTr="003950A3">
        <w:trPr>
          <w:gridAfter w:val="8"/>
          <w:wAfter w:w="15452" w:type="dxa"/>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950A3" w:rsidRPr="00F71253" w:rsidRDefault="003950A3" w:rsidP="00D62C01">
            <w:pPr>
              <w:numPr>
                <w:ilvl w:val="0"/>
                <w:numId w:val="8"/>
              </w:numPr>
              <w:spacing w:after="0"/>
              <w:jc w:val="center"/>
            </w:pPr>
          </w:p>
        </w:tc>
        <w:tc>
          <w:tcPr>
            <w:tcW w:w="1559"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02-16-02</w:t>
            </w:r>
          </w:p>
        </w:tc>
        <w:tc>
          <w:tcPr>
            <w:tcW w:w="4820" w:type="dxa"/>
            <w:gridSpan w:val="2"/>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Конструктивные решения</w:t>
            </w:r>
          </w:p>
        </w:tc>
        <w:tc>
          <w:tcPr>
            <w:tcW w:w="1524"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spacing w:after="0"/>
              <w:jc w:val="center"/>
            </w:pPr>
            <w:r>
              <w:t>комплекс</w:t>
            </w:r>
          </w:p>
        </w:tc>
        <w:tc>
          <w:tcPr>
            <w:tcW w:w="1418"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spacing w:after="0"/>
              <w:jc w:val="center"/>
            </w:pPr>
            <w:r w:rsidRPr="00F71253">
              <w:t>1</w:t>
            </w:r>
          </w:p>
        </w:tc>
      </w:tr>
      <w:tr w:rsidR="003950A3" w:rsidRPr="00F71253" w:rsidTr="003950A3">
        <w:trPr>
          <w:gridAfter w:val="8"/>
          <w:wAfter w:w="15452" w:type="dxa"/>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950A3" w:rsidRPr="00F71253" w:rsidRDefault="003950A3" w:rsidP="00D62C01">
            <w:pPr>
              <w:numPr>
                <w:ilvl w:val="0"/>
                <w:numId w:val="8"/>
              </w:numPr>
              <w:spacing w:after="0"/>
              <w:jc w:val="center"/>
            </w:pPr>
          </w:p>
        </w:tc>
        <w:tc>
          <w:tcPr>
            <w:tcW w:w="1559"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02-16-03</w:t>
            </w:r>
          </w:p>
        </w:tc>
        <w:tc>
          <w:tcPr>
            <w:tcW w:w="4820" w:type="dxa"/>
            <w:gridSpan w:val="2"/>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Внутреннее освещение</w:t>
            </w:r>
          </w:p>
        </w:tc>
        <w:tc>
          <w:tcPr>
            <w:tcW w:w="1524"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spacing w:after="0"/>
              <w:jc w:val="center"/>
            </w:pPr>
            <w:r>
              <w:t>комплекс</w:t>
            </w:r>
          </w:p>
        </w:tc>
        <w:tc>
          <w:tcPr>
            <w:tcW w:w="1418"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spacing w:after="0"/>
              <w:jc w:val="center"/>
            </w:pPr>
            <w:r w:rsidRPr="00F71253">
              <w:t>1</w:t>
            </w:r>
          </w:p>
        </w:tc>
      </w:tr>
      <w:tr w:rsidR="003950A3" w:rsidRPr="00F71253" w:rsidTr="003950A3">
        <w:trPr>
          <w:gridAfter w:val="8"/>
          <w:wAfter w:w="15452" w:type="dxa"/>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950A3" w:rsidRPr="00F71253" w:rsidRDefault="003950A3" w:rsidP="00D62C01">
            <w:pPr>
              <w:numPr>
                <w:ilvl w:val="0"/>
                <w:numId w:val="8"/>
              </w:numPr>
              <w:spacing w:after="0"/>
              <w:jc w:val="center"/>
            </w:pPr>
          </w:p>
        </w:tc>
        <w:tc>
          <w:tcPr>
            <w:tcW w:w="1559"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02-16-04</w:t>
            </w:r>
          </w:p>
        </w:tc>
        <w:tc>
          <w:tcPr>
            <w:tcW w:w="4820" w:type="dxa"/>
            <w:gridSpan w:val="2"/>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Силовое оборудование</w:t>
            </w:r>
          </w:p>
        </w:tc>
        <w:tc>
          <w:tcPr>
            <w:tcW w:w="1524"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spacing w:after="0"/>
              <w:jc w:val="center"/>
            </w:pPr>
            <w:r>
              <w:t>комплекс</w:t>
            </w:r>
          </w:p>
        </w:tc>
        <w:tc>
          <w:tcPr>
            <w:tcW w:w="1418"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spacing w:after="0"/>
              <w:jc w:val="center"/>
            </w:pPr>
            <w:r w:rsidRPr="00F71253">
              <w:t>1</w:t>
            </w:r>
          </w:p>
        </w:tc>
      </w:tr>
      <w:tr w:rsidR="003950A3" w:rsidRPr="00F71253" w:rsidTr="003950A3">
        <w:trPr>
          <w:gridAfter w:val="8"/>
          <w:wAfter w:w="15452" w:type="dxa"/>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950A3" w:rsidRPr="00F71253" w:rsidRDefault="003950A3" w:rsidP="00D62C01">
            <w:pPr>
              <w:numPr>
                <w:ilvl w:val="0"/>
                <w:numId w:val="8"/>
              </w:numPr>
              <w:spacing w:after="0"/>
              <w:jc w:val="center"/>
            </w:pPr>
          </w:p>
        </w:tc>
        <w:tc>
          <w:tcPr>
            <w:tcW w:w="1559"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02-16-05</w:t>
            </w:r>
          </w:p>
        </w:tc>
        <w:tc>
          <w:tcPr>
            <w:tcW w:w="4820" w:type="dxa"/>
            <w:gridSpan w:val="2"/>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Отопление,</w:t>
            </w:r>
            <w:r w:rsidR="00C1316D">
              <w:t xml:space="preserve"> </w:t>
            </w:r>
            <w:r w:rsidR="00C1316D" w:rsidRPr="00F71253">
              <w:t>вентиляция</w:t>
            </w:r>
            <w:r w:rsidRPr="00F71253">
              <w:t>,</w:t>
            </w:r>
            <w:r w:rsidR="00C1316D">
              <w:t xml:space="preserve"> </w:t>
            </w:r>
            <w:r w:rsidRPr="00F71253">
              <w:t>кондиционирование</w:t>
            </w:r>
          </w:p>
        </w:tc>
        <w:tc>
          <w:tcPr>
            <w:tcW w:w="1524"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spacing w:after="0"/>
              <w:jc w:val="center"/>
            </w:pPr>
            <w:r>
              <w:t>комплекс</w:t>
            </w:r>
          </w:p>
        </w:tc>
        <w:tc>
          <w:tcPr>
            <w:tcW w:w="1418"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spacing w:after="0"/>
              <w:jc w:val="center"/>
            </w:pPr>
            <w:r w:rsidRPr="00F71253">
              <w:t>1</w:t>
            </w:r>
          </w:p>
        </w:tc>
      </w:tr>
      <w:tr w:rsidR="003950A3" w:rsidRPr="00F71253" w:rsidTr="003950A3">
        <w:trPr>
          <w:gridAfter w:val="8"/>
          <w:wAfter w:w="15452" w:type="dxa"/>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950A3" w:rsidRPr="00F71253" w:rsidRDefault="003950A3" w:rsidP="00D62C01">
            <w:pPr>
              <w:numPr>
                <w:ilvl w:val="0"/>
                <w:numId w:val="8"/>
              </w:numPr>
              <w:spacing w:after="0"/>
              <w:jc w:val="center"/>
            </w:pPr>
          </w:p>
        </w:tc>
        <w:tc>
          <w:tcPr>
            <w:tcW w:w="1559"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02-16-06</w:t>
            </w:r>
          </w:p>
        </w:tc>
        <w:tc>
          <w:tcPr>
            <w:tcW w:w="4820" w:type="dxa"/>
            <w:gridSpan w:val="2"/>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Сети связи</w:t>
            </w:r>
          </w:p>
        </w:tc>
        <w:tc>
          <w:tcPr>
            <w:tcW w:w="1524"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spacing w:after="0"/>
              <w:jc w:val="center"/>
            </w:pPr>
            <w:r>
              <w:t>комплекс</w:t>
            </w:r>
          </w:p>
        </w:tc>
        <w:tc>
          <w:tcPr>
            <w:tcW w:w="1418"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spacing w:after="0"/>
              <w:jc w:val="center"/>
            </w:pPr>
            <w:r w:rsidRPr="00F71253">
              <w:t>1</w:t>
            </w:r>
          </w:p>
        </w:tc>
      </w:tr>
      <w:tr w:rsidR="003950A3" w:rsidRPr="00F71253" w:rsidTr="003950A3">
        <w:trPr>
          <w:gridAfter w:val="8"/>
          <w:wAfter w:w="15452" w:type="dxa"/>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950A3" w:rsidRPr="00F71253" w:rsidRDefault="003950A3" w:rsidP="00D62C01">
            <w:pPr>
              <w:numPr>
                <w:ilvl w:val="0"/>
                <w:numId w:val="8"/>
              </w:numPr>
              <w:spacing w:after="0"/>
              <w:jc w:val="center"/>
            </w:pPr>
          </w:p>
        </w:tc>
        <w:tc>
          <w:tcPr>
            <w:tcW w:w="1559"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02-16-07</w:t>
            </w:r>
          </w:p>
        </w:tc>
        <w:tc>
          <w:tcPr>
            <w:tcW w:w="4820" w:type="dxa"/>
            <w:gridSpan w:val="2"/>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Охранная сигнализация</w:t>
            </w:r>
          </w:p>
        </w:tc>
        <w:tc>
          <w:tcPr>
            <w:tcW w:w="1524"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spacing w:after="0"/>
              <w:jc w:val="center"/>
            </w:pPr>
            <w:r>
              <w:t>комплекс</w:t>
            </w:r>
          </w:p>
        </w:tc>
        <w:tc>
          <w:tcPr>
            <w:tcW w:w="1418"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spacing w:after="0"/>
              <w:jc w:val="center"/>
            </w:pPr>
            <w:r w:rsidRPr="00F71253">
              <w:t>1</w:t>
            </w:r>
          </w:p>
        </w:tc>
      </w:tr>
      <w:tr w:rsidR="003950A3" w:rsidRPr="00F71253" w:rsidTr="003950A3">
        <w:trPr>
          <w:gridAfter w:val="8"/>
          <w:wAfter w:w="15452" w:type="dxa"/>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950A3" w:rsidRPr="00F71253" w:rsidRDefault="003950A3" w:rsidP="00D62C01">
            <w:pPr>
              <w:numPr>
                <w:ilvl w:val="0"/>
                <w:numId w:val="8"/>
              </w:numPr>
              <w:spacing w:after="0"/>
              <w:jc w:val="center"/>
            </w:pPr>
          </w:p>
        </w:tc>
        <w:tc>
          <w:tcPr>
            <w:tcW w:w="1559"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02-16-08</w:t>
            </w:r>
          </w:p>
        </w:tc>
        <w:tc>
          <w:tcPr>
            <w:tcW w:w="4820" w:type="dxa"/>
            <w:gridSpan w:val="2"/>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Пожарная сигнализация</w:t>
            </w:r>
          </w:p>
        </w:tc>
        <w:tc>
          <w:tcPr>
            <w:tcW w:w="1524"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spacing w:after="0"/>
              <w:jc w:val="center"/>
            </w:pPr>
            <w:r>
              <w:t>комплекс</w:t>
            </w:r>
          </w:p>
        </w:tc>
        <w:tc>
          <w:tcPr>
            <w:tcW w:w="1418"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spacing w:after="0"/>
              <w:jc w:val="center"/>
            </w:pPr>
            <w:r w:rsidRPr="00F71253">
              <w:t>1</w:t>
            </w:r>
          </w:p>
        </w:tc>
      </w:tr>
      <w:tr w:rsidR="003950A3" w:rsidRPr="00F71253" w:rsidTr="003950A3">
        <w:trPr>
          <w:gridAfter w:val="8"/>
          <w:wAfter w:w="15452" w:type="dxa"/>
        </w:trPr>
        <w:tc>
          <w:tcPr>
            <w:tcW w:w="1003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3950A3" w:rsidRPr="00F71253" w:rsidRDefault="003950A3" w:rsidP="003950A3">
            <w:pPr>
              <w:spacing w:after="0"/>
              <w:ind w:left="720"/>
              <w:jc w:val="center"/>
              <w:rPr>
                <w:b/>
                <w:i/>
              </w:rPr>
            </w:pPr>
            <w:r w:rsidRPr="00F71253">
              <w:rPr>
                <w:b/>
                <w:i/>
              </w:rPr>
              <w:t>Здание электрощитовой и АСУ ТП-3  ОС 02-17</w:t>
            </w:r>
          </w:p>
        </w:tc>
      </w:tr>
      <w:tr w:rsidR="003950A3" w:rsidRPr="00F71253" w:rsidTr="003950A3">
        <w:trPr>
          <w:gridAfter w:val="8"/>
          <w:wAfter w:w="15452" w:type="dxa"/>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950A3" w:rsidRPr="00F71253" w:rsidRDefault="003950A3" w:rsidP="00D62C01">
            <w:pPr>
              <w:numPr>
                <w:ilvl w:val="0"/>
                <w:numId w:val="8"/>
              </w:numPr>
              <w:spacing w:after="0"/>
              <w:jc w:val="center"/>
            </w:pPr>
          </w:p>
        </w:tc>
        <w:tc>
          <w:tcPr>
            <w:tcW w:w="1559"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02-17-01</w:t>
            </w:r>
          </w:p>
        </w:tc>
        <w:tc>
          <w:tcPr>
            <w:tcW w:w="4820" w:type="dxa"/>
            <w:gridSpan w:val="2"/>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Архитектурно-строительные работы</w:t>
            </w:r>
          </w:p>
        </w:tc>
        <w:tc>
          <w:tcPr>
            <w:tcW w:w="1524"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spacing w:after="0"/>
              <w:jc w:val="center"/>
            </w:pPr>
            <w:r>
              <w:t>комплекс</w:t>
            </w:r>
          </w:p>
        </w:tc>
        <w:tc>
          <w:tcPr>
            <w:tcW w:w="1418"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spacing w:after="0"/>
              <w:jc w:val="center"/>
            </w:pPr>
            <w:r w:rsidRPr="00F71253">
              <w:t>1</w:t>
            </w:r>
          </w:p>
        </w:tc>
      </w:tr>
      <w:tr w:rsidR="003950A3" w:rsidRPr="00F71253" w:rsidTr="003950A3">
        <w:trPr>
          <w:gridAfter w:val="8"/>
          <w:wAfter w:w="15452" w:type="dxa"/>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950A3" w:rsidRPr="00F71253" w:rsidRDefault="003950A3" w:rsidP="00D62C01">
            <w:pPr>
              <w:numPr>
                <w:ilvl w:val="0"/>
                <w:numId w:val="8"/>
              </w:numPr>
              <w:spacing w:after="0"/>
              <w:jc w:val="center"/>
            </w:pPr>
          </w:p>
        </w:tc>
        <w:tc>
          <w:tcPr>
            <w:tcW w:w="1559"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02-17-02</w:t>
            </w:r>
          </w:p>
        </w:tc>
        <w:tc>
          <w:tcPr>
            <w:tcW w:w="4820" w:type="dxa"/>
            <w:gridSpan w:val="2"/>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Конструктивные решения</w:t>
            </w:r>
          </w:p>
        </w:tc>
        <w:tc>
          <w:tcPr>
            <w:tcW w:w="1524"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spacing w:after="0"/>
              <w:jc w:val="center"/>
            </w:pPr>
            <w:r>
              <w:t>комплекс</w:t>
            </w:r>
          </w:p>
        </w:tc>
        <w:tc>
          <w:tcPr>
            <w:tcW w:w="1418"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spacing w:after="0"/>
              <w:jc w:val="center"/>
            </w:pPr>
            <w:r w:rsidRPr="00F71253">
              <w:t>1</w:t>
            </w:r>
          </w:p>
        </w:tc>
      </w:tr>
      <w:tr w:rsidR="003950A3" w:rsidRPr="00F71253" w:rsidTr="003950A3">
        <w:trPr>
          <w:gridAfter w:val="8"/>
          <w:wAfter w:w="15452" w:type="dxa"/>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950A3" w:rsidRPr="00F71253" w:rsidRDefault="003950A3" w:rsidP="00D62C01">
            <w:pPr>
              <w:numPr>
                <w:ilvl w:val="0"/>
                <w:numId w:val="8"/>
              </w:numPr>
              <w:spacing w:after="0"/>
              <w:jc w:val="center"/>
            </w:pPr>
          </w:p>
        </w:tc>
        <w:tc>
          <w:tcPr>
            <w:tcW w:w="1559"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02-17-03</w:t>
            </w:r>
          </w:p>
        </w:tc>
        <w:tc>
          <w:tcPr>
            <w:tcW w:w="4820" w:type="dxa"/>
            <w:gridSpan w:val="2"/>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Внутреннее освещение</w:t>
            </w:r>
          </w:p>
        </w:tc>
        <w:tc>
          <w:tcPr>
            <w:tcW w:w="1524"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spacing w:after="0"/>
              <w:jc w:val="center"/>
            </w:pPr>
            <w:r>
              <w:t>комплекс</w:t>
            </w:r>
          </w:p>
        </w:tc>
        <w:tc>
          <w:tcPr>
            <w:tcW w:w="1418"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spacing w:after="0"/>
              <w:jc w:val="center"/>
            </w:pPr>
            <w:r w:rsidRPr="00F71253">
              <w:t>1</w:t>
            </w:r>
          </w:p>
        </w:tc>
      </w:tr>
      <w:tr w:rsidR="003950A3" w:rsidRPr="00F71253" w:rsidTr="003950A3">
        <w:trPr>
          <w:gridAfter w:val="8"/>
          <w:wAfter w:w="15452" w:type="dxa"/>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950A3" w:rsidRPr="00F71253" w:rsidRDefault="003950A3" w:rsidP="00D62C01">
            <w:pPr>
              <w:numPr>
                <w:ilvl w:val="0"/>
                <w:numId w:val="8"/>
              </w:numPr>
              <w:spacing w:after="0"/>
              <w:jc w:val="center"/>
            </w:pPr>
          </w:p>
        </w:tc>
        <w:tc>
          <w:tcPr>
            <w:tcW w:w="1559"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02-17-04</w:t>
            </w:r>
          </w:p>
        </w:tc>
        <w:tc>
          <w:tcPr>
            <w:tcW w:w="4820" w:type="dxa"/>
            <w:gridSpan w:val="2"/>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Силовое оборудование</w:t>
            </w:r>
          </w:p>
        </w:tc>
        <w:tc>
          <w:tcPr>
            <w:tcW w:w="1524"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spacing w:after="0"/>
              <w:jc w:val="center"/>
            </w:pPr>
            <w:r>
              <w:t>комплекс</w:t>
            </w:r>
          </w:p>
        </w:tc>
        <w:tc>
          <w:tcPr>
            <w:tcW w:w="1418"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spacing w:after="0"/>
              <w:jc w:val="center"/>
            </w:pPr>
            <w:r w:rsidRPr="00F71253">
              <w:t>1</w:t>
            </w:r>
          </w:p>
        </w:tc>
      </w:tr>
      <w:tr w:rsidR="003950A3" w:rsidRPr="00F71253" w:rsidTr="003950A3">
        <w:trPr>
          <w:gridAfter w:val="8"/>
          <w:wAfter w:w="15452" w:type="dxa"/>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950A3" w:rsidRPr="00F71253" w:rsidRDefault="003950A3" w:rsidP="00D62C01">
            <w:pPr>
              <w:numPr>
                <w:ilvl w:val="0"/>
                <w:numId w:val="8"/>
              </w:numPr>
              <w:spacing w:after="0"/>
              <w:jc w:val="center"/>
            </w:pPr>
          </w:p>
        </w:tc>
        <w:tc>
          <w:tcPr>
            <w:tcW w:w="1559"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02-17-05</w:t>
            </w:r>
          </w:p>
        </w:tc>
        <w:tc>
          <w:tcPr>
            <w:tcW w:w="4820" w:type="dxa"/>
            <w:gridSpan w:val="2"/>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Отопление,</w:t>
            </w:r>
            <w:r w:rsidR="00C1316D">
              <w:t xml:space="preserve"> </w:t>
            </w:r>
            <w:r w:rsidR="00C1316D" w:rsidRPr="00F71253">
              <w:t>вентиляция</w:t>
            </w:r>
            <w:r w:rsidRPr="00F71253">
              <w:t>,</w:t>
            </w:r>
            <w:r w:rsidR="00C1316D">
              <w:t xml:space="preserve"> </w:t>
            </w:r>
            <w:r w:rsidRPr="00F71253">
              <w:t>кондиционирование</w:t>
            </w:r>
          </w:p>
        </w:tc>
        <w:tc>
          <w:tcPr>
            <w:tcW w:w="1524"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spacing w:after="0"/>
              <w:jc w:val="center"/>
            </w:pPr>
            <w:r>
              <w:t>комплекс</w:t>
            </w:r>
          </w:p>
        </w:tc>
        <w:tc>
          <w:tcPr>
            <w:tcW w:w="1418"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spacing w:after="0"/>
              <w:jc w:val="center"/>
            </w:pPr>
            <w:r w:rsidRPr="00F71253">
              <w:t>1</w:t>
            </w:r>
          </w:p>
        </w:tc>
      </w:tr>
      <w:tr w:rsidR="003950A3" w:rsidRPr="00F71253" w:rsidTr="003950A3">
        <w:trPr>
          <w:gridAfter w:val="8"/>
          <w:wAfter w:w="15452" w:type="dxa"/>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950A3" w:rsidRPr="00F71253" w:rsidRDefault="003950A3" w:rsidP="00D62C01">
            <w:pPr>
              <w:numPr>
                <w:ilvl w:val="0"/>
                <w:numId w:val="8"/>
              </w:numPr>
              <w:spacing w:after="0"/>
              <w:jc w:val="center"/>
            </w:pPr>
          </w:p>
        </w:tc>
        <w:tc>
          <w:tcPr>
            <w:tcW w:w="1559"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02-17-06</w:t>
            </w:r>
          </w:p>
        </w:tc>
        <w:tc>
          <w:tcPr>
            <w:tcW w:w="4820" w:type="dxa"/>
            <w:gridSpan w:val="2"/>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Сети связи</w:t>
            </w:r>
          </w:p>
        </w:tc>
        <w:tc>
          <w:tcPr>
            <w:tcW w:w="1524"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spacing w:after="0"/>
              <w:jc w:val="center"/>
            </w:pPr>
            <w:r>
              <w:t>комплекс</w:t>
            </w:r>
          </w:p>
        </w:tc>
        <w:tc>
          <w:tcPr>
            <w:tcW w:w="1418"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spacing w:after="0"/>
              <w:jc w:val="center"/>
            </w:pPr>
            <w:r w:rsidRPr="00F71253">
              <w:t>1</w:t>
            </w:r>
          </w:p>
        </w:tc>
      </w:tr>
      <w:tr w:rsidR="003950A3" w:rsidRPr="00F71253" w:rsidTr="003950A3">
        <w:trPr>
          <w:gridAfter w:val="8"/>
          <w:wAfter w:w="15452" w:type="dxa"/>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950A3" w:rsidRPr="00F71253" w:rsidRDefault="003950A3" w:rsidP="00D62C01">
            <w:pPr>
              <w:numPr>
                <w:ilvl w:val="0"/>
                <w:numId w:val="8"/>
              </w:numPr>
              <w:spacing w:after="0"/>
              <w:jc w:val="center"/>
            </w:pPr>
          </w:p>
        </w:tc>
        <w:tc>
          <w:tcPr>
            <w:tcW w:w="1559"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02-17-07</w:t>
            </w:r>
          </w:p>
        </w:tc>
        <w:tc>
          <w:tcPr>
            <w:tcW w:w="4820" w:type="dxa"/>
            <w:gridSpan w:val="2"/>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Охранная сигнализация</w:t>
            </w:r>
          </w:p>
        </w:tc>
        <w:tc>
          <w:tcPr>
            <w:tcW w:w="1524"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spacing w:after="0"/>
              <w:jc w:val="center"/>
            </w:pPr>
            <w:r>
              <w:t>комплекс</w:t>
            </w:r>
          </w:p>
        </w:tc>
        <w:tc>
          <w:tcPr>
            <w:tcW w:w="1418"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spacing w:after="0"/>
              <w:jc w:val="center"/>
            </w:pPr>
            <w:r w:rsidRPr="00F71253">
              <w:t>1</w:t>
            </w:r>
          </w:p>
        </w:tc>
      </w:tr>
      <w:tr w:rsidR="003950A3" w:rsidRPr="00F71253" w:rsidTr="003950A3">
        <w:trPr>
          <w:gridAfter w:val="8"/>
          <w:wAfter w:w="15452" w:type="dxa"/>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950A3" w:rsidRPr="00F71253" w:rsidRDefault="003950A3" w:rsidP="00D62C01">
            <w:pPr>
              <w:numPr>
                <w:ilvl w:val="0"/>
                <w:numId w:val="8"/>
              </w:numPr>
              <w:spacing w:after="0"/>
              <w:jc w:val="center"/>
            </w:pPr>
          </w:p>
        </w:tc>
        <w:tc>
          <w:tcPr>
            <w:tcW w:w="1559"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02-17-08</w:t>
            </w:r>
          </w:p>
        </w:tc>
        <w:tc>
          <w:tcPr>
            <w:tcW w:w="4820" w:type="dxa"/>
            <w:gridSpan w:val="2"/>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Пожарная сигнализация</w:t>
            </w:r>
          </w:p>
        </w:tc>
        <w:tc>
          <w:tcPr>
            <w:tcW w:w="1524"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spacing w:after="0"/>
              <w:jc w:val="center"/>
            </w:pPr>
            <w:r>
              <w:t>комплекс</w:t>
            </w:r>
          </w:p>
        </w:tc>
        <w:tc>
          <w:tcPr>
            <w:tcW w:w="1418"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spacing w:after="0"/>
              <w:jc w:val="center"/>
            </w:pPr>
            <w:r w:rsidRPr="00F71253">
              <w:t>1</w:t>
            </w:r>
          </w:p>
        </w:tc>
      </w:tr>
      <w:tr w:rsidR="003950A3" w:rsidRPr="00F71253" w:rsidTr="003950A3">
        <w:trPr>
          <w:gridAfter w:val="8"/>
          <w:wAfter w:w="15452" w:type="dxa"/>
        </w:trPr>
        <w:tc>
          <w:tcPr>
            <w:tcW w:w="1003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3950A3" w:rsidRPr="00F71253" w:rsidRDefault="003950A3" w:rsidP="003950A3">
            <w:pPr>
              <w:spacing w:after="0"/>
              <w:ind w:left="720"/>
              <w:jc w:val="center"/>
              <w:rPr>
                <w:b/>
                <w:i/>
              </w:rPr>
            </w:pPr>
            <w:r w:rsidRPr="00F71253">
              <w:rPr>
                <w:b/>
                <w:i/>
              </w:rPr>
              <w:t>Здание электрощитовой и АСУ ТП-4  ОС 02-18</w:t>
            </w:r>
          </w:p>
        </w:tc>
      </w:tr>
      <w:tr w:rsidR="003950A3" w:rsidRPr="00F71253" w:rsidTr="003950A3">
        <w:trPr>
          <w:gridAfter w:val="8"/>
          <w:wAfter w:w="15452" w:type="dxa"/>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950A3" w:rsidRPr="00F71253" w:rsidRDefault="003950A3" w:rsidP="00D62C01">
            <w:pPr>
              <w:numPr>
                <w:ilvl w:val="0"/>
                <w:numId w:val="8"/>
              </w:numPr>
              <w:spacing w:after="0"/>
              <w:jc w:val="center"/>
            </w:pPr>
          </w:p>
        </w:tc>
        <w:tc>
          <w:tcPr>
            <w:tcW w:w="1559"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02-18-01</w:t>
            </w:r>
          </w:p>
        </w:tc>
        <w:tc>
          <w:tcPr>
            <w:tcW w:w="4820" w:type="dxa"/>
            <w:gridSpan w:val="2"/>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Архитектурно-строительные решения</w:t>
            </w:r>
          </w:p>
        </w:tc>
        <w:tc>
          <w:tcPr>
            <w:tcW w:w="1524"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spacing w:after="0"/>
              <w:jc w:val="center"/>
            </w:pPr>
            <w:r>
              <w:t>комплекс</w:t>
            </w:r>
          </w:p>
        </w:tc>
        <w:tc>
          <w:tcPr>
            <w:tcW w:w="1418"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spacing w:after="0"/>
              <w:jc w:val="center"/>
            </w:pPr>
            <w:r w:rsidRPr="00F71253">
              <w:t>1</w:t>
            </w:r>
          </w:p>
        </w:tc>
      </w:tr>
      <w:tr w:rsidR="003950A3" w:rsidRPr="00F71253" w:rsidTr="003950A3">
        <w:trPr>
          <w:gridAfter w:val="8"/>
          <w:wAfter w:w="15452" w:type="dxa"/>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950A3" w:rsidRPr="00F71253" w:rsidRDefault="003950A3" w:rsidP="00D62C01">
            <w:pPr>
              <w:numPr>
                <w:ilvl w:val="0"/>
                <w:numId w:val="8"/>
              </w:numPr>
              <w:spacing w:after="0"/>
              <w:jc w:val="center"/>
            </w:pPr>
          </w:p>
        </w:tc>
        <w:tc>
          <w:tcPr>
            <w:tcW w:w="1559"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02-18-02</w:t>
            </w:r>
          </w:p>
        </w:tc>
        <w:tc>
          <w:tcPr>
            <w:tcW w:w="4820" w:type="dxa"/>
            <w:gridSpan w:val="2"/>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Конструктивные решения</w:t>
            </w:r>
          </w:p>
        </w:tc>
        <w:tc>
          <w:tcPr>
            <w:tcW w:w="1524"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spacing w:after="0"/>
              <w:jc w:val="center"/>
            </w:pPr>
            <w:r>
              <w:t>комплекс</w:t>
            </w:r>
          </w:p>
        </w:tc>
        <w:tc>
          <w:tcPr>
            <w:tcW w:w="1418"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spacing w:after="0"/>
              <w:jc w:val="center"/>
            </w:pPr>
            <w:r w:rsidRPr="00F71253">
              <w:t>1</w:t>
            </w:r>
          </w:p>
        </w:tc>
      </w:tr>
      <w:tr w:rsidR="003950A3" w:rsidRPr="00F71253" w:rsidTr="003950A3">
        <w:trPr>
          <w:gridAfter w:val="8"/>
          <w:wAfter w:w="15452" w:type="dxa"/>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950A3" w:rsidRPr="00F71253" w:rsidRDefault="003950A3" w:rsidP="00D62C01">
            <w:pPr>
              <w:numPr>
                <w:ilvl w:val="0"/>
                <w:numId w:val="8"/>
              </w:numPr>
              <w:spacing w:after="0"/>
              <w:jc w:val="center"/>
            </w:pPr>
          </w:p>
        </w:tc>
        <w:tc>
          <w:tcPr>
            <w:tcW w:w="1559"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02-18-03</w:t>
            </w:r>
          </w:p>
        </w:tc>
        <w:tc>
          <w:tcPr>
            <w:tcW w:w="4820" w:type="dxa"/>
            <w:gridSpan w:val="2"/>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внутреннее освещение</w:t>
            </w:r>
          </w:p>
        </w:tc>
        <w:tc>
          <w:tcPr>
            <w:tcW w:w="1524"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spacing w:after="0"/>
              <w:jc w:val="center"/>
            </w:pPr>
            <w:r>
              <w:t>комплекс</w:t>
            </w:r>
          </w:p>
        </w:tc>
        <w:tc>
          <w:tcPr>
            <w:tcW w:w="1418"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spacing w:after="0"/>
              <w:jc w:val="center"/>
            </w:pPr>
            <w:r w:rsidRPr="00F71253">
              <w:t>1</w:t>
            </w:r>
          </w:p>
        </w:tc>
      </w:tr>
      <w:tr w:rsidR="003950A3" w:rsidRPr="00F71253" w:rsidTr="003950A3">
        <w:trPr>
          <w:gridAfter w:val="8"/>
          <w:wAfter w:w="15452" w:type="dxa"/>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950A3" w:rsidRPr="00F71253" w:rsidRDefault="003950A3" w:rsidP="00D62C01">
            <w:pPr>
              <w:numPr>
                <w:ilvl w:val="0"/>
                <w:numId w:val="8"/>
              </w:numPr>
              <w:spacing w:after="0"/>
              <w:jc w:val="center"/>
            </w:pPr>
          </w:p>
        </w:tc>
        <w:tc>
          <w:tcPr>
            <w:tcW w:w="1559"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02-18-04</w:t>
            </w:r>
          </w:p>
        </w:tc>
        <w:tc>
          <w:tcPr>
            <w:tcW w:w="4820" w:type="dxa"/>
            <w:gridSpan w:val="2"/>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Силовое оборудование</w:t>
            </w:r>
          </w:p>
        </w:tc>
        <w:tc>
          <w:tcPr>
            <w:tcW w:w="1524"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spacing w:after="0"/>
              <w:jc w:val="center"/>
            </w:pPr>
            <w:r>
              <w:t>комплекс</w:t>
            </w:r>
          </w:p>
        </w:tc>
        <w:tc>
          <w:tcPr>
            <w:tcW w:w="1418"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spacing w:after="0"/>
              <w:jc w:val="center"/>
            </w:pPr>
            <w:r w:rsidRPr="00F71253">
              <w:t>1</w:t>
            </w:r>
          </w:p>
        </w:tc>
      </w:tr>
      <w:tr w:rsidR="003950A3" w:rsidRPr="00F71253" w:rsidTr="003950A3">
        <w:trPr>
          <w:gridAfter w:val="8"/>
          <w:wAfter w:w="15452" w:type="dxa"/>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950A3" w:rsidRPr="00F71253" w:rsidRDefault="003950A3" w:rsidP="00D62C01">
            <w:pPr>
              <w:numPr>
                <w:ilvl w:val="0"/>
                <w:numId w:val="8"/>
              </w:numPr>
              <w:spacing w:after="0"/>
              <w:jc w:val="center"/>
            </w:pPr>
          </w:p>
        </w:tc>
        <w:tc>
          <w:tcPr>
            <w:tcW w:w="1559"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02-18-05</w:t>
            </w:r>
          </w:p>
        </w:tc>
        <w:tc>
          <w:tcPr>
            <w:tcW w:w="4820" w:type="dxa"/>
            <w:gridSpan w:val="2"/>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Отопление,</w:t>
            </w:r>
            <w:r w:rsidR="00C1316D">
              <w:t xml:space="preserve"> </w:t>
            </w:r>
            <w:r w:rsidR="00C1316D" w:rsidRPr="00F71253">
              <w:t>вентиляция</w:t>
            </w:r>
            <w:r w:rsidRPr="00F71253">
              <w:t>,</w:t>
            </w:r>
            <w:r w:rsidR="00C1316D">
              <w:t xml:space="preserve"> </w:t>
            </w:r>
            <w:r w:rsidRPr="00F71253">
              <w:t>кондиционирование</w:t>
            </w:r>
          </w:p>
        </w:tc>
        <w:tc>
          <w:tcPr>
            <w:tcW w:w="1524"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spacing w:after="0"/>
              <w:jc w:val="center"/>
            </w:pPr>
            <w:r>
              <w:t>комплекс</w:t>
            </w:r>
          </w:p>
        </w:tc>
        <w:tc>
          <w:tcPr>
            <w:tcW w:w="1418"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spacing w:after="0"/>
              <w:jc w:val="center"/>
            </w:pPr>
            <w:r w:rsidRPr="00F71253">
              <w:t>1</w:t>
            </w:r>
          </w:p>
        </w:tc>
      </w:tr>
      <w:tr w:rsidR="003950A3" w:rsidRPr="00F71253" w:rsidTr="003950A3">
        <w:trPr>
          <w:gridAfter w:val="6"/>
          <w:wAfter w:w="12899" w:type="dxa"/>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950A3" w:rsidRPr="00F71253" w:rsidRDefault="003950A3" w:rsidP="00D62C01">
            <w:pPr>
              <w:numPr>
                <w:ilvl w:val="0"/>
                <w:numId w:val="8"/>
              </w:numPr>
              <w:spacing w:after="0"/>
              <w:jc w:val="center"/>
            </w:pPr>
          </w:p>
        </w:tc>
        <w:tc>
          <w:tcPr>
            <w:tcW w:w="1559"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02-18-06</w:t>
            </w:r>
          </w:p>
        </w:tc>
        <w:tc>
          <w:tcPr>
            <w:tcW w:w="4820" w:type="dxa"/>
            <w:gridSpan w:val="2"/>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Сети связи</w:t>
            </w:r>
          </w:p>
        </w:tc>
        <w:tc>
          <w:tcPr>
            <w:tcW w:w="1524"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t>комплекс</w:t>
            </w:r>
          </w:p>
        </w:tc>
        <w:tc>
          <w:tcPr>
            <w:tcW w:w="1418"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1</w:t>
            </w:r>
          </w:p>
        </w:tc>
        <w:tc>
          <w:tcPr>
            <w:tcW w:w="993" w:type="dxa"/>
            <w:vAlign w:val="center"/>
          </w:tcPr>
          <w:p w:rsidR="003950A3" w:rsidRPr="00F71253" w:rsidRDefault="003950A3" w:rsidP="003950A3">
            <w:pPr>
              <w:spacing w:after="0"/>
              <w:jc w:val="center"/>
            </w:pPr>
          </w:p>
        </w:tc>
        <w:tc>
          <w:tcPr>
            <w:tcW w:w="1560" w:type="dxa"/>
            <w:vAlign w:val="center"/>
          </w:tcPr>
          <w:p w:rsidR="003950A3" w:rsidRPr="00F71253" w:rsidRDefault="003950A3" w:rsidP="003950A3">
            <w:pPr>
              <w:spacing w:after="0"/>
              <w:jc w:val="center"/>
            </w:pPr>
          </w:p>
        </w:tc>
      </w:tr>
      <w:tr w:rsidR="003950A3" w:rsidRPr="00F71253" w:rsidTr="003950A3">
        <w:trPr>
          <w:gridAfter w:val="6"/>
          <w:wAfter w:w="12899" w:type="dxa"/>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950A3" w:rsidRPr="00F71253" w:rsidRDefault="003950A3" w:rsidP="00D62C01">
            <w:pPr>
              <w:numPr>
                <w:ilvl w:val="0"/>
                <w:numId w:val="8"/>
              </w:numPr>
              <w:spacing w:after="0"/>
              <w:jc w:val="center"/>
            </w:pPr>
          </w:p>
        </w:tc>
        <w:tc>
          <w:tcPr>
            <w:tcW w:w="1559"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02-18-07</w:t>
            </w:r>
          </w:p>
        </w:tc>
        <w:tc>
          <w:tcPr>
            <w:tcW w:w="4820" w:type="dxa"/>
            <w:gridSpan w:val="2"/>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Охранная сигнализация</w:t>
            </w:r>
          </w:p>
        </w:tc>
        <w:tc>
          <w:tcPr>
            <w:tcW w:w="1524"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t>комплекс</w:t>
            </w:r>
          </w:p>
        </w:tc>
        <w:tc>
          <w:tcPr>
            <w:tcW w:w="1418"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1</w:t>
            </w:r>
          </w:p>
        </w:tc>
        <w:tc>
          <w:tcPr>
            <w:tcW w:w="993" w:type="dxa"/>
            <w:vAlign w:val="center"/>
          </w:tcPr>
          <w:p w:rsidR="003950A3" w:rsidRPr="00F71253" w:rsidRDefault="003950A3" w:rsidP="003950A3">
            <w:pPr>
              <w:spacing w:after="0"/>
              <w:jc w:val="center"/>
            </w:pPr>
          </w:p>
        </w:tc>
        <w:tc>
          <w:tcPr>
            <w:tcW w:w="1560" w:type="dxa"/>
            <w:vAlign w:val="center"/>
          </w:tcPr>
          <w:p w:rsidR="003950A3" w:rsidRPr="00F71253" w:rsidRDefault="003950A3" w:rsidP="003950A3">
            <w:pPr>
              <w:spacing w:after="0"/>
              <w:jc w:val="center"/>
            </w:pPr>
          </w:p>
        </w:tc>
      </w:tr>
      <w:tr w:rsidR="003950A3" w:rsidRPr="00F71253" w:rsidTr="003950A3">
        <w:trPr>
          <w:gridAfter w:val="3"/>
          <w:wAfter w:w="5529" w:type="dxa"/>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950A3" w:rsidRPr="00F71253" w:rsidRDefault="003950A3" w:rsidP="00D62C01">
            <w:pPr>
              <w:numPr>
                <w:ilvl w:val="0"/>
                <w:numId w:val="8"/>
              </w:numPr>
              <w:spacing w:after="0"/>
              <w:jc w:val="center"/>
            </w:pPr>
          </w:p>
        </w:tc>
        <w:tc>
          <w:tcPr>
            <w:tcW w:w="1559"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02-18-08</w:t>
            </w:r>
          </w:p>
        </w:tc>
        <w:tc>
          <w:tcPr>
            <w:tcW w:w="4820" w:type="dxa"/>
            <w:gridSpan w:val="2"/>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Пожарная сигнализация</w:t>
            </w:r>
          </w:p>
        </w:tc>
        <w:tc>
          <w:tcPr>
            <w:tcW w:w="1524"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t>комплекс</w:t>
            </w:r>
          </w:p>
        </w:tc>
        <w:tc>
          <w:tcPr>
            <w:tcW w:w="1418"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1</w:t>
            </w:r>
          </w:p>
        </w:tc>
        <w:tc>
          <w:tcPr>
            <w:tcW w:w="4678" w:type="dxa"/>
            <w:gridSpan w:val="3"/>
            <w:vAlign w:val="center"/>
          </w:tcPr>
          <w:p w:rsidR="003950A3" w:rsidRPr="00F71253" w:rsidRDefault="003950A3" w:rsidP="003950A3">
            <w:pPr>
              <w:spacing w:after="0"/>
              <w:jc w:val="center"/>
            </w:pPr>
          </w:p>
        </w:tc>
        <w:tc>
          <w:tcPr>
            <w:tcW w:w="5245" w:type="dxa"/>
            <w:gridSpan w:val="2"/>
            <w:vAlign w:val="center"/>
          </w:tcPr>
          <w:p w:rsidR="003950A3" w:rsidRPr="00F71253" w:rsidRDefault="003950A3" w:rsidP="003950A3">
            <w:pPr>
              <w:spacing w:after="0"/>
              <w:jc w:val="center"/>
            </w:pPr>
          </w:p>
        </w:tc>
      </w:tr>
      <w:tr w:rsidR="003950A3" w:rsidRPr="00F71253" w:rsidTr="003950A3">
        <w:trPr>
          <w:gridAfter w:val="1"/>
          <w:wAfter w:w="284" w:type="dxa"/>
        </w:trPr>
        <w:tc>
          <w:tcPr>
            <w:tcW w:w="1003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3950A3" w:rsidRPr="00F71253" w:rsidRDefault="003950A3" w:rsidP="003950A3">
            <w:pPr>
              <w:ind w:left="720"/>
              <w:jc w:val="center"/>
              <w:rPr>
                <w:b/>
                <w:i/>
              </w:rPr>
            </w:pPr>
            <w:r w:rsidRPr="00F71253">
              <w:rPr>
                <w:b/>
                <w:i/>
              </w:rPr>
              <w:t>Модульная компрессорная 1  ОС 02-19</w:t>
            </w:r>
          </w:p>
        </w:tc>
        <w:tc>
          <w:tcPr>
            <w:tcW w:w="4678" w:type="dxa"/>
            <w:gridSpan w:val="3"/>
            <w:vAlign w:val="center"/>
          </w:tcPr>
          <w:p w:rsidR="003950A3" w:rsidRPr="00F71253" w:rsidRDefault="003950A3" w:rsidP="003950A3">
            <w:pPr>
              <w:jc w:val="center"/>
            </w:pPr>
          </w:p>
        </w:tc>
        <w:tc>
          <w:tcPr>
            <w:tcW w:w="5245" w:type="dxa"/>
            <w:gridSpan w:val="2"/>
            <w:vAlign w:val="center"/>
          </w:tcPr>
          <w:p w:rsidR="003950A3" w:rsidRPr="00F71253" w:rsidRDefault="003950A3" w:rsidP="003950A3">
            <w:pPr>
              <w:spacing w:after="0"/>
              <w:jc w:val="center"/>
            </w:pPr>
          </w:p>
        </w:tc>
        <w:tc>
          <w:tcPr>
            <w:tcW w:w="5245" w:type="dxa"/>
            <w:gridSpan w:val="2"/>
            <w:vAlign w:val="center"/>
          </w:tcPr>
          <w:p w:rsidR="003950A3" w:rsidRPr="00F71253" w:rsidRDefault="003950A3" w:rsidP="003950A3">
            <w:pPr>
              <w:spacing w:after="0"/>
              <w:jc w:val="center"/>
            </w:pPr>
          </w:p>
        </w:tc>
      </w:tr>
      <w:tr w:rsidR="003950A3" w:rsidRPr="00F71253" w:rsidTr="003950A3">
        <w:trPr>
          <w:gridAfter w:val="1"/>
          <w:wAfter w:w="284" w:type="dxa"/>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950A3" w:rsidRPr="00F71253" w:rsidRDefault="003950A3" w:rsidP="00D62C01">
            <w:pPr>
              <w:numPr>
                <w:ilvl w:val="0"/>
                <w:numId w:val="8"/>
              </w:numPr>
              <w:spacing w:after="0"/>
              <w:jc w:val="center"/>
            </w:pPr>
          </w:p>
        </w:tc>
        <w:tc>
          <w:tcPr>
            <w:tcW w:w="1559"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02-19-01</w:t>
            </w:r>
          </w:p>
        </w:tc>
        <w:tc>
          <w:tcPr>
            <w:tcW w:w="4820" w:type="dxa"/>
            <w:gridSpan w:val="2"/>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Модульная компрессорная 1. Общестроительные работы</w:t>
            </w:r>
          </w:p>
        </w:tc>
        <w:tc>
          <w:tcPr>
            <w:tcW w:w="1524"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spacing w:after="0"/>
              <w:jc w:val="center"/>
            </w:pPr>
            <w:r>
              <w:t>комплекс</w:t>
            </w:r>
          </w:p>
        </w:tc>
        <w:tc>
          <w:tcPr>
            <w:tcW w:w="1418"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1</w:t>
            </w:r>
          </w:p>
        </w:tc>
        <w:tc>
          <w:tcPr>
            <w:tcW w:w="4678" w:type="dxa"/>
            <w:gridSpan w:val="3"/>
            <w:vAlign w:val="center"/>
          </w:tcPr>
          <w:p w:rsidR="003950A3" w:rsidRPr="00F71253" w:rsidRDefault="003950A3" w:rsidP="003950A3">
            <w:pPr>
              <w:jc w:val="center"/>
            </w:pPr>
          </w:p>
        </w:tc>
        <w:tc>
          <w:tcPr>
            <w:tcW w:w="5245" w:type="dxa"/>
            <w:gridSpan w:val="2"/>
            <w:vAlign w:val="center"/>
          </w:tcPr>
          <w:p w:rsidR="003950A3" w:rsidRPr="00F71253" w:rsidRDefault="003950A3" w:rsidP="003950A3">
            <w:pPr>
              <w:spacing w:after="0"/>
              <w:jc w:val="center"/>
            </w:pPr>
          </w:p>
        </w:tc>
        <w:tc>
          <w:tcPr>
            <w:tcW w:w="5245" w:type="dxa"/>
            <w:gridSpan w:val="2"/>
            <w:vAlign w:val="center"/>
          </w:tcPr>
          <w:p w:rsidR="003950A3" w:rsidRPr="00F71253" w:rsidRDefault="003950A3" w:rsidP="003950A3">
            <w:pPr>
              <w:spacing w:after="0"/>
              <w:jc w:val="center"/>
            </w:pPr>
          </w:p>
        </w:tc>
      </w:tr>
      <w:tr w:rsidR="003950A3" w:rsidRPr="00F71253" w:rsidTr="003950A3">
        <w:trPr>
          <w:gridAfter w:val="1"/>
          <w:wAfter w:w="284" w:type="dxa"/>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950A3" w:rsidRPr="00F71253" w:rsidRDefault="003950A3" w:rsidP="00D62C01">
            <w:pPr>
              <w:numPr>
                <w:ilvl w:val="0"/>
                <w:numId w:val="8"/>
              </w:numPr>
              <w:spacing w:after="0"/>
              <w:jc w:val="center"/>
            </w:pPr>
          </w:p>
        </w:tc>
        <w:tc>
          <w:tcPr>
            <w:tcW w:w="1559"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02-19-02</w:t>
            </w:r>
          </w:p>
        </w:tc>
        <w:tc>
          <w:tcPr>
            <w:tcW w:w="4820" w:type="dxa"/>
            <w:gridSpan w:val="2"/>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Модульная компрессорная 1. Технологические решения</w:t>
            </w:r>
          </w:p>
        </w:tc>
        <w:tc>
          <w:tcPr>
            <w:tcW w:w="1524"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spacing w:after="0"/>
              <w:jc w:val="center"/>
            </w:pPr>
            <w:r>
              <w:t>комплекс</w:t>
            </w:r>
          </w:p>
        </w:tc>
        <w:tc>
          <w:tcPr>
            <w:tcW w:w="1418"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1</w:t>
            </w:r>
          </w:p>
        </w:tc>
        <w:tc>
          <w:tcPr>
            <w:tcW w:w="4678" w:type="dxa"/>
            <w:gridSpan w:val="3"/>
            <w:vAlign w:val="center"/>
          </w:tcPr>
          <w:p w:rsidR="003950A3" w:rsidRPr="00F71253" w:rsidRDefault="003950A3" w:rsidP="003950A3">
            <w:pPr>
              <w:jc w:val="center"/>
            </w:pPr>
          </w:p>
        </w:tc>
        <w:tc>
          <w:tcPr>
            <w:tcW w:w="5245" w:type="dxa"/>
            <w:gridSpan w:val="2"/>
            <w:vAlign w:val="center"/>
          </w:tcPr>
          <w:p w:rsidR="003950A3" w:rsidRPr="00F71253" w:rsidRDefault="003950A3" w:rsidP="003950A3">
            <w:pPr>
              <w:spacing w:after="0"/>
              <w:jc w:val="center"/>
            </w:pPr>
          </w:p>
        </w:tc>
        <w:tc>
          <w:tcPr>
            <w:tcW w:w="5245" w:type="dxa"/>
            <w:gridSpan w:val="2"/>
            <w:vAlign w:val="center"/>
          </w:tcPr>
          <w:p w:rsidR="003950A3" w:rsidRPr="00F71253" w:rsidRDefault="003950A3" w:rsidP="003950A3">
            <w:pPr>
              <w:spacing w:after="0"/>
              <w:jc w:val="center"/>
            </w:pPr>
          </w:p>
        </w:tc>
      </w:tr>
      <w:tr w:rsidR="003950A3" w:rsidRPr="00F71253" w:rsidTr="003950A3">
        <w:trPr>
          <w:gridAfter w:val="1"/>
          <w:wAfter w:w="284" w:type="dxa"/>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950A3" w:rsidRPr="00F71253" w:rsidRDefault="003950A3" w:rsidP="00D62C01">
            <w:pPr>
              <w:numPr>
                <w:ilvl w:val="0"/>
                <w:numId w:val="8"/>
              </w:numPr>
              <w:spacing w:after="0"/>
              <w:jc w:val="center"/>
            </w:pPr>
          </w:p>
        </w:tc>
        <w:tc>
          <w:tcPr>
            <w:tcW w:w="1559"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02-19-03</w:t>
            </w:r>
          </w:p>
        </w:tc>
        <w:tc>
          <w:tcPr>
            <w:tcW w:w="4820" w:type="dxa"/>
            <w:gridSpan w:val="2"/>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Модульная компрессорная 1. Сети связи</w:t>
            </w:r>
          </w:p>
        </w:tc>
        <w:tc>
          <w:tcPr>
            <w:tcW w:w="1524"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spacing w:after="0"/>
              <w:jc w:val="center"/>
            </w:pPr>
            <w:r>
              <w:t>комплекс</w:t>
            </w:r>
          </w:p>
        </w:tc>
        <w:tc>
          <w:tcPr>
            <w:tcW w:w="1418"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1</w:t>
            </w:r>
          </w:p>
        </w:tc>
        <w:tc>
          <w:tcPr>
            <w:tcW w:w="4678" w:type="dxa"/>
            <w:gridSpan w:val="3"/>
            <w:vAlign w:val="center"/>
          </w:tcPr>
          <w:p w:rsidR="003950A3" w:rsidRPr="00F71253" w:rsidRDefault="003950A3" w:rsidP="003950A3">
            <w:pPr>
              <w:jc w:val="center"/>
            </w:pPr>
          </w:p>
        </w:tc>
        <w:tc>
          <w:tcPr>
            <w:tcW w:w="5245" w:type="dxa"/>
            <w:gridSpan w:val="2"/>
            <w:vAlign w:val="center"/>
          </w:tcPr>
          <w:p w:rsidR="003950A3" w:rsidRPr="00F71253" w:rsidRDefault="003950A3" w:rsidP="003950A3">
            <w:pPr>
              <w:spacing w:after="0"/>
              <w:jc w:val="center"/>
            </w:pPr>
          </w:p>
        </w:tc>
        <w:tc>
          <w:tcPr>
            <w:tcW w:w="5245" w:type="dxa"/>
            <w:gridSpan w:val="2"/>
            <w:vAlign w:val="center"/>
          </w:tcPr>
          <w:p w:rsidR="003950A3" w:rsidRPr="00F71253" w:rsidRDefault="003950A3" w:rsidP="003950A3">
            <w:pPr>
              <w:spacing w:after="0"/>
              <w:jc w:val="center"/>
            </w:pPr>
          </w:p>
        </w:tc>
      </w:tr>
      <w:tr w:rsidR="003950A3" w:rsidRPr="00F71253" w:rsidTr="003950A3">
        <w:trPr>
          <w:gridAfter w:val="1"/>
          <w:wAfter w:w="284" w:type="dxa"/>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950A3" w:rsidRPr="00F71253" w:rsidRDefault="003950A3" w:rsidP="00D62C01">
            <w:pPr>
              <w:numPr>
                <w:ilvl w:val="0"/>
                <w:numId w:val="8"/>
              </w:numPr>
              <w:spacing w:after="0"/>
              <w:jc w:val="center"/>
            </w:pPr>
          </w:p>
        </w:tc>
        <w:tc>
          <w:tcPr>
            <w:tcW w:w="1559"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02-19-04</w:t>
            </w:r>
          </w:p>
        </w:tc>
        <w:tc>
          <w:tcPr>
            <w:tcW w:w="4820" w:type="dxa"/>
            <w:gridSpan w:val="2"/>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Модульная компрессорная 1. Пожарная сигнализация</w:t>
            </w:r>
          </w:p>
        </w:tc>
        <w:tc>
          <w:tcPr>
            <w:tcW w:w="1524"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spacing w:after="0"/>
              <w:jc w:val="center"/>
            </w:pPr>
            <w:r>
              <w:t>комплекс</w:t>
            </w:r>
          </w:p>
        </w:tc>
        <w:tc>
          <w:tcPr>
            <w:tcW w:w="1418"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1</w:t>
            </w:r>
          </w:p>
        </w:tc>
        <w:tc>
          <w:tcPr>
            <w:tcW w:w="4678" w:type="dxa"/>
            <w:gridSpan w:val="3"/>
            <w:vAlign w:val="center"/>
          </w:tcPr>
          <w:p w:rsidR="003950A3" w:rsidRPr="00F71253" w:rsidRDefault="003950A3" w:rsidP="003950A3">
            <w:pPr>
              <w:jc w:val="center"/>
            </w:pPr>
          </w:p>
        </w:tc>
        <w:tc>
          <w:tcPr>
            <w:tcW w:w="5245" w:type="dxa"/>
            <w:gridSpan w:val="2"/>
            <w:vAlign w:val="center"/>
          </w:tcPr>
          <w:p w:rsidR="003950A3" w:rsidRPr="00F71253" w:rsidRDefault="003950A3" w:rsidP="003950A3">
            <w:pPr>
              <w:spacing w:after="0"/>
              <w:jc w:val="center"/>
            </w:pPr>
          </w:p>
        </w:tc>
        <w:tc>
          <w:tcPr>
            <w:tcW w:w="5245" w:type="dxa"/>
            <w:gridSpan w:val="2"/>
            <w:vAlign w:val="center"/>
          </w:tcPr>
          <w:p w:rsidR="003950A3" w:rsidRPr="00F71253" w:rsidRDefault="003950A3" w:rsidP="003950A3">
            <w:pPr>
              <w:spacing w:after="0"/>
              <w:jc w:val="center"/>
            </w:pPr>
          </w:p>
        </w:tc>
      </w:tr>
      <w:tr w:rsidR="003950A3" w:rsidRPr="00F71253" w:rsidTr="003950A3">
        <w:trPr>
          <w:gridAfter w:val="1"/>
          <w:wAfter w:w="284" w:type="dxa"/>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950A3" w:rsidRPr="00F71253" w:rsidRDefault="003950A3" w:rsidP="00D62C01">
            <w:pPr>
              <w:numPr>
                <w:ilvl w:val="0"/>
                <w:numId w:val="8"/>
              </w:numPr>
              <w:spacing w:after="0"/>
              <w:jc w:val="center"/>
            </w:pPr>
          </w:p>
        </w:tc>
        <w:tc>
          <w:tcPr>
            <w:tcW w:w="1559"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02-19-05</w:t>
            </w:r>
          </w:p>
        </w:tc>
        <w:tc>
          <w:tcPr>
            <w:tcW w:w="4820" w:type="dxa"/>
            <w:gridSpan w:val="2"/>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Модульная компрессорная 1. Охранная сигнализация</w:t>
            </w:r>
          </w:p>
        </w:tc>
        <w:tc>
          <w:tcPr>
            <w:tcW w:w="1524"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spacing w:after="0"/>
              <w:jc w:val="center"/>
            </w:pPr>
            <w:r>
              <w:t>комплекс</w:t>
            </w:r>
          </w:p>
        </w:tc>
        <w:tc>
          <w:tcPr>
            <w:tcW w:w="1418"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1</w:t>
            </w:r>
          </w:p>
        </w:tc>
        <w:tc>
          <w:tcPr>
            <w:tcW w:w="4678" w:type="dxa"/>
            <w:gridSpan w:val="3"/>
            <w:vAlign w:val="center"/>
          </w:tcPr>
          <w:p w:rsidR="003950A3" w:rsidRPr="00F71253" w:rsidRDefault="003950A3" w:rsidP="003950A3">
            <w:pPr>
              <w:jc w:val="center"/>
            </w:pPr>
          </w:p>
        </w:tc>
        <w:tc>
          <w:tcPr>
            <w:tcW w:w="5245" w:type="dxa"/>
            <w:gridSpan w:val="2"/>
            <w:vAlign w:val="center"/>
          </w:tcPr>
          <w:p w:rsidR="003950A3" w:rsidRPr="00F71253" w:rsidRDefault="003950A3" w:rsidP="003950A3">
            <w:pPr>
              <w:spacing w:after="0"/>
              <w:jc w:val="center"/>
            </w:pPr>
          </w:p>
        </w:tc>
        <w:tc>
          <w:tcPr>
            <w:tcW w:w="5245" w:type="dxa"/>
            <w:gridSpan w:val="2"/>
            <w:vAlign w:val="center"/>
          </w:tcPr>
          <w:p w:rsidR="003950A3" w:rsidRPr="00F71253" w:rsidRDefault="003950A3" w:rsidP="003950A3">
            <w:pPr>
              <w:spacing w:after="0"/>
              <w:jc w:val="center"/>
            </w:pPr>
          </w:p>
        </w:tc>
      </w:tr>
      <w:tr w:rsidR="003950A3" w:rsidRPr="00F71253" w:rsidTr="003950A3">
        <w:trPr>
          <w:gridAfter w:val="1"/>
          <w:wAfter w:w="284" w:type="dxa"/>
        </w:trPr>
        <w:tc>
          <w:tcPr>
            <w:tcW w:w="1003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3950A3" w:rsidRPr="00F71253" w:rsidRDefault="003950A3" w:rsidP="003950A3">
            <w:pPr>
              <w:ind w:left="720"/>
              <w:jc w:val="center"/>
              <w:rPr>
                <w:b/>
                <w:i/>
              </w:rPr>
            </w:pPr>
            <w:r w:rsidRPr="00F71253">
              <w:rPr>
                <w:b/>
                <w:i/>
              </w:rPr>
              <w:t>Модульная компрессорная 2 ОС 02-20</w:t>
            </w:r>
          </w:p>
        </w:tc>
        <w:tc>
          <w:tcPr>
            <w:tcW w:w="4678" w:type="dxa"/>
            <w:gridSpan w:val="3"/>
            <w:vAlign w:val="center"/>
          </w:tcPr>
          <w:p w:rsidR="003950A3" w:rsidRPr="00F71253" w:rsidRDefault="003950A3" w:rsidP="003950A3">
            <w:pPr>
              <w:jc w:val="center"/>
            </w:pPr>
          </w:p>
        </w:tc>
        <w:tc>
          <w:tcPr>
            <w:tcW w:w="5245" w:type="dxa"/>
            <w:gridSpan w:val="2"/>
            <w:vAlign w:val="center"/>
          </w:tcPr>
          <w:p w:rsidR="003950A3" w:rsidRPr="00F71253" w:rsidRDefault="003950A3" w:rsidP="003950A3">
            <w:pPr>
              <w:spacing w:after="0"/>
              <w:jc w:val="center"/>
            </w:pPr>
          </w:p>
        </w:tc>
        <w:tc>
          <w:tcPr>
            <w:tcW w:w="5245" w:type="dxa"/>
            <w:gridSpan w:val="2"/>
            <w:vAlign w:val="center"/>
          </w:tcPr>
          <w:p w:rsidR="003950A3" w:rsidRPr="00F71253" w:rsidRDefault="003950A3" w:rsidP="003950A3">
            <w:pPr>
              <w:spacing w:after="0"/>
              <w:jc w:val="center"/>
            </w:pPr>
          </w:p>
        </w:tc>
      </w:tr>
      <w:tr w:rsidR="003950A3" w:rsidRPr="00F71253" w:rsidTr="003950A3">
        <w:trPr>
          <w:gridAfter w:val="1"/>
          <w:wAfter w:w="284" w:type="dxa"/>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950A3" w:rsidRPr="00F71253" w:rsidRDefault="003950A3" w:rsidP="00D62C01">
            <w:pPr>
              <w:numPr>
                <w:ilvl w:val="0"/>
                <w:numId w:val="8"/>
              </w:numPr>
              <w:spacing w:after="0"/>
              <w:jc w:val="center"/>
            </w:pPr>
          </w:p>
        </w:tc>
        <w:tc>
          <w:tcPr>
            <w:tcW w:w="1559"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02-20-01</w:t>
            </w:r>
          </w:p>
        </w:tc>
        <w:tc>
          <w:tcPr>
            <w:tcW w:w="4820" w:type="dxa"/>
            <w:gridSpan w:val="2"/>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Модульная компрессорная 2. Общестроительные работы</w:t>
            </w:r>
          </w:p>
        </w:tc>
        <w:tc>
          <w:tcPr>
            <w:tcW w:w="1524"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spacing w:after="0"/>
              <w:jc w:val="center"/>
            </w:pPr>
            <w:r>
              <w:t>комплекс</w:t>
            </w:r>
          </w:p>
        </w:tc>
        <w:tc>
          <w:tcPr>
            <w:tcW w:w="1418"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1</w:t>
            </w:r>
          </w:p>
        </w:tc>
        <w:tc>
          <w:tcPr>
            <w:tcW w:w="4678" w:type="dxa"/>
            <w:gridSpan w:val="3"/>
            <w:vAlign w:val="center"/>
          </w:tcPr>
          <w:p w:rsidR="003950A3" w:rsidRPr="00F71253" w:rsidRDefault="003950A3" w:rsidP="003950A3">
            <w:pPr>
              <w:jc w:val="center"/>
            </w:pPr>
          </w:p>
        </w:tc>
        <w:tc>
          <w:tcPr>
            <w:tcW w:w="5245" w:type="dxa"/>
            <w:gridSpan w:val="2"/>
            <w:vAlign w:val="center"/>
          </w:tcPr>
          <w:p w:rsidR="003950A3" w:rsidRPr="00F71253" w:rsidRDefault="003950A3" w:rsidP="003950A3">
            <w:pPr>
              <w:spacing w:after="0"/>
              <w:jc w:val="center"/>
            </w:pPr>
          </w:p>
        </w:tc>
        <w:tc>
          <w:tcPr>
            <w:tcW w:w="5245" w:type="dxa"/>
            <w:gridSpan w:val="2"/>
            <w:vAlign w:val="center"/>
          </w:tcPr>
          <w:p w:rsidR="003950A3" w:rsidRPr="00F71253" w:rsidRDefault="003950A3" w:rsidP="003950A3">
            <w:pPr>
              <w:spacing w:after="0"/>
              <w:jc w:val="center"/>
            </w:pPr>
          </w:p>
        </w:tc>
      </w:tr>
      <w:tr w:rsidR="003950A3" w:rsidRPr="00F71253" w:rsidTr="003950A3">
        <w:trPr>
          <w:gridAfter w:val="1"/>
          <w:wAfter w:w="284" w:type="dxa"/>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950A3" w:rsidRPr="00F71253" w:rsidRDefault="003950A3" w:rsidP="00D62C01">
            <w:pPr>
              <w:numPr>
                <w:ilvl w:val="0"/>
                <w:numId w:val="8"/>
              </w:numPr>
              <w:spacing w:after="0"/>
              <w:jc w:val="center"/>
            </w:pPr>
          </w:p>
        </w:tc>
        <w:tc>
          <w:tcPr>
            <w:tcW w:w="1559"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02-20-02</w:t>
            </w:r>
          </w:p>
        </w:tc>
        <w:tc>
          <w:tcPr>
            <w:tcW w:w="4820" w:type="dxa"/>
            <w:gridSpan w:val="2"/>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Модульная компрессорная 2. Технологические решения</w:t>
            </w:r>
          </w:p>
        </w:tc>
        <w:tc>
          <w:tcPr>
            <w:tcW w:w="1524"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spacing w:after="0"/>
              <w:jc w:val="center"/>
            </w:pPr>
            <w:r>
              <w:t>комплекс</w:t>
            </w:r>
          </w:p>
        </w:tc>
        <w:tc>
          <w:tcPr>
            <w:tcW w:w="1418"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1</w:t>
            </w:r>
          </w:p>
        </w:tc>
        <w:tc>
          <w:tcPr>
            <w:tcW w:w="4678" w:type="dxa"/>
            <w:gridSpan w:val="3"/>
            <w:vAlign w:val="center"/>
          </w:tcPr>
          <w:p w:rsidR="003950A3" w:rsidRPr="00F71253" w:rsidRDefault="003950A3" w:rsidP="003950A3">
            <w:pPr>
              <w:jc w:val="center"/>
            </w:pPr>
          </w:p>
        </w:tc>
        <w:tc>
          <w:tcPr>
            <w:tcW w:w="5245" w:type="dxa"/>
            <w:gridSpan w:val="2"/>
            <w:vAlign w:val="center"/>
          </w:tcPr>
          <w:p w:rsidR="003950A3" w:rsidRPr="00F71253" w:rsidRDefault="003950A3" w:rsidP="003950A3">
            <w:pPr>
              <w:spacing w:after="0"/>
              <w:jc w:val="center"/>
            </w:pPr>
          </w:p>
        </w:tc>
        <w:tc>
          <w:tcPr>
            <w:tcW w:w="5245" w:type="dxa"/>
            <w:gridSpan w:val="2"/>
            <w:vAlign w:val="center"/>
          </w:tcPr>
          <w:p w:rsidR="003950A3" w:rsidRPr="00F71253" w:rsidRDefault="003950A3" w:rsidP="003950A3">
            <w:pPr>
              <w:spacing w:after="0"/>
              <w:jc w:val="center"/>
            </w:pPr>
          </w:p>
        </w:tc>
      </w:tr>
      <w:tr w:rsidR="003950A3" w:rsidRPr="00F71253" w:rsidTr="003950A3">
        <w:trPr>
          <w:gridAfter w:val="1"/>
          <w:wAfter w:w="284" w:type="dxa"/>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950A3" w:rsidRPr="00F71253" w:rsidRDefault="003950A3" w:rsidP="00D62C01">
            <w:pPr>
              <w:numPr>
                <w:ilvl w:val="0"/>
                <w:numId w:val="8"/>
              </w:numPr>
              <w:spacing w:after="0"/>
              <w:jc w:val="center"/>
            </w:pPr>
          </w:p>
        </w:tc>
        <w:tc>
          <w:tcPr>
            <w:tcW w:w="1559"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02-20-03</w:t>
            </w:r>
          </w:p>
        </w:tc>
        <w:tc>
          <w:tcPr>
            <w:tcW w:w="4820" w:type="dxa"/>
            <w:gridSpan w:val="2"/>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Модульная компрессорная 2. Сети связи</w:t>
            </w:r>
          </w:p>
        </w:tc>
        <w:tc>
          <w:tcPr>
            <w:tcW w:w="1524"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spacing w:after="0"/>
              <w:jc w:val="center"/>
            </w:pPr>
            <w:r>
              <w:t>комплекс</w:t>
            </w:r>
          </w:p>
        </w:tc>
        <w:tc>
          <w:tcPr>
            <w:tcW w:w="1418"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1</w:t>
            </w:r>
          </w:p>
        </w:tc>
        <w:tc>
          <w:tcPr>
            <w:tcW w:w="4678" w:type="dxa"/>
            <w:gridSpan w:val="3"/>
            <w:vAlign w:val="center"/>
          </w:tcPr>
          <w:p w:rsidR="003950A3" w:rsidRPr="00F71253" w:rsidRDefault="003950A3" w:rsidP="003950A3">
            <w:pPr>
              <w:jc w:val="center"/>
            </w:pPr>
          </w:p>
        </w:tc>
        <w:tc>
          <w:tcPr>
            <w:tcW w:w="5245" w:type="dxa"/>
            <w:gridSpan w:val="2"/>
            <w:vAlign w:val="center"/>
          </w:tcPr>
          <w:p w:rsidR="003950A3" w:rsidRPr="00F71253" w:rsidRDefault="003950A3" w:rsidP="003950A3">
            <w:pPr>
              <w:spacing w:after="0"/>
              <w:jc w:val="center"/>
            </w:pPr>
          </w:p>
        </w:tc>
        <w:tc>
          <w:tcPr>
            <w:tcW w:w="5245" w:type="dxa"/>
            <w:gridSpan w:val="2"/>
            <w:vAlign w:val="center"/>
          </w:tcPr>
          <w:p w:rsidR="003950A3" w:rsidRPr="00F71253" w:rsidRDefault="003950A3" w:rsidP="003950A3">
            <w:pPr>
              <w:spacing w:after="0"/>
              <w:jc w:val="center"/>
            </w:pPr>
          </w:p>
        </w:tc>
      </w:tr>
      <w:tr w:rsidR="003950A3" w:rsidRPr="00F71253" w:rsidTr="003950A3">
        <w:trPr>
          <w:gridAfter w:val="1"/>
          <w:wAfter w:w="284" w:type="dxa"/>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950A3" w:rsidRPr="00F71253" w:rsidRDefault="003950A3" w:rsidP="00D62C01">
            <w:pPr>
              <w:numPr>
                <w:ilvl w:val="0"/>
                <w:numId w:val="8"/>
              </w:numPr>
              <w:spacing w:after="0"/>
              <w:jc w:val="center"/>
            </w:pPr>
          </w:p>
        </w:tc>
        <w:tc>
          <w:tcPr>
            <w:tcW w:w="1559"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02-20-04</w:t>
            </w:r>
          </w:p>
        </w:tc>
        <w:tc>
          <w:tcPr>
            <w:tcW w:w="4820" w:type="dxa"/>
            <w:gridSpan w:val="2"/>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Модульная компрессорная 2. Пожарная сигнализация</w:t>
            </w:r>
          </w:p>
        </w:tc>
        <w:tc>
          <w:tcPr>
            <w:tcW w:w="1524"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spacing w:after="0"/>
              <w:jc w:val="center"/>
            </w:pPr>
            <w:r>
              <w:t>комплекс</w:t>
            </w:r>
          </w:p>
        </w:tc>
        <w:tc>
          <w:tcPr>
            <w:tcW w:w="1418"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1</w:t>
            </w:r>
          </w:p>
        </w:tc>
        <w:tc>
          <w:tcPr>
            <w:tcW w:w="4678" w:type="dxa"/>
            <w:gridSpan w:val="3"/>
            <w:vAlign w:val="center"/>
          </w:tcPr>
          <w:p w:rsidR="003950A3" w:rsidRPr="00F71253" w:rsidRDefault="003950A3" w:rsidP="003950A3">
            <w:pPr>
              <w:jc w:val="center"/>
            </w:pPr>
          </w:p>
        </w:tc>
        <w:tc>
          <w:tcPr>
            <w:tcW w:w="5245" w:type="dxa"/>
            <w:gridSpan w:val="2"/>
            <w:vAlign w:val="center"/>
          </w:tcPr>
          <w:p w:rsidR="003950A3" w:rsidRPr="00F71253" w:rsidRDefault="003950A3" w:rsidP="003950A3">
            <w:pPr>
              <w:spacing w:after="0"/>
              <w:jc w:val="center"/>
            </w:pPr>
          </w:p>
        </w:tc>
        <w:tc>
          <w:tcPr>
            <w:tcW w:w="5245" w:type="dxa"/>
            <w:gridSpan w:val="2"/>
            <w:vAlign w:val="center"/>
          </w:tcPr>
          <w:p w:rsidR="003950A3" w:rsidRPr="00F71253" w:rsidRDefault="003950A3" w:rsidP="003950A3">
            <w:pPr>
              <w:spacing w:after="0"/>
              <w:jc w:val="center"/>
            </w:pPr>
          </w:p>
        </w:tc>
      </w:tr>
      <w:tr w:rsidR="003950A3" w:rsidRPr="00F71253" w:rsidTr="003950A3">
        <w:trPr>
          <w:gridAfter w:val="1"/>
          <w:wAfter w:w="284" w:type="dxa"/>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950A3" w:rsidRPr="00F71253" w:rsidRDefault="003950A3" w:rsidP="00D62C01">
            <w:pPr>
              <w:numPr>
                <w:ilvl w:val="0"/>
                <w:numId w:val="8"/>
              </w:numPr>
              <w:spacing w:after="0"/>
              <w:jc w:val="center"/>
            </w:pPr>
          </w:p>
        </w:tc>
        <w:tc>
          <w:tcPr>
            <w:tcW w:w="1559"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02-20-05</w:t>
            </w:r>
          </w:p>
        </w:tc>
        <w:tc>
          <w:tcPr>
            <w:tcW w:w="4820" w:type="dxa"/>
            <w:gridSpan w:val="2"/>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Модульная компрессорная 2. Охранная сигнализация</w:t>
            </w:r>
          </w:p>
        </w:tc>
        <w:tc>
          <w:tcPr>
            <w:tcW w:w="1524"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spacing w:after="0"/>
              <w:jc w:val="center"/>
            </w:pPr>
            <w:r>
              <w:t>комплекс</w:t>
            </w:r>
          </w:p>
        </w:tc>
        <w:tc>
          <w:tcPr>
            <w:tcW w:w="1418"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1</w:t>
            </w:r>
          </w:p>
        </w:tc>
        <w:tc>
          <w:tcPr>
            <w:tcW w:w="4678" w:type="dxa"/>
            <w:gridSpan w:val="3"/>
            <w:vAlign w:val="center"/>
          </w:tcPr>
          <w:p w:rsidR="003950A3" w:rsidRPr="00F71253" w:rsidRDefault="003950A3" w:rsidP="003950A3">
            <w:pPr>
              <w:jc w:val="center"/>
            </w:pPr>
          </w:p>
        </w:tc>
        <w:tc>
          <w:tcPr>
            <w:tcW w:w="5245" w:type="dxa"/>
            <w:gridSpan w:val="2"/>
            <w:vAlign w:val="center"/>
          </w:tcPr>
          <w:p w:rsidR="003950A3" w:rsidRPr="00F71253" w:rsidRDefault="003950A3" w:rsidP="003950A3">
            <w:pPr>
              <w:spacing w:after="0"/>
              <w:jc w:val="center"/>
            </w:pPr>
          </w:p>
        </w:tc>
        <w:tc>
          <w:tcPr>
            <w:tcW w:w="5245" w:type="dxa"/>
            <w:gridSpan w:val="2"/>
            <w:vAlign w:val="center"/>
          </w:tcPr>
          <w:p w:rsidR="003950A3" w:rsidRPr="00F71253" w:rsidRDefault="003950A3" w:rsidP="003950A3">
            <w:pPr>
              <w:spacing w:after="0"/>
              <w:jc w:val="center"/>
            </w:pPr>
          </w:p>
        </w:tc>
      </w:tr>
      <w:tr w:rsidR="003950A3" w:rsidRPr="00F71253" w:rsidTr="003950A3">
        <w:trPr>
          <w:gridAfter w:val="1"/>
          <w:wAfter w:w="284" w:type="dxa"/>
        </w:trPr>
        <w:tc>
          <w:tcPr>
            <w:tcW w:w="1003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3950A3" w:rsidRPr="00F71253" w:rsidRDefault="003950A3" w:rsidP="003950A3">
            <w:pPr>
              <w:ind w:left="720"/>
              <w:jc w:val="center"/>
              <w:rPr>
                <w:b/>
                <w:i/>
              </w:rPr>
            </w:pPr>
            <w:r w:rsidRPr="00F71253">
              <w:rPr>
                <w:b/>
                <w:i/>
              </w:rPr>
              <w:t>Модульная компрессорная 3 ОС 02-21</w:t>
            </w:r>
          </w:p>
        </w:tc>
        <w:tc>
          <w:tcPr>
            <w:tcW w:w="4678" w:type="dxa"/>
            <w:gridSpan w:val="3"/>
            <w:vAlign w:val="center"/>
          </w:tcPr>
          <w:p w:rsidR="003950A3" w:rsidRPr="00F71253" w:rsidRDefault="003950A3" w:rsidP="003950A3">
            <w:pPr>
              <w:jc w:val="center"/>
            </w:pPr>
          </w:p>
        </w:tc>
        <w:tc>
          <w:tcPr>
            <w:tcW w:w="5245" w:type="dxa"/>
            <w:gridSpan w:val="2"/>
            <w:vAlign w:val="center"/>
          </w:tcPr>
          <w:p w:rsidR="003950A3" w:rsidRPr="00F71253" w:rsidRDefault="003950A3" w:rsidP="003950A3">
            <w:pPr>
              <w:spacing w:after="0"/>
              <w:jc w:val="center"/>
            </w:pPr>
          </w:p>
        </w:tc>
        <w:tc>
          <w:tcPr>
            <w:tcW w:w="5245" w:type="dxa"/>
            <w:gridSpan w:val="2"/>
            <w:vAlign w:val="center"/>
          </w:tcPr>
          <w:p w:rsidR="003950A3" w:rsidRPr="00F71253" w:rsidRDefault="003950A3" w:rsidP="003950A3">
            <w:pPr>
              <w:spacing w:after="0"/>
              <w:jc w:val="center"/>
            </w:pPr>
          </w:p>
        </w:tc>
      </w:tr>
      <w:tr w:rsidR="003950A3" w:rsidRPr="00F71253" w:rsidTr="003950A3">
        <w:trPr>
          <w:gridAfter w:val="1"/>
          <w:wAfter w:w="284" w:type="dxa"/>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950A3" w:rsidRPr="00F71253" w:rsidRDefault="003950A3" w:rsidP="00D62C01">
            <w:pPr>
              <w:numPr>
                <w:ilvl w:val="0"/>
                <w:numId w:val="8"/>
              </w:numPr>
              <w:spacing w:after="0"/>
              <w:jc w:val="center"/>
            </w:pPr>
          </w:p>
        </w:tc>
        <w:tc>
          <w:tcPr>
            <w:tcW w:w="1559"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02-21-01</w:t>
            </w:r>
          </w:p>
        </w:tc>
        <w:tc>
          <w:tcPr>
            <w:tcW w:w="4820" w:type="dxa"/>
            <w:gridSpan w:val="2"/>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Модульная компрессорная 3. Общестроительные работы</w:t>
            </w:r>
          </w:p>
        </w:tc>
        <w:tc>
          <w:tcPr>
            <w:tcW w:w="1524"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spacing w:after="0"/>
              <w:jc w:val="center"/>
            </w:pPr>
            <w:r>
              <w:t>комплекс</w:t>
            </w:r>
          </w:p>
        </w:tc>
        <w:tc>
          <w:tcPr>
            <w:tcW w:w="1418"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1</w:t>
            </w:r>
          </w:p>
        </w:tc>
        <w:tc>
          <w:tcPr>
            <w:tcW w:w="4678" w:type="dxa"/>
            <w:gridSpan w:val="3"/>
            <w:vAlign w:val="center"/>
          </w:tcPr>
          <w:p w:rsidR="003950A3" w:rsidRPr="00F71253" w:rsidRDefault="003950A3" w:rsidP="003950A3">
            <w:pPr>
              <w:jc w:val="center"/>
            </w:pPr>
          </w:p>
        </w:tc>
        <w:tc>
          <w:tcPr>
            <w:tcW w:w="5245" w:type="dxa"/>
            <w:gridSpan w:val="2"/>
            <w:vAlign w:val="center"/>
          </w:tcPr>
          <w:p w:rsidR="003950A3" w:rsidRPr="00F71253" w:rsidRDefault="003950A3" w:rsidP="003950A3">
            <w:pPr>
              <w:spacing w:after="0"/>
              <w:jc w:val="center"/>
            </w:pPr>
          </w:p>
        </w:tc>
        <w:tc>
          <w:tcPr>
            <w:tcW w:w="5245" w:type="dxa"/>
            <w:gridSpan w:val="2"/>
            <w:vAlign w:val="center"/>
          </w:tcPr>
          <w:p w:rsidR="003950A3" w:rsidRPr="00F71253" w:rsidRDefault="003950A3" w:rsidP="003950A3">
            <w:pPr>
              <w:spacing w:after="0"/>
              <w:jc w:val="center"/>
            </w:pPr>
          </w:p>
        </w:tc>
      </w:tr>
      <w:tr w:rsidR="003950A3" w:rsidRPr="00F71253" w:rsidTr="003950A3">
        <w:trPr>
          <w:gridAfter w:val="1"/>
          <w:wAfter w:w="284" w:type="dxa"/>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950A3" w:rsidRPr="00F71253" w:rsidRDefault="003950A3" w:rsidP="00D62C01">
            <w:pPr>
              <w:numPr>
                <w:ilvl w:val="0"/>
                <w:numId w:val="8"/>
              </w:numPr>
              <w:spacing w:after="0"/>
              <w:jc w:val="center"/>
            </w:pPr>
          </w:p>
        </w:tc>
        <w:tc>
          <w:tcPr>
            <w:tcW w:w="1559"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02-21-02</w:t>
            </w:r>
          </w:p>
        </w:tc>
        <w:tc>
          <w:tcPr>
            <w:tcW w:w="4820" w:type="dxa"/>
            <w:gridSpan w:val="2"/>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Модульная компрессорная 3. Технологические решения</w:t>
            </w:r>
          </w:p>
        </w:tc>
        <w:tc>
          <w:tcPr>
            <w:tcW w:w="1524"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spacing w:after="0"/>
              <w:jc w:val="center"/>
            </w:pPr>
            <w:r>
              <w:t>комплекс</w:t>
            </w:r>
          </w:p>
        </w:tc>
        <w:tc>
          <w:tcPr>
            <w:tcW w:w="1418"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1</w:t>
            </w:r>
          </w:p>
        </w:tc>
        <w:tc>
          <w:tcPr>
            <w:tcW w:w="4678" w:type="dxa"/>
            <w:gridSpan w:val="3"/>
            <w:vAlign w:val="center"/>
          </w:tcPr>
          <w:p w:rsidR="003950A3" w:rsidRPr="00F71253" w:rsidRDefault="003950A3" w:rsidP="003950A3">
            <w:pPr>
              <w:jc w:val="center"/>
            </w:pPr>
          </w:p>
        </w:tc>
        <w:tc>
          <w:tcPr>
            <w:tcW w:w="5245" w:type="dxa"/>
            <w:gridSpan w:val="2"/>
            <w:vAlign w:val="center"/>
          </w:tcPr>
          <w:p w:rsidR="003950A3" w:rsidRPr="00F71253" w:rsidRDefault="003950A3" w:rsidP="003950A3">
            <w:pPr>
              <w:spacing w:after="0"/>
              <w:jc w:val="center"/>
            </w:pPr>
          </w:p>
        </w:tc>
        <w:tc>
          <w:tcPr>
            <w:tcW w:w="5245" w:type="dxa"/>
            <w:gridSpan w:val="2"/>
            <w:vAlign w:val="center"/>
          </w:tcPr>
          <w:p w:rsidR="003950A3" w:rsidRPr="00F71253" w:rsidRDefault="003950A3" w:rsidP="003950A3">
            <w:pPr>
              <w:spacing w:after="0"/>
              <w:jc w:val="center"/>
            </w:pPr>
          </w:p>
        </w:tc>
      </w:tr>
      <w:tr w:rsidR="003950A3" w:rsidRPr="00F71253" w:rsidTr="003950A3">
        <w:trPr>
          <w:gridAfter w:val="1"/>
          <w:wAfter w:w="284" w:type="dxa"/>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950A3" w:rsidRPr="00F71253" w:rsidRDefault="003950A3" w:rsidP="00D62C01">
            <w:pPr>
              <w:numPr>
                <w:ilvl w:val="0"/>
                <w:numId w:val="8"/>
              </w:numPr>
              <w:spacing w:after="0"/>
              <w:jc w:val="center"/>
            </w:pPr>
          </w:p>
        </w:tc>
        <w:tc>
          <w:tcPr>
            <w:tcW w:w="1559"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02-21-03</w:t>
            </w:r>
          </w:p>
        </w:tc>
        <w:tc>
          <w:tcPr>
            <w:tcW w:w="4820" w:type="dxa"/>
            <w:gridSpan w:val="2"/>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Модульная компрессорная 3. Сети связи</w:t>
            </w:r>
          </w:p>
        </w:tc>
        <w:tc>
          <w:tcPr>
            <w:tcW w:w="1524"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spacing w:after="0"/>
              <w:jc w:val="center"/>
            </w:pPr>
            <w:r>
              <w:t>комплекс</w:t>
            </w:r>
          </w:p>
        </w:tc>
        <w:tc>
          <w:tcPr>
            <w:tcW w:w="1418"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1</w:t>
            </w:r>
          </w:p>
        </w:tc>
        <w:tc>
          <w:tcPr>
            <w:tcW w:w="4678" w:type="dxa"/>
            <w:gridSpan w:val="3"/>
            <w:vAlign w:val="center"/>
          </w:tcPr>
          <w:p w:rsidR="003950A3" w:rsidRPr="00F71253" w:rsidRDefault="003950A3" w:rsidP="003950A3">
            <w:pPr>
              <w:jc w:val="center"/>
            </w:pPr>
          </w:p>
        </w:tc>
        <w:tc>
          <w:tcPr>
            <w:tcW w:w="5245" w:type="dxa"/>
            <w:gridSpan w:val="2"/>
            <w:vAlign w:val="center"/>
          </w:tcPr>
          <w:p w:rsidR="003950A3" w:rsidRPr="00F71253" w:rsidRDefault="003950A3" w:rsidP="003950A3">
            <w:pPr>
              <w:spacing w:after="0"/>
              <w:jc w:val="center"/>
            </w:pPr>
          </w:p>
        </w:tc>
        <w:tc>
          <w:tcPr>
            <w:tcW w:w="5245" w:type="dxa"/>
            <w:gridSpan w:val="2"/>
            <w:vAlign w:val="center"/>
          </w:tcPr>
          <w:p w:rsidR="003950A3" w:rsidRPr="00F71253" w:rsidRDefault="003950A3" w:rsidP="003950A3">
            <w:pPr>
              <w:spacing w:after="0"/>
              <w:jc w:val="center"/>
            </w:pPr>
          </w:p>
        </w:tc>
      </w:tr>
      <w:tr w:rsidR="003950A3" w:rsidRPr="00F71253" w:rsidTr="003950A3">
        <w:trPr>
          <w:gridAfter w:val="1"/>
          <w:wAfter w:w="284" w:type="dxa"/>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950A3" w:rsidRPr="00F71253" w:rsidRDefault="003950A3" w:rsidP="00D62C01">
            <w:pPr>
              <w:numPr>
                <w:ilvl w:val="0"/>
                <w:numId w:val="8"/>
              </w:numPr>
              <w:spacing w:after="0"/>
              <w:jc w:val="center"/>
            </w:pPr>
          </w:p>
        </w:tc>
        <w:tc>
          <w:tcPr>
            <w:tcW w:w="1559"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02-21-04</w:t>
            </w:r>
          </w:p>
        </w:tc>
        <w:tc>
          <w:tcPr>
            <w:tcW w:w="4820" w:type="dxa"/>
            <w:gridSpan w:val="2"/>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Модульная компрессорная 3. Пожарная сигнализация</w:t>
            </w:r>
          </w:p>
        </w:tc>
        <w:tc>
          <w:tcPr>
            <w:tcW w:w="1524"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spacing w:after="0"/>
              <w:jc w:val="center"/>
            </w:pPr>
            <w:r>
              <w:t>комплекс</w:t>
            </w:r>
          </w:p>
        </w:tc>
        <w:tc>
          <w:tcPr>
            <w:tcW w:w="1418"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1</w:t>
            </w:r>
          </w:p>
        </w:tc>
        <w:tc>
          <w:tcPr>
            <w:tcW w:w="4678" w:type="dxa"/>
            <w:gridSpan w:val="3"/>
            <w:vAlign w:val="center"/>
          </w:tcPr>
          <w:p w:rsidR="003950A3" w:rsidRPr="00F71253" w:rsidRDefault="003950A3" w:rsidP="003950A3">
            <w:pPr>
              <w:jc w:val="center"/>
            </w:pPr>
          </w:p>
        </w:tc>
        <w:tc>
          <w:tcPr>
            <w:tcW w:w="5245" w:type="dxa"/>
            <w:gridSpan w:val="2"/>
            <w:vAlign w:val="center"/>
          </w:tcPr>
          <w:p w:rsidR="003950A3" w:rsidRPr="00F71253" w:rsidRDefault="003950A3" w:rsidP="003950A3">
            <w:pPr>
              <w:spacing w:after="0"/>
              <w:jc w:val="center"/>
            </w:pPr>
          </w:p>
        </w:tc>
        <w:tc>
          <w:tcPr>
            <w:tcW w:w="5245" w:type="dxa"/>
            <w:gridSpan w:val="2"/>
            <w:vAlign w:val="center"/>
          </w:tcPr>
          <w:p w:rsidR="003950A3" w:rsidRPr="00F71253" w:rsidRDefault="003950A3" w:rsidP="003950A3">
            <w:pPr>
              <w:spacing w:after="0"/>
              <w:jc w:val="center"/>
            </w:pPr>
          </w:p>
        </w:tc>
      </w:tr>
      <w:tr w:rsidR="003950A3" w:rsidRPr="00F71253" w:rsidTr="003950A3">
        <w:trPr>
          <w:gridAfter w:val="1"/>
          <w:wAfter w:w="284" w:type="dxa"/>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950A3" w:rsidRPr="00F71253" w:rsidRDefault="003950A3" w:rsidP="00D62C01">
            <w:pPr>
              <w:numPr>
                <w:ilvl w:val="0"/>
                <w:numId w:val="8"/>
              </w:numPr>
              <w:spacing w:after="0"/>
              <w:jc w:val="center"/>
            </w:pPr>
          </w:p>
        </w:tc>
        <w:tc>
          <w:tcPr>
            <w:tcW w:w="1559"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02-21-05</w:t>
            </w:r>
          </w:p>
        </w:tc>
        <w:tc>
          <w:tcPr>
            <w:tcW w:w="4820" w:type="dxa"/>
            <w:gridSpan w:val="2"/>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Модульная компрессорная 3. Охранная сигнализация</w:t>
            </w:r>
          </w:p>
        </w:tc>
        <w:tc>
          <w:tcPr>
            <w:tcW w:w="1524"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spacing w:after="0"/>
              <w:jc w:val="center"/>
            </w:pPr>
            <w:r>
              <w:t>комплекс</w:t>
            </w:r>
          </w:p>
        </w:tc>
        <w:tc>
          <w:tcPr>
            <w:tcW w:w="1418"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1</w:t>
            </w:r>
          </w:p>
        </w:tc>
        <w:tc>
          <w:tcPr>
            <w:tcW w:w="4678" w:type="dxa"/>
            <w:gridSpan w:val="3"/>
            <w:vAlign w:val="center"/>
          </w:tcPr>
          <w:p w:rsidR="003950A3" w:rsidRPr="00F71253" w:rsidRDefault="003950A3" w:rsidP="003950A3">
            <w:pPr>
              <w:jc w:val="center"/>
            </w:pPr>
          </w:p>
        </w:tc>
        <w:tc>
          <w:tcPr>
            <w:tcW w:w="5245" w:type="dxa"/>
            <w:gridSpan w:val="2"/>
            <w:vAlign w:val="center"/>
          </w:tcPr>
          <w:p w:rsidR="003950A3" w:rsidRPr="00F71253" w:rsidRDefault="003950A3" w:rsidP="003950A3">
            <w:pPr>
              <w:spacing w:after="0"/>
              <w:jc w:val="center"/>
            </w:pPr>
          </w:p>
        </w:tc>
        <w:tc>
          <w:tcPr>
            <w:tcW w:w="5245" w:type="dxa"/>
            <w:gridSpan w:val="2"/>
            <w:vAlign w:val="center"/>
          </w:tcPr>
          <w:p w:rsidR="003950A3" w:rsidRPr="00F71253" w:rsidRDefault="003950A3" w:rsidP="003950A3">
            <w:pPr>
              <w:spacing w:after="0"/>
              <w:jc w:val="center"/>
            </w:pPr>
          </w:p>
        </w:tc>
      </w:tr>
      <w:tr w:rsidR="003950A3" w:rsidRPr="00F71253" w:rsidTr="003950A3">
        <w:trPr>
          <w:gridAfter w:val="1"/>
          <w:wAfter w:w="284" w:type="dxa"/>
        </w:trPr>
        <w:tc>
          <w:tcPr>
            <w:tcW w:w="1003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3950A3" w:rsidRPr="00F71253" w:rsidRDefault="003950A3" w:rsidP="003950A3">
            <w:pPr>
              <w:ind w:left="720"/>
              <w:jc w:val="center"/>
              <w:rPr>
                <w:b/>
                <w:i/>
              </w:rPr>
            </w:pPr>
            <w:r w:rsidRPr="00F71253">
              <w:rPr>
                <w:b/>
                <w:i/>
              </w:rPr>
              <w:t>Модульная компрессорная 4 ОС 02-22</w:t>
            </w:r>
          </w:p>
        </w:tc>
        <w:tc>
          <w:tcPr>
            <w:tcW w:w="4678" w:type="dxa"/>
            <w:gridSpan w:val="3"/>
            <w:vAlign w:val="center"/>
          </w:tcPr>
          <w:p w:rsidR="003950A3" w:rsidRPr="00F71253" w:rsidRDefault="003950A3" w:rsidP="003950A3">
            <w:pPr>
              <w:jc w:val="center"/>
            </w:pPr>
          </w:p>
        </w:tc>
        <w:tc>
          <w:tcPr>
            <w:tcW w:w="5245" w:type="dxa"/>
            <w:gridSpan w:val="2"/>
            <w:vAlign w:val="center"/>
          </w:tcPr>
          <w:p w:rsidR="003950A3" w:rsidRPr="00F71253" w:rsidRDefault="003950A3" w:rsidP="003950A3">
            <w:pPr>
              <w:spacing w:after="0"/>
              <w:jc w:val="center"/>
            </w:pPr>
          </w:p>
        </w:tc>
        <w:tc>
          <w:tcPr>
            <w:tcW w:w="5245" w:type="dxa"/>
            <w:gridSpan w:val="2"/>
            <w:vAlign w:val="center"/>
          </w:tcPr>
          <w:p w:rsidR="003950A3" w:rsidRPr="00F71253" w:rsidRDefault="003950A3" w:rsidP="003950A3">
            <w:pPr>
              <w:spacing w:after="0"/>
              <w:jc w:val="center"/>
            </w:pPr>
          </w:p>
        </w:tc>
      </w:tr>
      <w:tr w:rsidR="003950A3" w:rsidRPr="00F71253" w:rsidTr="003950A3">
        <w:trPr>
          <w:gridAfter w:val="1"/>
          <w:wAfter w:w="284" w:type="dxa"/>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950A3" w:rsidRPr="00F71253" w:rsidRDefault="003950A3" w:rsidP="00D62C01">
            <w:pPr>
              <w:numPr>
                <w:ilvl w:val="0"/>
                <w:numId w:val="8"/>
              </w:numPr>
              <w:spacing w:after="0"/>
              <w:jc w:val="center"/>
            </w:pPr>
          </w:p>
        </w:tc>
        <w:tc>
          <w:tcPr>
            <w:tcW w:w="1559"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02-22-01</w:t>
            </w:r>
          </w:p>
        </w:tc>
        <w:tc>
          <w:tcPr>
            <w:tcW w:w="4820" w:type="dxa"/>
            <w:gridSpan w:val="2"/>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Общестроительные работы модульной компрессорной №4</w:t>
            </w:r>
          </w:p>
        </w:tc>
        <w:tc>
          <w:tcPr>
            <w:tcW w:w="1524"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spacing w:after="0"/>
              <w:jc w:val="center"/>
            </w:pPr>
            <w:r>
              <w:t>комплекс</w:t>
            </w:r>
          </w:p>
        </w:tc>
        <w:tc>
          <w:tcPr>
            <w:tcW w:w="1418"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1</w:t>
            </w:r>
          </w:p>
        </w:tc>
        <w:tc>
          <w:tcPr>
            <w:tcW w:w="4678" w:type="dxa"/>
            <w:gridSpan w:val="3"/>
            <w:vAlign w:val="center"/>
          </w:tcPr>
          <w:p w:rsidR="003950A3" w:rsidRPr="00F71253" w:rsidRDefault="003950A3" w:rsidP="003950A3">
            <w:pPr>
              <w:jc w:val="center"/>
            </w:pPr>
          </w:p>
        </w:tc>
        <w:tc>
          <w:tcPr>
            <w:tcW w:w="5245" w:type="dxa"/>
            <w:gridSpan w:val="2"/>
            <w:vAlign w:val="center"/>
          </w:tcPr>
          <w:p w:rsidR="003950A3" w:rsidRPr="00F71253" w:rsidRDefault="003950A3" w:rsidP="003950A3">
            <w:pPr>
              <w:spacing w:after="0"/>
              <w:jc w:val="center"/>
            </w:pPr>
          </w:p>
        </w:tc>
        <w:tc>
          <w:tcPr>
            <w:tcW w:w="5245" w:type="dxa"/>
            <w:gridSpan w:val="2"/>
            <w:vAlign w:val="center"/>
          </w:tcPr>
          <w:p w:rsidR="003950A3" w:rsidRPr="00F71253" w:rsidRDefault="003950A3" w:rsidP="003950A3">
            <w:pPr>
              <w:spacing w:after="0"/>
              <w:jc w:val="center"/>
            </w:pPr>
          </w:p>
        </w:tc>
      </w:tr>
      <w:tr w:rsidR="003950A3" w:rsidRPr="00F71253" w:rsidTr="003950A3">
        <w:trPr>
          <w:gridAfter w:val="1"/>
          <w:wAfter w:w="284" w:type="dxa"/>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950A3" w:rsidRPr="00F71253" w:rsidRDefault="003950A3" w:rsidP="00D62C01">
            <w:pPr>
              <w:numPr>
                <w:ilvl w:val="0"/>
                <w:numId w:val="8"/>
              </w:numPr>
              <w:spacing w:after="0"/>
              <w:jc w:val="center"/>
            </w:pPr>
          </w:p>
        </w:tc>
        <w:tc>
          <w:tcPr>
            <w:tcW w:w="1559"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02-22-02</w:t>
            </w:r>
          </w:p>
        </w:tc>
        <w:tc>
          <w:tcPr>
            <w:tcW w:w="4820" w:type="dxa"/>
            <w:gridSpan w:val="2"/>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Модульная компрессорная 4. Технологические решения</w:t>
            </w:r>
          </w:p>
        </w:tc>
        <w:tc>
          <w:tcPr>
            <w:tcW w:w="1524"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spacing w:after="0"/>
              <w:jc w:val="center"/>
            </w:pPr>
            <w:r>
              <w:t>комплекс</w:t>
            </w:r>
          </w:p>
        </w:tc>
        <w:tc>
          <w:tcPr>
            <w:tcW w:w="1418"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1</w:t>
            </w:r>
          </w:p>
        </w:tc>
        <w:tc>
          <w:tcPr>
            <w:tcW w:w="4678" w:type="dxa"/>
            <w:gridSpan w:val="3"/>
            <w:vAlign w:val="center"/>
          </w:tcPr>
          <w:p w:rsidR="003950A3" w:rsidRPr="00F71253" w:rsidRDefault="003950A3" w:rsidP="003950A3">
            <w:pPr>
              <w:jc w:val="center"/>
            </w:pPr>
          </w:p>
        </w:tc>
        <w:tc>
          <w:tcPr>
            <w:tcW w:w="5245" w:type="dxa"/>
            <w:gridSpan w:val="2"/>
            <w:vAlign w:val="center"/>
          </w:tcPr>
          <w:p w:rsidR="003950A3" w:rsidRPr="00F71253" w:rsidRDefault="003950A3" w:rsidP="003950A3">
            <w:pPr>
              <w:spacing w:after="0"/>
              <w:jc w:val="center"/>
            </w:pPr>
          </w:p>
        </w:tc>
        <w:tc>
          <w:tcPr>
            <w:tcW w:w="5245" w:type="dxa"/>
            <w:gridSpan w:val="2"/>
            <w:vAlign w:val="center"/>
          </w:tcPr>
          <w:p w:rsidR="003950A3" w:rsidRPr="00F71253" w:rsidRDefault="003950A3" w:rsidP="003950A3">
            <w:pPr>
              <w:spacing w:after="0"/>
              <w:jc w:val="center"/>
            </w:pPr>
          </w:p>
        </w:tc>
      </w:tr>
      <w:tr w:rsidR="003950A3" w:rsidRPr="00F71253" w:rsidTr="003950A3">
        <w:trPr>
          <w:gridAfter w:val="1"/>
          <w:wAfter w:w="284" w:type="dxa"/>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950A3" w:rsidRPr="00F71253" w:rsidRDefault="003950A3" w:rsidP="00D62C01">
            <w:pPr>
              <w:numPr>
                <w:ilvl w:val="0"/>
                <w:numId w:val="8"/>
              </w:numPr>
              <w:spacing w:after="0"/>
              <w:jc w:val="center"/>
            </w:pPr>
          </w:p>
        </w:tc>
        <w:tc>
          <w:tcPr>
            <w:tcW w:w="1559"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02-22-03</w:t>
            </w:r>
          </w:p>
        </w:tc>
        <w:tc>
          <w:tcPr>
            <w:tcW w:w="4820" w:type="dxa"/>
            <w:gridSpan w:val="2"/>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Модульная компрессорная 4. Сети связи</w:t>
            </w:r>
          </w:p>
        </w:tc>
        <w:tc>
          <w:tcPr>
            <w:tcW w:w="1524"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spacing w:after="0"/>
              <w:jc w:val="center"/>
            </w:pPr>
            <w:r>
              <w:t>комплекс</w:t>
            </w:r>
          </w:p>
        </w:tc>
        <w:tc>
          <w:tcPr>
            <w:tcW w:w="1418"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1</w:t>
            </w:r>
          </w:p>
        </w:tc>
        <w:tc>
          <w:tcPr>
            <w:tcW w:w="4678" w:type="dxa"/>
            <w:gridSpan w:val="3"/>
            <w:vAlign w:val="center"/>
          </w:tcPr>
          <w:p w:rsidR="003950A3" w:rsidRPr="00F71253" w:rsidRDefault="003950A3" w:rsidP="003950A3">
            <w:pPr>
              <w:jc w:val="center"/>
            </w:pPr>
          </w:p>
        </w:tc>
        <w:tc>
          <w:tcPr>
            <w:tcW w:w="5245" w:type="dxa"/>
            <w:gridSpan w:val="2"/>
            <w:vAlign w:val="center"/>
          </w:tcPr>
          <w:p w:rsidR="003950A3" w:rsidRPr="00F71253" w:rsidRDefault="003950A3" w:rsidP="003950A3">
            <w:pPr>
              <w:spacing w:after="0"/>
              <w:jc w:val="center"/>
            </w:pPr>
          </w:p>
        </w:tc>
        <w:tc>
          <w:tcPr>
            <w:tcW w:w="5245" w:type="dxa"/>
            <w:gridSpan w:val="2"/>
            <w:vAlign w:val="center"/>
          </w:tcPr>
          <w:p w:rsidR="003950A3" w:rsidRPr="00F71253" w:rsidRDefault="003950A3" w:rsidP="003950A3">
            <w:pPr>
              <w:spacing w:after="0"/>
              <w:jc w:val="center"/>
            </w:pPr>
          </w:p>
        </w:tc>
      </w:tr>
      <w:tr w:rsidR="003950A3" w:rsidRPr="00F71253" w:rsidTr="003950A3">
        <w:trPr>
          <w:gridAfter w:val="1"/>
          <w:wAfter w:w="284" w:type="dxa"/>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950A3" w:rsidRPr="00F71253" w:rsidRDefault="003950A3" w:rsidP="00D62C01">
            <w:pPr>
              <w:numPr>
                <w:ilvl w:val="0"/>
                <w:numId w:val="8"/>
              </w:numPr>
              <w:spacing w:after="0"/>
              <w:jc w:val="center"/>
            </w:pPr>
          </w:p>
        </w:tc>
        <w:tc>
          <w:tcPr>
            <w:tcW w:w="1559"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02-22-04</w:t>
            </w:r>
          </w:p>
        </w:tc>
        <w:tc>
          <w:tcPr>
            <w:tcW w:w="4820" w:type="dxa"/>
            <w:gridSpan w:val="2"/>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Модульная компрессорная 4. Пожарная сигнализация</w:t>
            </w:r>
          </w:p>
        </w:tc>
        <w:tc>
          <w:tcPr>
            <w:tcW w:w="1524"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spacing w:after="0"/>
              <w:jc w:val="center"/>
            </w:pPr>
            <w:r>
              <w:t>комплекс</w:t>
            </w:r>
          </w:p>
        </w:tc>
        <w:tc>
          <w:tcPr>
            <w:tcW w:w="1418"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1</w:t>
            </w:r>
          </w:p>
        </w:tc>
        <w:tc>
          <w:tcPr>
            <w:tcW w:w="4678" w:type="dxa"/>
            <w:gridSpan w:val="3"/>
            <w:vAlign w:val="center"/>
          </w:tcPr>
          <w:p w:rsidR="003950A3" w:rsidRPr="00F71253" w:rsidRDefault="003950A3" w:rsidP="003950A3">
            <w:pPr>
              <w:jc w:val="center"/>
            </w:pPr>
          </w:p>
        </w:tc>
        <w:tc>
          <w:tcPr>
            <w:tcW w:w="5245" w:type="dxa"/>
            <w:gridSpan w:val="2"/>
            <w:vAlign w:val="center"/>
          </w:tcPr>
          <w:p w:rsidR="003950A3" w:rsidRPr="00F71253" w:rsidRDefault="003950A3" w:rsidP="003950A3">
            <w:pPr>
              <w:spacing w:after="0"/>
              <w:jc w:val="center"/>
            </w:pPr>
          </w:p>
        </w:tc>
        <w:tc>
          <w:tcPr>
            <w:tcW w:w="5245" w:type="dxa"/>
            <w:gridSpan w:val="2"/>
            <w:vAlign w:val="center"/>
          </w:tcPr>
          <w:p w:rsidR="003950A3" w:rsidRPr="00F71253" w:rsidRDefault="003950A3" w:rsidP="003950A3">
            <w:pPr>
              <w:spacing w:after="0"/>
              <w:jc w:val="center"/>
            </w:pPr>
          </w:p>
        </w:tc>
      </w:tr>
      <w:tr w:rsidR="003950A3" w:rsidRPr="00F71253" w:rsidTr="003950A3">
        <w:trPr>
          <w:gridAfter w:val="1"/>
          <w:wAfter w:w="284" w:type="dxa"/>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950A3" w:rsidRPr="00F71253" w:rsidRDefault="003950A3" w:rsidP="00D62C01">
            <w:pPr>
              <w:numPr>
                <w:ilvl w:val="0"/>
                <w:numId w:val="8"/>
              </w:numPr>
              <w:spacing w:after="0"/>
              <w:jc w:val="center"/>
            </w:pPr>
          </w:p>
        </w:tc>
        <w:tc>
          <w:tcPr>
            <w:tcW w:w="1559"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02-22-05</w:t>
            </w:r>
          </w:p>
        </w:tc>
        <w:tc>
          <w:tcPr>
            <w:tcW w:w="4820" w:type="dxa"/>
            <w:gridSpan w:val="2"/>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Модульная компрессорная 4. Охранная сигнализация</w:t>
            </w:r>
          </w:p>
        </w:tc>
        <w:tc>
          <w:tcPr>
            <w:tcW w:w="1524"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spacing w:after="0"/>
              <w:jc w:val="center"/>
            </w:pPr>
            <w:r>
              <w:t>комплекс</w:t>
            </w:r>
          </w:p>
        </w:tc>
        <w:tc>
          <w:tcPr>
            <w:tcW w:w="1418"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1</w:t>
            </w:r>
          </w:p>
        </w:tc>
        <w:tc>
          <w:tcPr>
            <w:tcW w:w="4678" w:type="dxa"/>
            <w:gridSpan w:val="3"/>
            <w:vAlign w:val="center"/>
          </w:tcPr>
          <w:p w:rsidR="003950A3" w:rsidRPr="00F71253" w:rsidRDefault="003950A3" w:rsidP="003950A3">
            <w:pPr>
              <w:jc w:val="center"/>
            </w:pPr>
          </w:p>
        </w:tc>
        <w:tc>
          <w:tcPr>
            <w:tcW w:w="5245" w:type="dxa"/>
            <w:gridSpan w:val="2"/>
            <w:vAlign w:val="center"/>
          </w:tcPr>
          <w:p w:rsidR="003950A3" w:rsidRPr="00F71253" w:rsidRDefault="003950A3" w:rsidP="003950A3">
            <w:pPr>
              <w:spacing w:after="0"/>
              <w:jc w:val="center"/>
            </w:pPr>
          </w:p>
        </w:tc>
        <w:tc>
          <w:tcPr>
            <w:tcW w:w="5245" w:type="dxa"/>
            <w:gridSpan w:val="2"/>
            <w:vAlign w:val="center"/>
          </w:tcPr>
          <w:p w:rsidR="003950A3" w:rsidRPr="00F71253" w:rsidRDefault="003950A3" w:rsidP="003950A3">
            <w:pPr>
              <w:spacing w:after="0"/>
              <w:jc w:val="center"/>
            </w:pPr>
          </w:p>
        </w:tc>
      </w:tr>
      <w:tr w:rsidR="003950A3" w:rsidRPr="00F71253" w:rsidTr="003950A3">
        <w:trPr>
          <w:gridAfter w:val="1"/>
          <w:wAfter w:w="284" w:type="dxa"/>
        </w:trPr>
        <w:tc>
          <w:tcPr>
            <w:tcW w:w="1003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3950A3" w:rsidRPr="00F71253" w:rsidRDefault="003950A3" w:rsidP="003950A3">
            <w:pPr>
              <w:ind w:left="720"/>
              <w:jc w:val="center"/>
              <w:rPr>
                <w:b/>
                <w:i/>
              </w:rPr>
            </w:pPr>
            <w:r w:rsidRPr="00F71253">
              <w:rPr>
                <w:b/>
                <w:i/>
              </w:rPr>
              <w:t>Модульная компрессорная ЛБВП ОС 02-23</w:t>
            </w:r>
          </w:p>
        </w:tc>
        <w:tc>
          <w:tcPr>
            <w:tcW w:w="4678" w:type="dxa"/>
            <w:gridSpan w:val="3"/>
            <w:vAlign w:val="center"/>
          </w:tcPr>
          <w:p w:rsidR="003950A3" w:rsidRPr="00F71253" w:rsidRDefault="003950A3" w:rsidP="003950A3">
            <w:pPr>
              <w:jc w:val="center"/>
            </w:pPr>
          </w:p>
        </w:tc>
        <w:tc>
          <w:tcPr>
            <w:tcW w:w="5245" w:type="dxa"/>
            <w:gridSpan w:val="2"/>
            <w:vAlign w:val="center"/>
          </w:tcPr>
          <w:p w:rsidR="003950A3" w:rsidRPr="00F71253" w:rsidRDefault="003950A3" w:rsidP="003950A3">
            <w:pPr>
              <w:spacing w:after="0"/>
              <w:jc w:val="center"/>
            </w:pPr>
          </w:p>
        </w:tc>
        <w:tc>
          <w:tcPr>
            <w:tcW w:w="5245" w:type="dxa"/>
            <w:gridSpan w:val="2"/>
            <w:vAlign w:val="center"/>
          </w:tcPr>
          <w:p w:rsidR="003950A3" w:rsidRPr="00F71253" w:rsidRDefault="003950A3" w:rsidP="003950A3">
            <w:pPr>
              <w:spacing w:after="0"/>
              <w:jc w:val="center"/>
            </w:pPr>
          </w:p>
        </w:tc>
      </w:tr>
      <w:tr w:rsidR="003950A3" w:rsidRPr="00F71253" w:rsidTr="003950A3">
        <w:trPr>
          <w:gridAfter w:val="1"/>
          <w:wAfter w:w="284" w:type="dxa"/>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950A3" w:rsidRPr="00F71253" w:rsidRDefault="003950A3" w:rsidP="00D62C01">
            <w:pPr>
              <w:numPr>
                <w:ilvl w:val="0"/>
                <w:numId w:val="8"/>
              </w:numPr>
              <w:spacing w:after="0"/>
              <w:jc w:val="center"/>
            </w:pPr>
          </w:p>
        </w:tc>
        <w:tc>
          <w:tcPr>
            <w:tcW w:w="1559"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02-23-01</w:t>
            </w:r>
          </w:p>
        </w:tc>
        <w:tc>
          <w:tcPr>
            <w:tcW w:w="4820" w:type="dxa"/>
            <w:gridSpan w:val="2"/>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Общестроительные работы</w:t>
            </w:r>
          </w:p>
        </w:tc>
        <w:tc>
          <w:tcPr>
            <w:tcW w:w="1524"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spacing w:after="0"/>
              <w:jc w:val="center"/>
            </w:pPr>
            <w:r>
              <w:t>комплекс</w:t>
            </w:r>
          </w:p>
        </w:tc>
        <w:tc>
          <w:tcPr>
            <w:tcW w:w="1418"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1</w:t>
            </w:r>
          </w:p>
        </w:tc>
        <w:tc>
          <w:tcPr>
            <w:tcW w:w="4678" w:type="dxa"/>
            <w:gridSpan w:val="3"/>
            <w:vAlign w:val="center"/>
          </w:tcPr>
          <w:p w:rsidR="003950A3" w:rsidRPr="00F71253" w:rsidRDefault="003950A3" w:rsidP="003950A3">
            <w:pPr>
              <w:jc w:val="center"/>
            </w:pPr>
          </w:p>
        </w:tc>
        <w:tc>
          <w:tcPr>
            <w:tcW w:w="5245" w:type="dxa"/>
            <w:gridSpan w:val="2"/>
            <w:vAlign w:val="center"/>
          </w:tcPr>
          <w:p w:rsidR="003950A3" w:rsidRPr="00F71253" w:rsidRDefault="003950A3" w:rsidP="003950A3">
            <w:pPr>
              <w:spacing w:after="0"/>
              <w:jc w:val="center"/>
            </w:pPr>
          </w:p>
        </w:tc>
        <w:tc>
          <w:tcPr>
            <w:tcW w:w="5245" w:type="dxa"/>
            <w:gridSpan w:val="2"/>
            <w:vAlign w:val="center"/>
          </w:tcPr>
          <w:p w:rsidR="003950A3" w:rsidRPr="00F71253" w:rsidRDefault="003950A3" w:rsidP="003950A3">
            <w:pPr>
              <w:spacing w:after="0"/>
              <w:jc w:val="center"/>
            </w:pPr>
          </w:p>
        </w:tc>
      </w:tr>
      <w:tr w:rsidR="003950A3" w:rsidRPr="00F71253" w:rsidTr="003950A3">
        <w:trPr>
          <w:gridAfter w:val="1"/>
          <w:wAfter w:w="284" w:type="dxa"/>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950A3" w:rsidRPr="00F71253" w:rsidRDefault="003950A3" w:rsidP="00D62C01">
            <w:pPr>
              <w:numPr>
                <w:ilvl w:val="0"/>
                <w:numId w:val="8"/>
              </w:numPr>
              <w:spacing w:after="0"/>
              <w:jc w:val="center"/>
            </w:pPr>
          </w:p>
        </w:tc>
        <w:tc>
          <w:tcPr>
            <w:tcW w:w="1559"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02-23-02</w:t>
            </w:r>
          </w:p>
        </w:tc>
        <w:tc>
          <w:tcPr>
            <w:tcW w:w="4820" w:type="dxa"/>
            <w:gridSpan w:val="2"/>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Технологические решения</w:t>
            </w:r>
          </w:p>
        </w:tc>
        <w:tc>
          <w:tcPr>
            <w:tcW w:w="1524"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spacing w:after="0"/>
              <w:jc w:val="center"/>
            </w:pPr>
            <w:r>
              <w:t>комплекс</w:t>
            </w:r>
          </w:p>
        </w:tc>
        <w:tc>
          <w:tcPr>
            <w:tcW w:w="1418"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1</w:t>
            </w:r>
          </w:p>
        </w:tc>
        <w:tc>
          <w:tcPr>
            <w:tcW w:w="4678" w:type="dxa"/>
            <w:gridSpan w:val="3"/>
            <w:vAlign w:val="center"/>
          </w:tcPr>
          <w:p w:rsidR="003950A3" w:rsidRPr="00F71253" w:rsidRDefault="003950A3" w:rsidP="003950A3">
            <w:pPr>
              <w:jc w:val="center"/>
            </w:pPr>
          </w:p>
        </w:tc>
        <w:tc>
          <w:tcPr>
            <w:tcW w:w="5245" w:type="dxa"/>
            <w:gridSpan w:val="2"/>
            <w:vAlign w:val="center"/>
          </w:tcPr>
          <w:p w:rsidR="003950A3" w:rsidRPr="00F71253" w:rsidRDefault="003950A3" w:rsidP="003950A3">
            <w:pPr>
              <w:spacing w:after="0"/>
              <w:jc w:val="center"/>
            </w:pPr>
          </w:p>
        </w:tc>
        <w:tc>
          <w:tcPr>
            <w:tcW w:w="5245" w:type="dxa"/>
            <w:gridSpan w:val="2"/>
            <w:vAlign w:val="center"/>
          </w:tcPr>
          <w:p w:rsidR="003950A3" w:rsidRPr="00F71253" w:rsidRDefault="003950A3" w:rsidP="003950A3">
            <w:pPr>
              <w:spacing w:after="0"/>
              <w:jc w:val="center"/>
            </w:pPr>
          </w:p>
        </w:tc>
      </w:tr>
      <w:tr w:rsidR="003950A3" w:rsidRPr="00F71253" w:rsidTr="003950A3">
        <w:trPr>
          <w:gridAfter w:val="1"/>
          <w:wAfter w:w="284" w:type="dxa"/>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950A3" w:rsidRPr="00F71253" w:rsidRDefault="003950A3" w:rsidP="00D62C01">
            <w:pPr>
              <w:numPr>
                <w:ilvl w:val="0"/>
                <w:numId w:val="8"/>
              </w:numPr>
              <w:spacing w:after="0"/>
              <w:jc w:val="center"/>
            </w:pPr>
          </w:p>
        </w:tc>
        <w:tc>
          <w:tcPr>
            <w:tcW w:w="1559"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02-23-03</w:t>
            </w:r>
          </w:p>
        </w:tc>
        <w:tc>
          <w:tcPr>
            <w:tcW w:w="4820" w:type="dxa"/>
            <w:gridSpan w:val="2"/>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Сети связи</w:t>
            </w:r>
          </w:p>
        </w:tc>
        <w:tc>
          <w:tcPr>
            <w:tcW w:w="1524"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spacing w:after="0"/>
              <w:jc w:val="center"/>
            </w:pPr>
            <w:r>
              <w:t>комплекс</w:t>
            </w:r>
          </w:p>
        </w:tc>
        <w:tc>
          <w:tcPr>
            <w:tcW w:w="1418"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1</w:t>
            </w:r>
          </w:p>
        </w:tc>
        <w:tc>
          <w:tcPr>
            <w:tcW w:w="4678" w:type="dxa"/>
            <w:gridSpan w:val="3"/>
            <w:vAlign w:val="center"/>
          </w:tcPr>
          <w:p w:rsidR="003950A3" w:rsidRPr="00F71253" w:rsidRDefault="003950A3" w:rsidP="003950A3">
            <w:pPr>
              <w:jc w:val="center"/>
            </w:pPr>
          </w:p>
        </w:tc>
        <w:tc>
          <w:tcPr>
            <w:tcW w:w="5245" w:type="dxa"/>
            <w:gridSpan w:val="2"/>
            <w:vAlign w:val="center"/>
          </w:tcPr>
          <w:p w:rsidR="003950A3" w:rsidRPr="00F71253" w:rsidRDefault="003950A3" w:rsidP="003950A3">
            <w:pPr>
              <w:spacing w:after="0"/>
              <w:jc w:val="center"/>
            </w:pPr>
          </w:p>
        </w:tc>
        <w:tc>
          <w:tcPr>
            <w:tcW w:w="5245" w:type="dxa"/>
            <w:gridSpan w:val="2"/>
            <w:vAlign w:val="center"/>
          </w:tcPr>
          <w:p w:rsidR="003950A3" w:rsidRPr="00F71253" w:rsidRDefault="003950A3" w:rsidP="003950A3">
            <w:pPr>
              <w:spacing w:after="0"/>
              <w:jc w:val="center"/>
            </w:pPr>
          </w:p>
        </w:tc>
      </w:tr>
      <w:tr w:rsidR="003950A3" w:rsidRPr="00F71253" w:rsidTr="003950A3">
        <w:trPr>
          <w:gridAfter w:val="1"/>
          <w:wAfter w:w="284" w:type="dxa"/>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950A3" w:rsidRPr="00F71253" w:rsidRDefault="003950A3" w:rsidP="00D62C01">
            <w:pPr>
              <w:numPr>
                <w:ilvl w:val="0"/>
                <w:numId w:val="8"/>
              </w:numPr>
              <w:spacing w:after="0"/>
              <w:jc w:val="center"/>
            </w:pPr>
          </w:p>
        </w:tc>
        <w:tc>
          <w:tcPr>
            <w:tcW w:w="1559"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02-23-04</w:t>
            </w:r>
          </w:p>
        </w:tc>
        <w:tc>
          <w:tcPr>
            <w:tcW w:w="4820" w:type="dxa"/>
            <w:gridSpan w:val="2"/>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Пожарная сигнализация</w:t>
            </w:r>
          </w:p>
        </w:tc>
        <w:tc>
          <w:tcPr>
            <w:tcW w:w="1524"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spacing w:after="0"/>
              <w:jc w:val="center"/>
            </w:pPr>
            <w:r>
              <w:t>комплекс</w:t>
            </w:r>
          </w:p>
        </w:tc>
        <w:tc>
          <w:tcPr>
            <w:tcW w:w="1418"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1</w:t>
            </w:r>
          </w:p>
        </w:tc>
        <w:tc>
          <w:tcPr>
            <w:tcW w:w="4678" w:type="dxa"/>
            <w:gridSpan w:val="3"/>
            <w:vAlign w:val="center"/>
          </w:tcPr>
          <w:p w:rsidR="003950A3" w:rsidRPr="00F71253" w:rsidRDefault="003950A3" w:rsidP="003950A3">
            <w:pPr>
              <w:jc w:val="center"/>
            </w:pPr>
          </w:p>
        </w:tc>
        <w:tc>
          <w:tcPr>
            <w:tcW w:w="5245" w:type="dxa"/>
            <w:gridSpan w:val="2"/>
            <w:vAlign w:val="center"/>
          </w:tcPr>
          <w:p w:rsidR="003950A3" w:rsidRPr="00F71253" w:rsidRDefault="003950A3" w:rsidP="003950A3">
            <w:pPr>
              <w:spacing w:after="0"/>
              <w:jc w:val="center"/>
            </w:pPr>
          </w:p>
        </w:tc>
        <w:tc>
          <w:tcPr>
            <w:tcW w:w="5245" w:type="dxa"/>
            <w:gridSpan w:val="2"/>
            <w:vAlign w:val="center"/>
          </w:tcPr>
          <w:p w:rsidR="003950A3" w:rsidRPr="00F71253" w:rsidRDefault="003950A3" w:rsidP="003950A3">
            <w:pPr>
              <w:spacing w:after="0"/>
              <w:jc w:val="center"/>
            </w:pPr>
          </w:p>
        </w:tc>
      </w:tr>
      <w:tr w:rsidR="003950A3" w:rsidRPr="00F71253" w:rsidTr="003950A3">
        <w:trPr>
          <w:gridAfter w:val="1"/>
          <w:wAfter w:w="284" w:type="dxa"/>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950A3" w:rsidRPr="00F71253" w:rsidRDefault="003950A3" w:rsidP="00D62C01">
            <w:pPr>
              <w:numPr>
                <w:ilvl w:val="0"/>
                <w:numId w:val="8"/>
              </w:numPr>
              <w:spacing w:after="0"/>
              <w:jc w:val="center"/>
            </w:pPr>
          </w:p>
        </w:tc>
        <w:tc>
          <w:tcPr>
            <w:tcW w:w="1559"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02-23-05</w:t>
            </w:r>
          </w:p>
        </w:tc>
        <w:tc>
          <w:tcPr>
            <w:tcW w:w="4820" w:type="dxa"/>
            <w:gridSpan w:val="2"/>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Охранная сигнализация</w:t>
            </w:r>
          </w:p>
        </w:tc>
        <w:tc>
          <w:tcPr>
            <w:tcW w:w="1524"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spacing w:after="0"/>
              <w:jc w:val="center"/>
            </w:pPr>
            <w:r>
              <w:t>комплекс</w:t>
            </w:r>
          </w:p>
        </w:tc>
        <w:tc>
          <w:tcPr>
            <w:tcW w:w="1418"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1</w:t>
            </w:r>
          </w:p>
        </w:tc>
        <w:tc>
          <w:tcPr>
            <w:tcW w:w="4678" w:type="dxa"/>
            <w:gridSpan w:val="3"/>
            <w:vAlign w:val="center"/>
          </w:tcPr>
          <w:p w:rsidR="003950A3" w:rsidRPr="00F71253" w:rsidRDefault="003950A3" w:rsidP="003950A3">
            <w:pPr>
              <w:jc w:val="center"/>
            </w:pPr>
          </w:p>
        </w:tc>
        <w:tc>
          <w:tcPr>
            <w:tcW w:w="5245" w:type="dxa"/>
            <w:gridSpan w:val="2"/>
            <w:vAlign w:val="center"/>
          </w:tcPr>
          <w:p w:rsidR="003950A3" w:rsidRPr="00F71253" w:rsidRDefault="003950A3" w:rsidP="003950A3">
            <w:pPr>
              <w:spacing w:after="0"/>
              <w:jc w:val="center"/>
            </w:pPr>
          </w:p>
        </w:tc>
        <w:tc>
          <w:tcPr>
            <w:tcW w:w="5245" w:type="dxa"/>
            <w:gridSpan w:val="2"/>
            <w:vAlign w:val="center"/>
          </w:tcPr>
          <w:p w:rsidR="003950A3" w:rsidRPr="00F71253" w:rsidRDefault="003950A3" w:rsidP="003950A3">
            <w:pPr>
              <w:spacing w:after="0"/>
              <w:jc w:val="center"/>
            </w:pPr>
          </w:p>
        </w:tc>
      </w:tr>
      <w:tr w:rsidR="003950A3" w:rsidRPr="00F71253" w:rsidTr="003950A3">
        <w:trPr>
          <w:gridAfter w:val="1"/>
          <w:wAfter w:w="284" w:type="dxa"/>
        </w:trPr>
        <w:tc>
          <w:tcPr>
            <w:tcW w:w="1003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3950A3" w:rsidRPr="00F71253" w:rsidRDefault="003950A3" w:rsidP="003950A3">
            <w:pPr>
              <w:ind w:left="720"/>
              <w:jc w:val="center"/>
              <w:rPr>
                <w:b/>
                <w:i/>
              </w:rPr>
            </w:pPr>
            <w:r w:rsidRPr="00F71253">
              <w:rPr>
                <w:b/>
                <w:i/>
              </w:rPr>
              <w:t>Установка фундаментальных реперов ОС 02-24</w:t>
            </w:r>
          </w:p>
        </w:tc>
        <w:tc>
          <w:tcPr>
            <w:tcW w:w="4678" w:type="dxa"/>
            <w:gridSpan w:val="3"/>
            <w:vAlign w:val="center"/>
          </w:tcPr>
          <w:p w:rsidR="003950A3" w:rsidRPr="00F71253" w:rsidRDefault="003950A3" w:rsidP="003950A3">
            <w:pPr>
              <w:jc w:val="center"/>
            </w:pPr>
          </w:p>
        </w:tc>
        <w:tc>
          <w:tcPr>
            <w:tcW w:w="5245" w:type="dxa"/>
            <w:gridSpan w:val="2"/>
            <w:vAlign w:val="center"/>
          </w:tcPr>
          <w:p w:rsidR="003950A3" w:rsidRPr="00F71253" w:rsidRDefault="003950A3" w:rsidP="003950A3">
            <w:pPr>
              <w:spacing w:after="0"/>
              <w:jc w:val="center"/>
            </w:pPr>
          </w:p>
        </w:tc>
        <w:tc>
          <w:tcPr>
            <w:tcW w:w="5245" w:type="dxa"/>
            <w:gridSpan w:val="2"/>
            <w:vAlign w:val="center"/>
          </w:tcPr>
          <w:p w:rsidR="003950A3" w:rsidRPr="00F71253" w:rsidRDefault="003950A3" w:rsidP="003950A3">
            <w:pPr>
              <w:spacing w:after="0"/>
              <w:jc w:val="center"/>
            </w:pPr>
          </w:p>
        </w:tc>
      </w:tr>
      <w:tr w:rsidR="003950A3" w:rsidRPr="00F71253" w:rsidTr="003950A3">
        <w:trPr>
          <w:gridAfter w:val="1"/>
          <w:wAfter w:w="284" w:type="dxa"/>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950A3" w:rsidRPr="00F71253" w:rsidRDefault="003950A3" w:rsidP="00D62C01">
            <w:pPr>
              <w:numPr>
                <w:ilvl w:val="0"/>
                <w:numId w:val="8"/>
              </w:numPr>
              <w:spacing w:after="0"/>
              <w:jc w:val="center"/>
            </w:pPr>
          </w:p>
        </w:tc>
        <w:tc>
          <w:tcPr>
            <w:tcW w:w="1559"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spacing w:after="0"/>
              <w:jc w:val="center"/>
            </w:pPr>
            <w:r w:rsidRPr="00F71253">
              <w:t>02-24-01</w:t>
            </w:r>
          </w:p>
        </w:tc>
        <w:tc>
          <w:tcPr>
            <w:tcW w:w="4820" w:type="dxa"/>
            <w:gridSpan w:val="2"/>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spacing w:after="0"/>
              <w:jc w:val="center"/>
            </w:pPr>
            <w:r w:rsidRPr="00F71253">
              <w:t>Установка фундаментальных реперов</w:t>
            </w:r>
          </w:p>
        </w:tc>
        <w:tc>
          <w:tcPr>
            <w:tcW w:w="1524"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spacing w:after="0"/>
              <w:jc w:val="center"/>
            </w:pPr>
            <w:r>
              <w:t>комплекс</w:t>
            </w:r>
          </w:p>
        </w:tc>
        <w:tc>
          <w:tcPr>
            <w:tcW w:w="1418"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1</w:t>
            </w:r>
          </w:p>
        </w:tc>
        <w:tc>
          <w:tcPr>
            <w:tcW w:w="4678" w:type="dxa"/>
            <w:gridSpan w:val="3"/>
            <w:vAlign w:val="center"/>
          </w:tcPr>
          <w:p w:rsidR="003950A3" w:rsidRPr="00F71253" w:rsidRDefault="003950A3" w:rsidP="003950A3">
            <w:pPr>
              <w:jc w:val="center"/>
            </w:pPr>
          </w:p>
        </w:tc>
        <w:tc>
          <w:tcPr>
            <w:tcW w:w="5245" w:type="dxa"/>
            <w:gridSpan w:val="2"/>
            <w:vAlign w:val="center"/>
          </w:tcPr>
          <w:p w:rsidR="003950A3" w:rsidRPr="00F71253" w:rsidRDefault="003950A3" w:rsidP="003950A3">
            <w:pPr>
              <w:spacing w:after="0"/>
              <w:jc w:val="center"/>
            </w:pPr>
          </w:p>
        </w:tc>
        <w:tc>
          <w:tcPr>
            <w:tcW w:w="5245" w:type="dxa"/>
            <w:gridSpan w:val="2"/>
            <w:vAlign w:val="center"/>
          </w:tcPr>
          <w:p w:rsidR="003950A3" w:rsidRPr="00F71253" w:rsidRDefault="003950A3" w:rsidP="003950A3">
            <w:pPr>
              <w:spacing w:after="0"/>
              <w:jc w:val="center"/>
            </w:pPr>
          </w:p>
        </w:tc>
      </w:tr>
      <w:tr w:rsidR="003950A3" w:rsidRPr="00F71253" w:rsidTr="003950A3">
        <w:trPr>
          <w:gridAfter w:val="1"/>
          <w:wAfter w:w="284" w:type="dxa"/>
        </w:trPr>
        <w:tc>
          <w:tcPr>
            <w:tcW w:w="1003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3950A3" w:rsidRPr="00F71253" w:rsidRDefault="003950A3" w:rsidP="003950A3">
            <w:pPr>
              <w:ind w:left="720"/>
              <w:jc w:val="center"/>
              <w:rPr>
                <w:b/>
              </w:rPr>
            </w:pPr>
            <w:r w:rsidRPr="00F71253">
              <w:rPr>
                <w:b/>
              </w:rPr>
              <w:t>Глава 3. Объекты подсобного и обслуживающего назначения</w:t>
            </w:r>
          </w:p>
        </w:tc>
        <w:tc>
          <w:tcPr>
            <w:tcW w:w="4678" w:type="dxa"/>
            <w:gridSpan w:val="3"/>
            <w:vAlign w:val="center"/>
          </w:tcPr>
          <w:p w:rsidR="003950A3" w:rsidRPr="00F71253" w:rsidRDefault="003950A3" w:rsidP="003950A3">
            <w:pPr>
              <w:jc w:val="center"/>
            </w:pPr>
          </w:p>
        </w:tc>
        <w:tc>
          <w:tcPr>
            <w:tcW w:w="5245" w:type="dxa"/>
            <w:gridSpan w:val="2"/>
            <w:vAlign w:val="center"/>
          </w:tcPr>
          <w:p w:rsidR="003950A3" w:rsidRPr="00F71253" w:rsidRDefault="003950A3" w:rsidP="003950A3">
            <w:pPr>
              <w:spacing w:after="0"/>
              <w:jc w:val="center"/>
            </w:pPr>
          </w:p>
        </w:tc>
        <w:tc>
          <w:tcPr>
            <w:tcW w:w="5245" w:type="dxa"/>
            <w:gridSpan w:val="2"/>
            <w:vAlign w:val="center"/>
          </w:tcPr>
          <w:p w:rsidR="003950A3" w:rsidRPr="00F71253" w:rsidRDefault="003950A3" w:rsidP="003950A3">
            <w:pPr>
              <w:spacing w:after="0"/>
              <w:jc w:val="center"/>
            </w:pPr>
          </w:p>
        </w:tc>
      </w:tr>
      <w:tr w:rsidR="003950A3" w:rsidRPr="00F71253" w:rsidTr="003950A3">
        <w:trPr>
          <w:gridAfter w:val="1"/>
          <w:wAfter w:w="284" w:type="dxa"/>
        </w:trPr>
        <w:tc>
          <w:tcPr>
            <w:tcW w:w="1003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3950A3" w:rsidRPr="00F71253" w:rsidRDefault="003950A3" w:rsidP="003950A3">
            <w:pPr>
              <w:ind w:left="720"/>
              <w:jc w:val="center"/>
              <w:rPr>
                <w:b/>
                <w:i/>
              </w:rPr>
            </w:pPr>
            <w:r w:rsidRPr="00F71253">
              <w:rPr>
                <w:b/>
                <w:i/>
              </w:rPr>
              <w:t>Административно-бытовой корпус ОС 03-01</w:t>
            </w:r>
          </w:p>
        </w:tc>
        <w:tc>
          <w:tcPr>
            <w:tcW w:w="4678" w:type="dxa"/>
            <w:gridSpan w:val="3"/>
            <w:vAlign w:val="center"/>
          </w:tcPr>
          <w:p w:rsidR="003950A3" w:rsidRPr="00F71253" w:rsidRDefault="003950A3" w:rsidP="003950A3">
            <w:pPr>
              <w:jc w:val="center"/>
            </w:pPr>
          </w:p>
        </w:tc>
        <w:tc>
          <w:tcPr>
            <w:tcW w:w="5245" w:type="dxa"/>
            <w:gridSpan w:val="2"/>
            <w:vAlign w:val="center"/>
          </w:tcPr>
          <w:p w:rsidR="003950A3" w:rsidRPr="00F71253" w:rsidRDefault="003950A3" w:rsidP="003950A3">
            <w:pPr>
              <w:spacing w:after="0"/>
              <w:jc w:val="center"/>
            </w:pPr>
          </w:p>
        </w:tc>
        <w:tc>
          <w:tcPr>
            <w:tcW w:w="5245" w:type="dxa"/>
            <w:gridSpan w:val="2"/>
            <w:vAlign w:val="center"/>
          </w:tcPr>
          <w:p w:rsidR="003950A3" w:rsidRPr="00F71253" w:rsidRDefault="003950A3" w:rsidP="003950A3">
            <w:pPr>
              <w:spacing w:after="0"/>
              <w:jc w:val="center"/>
            </w:pPr>
          </w:p>
        </w:tc>
      </w:tr>
      <w:tr w:rsidR="003950A3" w:rsidRPr="00F71253" w:rsidTr="003950A3">
        <w:trPr>
          <w:gridAfter w:val="1"/>
          <w:wAfter w:w="284" w:type="dxa"/>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950A3" w:rsidRPr="00F71253" w:rsidRDefault="003950A3" w:rsidP="00D62C01">
            <w:pPr>
              <w:numPr>
                <w:ilvl w:val="0"/>
                <w:numId w:val="8"/>
              </w:numPr>
              <w:spacing w:after="0"/>
              <w:jc w:val="center"/>
            </w:pPr>
          </w:p>
        </w:tc>
        <w:tc>
          <w:tcPr>
            <w:tcW w:w="1559"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03-01-01</w:t>
            </w:r>
          </w:p>
        </w:tc>
        <w:tc>
          <w:tcPr>
            <w:tcW w:w="4820" w:type="dxa"/>
            <w:gridSpan w:val="2"/>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Архитектурно-строительные решения</w:t>
            </w:r>
          </w:p>
        </w:tc>
        <w:tc>
          <w:tcPr>
            <w:tcW w:w="1524"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spacing w:after="0"/>
              <w:jc w:val="center"/>
            </w:pPr>
            <w:r>
              <w:t>комплекс</w:t>
            </w:r>
          </w:p>
        </w:tc>
        <w:tc>
          <w:tcPr>
            <w:tcW w:w="1418"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1</w:t>
            </w:r>
          </w:p>
        </w:tc>
        <w:tc>
          <w:tcPr>
            <w:tcW w:w="4678" w:type="dxa"/>
            <w:gridSpan w:val="3"/>
            <w:vAlign w:val="center"/>
          </w:tcPr>
          <w:p w:rsidR="003950A3" w:rsidRPr="00F71253" w:rsidRDefault="003950A3" w:rsidP="003950A3">
            <w:pPr>
              <w:jc w:val="center"/>
            </w:pPr>
          </w:p>
        </w:tc>
        <w:tc>
          <w:tcPr>
            <w:tcW w:w="5245" w:type="dxa"/>
            <w:gridSpan w:val="2"/>
            <w:vAlign w:val="center"/>
          </w:tcPr>
          <w:p w:rsidR="003950A3" w:rsidRPr="00F71253" w:rsidRDefault="003950A3" w:rsidP="003950A3">
            <w:pPr>
              <w:spacing w:after="0"/>
              <w:jc w:val="center"/>
            </w:pPr>
          </w:p>
        </w:tc>
        <w:tc>
          <w:tcPr>
            <w:tcW w:w="5245" w:type="dxa"/>
            <w:gridSpan w:val="2"/>
            <w:vAlign w:val="center"/>
          </w:tcPr>
          <w:p w:rsidR="003950A3" w:rsidRPr="00F71253" w:rsidRDefault="003950A3" w:rsidP="003950A3">
            <w:pPr>
              <w:spacing w:after="0"/>
              <w:jc w:val="center"/>
            </w:pPr>
          </w:p>
        </w:tc>
      </w:tr>
      <w:tr w:rsidR="003950A3" w:rsidRPr="00F71253" w:rsidTr="003950A3">
        <w:trPr>
          <w:gridAfter w:val="1"/>
          <w:wAfter w:w="284" w:type="dxa"/>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950A3" w:rsidRPr="00F71253" w:rsidRDefault="003950A3" w:rsidP="00D62C01">
            <w:pPr>
              <w:numPr>
                <w:ilvl w:val="0"/>
                <w:numId w:val="8"/>
              </w:numPr>
              <w:spacing w:after="0"/>
              <w:jc w:val="center"/>
            </w:pPr>
          </w:p>
        </w:tc>
        <w:tc>
          <w:tcPr>
            <w:tcW w:w="1559"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03-01-02</w:t>
            </w:r>
          </w:p>
        </w:tc>
        <w:tc>
          <w:tcPr>
            <w:tcW w:w="4820" w:type="dxa"/>
            <w:gridSpan w:val="2"/>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Конструктивные решения</w:t>
            </w:r>
          </w:p>
        </w:tc>
        <w:tc>
          <w:tcPr>
            <w:tcW w:w="1524"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spacing w:after="0"/>
              <w:jc w:val="center"/>
            </w:pPr>
            <w:r>
              <w:t>комплекс</w:t>
            </w:r>
          </w:p>
        </w:tc>
        <w:tc>
          <w:tcPr>
            <w:tcW w:w="1418"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1</w:t>
            </w:r>
          </w:p>
        </w:tc>
        <w:tc>
          <w:tcPr>
            <w:tcW w:w="4678" w:type="dxa"/>
            <w:gridSpan w:val="3"/>
            <w:vAlign w:val="center"/>
          </w:tcPr>
          <w:p w:rsidR="003950A3" w:rsidRPr="00F71253" w:rsidRDefault="003950A3" w:rsidP="003950A3">
            <w:pPr>
              <w:jc w:val="center"/>
            </w:pPr>
          </w:p>
        </w:tc>
        <w:tc>
          <w:tcPr>
            <w:tcW w:w="5245" w:type="dxa"/>
            <w:gridSpan w:val="2"/>
            <w:vAlign w:val="center"/>
          </w:tcPr>
          <w:p w:rsidR="003950A3" w:rsidRPr="00F71253" w:rsidRDefault="003950A3" w:rsidP="003950A3">
            <w:pPr>
              <w:spacing w:after="0"/>
              <w:jc w:val="center"/>
            </w:pPr>
          </w:p>
        </w:tc>
        <w:tc>
          <w:tcPr>
            <w:tcW w:w="5245" w:type="dxa"/>
            <w:gridSpan w:val="2"/>
            <w:vAlign w:val="center"/>
          </w:tcPr>
          <w:p w:rsidR="003950A3" w:rsidRPr="00F71253" w:rsidRDefault="003950A3" w:rsidP="003950A3">
            <w:pPr>
              <w:spacing w:after="0"/>
              <w:jc w:val="center"/>
            </w:pPr>
          </w:p>
        </w:tc>
      </w:tr>
      <w:tr w:rsidR="003950A3" w:rsidRPr="00F71253" w:rsidTr="003950A3">
        <w:trPr>
          <w:gridAfter w:val="1"/>
          <w:wAfter w:w="284" w:type="dxa"/>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950A3" w:rsidRPr="00F71253" w:rsidRDefault="003950A3" w:rsidP="00D62C01">
            <w:pPr>
              <w:numPr>
                <w:ilvl w:val="0"/>
                <w:numId w:val="8"/>
              </w:numPr>
              <w:spacing w:after="0"/>
              <w:jc w:val="center"/>
            </w:pPr>
          </w:p>
        </w:tc>
        <w:tc>
          <w:tcPr>
            <w:tcW w:w="1559"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03-01-03</w:t>
            </w:r>
          </w:p>
        </w:tc>
        <w:tc>
          <w:tcPr>
            <w:tcW w:w="4820" w:type="dxa"/>
            <w:gridSpan w:val="2"/>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Внутреннее освещение</w:t>
            </w:r>
          </w:p>
        </w:tc>
        <w:tc>
          <w:tcPr>
            <w:tcW w:w="1524"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spacing w:after="0"/>
              <w:jc w:val="center"/>
            </w:pPr>
            <w:r>
              <w:t>комплекс</w:t>
            </w:r>
          </w:p>
        </w:tc>
        <w:tc>
          <w:tcPr>
            <w:tcW w:w="1418"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1</w:t>
            </w:r>
          </w:p>
        </w:tc>
        <w:tc>
          <w:tcPr>
            <w:tcW w:w="4678" w:type="dxa"/>
            <w:gridSpan w:val="3"/>
            <w:vAlign w:val="center"/>
          </w:tcPr>
          <w:p w:rsidR="003950A3" w:rsidRPr="00F71253" w:rsidRDefault="003950A3" w:rsidP="003950A3">
            <w:pPr>
              <w:jc w:val="center"/>
            </w:pPr>
          </w:p>
        </w:tc>
        <w:tc>
          <w:tcPr>
            <w:tcW w:w="5245" w:type="dxa"/>
            <w:gridSpan w:val="2"/>
            <w:vAlign w:val="center"/>
          </w:tcPr>
          <w:p w:rsidR="003950A3" w:rsidRPr="00F71253" w:rsidRDefault="003950A3" w:rsidP="003950A3">
            <w:pPr>
              <w:spacing w:after="0"/>
              <w:jc w:val="center"/>
            </w:pPr>
          </w:p>
        </w:tc>
        <w:tc>
          <w:tcPr>
            <w:tcW w:w="5245" w:type="dxa"/>
            <w:gridSpan w:val="2"/>
            <w:vAlign w:val="center"/>
          </w:tcPr>
          <w:p w:rsidR="003950A3" w:rsidRPr="00F71253" w:rsidRDefault="003950A3" w:rsidP="003950A3">
            <w:pPr>
              <w:spacing w:after="0"/>
              <w:jc w:val="center"/>
            </w:pPr>
          </w:p>
        </w:tc>
      </w:tr>
      <w:tr w:rsidR="003950A3" w:rsidRPr="00F71253" w:rsidTr="003950A3">
        <w:trPr>
          <w:gridAfter w:val="1"/>
          <w:wAfter w:w="284" w:type="dxa"/>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950A3" w:rsidRPr="00F71253" w:rsidRDefault="003950A3" w:rsidP="00D62C01">
            <w:pPr>
              <w:numPr>
                <w:ilvl w:val="0"/>
                <w:numId w:val="8"/>
              </w:numPr>
              <w:spacing w:after="0"/>
              <w:jc w:val="center"/>
            </w:pPr>
          </w:p>
        </w:tc>
        <w:tc>
          <w:tcPr>
            <w:tcW w:w="1559"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03-01-04</w:t>
            </w:r>
          </w:p>
        </w:tc>
        <w:tc>
          <w:tcPr>
            <w:tcW w:w="4820" w:type="dxa"/>
            <w:gridSpan w:val="2"/>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Силовое оборудование</w:t>
            </w:r>
          </w:p>
        </w:tc>
        <w:tc>
          <w:tcPr>
            <w:tcW w:w="1524"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spacing w:after="0"/>
              <w:jc w:val="center"/>
            </w:pPr>
            <w:r>
              <w:t>комплекс</w:t>
            </w:r>
          </w:p>
        </w:tc>
        <w:tc>
          <w:tcPr>
            <w:tcW w:w="1418"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1</w:t>
            </w:r>
          </w:p>
        </w:tc>
        <w:tc>
          <w:tcPr>
            <w:tcW w:w="4678" w:type="dxa"/>
            <w:gridSpan w:val="3"/>
            <w:vAlign w:val="center"/>
          </w:tcPr>
          <w:p w:rsidR="003950A3" w:rsidRPr="00F71253" w:rsidRDefault="003950A3" w:rsidP="003950A3">
            <w:pPr>
              <w:jc w:val="center"/>
            </w:pPr>
          </w:p>
        </w:tc>
        <w:tc>
          <w:tcPr>
            <w:tcW w:w="5245" w:type="dxa"/>
            <w:gridSpan w:val="2"/>
            <w:vAlign w:val="center"/>
          </w:tcPr>
          <w:p w:rsidR="003950A3" w:rsidRPr="00F71253" w:rsidRDefault="003950A3" w:rsidP="003950A3">
            <w:pPr>
              <w:spacing w:after="0"/>
              <w:jc w:val="center"/>
            </w:pPr>
          </w:p>
        </w:tc>
        <w:tc>
          <w:tcPr>
            <w:tcW w:w="5245" w:type="dxa"/>
            <w:gridSpan w:val="2"/>
            <w:vAlign w:val="center"/>
          </w:tcPr>
          <w:p w:rsidR="003950A3" w:rsidRPr="00F71253" w:rsidRDefault="003950A3" w:rsidP="003950A3">
            <w:pPr>
              <w:spacing w:after="0"/>
              <w:jc w:val="center"/>
            </w:pPr>
          </w:p>
        </w:tc>
      </w:tr>
      <w:tr w:rsidR="003950A3" w:rsidRPr="00F71253" w:rsidTr="003950A3">
        <w:trPr>
          <w:gridAfter w:val="1"/>
          <w:wAfter w:w="284" w:type="dxa"/>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950A3" w:rsidRPr="00F71253" w:rsidRDefault="003950A3" w:rsidP="00D62C01">
            <w:pPr>
              <w:numPr>
                <w:ilvl w:val="0"/>
                <w:numId w:val="8"/>
              </w:numPr>
              <w:spacing w:after="0"/>
              <w:jc w:val="center"/>
            </w:pPr>
          </w:p>
        </w:tc>
        <w:tc>
          <w:tcPr>
            <w:tcW w:w="1559"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03-01-05</w:t>
            </w:r>
          </w:p>
        </w:tc>
        <w:tc>
          <w:tcPr>
            <w:tcW w:w="4820" w:type="dxa"/>
            <w:gridSpan w:val="2"/>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Водоснабжение</w:t>
            </w:r>
          </w:p>
        </w:tc>
        <w:tc>
          <w:tcPr>
            <w:tcW w:w="1524"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spacing w:after="0"/>
              <w:jc w:val="center"/>
            </w:pPr>
            <w:r>
              <w:t>комплекс</w:t>
            </w:r>
          </w:p>
        </w:tc>
        <w:tc>
          <w:tcPr>
            <w:tcW w:w="1418"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1</w:t>
            </w:r>
          </w:p>
        </w:tc>
        <w:tc>
          <w:tcPr>
            <w:tcW w:w="4678" w:type="dxa"/>
            <w:gridSpan w:val="3"/>
            <w:vAlign w:val="center"/>
          </w:tcPr>
          <w:p w:rsidR="003950A3" w:rsidRPr="00F71253" w:rsidRDefault="003950A3" w:rsidP="003950A3">
            <w:pPr>
              <w:jc w:val="center"/>
            </w:pPr>
          </w:p>
        </w:tc>
        <w:tc>
          <w:tcPr>
            <w:tcW w:w="5245" w:type="dxa"/>
            <w:gridSpan w:val="2"/>
            <w:vAlign w:val="center"/>
          </w:tcPr>
          <w:p w:rsidR="003950A3" w:rsidRPr="00F71253" w:rsidRDefault="003950A3" w:rsidP="003950A3">
            <w:pPr>
              <w:spacing w:after="0"/>
              <w:jc w:val="center"/>
            </w:pPr>
          </w:p>
        </w:tc>
        <w:tc>
          <w:tcPr>
            <w:tcW w:w="5245" w:type="dxa"/>
            <w:gridSpan w:val="2"/>
            <w:vAlign w:val="center"/>
          </w:tcPr>
          <w:p w:rsidR="003950A3" w:rsidRPr="00F71253" w:rsidRDefault="003950A3" w:rsidP="003950A3">
            <w:pPr>
              <w:spacing w:after="0"/>
              <w:jc w:val="center"/>
            </w:pPr>
          </w:p>
        </w:tc>
      </w:tr>
      <w:tr w:rsidR="003950A3" w:rsidRPr="00F71253" w:rsidTr="003950A3">
        <w:trPr>
          <w:gridAfter w:val="1"/>
          <w:wAfter w:w="284" w:type="dxa"/>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950A3" w:rsidRPr="00F71253" w:rsidRDefault="003950A3" w:rsidP="00D62C01">
            <w:pPr>
              <w:numPr>
                <w:ilvl w:val="0"/>
                <w:numId w:val="8"/>
              </w:numPr>
              <w:spacing w:after="0"/>
              <w:jc w:val="center"/>
            </w:pPr>
          </w:p>
        </w:tc>
        <w:tc>
          <w:tcPr>
            <w:tcW w:w="1559"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03-01-06</w:t>
            </w:r>
          </w:p>
        </w:tc>
        <w:tc>
          <w:tcPr>
            <w:tcW w:w="4820" w:type="dxa"/>
            <w:gridSpan w:val="2"/>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Водоотведение</w:t>
            </w:r>
          </w:p>
        </w:tc>
        <w:tc>
          <w:tcPr>
            <w:tcW w:w="1524"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spacing w:after="0"/>
              <w:jc w:val="center"/>
            </w:pPr>
            <w:r>
              <w:t>комплекс</w:t>
            </w:r>
          </w:p>
        </w:tc>
        <w:tc>
          <w:tcPr>
            <w:tcW w:w="1418"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1</w:t>
            </w:r>
          </w:p>
        </w:tc>
        <w:tc>
          <w:tcPr>
            <w:tcW w:w="4678" w:type="dxa"/>
            <w:gridSpan w:val="3"/>
            <w:vAlign w:val="center"/>
          </w:tcPr>
          <w:p w:rsidR="003950A3" w:rsidRPr="00F71253" w:rsidRDefault="003950A3" w:rsidP="003950A3">
            <w:pPr>
              <w:jc w:val="center"/>
            </w:pPr>
          </w:p>
        </w:tc>
        <w:tc>
          <w:tcPr>
            <w:tcW w:w="5245" w:type="dxa"/>
            <w:gridSpan w:val="2"/>
            <w:vAlign w:val="center"/>
          </w:tcPr>
          <w:p w:rsidR="003950A3" w:rsidRPr="00F71253" w:rsidRDefault="003950A3" w:rsidP="003950A3">
            <w:pPr>
              <w:spacing w:after="0"/>
              <w:jc w:val="center"/>
            </w:pPr>
          </w:p>
        </w:tc>
        <w:tc>
          <w:tcPr>
            <w:tcW w:w="5245" w:type="dxa"/>
            <w:gridSpan w:val="2"/>
            <w:vAlign w:val="center"/>
          </w:tcPr>
          <w:p w:rsidR="003950A3" w:rsidRPr="00F71253" w:rsidRDefault="003950A3" w:rsidP="003950A3">
            <w:pPr>
              <w:spacing w:after="0"/>
              <w:jc w:val="center"/>
            </w:pPr>
          </w:p>
        </w:tc>
      </w:tr>
      <w:tr w:rsidR="003950A3" w:rsidRPr="00F71253" w:rsidTr="003950A3">
        <w:trPr>
          <w:gridAfter w:val="1"/>
          <w:wAfter w:w="284" w:type="dxa"/>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950A3" w:rsidRPr="00F71253" w:rsidRDefault="003950A3" w:rsidP="00D62C01">
            <w:pPr>
              <w:numPr>
                <w:ilvl w:val="0"/>
                <w:numId w:val="8"/>
              </w:numPr>
              <w:spacing w:after="0"/>
              <w:jc w:val="center"/>
            </w:pPr>
          </w:p>
        </w:tc>
        <w:tc>
          <w:tcPr>
            <w:tcW w:w="1559"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03-01-07</w:t>
            </w:r>
          </w:p>
        </w:tc>
        <w:tc>
          <w:tcPr>
            <w:tcW w:w="4820" w:type="dxa"/>
            <w:gridSpan w:val="2"/>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Отопление,</w:t>
            </w:r>
            <w:r w:rsidR="00C1316D">
              <w:t xml:space="preserve"> </w:t>
            </w:r>
            <w:r w:rsidRPr="00F71253">
              <w:t>вентиляция, кондиционирование</w:t>
            </w:r>
          </w:p>
        </w:tc>
        <w:tc>
          <w:tcPr>
            <w:tcW w:w="1524"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spacing w:after="0"/>
              <w:jc w:val="center"/>
            </w:pPr>
            <w:r>
              <w:t>комплекс</w:t>
            </w:r>
          </w:p>
        </w:tc>
        <w:tc>
          <w:tcPr>
            <w:tcW w:w="1418"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1</w:t>
            </w:r>
          </w:p>
        </w:tc>
        <w:tc>
          <w:tcPr>
            <w:tcW w:w="4678" w:type="dxa"/>
            <w:gridSpan w:val="3"/>
            <w:vAlign w:val="center"/>
          </w:tcPr>
          <w:p w:rsidR="003950A3" w:rsidRPr="00F71253" w:rsidRDefault="003950A3" w:rsidP="003950A3">
            <w:pPr>
              <w:jc w:val="center"/>
            </w:pPr>
          </w:p>
        </w:tc>
        <w:tc>
          <w:tcPr>
            <w:tcW w:w="5245" w:type="dxa"/>
            <w:gridSpan w:val="2"/>
            <w:vAlign w:val="center"/>
          </w:tcPr>
          <w:p w:rsidR="003950A3" w:rsidRPr="00F71253" w:rsidRDefault="003950A3" w:rsidP="003950A3">
            <w:pPr>
              <w:spacing w:after="0"/>
              <w:jc w:val="center"/>
            </w:pPr>
          </w:p>
        </w:tc>
        <w:tc>
          <w:tcPr>
            <w:tcW w:w="5245" w:type="dxa"/>
            <w:gridSpan w:val="2"/>
            <w:vAlign w:val="center"/>
          </w:tcPr>
          <w:p w:rsidR="003950A3" w:rsidRPr="00F71253" w:rsidRDefault="003950A3" w:rsidP="003950A3">
            <w:pPr>
              <w:spacing w:after="0"/>
              <w:jc w:val="center"/>
            </w:pPr>
          </w:p>
        </w:tc>
      </w:tr>
      <w:tr w:rsidR="003950A3" w:rsidRPr="00F71253" w:rsidTr="003950A3">
        <w:trPr>
          <w:gridAfter w:val="1"/>
          <w:wAfter w:w="284" w:type="dxa"/>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950A3" w:rsidRPr="00F71253" w:rsidRDefault="003950A3" w:rsidP="00D62C01">
            <w:pPr>
              <w:numPr>
                <w:ilvl w:val="0"/>
                <w:numId w:val="8"/>
              </w:numPr>
              <w:spacing w:after="0"/>
              <w:jc w:val="center"/>
            </w:pPr>
          </w:p>
        </w:tc>
        <w:tc>
          <w:tcPr>
            <w:tcW w:w="1559"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03-01-08</w:t>
            </w:r>
          </w:p>
        </w:tc>
        <w:tc>
          <w:tcPr>
            <w:tcW w:w="4820" w:type="dxa"/>
            <w:gridSpan w:val="2"/>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Сети связи</w:t>
            </w:r>
          </w:p>
        </w:tc>
        <w:tc>
          <w:tcPr>
            <w:tcW w:w="1524"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spacing w:after="0"/>
              <w:jc w:val="center"/>
            </w:pPr>
            <w:r>
              <w:t>комплекс</w:t>
            </w:r>
          </w:p>
        </w:tc>
        <w:tc>
          <w:tcPr>
            <w:tcW w:w="1418"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1</w:t>
            </w:r>
          </w:p>
        </w:tc>
        <w:tc>
          <w:tcPr>
            <w:tcW w:w="4678" w:type="dxa"/>
            <w:gridSpan w:val="3"/>
            <w:vAlign w:val="center"/>
          </w:tcPr>
          <w:p w:rsidR="003950A3" w:rsidRPr="00F71253" w:rsidRDefault="003950A3" w:rsidP="003950A3">
            <w:pPr>
              <w:jc w:val="center"/>
            </w:pPr>
          </w:p>
        </w:tc>
        <w:tc>
          <w:tcPr>
            <w:tcW w:w="5245" w:type="dxa"/>
            <w:gridSpan w:val="2"/>
            <w:vAlign w:val="center"/>
          </w:tcPr>
          <w:p w:rsidR="003950A3" w:rsidRPr="00F71253" w:rsidRDefault="003950A3" w:rsidP="003950A3">
            <w:pPr>
              <w:spacing w:after="0"/>
              <w:jc w:val="center"/>
            </w:pPr>
          </w:p>
        </w:tc>
        <w:tc>
          <w:tcPr>
            <w:tcW w:w="5245" w:type="dxa"/>
            <w:gridSpan w:val="2"/>
            <w:vAlign w:val="center"/>
          </w:tcPr>
          <w:p w:rsidR="003950A3" w:rsidRPr="00F71253" w:rsidRDefault="003950A3" w:rsidP="003950A3">
            <w:pPr>
              <w:spacing w:after="0"/>
              <w:jc w:val="center"/>
            </w:pPr>
          </w:p>
        </w:tc>
      </w:tr>
      <w:tr w:rsidR="003950A3" w:rsidRPr="00F71253" w:rsidTr="003950A3">
        <w:trPr>
          <w:gridAfter w:val="1"/>
          <w:wAfter w:w="284" w:type="dxa"/>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950A3" w:rsidRPr="00F71253" w:rsidRDefault="003950A3" w:rsidP="00D62C01">
            <w:pPr>
              <w:numPr>
                <w:ilvl w:val="0"/>
                <w:numId w:val="8"/>
              </w:numPr>
              <w:spacing w:after="0"/>
              <w:jc w:val="center"/>
            </w:pPr>
          </w:p>
        </w:tc>
        <w:tc>
          <w:tcPr>
            <w:tcW w:w="1559"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03-01-09</w:t>
            </w:r>
          </w:p>
        </w:tc>
        <w:tc>
          <w:tcPr>
            <w:tcW w:w="4820" w:type="dxa"/>
            <w:gridSpan w:val="2"/>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Автоматизация вентиляции</w:t>
            </w:r>
          </w:p>
        </w:tc>
        <w:tc>
          <w:tcPr>
            <w:tcW w:w="1524"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spacing w:after="0"/>
              <w:jc w:val="center"/>
            </w:pPr>
            <w:r>
              <w:t>комплекс</w:t>
            </w:r>
          </w:p>
        </w:tc>
        <w:tc>
          <w:tcPr>
            <w:tcW w:w="1418"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1</w:t>
            </w:r>
          </w:p>
        </w:tc>
        <w:tc>
          <w:tcPr>
            <w:tcW w:w="4678" w:type="dxa"/>
            <w:gridSpan w:val="3"/>
            <w:vAlign w:val="center"/>
          </w:tcPr>
          <w:p w:rsidR="003950A3" w:rsidRPr="00F71253" w:rsidRDefault="003950A3" w:rsidP="003950A3">
            <w:pPr>
              <w:jc w:val="center"/>
            </w:pPr>
          </w:p>
        </w:tc>
        <w:tc>
          <w:tcPr>
            <w:tcW w:w="5245" w:type="dxa"/>
            <w:gridSpan w:val="2"/>
            <w:vAlign w:val="center"/>
          </w:tcPr>
          <w:p w:rsidR="003950A3" w:rsidRPr="00F71253" w:rsidRDefault="003950A3" w:rsidP="003950A3">
            <w:pPr>
              <w:spacing w:after="0"/>
              <w:jc w:val="center"/>
            </w:pPr>
          </w:p>
        </w:tc>
        <w:tc>
          <w:tcPr>
            <w:tcW w:w="5245" w:type="dxa"/>
            <w:gridSpan w:val="2"/>
            <w:vAlign w:val="center"/>
          </w:tcPr>
          <w:p w:rsidR="003950A3" w:rsidRPr="00F71253" w:rsidRDefault="003950A3" w:rsidP="003950A3">
            <w:pPr>
              <w:spacing w:after="0"/>
              <w:jc w:val="center"/>
            </w:pPr>
          </w:p>
        </w:tc>
      </w:tr>
      <w:tr w:rsidR="003950A3" w:rsidRPr="00F71253" w:rsidTr="003950A3">
        <w:trPr>
          <w:gridAfter w:val="1"/>
          <w:wAfter w:w="284" w:type="dxa"/>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950A3" w:rsidRPr="00F71253" w:rsidRDefault="003950A3" w:rsidP="00D62C01">
            <w:pPr>
              <w:numPr>
                <w:ilvl w:val="0"/>
                <w:numId w:val="8"/>
              </w:numPr>
              <w:spacing w:after="0"/>
              <w:jc w:val="center"/>
            </w:pPr>
          </w:p>
        </w:tc>
        <w:tc>
          <w:tcPr>
            <w:tcW w:w="1559"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03-01-10</w:t>
            </w:r>
          </w:p>
        </w:tc>
        <w:tc>
          <w:tcPr>
            <w:tcW w:w="4820" w:type="dxa"/>
            <w:gridSpan w:val="2"/>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Пожарная сигнализация</w:t>
            </w:r>
          </w:p>
        </w:tc>
        <w:tc>
          <w:tcPr>
            <w:tcW w:w="1524"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spacing w:after="0"/>
              <w:jc w:val="center"/>
            </w:pPr>
            <w:r>
              <w:t>комплекс</w:t>
            </w:r>
          </w:p>
        </w:tc>
        <w:tc>
          <w:tcPr>
            <w:tcW w:w="1418"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1</w:t>
            </w:r>
          </w:p>
        </w:tc>
        <w:tc>
          <w:tcPr>
            <w:tcW w:w="4678" w:type="dxa"/>
            <w:gridSpan w:val="3"/>
            <w:vAlign w:val="center"/>
          </w:tcPr>
          <w:p w:rsidR="003950A3" w:rsidRPr="00F71253" w:rsidRDefault="003950A3" w:rsidP="003950A3">
            <w:pPr>
              <w:jc w:val="center"/>
            </w:pPr>
          </w:p>
        </w:tc>
        <w:tc>
          <w:tcPr>
            <w:tcW w:w="5245" w:type="dxa"/>
            <w:gridSpan w:val="2"/>
            <w:vAlign w:val="center"/>
          </w:tcPr>
          <w:p w:rsidR="003950A3" w:rsidRPr="00F71253" w:rsidRDefault="003950A3" w:rsidP="003950A3">
            <w:pPr>
              <w:spacing w:after="0"/>
              <w:jc w:val="center"/>
            </w:pPr>
          </w:p>
        </w:tc>
        <w:tc>
          <w:tcPr>
            <w:tcW w:w="5245" w:type="dxa"/>
            <w:gridSpan w:val="2"/>
            <w:vAlign w:val="center"/>
          </w:tcPr>
          <w:p w:rsidR="003950A3" w:rsidRPr="00F71253" w:rsidRDefault="003950A3" w:rsidP="003950A3">
            <w:pPr>
              <w:spacing w:after="0"/>
              <w:jc w:val="center"/>
            </w:pPr>
          </w:p>
        </w:tc>
      </w:tr>
      <w:tr w:rsidR="003950A3" w:rsidRPr="00F71253" w:rsidTr="003950A3">
        <w:trPr>
          <w:gridAfter w:val="1"/>
          <w:wAfter w:w="284" w:type="dxa"/>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950A3" w:rsidRPr="00F71253" w:rsidRDefault="003950A3" w:rsidP="00D62C01">
            <w:pPr>
              <w:numPr>
                <w:ilvl w:val="0"/>
                <w:numId w:val="8"/>
              </w:numPr>
              <w:spacing w:after="0"/>
              <w:jc w:val="center"/>
            </w:pPr>
          </w:p>
        </w:tc>
        <w:tc>
          <w:tcPr>
            <w:tcW w:w="1559"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03-01-11</w:t>
            </w:r>
          </w:p>
        </w:tc>
        <w:tc>
          <w:tcPr>
            <w:tcW w:w="4820" w:type="dxa"/>
            <w:gridSpan w:val="2"/>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Охранная сигнализация</w:t>
            </w:r>
          </w:p>
        </w:tc>
        <w:tc>
          <w:tcPr>
            <w:tcW w:w="1524"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spacing w:after="0"/>
              <w:jc w:val="center"/>
            </w:pPr>
            <w:r>
              <w:t>комплекс</w:t>
            </w:r>
          </w:p>
        </w:tc>
        <w:tc>
          <w:tcPr>
            <w:tcW w:w="1418"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1</w:t>
            </w:r>
          </w:p>
        </w:tc>
        <w:tc>
          <w:tcPr>
            <w:tcW w:w="4678" w:type="dxa"/>
            <w:gridSpan w:val="3"/>
            <w:vAlign w:val="center"/>
          </w:tcPr>
          <w:p w:rsidR="003950A3" w:rsidRPr="00F71253" w:rsidRDefault="003950A3" w:rsidP="003950A3">
            <w:pPr>
              <w:jc w:val="center"/>
            </w:pPr>
          </w:p>
        </w:tc>
        <w:tc>
          <w:tcPr>
            <w:tcW w:w="5245" w:type="dxa"/>
            <w:gridSpan w:val="2"/>
            <w:vAlign w:val="center"/>
          </w:tcPr>
          <w:p w:rsidR="003950A3" w:rsidRPr="00F71253" w:rsidRDefault="003950A3" w:rsidP="003950A3">
            <w:pPr>
              <w:spacing w:after="0"/>
              <w:jc w:val="center"/>
            </w:pPr>
          </w:p>
        </w:tc>
        <w:tc>
          <w:tcPr>
            <w:tcW w:w="5245" w:type="dxa"/>
            <w:gridSpan w:val="2"/>
            <w:vAlign w:val="center"/>
          </w:tcPr>
          <w:p w:rsidR="003950A3" w:rsidRPr="00F71253" w:rsidRDefault="003950A3" w:rsidP="003950A3">
            <w:pPr>
              <w:spacing w:after="0"/>
              <w:jc w:val="center"/>
            </w:pPr>
          </w:p>
        </w:tc>
      </w:tr>
      <w:tr w:rsidR="003950A3" w:rsidRPr="00F71253" w:rsidTr="003950A3">
        <w:trPr>
          <w:gridAfter w:val="1"/>
          <w:wAfter w:w="284" w:type="dxa"/>
        </w:trPr>
        <w:tc>
          <w:tcPr>
            <w:tcW w:w="1003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3950A3" w:rsidRPr="00F71253" w:rsidRDefault="003950A3" w:rsidP="003950A3">
            <w:pPr>
              <w:ind w:left="720"/>
              <w:jc w:val="center"/>
              <w:rPr>
                <w:b/>
                <w:i/>
              </w:rPr>
            </w:pPr>
            <w:r w:rsidRPr="00F71253">
              <w:rPr>
                <w:b/>
                <w:i/>
              </w:rPr>
              <w:t>Гараж на 7 машин ОС 03-02</w:t>
            </w:r>
          </w:p>
        </w:tc>
        <w:tc>
          <w:tcPr>
            <w:tcW w:w="4678" w:type="dxa"/>
            <w:gridSpan w:val="3"/>
            <w:vAlign w:val="center"/>
          </w:tcPr>
          <w:p w:rsidR="003950A3" w:rsidRPr="00F71253" w:rsidRDefault="003950A3" w:rsidP="003950A3">
            <w:pPr>
              <w:jc w:val="center"/>
            </w:pPr>
          </w:p>
        </w:tc>
        <w:tc>
          <w:tcPr>
            <w:tcW w:w="5245" w:type="dxa"/>
            <w:gridSpan w:val="2"/>
            <w:vAlign w:val="center"/>
          </w:tcPr>
          <w:p w:rsidR="003950A3" w:rsidRPr="00F71253" w:rsidRDefault="003950A3" w:rsidP="003950A3">
            <w:pPr>
              <w:spacing w:after="0"/>
              <w:jc w:val="center"/>
            </w:pPr>
          </w:p>
        </w:tc>
        <w:tc>
          <w:tcPr>
            <w:tcW w:w="5245" w:type="dxa"/>
            <w:gridSpan w:val="2"/>
            <w:vAlign w:val="center"/>
          </w:tcPr>
          <w:p w:rsidR="003950A3" w:rsidRPr="00F71253" w:rsidRDefault="003950A3" w:rsidP="003950A3">
            <w:pPr>
              <w:spacing w:after="0"/>
              <w:jc w:val="center"/>
            </w:pPr>
          </w:p>
        </w:tc>
      </w:tr>
      <w:tr w:rsidR="003950A3" w:rsidRPr="00F71253" w:rsidTr="003950A3">
        <w:trPr>
          <w:gridAfter w:val="1"/>
          <w:wAfter w:w="284" w:type="dxa"/>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950A3" w:rsidRPr="00F71253" w:rsidRDefault="003950A3" w:rsidP="00D62C01">
            <w:pPr>
              <w:numPr>
                <w:ilvl w:val="0"/>
                <w:numId w:val="8"/>
              </w:numPr>
              <w:spacing w:after="0"/>
              <w:jc w:val="center"/>
            </w:pPr>
          </w:p>
        </w:tc>
        <w:tc>
          <w:tcPr>
            <w:tcW w:w="1559"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03-02-01</w:t>
            </w:r>
          </w:p>
        </w:tc>
        <w:tc>
          <w:tcPr>
            <w:tcW w:w="4820" w:type="dxa"/>
            <w:gridSpan w:val="2"/>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Архитектурно-строительные решения</w:t>
            </w:r>
          </w:p>
        </w:tc>
        <w:tc>
          <w:tcPr>
            <w:tcW w:w="1524"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spacing w:after="0"/>
              <w:jc w:val="center"/>
            </w:pPr>
            <w:r>
              <w:t>комплекс</w:t>
            </w:r>
          </w:p>
        </w:tc>
        <w:tc>
          <w:tcPr>
            <w:tcW w:w="1418"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1</w:t>
            </w:r>
          </w:p>
        </w:tc>
        <w:tc>
          <w:tcPr>
            <w:tcW w:w="4678" w:type="dxa"/>
            <w:gridSpan w:val="3"/>
            <w:vAlign w:val="center"/>
          </w:tcPr>
          <w:p w:rsidR="003950A3" w:rsidRPr="00F71253" w:rsidRDefault="003950A3" w:rsidP="003950A3">
            <w:pPr>
              <w:jc w:val="center"/>
            </w:pPr>
          </w:p>
        </w:tc>
        <w:tc>
          <w:tcPr>
            <w:tcW w:w="5245" w:type="dxa"/>
            <w:gridSpan w:val="2"/>
            <w:vAlign w:val="center"/>
          </w:tcPr>
          <w:p w:rsidR="003950A3" w:rsidRPr="00F71253" w:rsidRDefault="003950A3" w:rsidP="003950A3">
            <w:pPr>
              <w:spacing w:after="0"/>
              <w:jc w:val="center"/>
            </w:pPr>
          </w:p>
        </w:tc>
        <w:tc>
          <w:tcPr>
            <w:tcW w:w="5245" w:type="dxa"/>
            <w:gridSpan w:val="2"/>
            <w:vAlign w:val="center"/>
          </w:tcPr>
          <w:p w:rsidR="003950A3" w:rsidRPr="00F71253" w:rsidRDefault="003950A3" w:rsidP="003950A3">
            <w:pPr>
              <w:spacing w:after="0"/>
              <w:jc w:val="center"/>
            </w:pPr>
          </w:p>
        </w:tc>
      </w:tr>
      <w:tr w:rsidR="003950A3" w:rsidRPr="00F71253" w:rsidTr="003950A3">
        <w:trPr>
          <w:gridAfter w:val="1"/>
          <w:wAfter w:w="284" w:type="dxa"/>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950A3" w:rsidRPr="00F71253" w:rsidRDefault="003950A3" w:rsidP="00D62C01">
            <w:pPr>
              <w:numPr>
                <w:ilvl w:val="0"/>
                <w:numId w:val="8"/>
              </w:numPr>
              <w:spacing w:after="0"/>
              <w:jc w:val="center"/>
            </w:pPr>
          </w:p>
        </w:tc>
        <w:tc>
          <w:tcPr>
            <w:tcW w:w="1559"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03-02-02</w:t>
            </w:r>
          </w:p>
        </w:tc>
        <w:tc>
          <w:tcPr>
            <w:tcW w:w="4820" w:type="dxa"/>
            <w:gridSpan w:val="2"/>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Конструктивные решения</w:t>
            </w:r>
          </w:p>
        </w:tc>
        <w:tc>
          <w:tcPr>
            <w:tcW w:w="1524"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spacing w:after="0"/>
              <w:jc w:val="center"/>
            </w:pPr>
            <w:r>
              <w:t>комплекс</w:t>
            </w:r>
          </w:p>
        </w:tc>
        <w:tc>
          <w:tcPr>
            <w:tcW w:w="1418"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1</w:t>
            </w:r>
          </w:p>
        </w:tc>
        <w:tc>
          <w:tcPr>
            <w:tcW w:w="4678" w:type="dxa"/>
            <w:gridSpan w:val="3"/>
            <w:vAlign w:val="center"/>
          </w:tcPr>
          <w:p w:rsidR="003950A3" w:rsidRPr="00F71253" w:rsidRDefault="003950A3" w:rsidP="003950A3">
            <w:pPr>
              <w:jc w:val="center"/>
            </w:pPr>
          </w:p>
        </w:tc>
        <w:tc>
          <w:tcPr>
            <w:tcW w:w="5245" w:type="dxa"/>
            <w:gridSpan w:val="2"/>
            <w:vAlign w:val="center"/>
          </w:tcPr>
          <w:p w:rsidR="003950A3" w:rsidRPr="00F71253" w:rsidRDefault="003950A3" w:rsidP="003950A3">
            <w:pPr>
              <w:spacing w:after="0"/>
              <w:jc w:val="center"/>
            </w:pPr>
          </w:p>
        </w:tc>
        <w:tc>
          <w:tcPr>
            <w:tcW w:w="5245" w:type="dxa"/>
            <w:gridSpan w:val="2"/>
            <w:vAlign w:val="center"/>
          </w:tcPr>
          <w:p w:rsidR="003950A3" w:rsidRPr="00F71253" w:rsidRDefault="003950A3" w:rsidP="003950A3">
            <w:pPr>
              <w:spacing w:after="0"/>
              <w:jc w:val="center"/>
            </w:pPr>
          </w:p>
        </w:tc>
      </w:tr>
      <w:tr w:rsidR="003950A3" w:rsidRPr="00F71253" w:rsidTr="003950A3">
        <w:trPr>
          <w:gridAfter w:val="1"/>
          <w:wAfter w:w="284" w:type="dxa"/>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950A3" w:rsidRPr="00F71253" w:rsidRDefault="003950A3" w:rsidP="00D62C01">
            <w:pPr>
              <w:numPr>
                <w:ilvl w:val="0"/>
                <w:numId w:val="8"/>
              </w:numPr>
              <w:spacing w:after="0"/>
              <w:jc w:val="center"/>
            </w:pPr>
          </w:p>
        </w:tc>
        <w:tc>
          <w:tcPr>
            <w:tcW w:w="1559"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03-02-03</w:t>
            </w:r>
          </w:p>
        </w:tc>
        <w:tc>
          <w:tcPr>
            <w:tcW w:w="4820" w:type="dxa"/>
            <w:gridSpan w:val="2"/>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Электротехнические решения</w:t>
            </w:r>
          </w:p>
        </w:tc>
        <w:tc>
          <w:tcPr>
            <w:tcW w:w="1524"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spacing w:after="0"/>
              <w:jc w:val="center"/>
            </w:pPr>
            <w:r>
              <w:t>комплекс</w:t>
            </w:r>
          </w:p>
        </w:tc>
        <w:tc>
          <w:tcPr>
            <w:tcW w:w="1418"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1</w:t>
            </w:r>
          </w:p>
        </w:tc>
        <w:tc>
          <w:tcPr>
            <w:tcW w:w="4678" w:type="dxa"/>
            <w:gridSpan w:val="3"/>
            <w:vAlign w:val="center"/>
          </w:tcPr>
          <w:p w:rsidR="003950A3" w:rsidRPr="00F71253" w:rsidRDefault="003950A3" w:rsidP="003950A3">
            <w:pPr>
              <w:jc w:val="center"/>
            </w:pPr>
          </w:p>
        </w:tc>
        <w:tc>
          <w:tcPr>
            <w:tcW w:w="5245" w:type="dxa"/>
            <w:gridSpan w:val="2"/>
            <w:vAlign w:val="center"/>
          </w:tcPr>
          <w:p w:rsidR="003950A3" w:rsidRPr="00F71253" w:rsidRDefault="003950A3" w:rsidP="003950A3">
            <w:pPr>
              <w:spacing w:after="0"/>
              <w:jc w:val="center"/>
            </w:pPr>
          </w:p>
        </w:tc>
        <w:tc>
          <w:tcPr>
            <w:tcW w:w="5245" w:type="dxa"/>
            <w:gridSpan w:val="2"/>
            <w:vAlign w:val="center"/>
          </w:tcPr>
          <w:p w:rsidR="003950A3" w:rsidRPr="00F71253" w:rsidRDefault="003950A3" w:rsidP="003950A3">
            <w:pPr>
              <w:spacing w:after="0"/>
              <w:jc w:val="center"/>
            </w:pPr>
          </w:p>
        </w:tc>
      </w:tr>
      <w:tr w:rsidR="003950A3" w:rsidRPr="00F71253" w:rsidTr="003950A3">
        <w:trPr>
          <w:gridAfter w:val="1"/>
          <w:wAfter w:w="284" w:type="dxa"/>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950A3" w:rsidRPr="00F71253" w:rsidRDefault="003950A3" w:rsidP="00D62C01">
            <w:pPr>
              <w:numPr>
                <w:ilvl w:val="0"/>
                <w:numId w:val="8"/>
              </w:numPr>
              <w:spacing w:after="0"/>
              <w:jc w:val="center"/>
            </w:pPr>
          </w:p>
        </w:tc>
        <w:tc>
          <w:tcPr>
            <w:tcW w:w="1559"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03-02-04</w:t>
            </w:r>
          </w:p>
        </w:tc>
        <w:tc>
          <w:tcPr>
            <w:tcW w:w="4820" w:type="dxa"/>
            <w:gridSpan w:val="2"/>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Водоснабжение</w:t>
            </w:r>
          </w:p>
        </w:tc>
        <w:tc>
          <w:tcPr>
            <w:tcW w:w="1524"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spacing w:after="0"/>
              <w:jc w:val="center"/>
            </w:pPr>
            <w:r>
              <w:t>комплекс</w:t>
            </w:r>
          </w:p>
        </w:tc>
        <w:tc>
          <w:tcPr>
            <w:tcW w:w="1418"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1</w:t>
            </w:r>
          </w:p>
        </w:tc>
        <w:tc>
          <w:tcPr>
            <w:tcW w:w="4678" w:type="dxa"/>
            <w:gridSpan w:val="3"/>
            <w:vAlign w:val="center"/>
          </w:tcPr>
          <w:p w:rsidR="003950A3" w:rsidRPr="00F71253" w:rsidRDefault="003950A3" w:rsidP="003950A3">
            <w:pPr>
              <w:jc w:val="center"/>
            </w:pPr>
          </w:p>
        </w:tc>
        <w:tc>
          <w:tcPr>
            <w:tcW w:w="5245" w:type="dxa"/>
            <w:gridSpan w:val="2"/>
            <w:vAlign w:val="center"/>
          </w:tcPr>
          <w:p w:rsidR="003950A3" w:rsidRPr="00F71253" w:rsidRDefault="003950A3" w:rsidP="003950A3">
            <w:pPr>
              <w:spacing w:after="0"/>
              <w:jc w:val="center"/>
            </w:pPr>
          </w:p>
        </w:tc>
        <w:tc>
          <w:tcPr>
            <w:tcW w:w="5245" w:type="dxa"/>
            <w:gridSpan w:val="2"/>
            <w:vAlign w:val="center"/>
          </w:tcPr>
          <w:p w:rsidR="003950A3" w:rsidRPr="00F71253" w:rsidRDefault="003950A3" w:rsidP="003950A3">
            <w:pPr>
              <w:spacing w:after="0"/>
              <w:jc w:val="center"/>
            </w:pPr>
          </w:p>
        </w:tc>
      </w:tr>
      <w:tr w:rsidR="003950A3" w:rsidRPr="00F71253" w:rsidTr="003950A3">
        <w:trPr>
          <w:gridAfter w:val="1"/>
          <w:wAfter w:w="284" w:type="dxa"/>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950A3" w:rsidRPr="00F71253" w:rsidRDefault="003950A3" w:rsidP="00D62C01">
            <w:pPr>
              <w:numPr>
                <w:ilvl w:val="0"/>
                <w:numId w:val="8"/>
              </w:numPr>
              <w:spacing w:after="0"/>
              <w:jc w:val="center"/>
            </w:pPr>
          </w:p>
        </w:tc>
        <w:tc>
          <w:tcPr>
            <w:tcW w:w="1559"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03-02-05</w:t>
            </w:r>
          </w:p>
        </w:tc>
        <w:tc>
          <w:tcPr>
            <w:tcW w:w="4820" w:type="dxa"/>
            <w:gridSpan w:val="2"/>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Водоотведение</w:t>
            </w:r>
          </w:p>
        </w:tc>
        <w:tc>
          <w:tcPr>
            <w:tcW w:w="1524"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spacing w:after="0"/>
              <w:jc w:val="center"/>
            </w:pPr>
            <w:r>
              <w:t>комплекс</w:t>
            </w:r>
          </w:p>
        </w:tc>
        <w:tc>
          <w:tcPr>
            <w:tcW w:w="1418"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1</w:t>
            </w:r>
          </w:p>
        </w:tc>
        <w:tc>
          <w:tcPr>
            <w:tcW w:w="4678" w:type="dxa"/>
            <w:gridSpan w:val="3"/>
            <w:vAlign w:val="center"/>
          </w:tcPr>
          <w:p w:rsidR="003950A3" w:rsidRPr="00F71253" w:rsidRDefault="003950A3" w:rsidP="003950A3">
            <w:pPr>
              <w:jc w:val="center"/>
            </w:pPr>
          </w:p>
        </w:tc>
        <w:tc>
          <w:tcPr>
            <w:tcW w:w="5245" w:type="dxa"/>
            <w:gridSpan w:val="2"/>
            <w:vAlign w:val="center"/>
          </w:tcPr>
          <w:p w:rsidR="003950A3" w:rsidRPr="00F71253" w:rsidRDefault="003950A3" w:rsidP="003950A3">
            <w:pPr>
              <w:spacing w:after="0"/>
              <w:jc w:val="center"/>
            </w:pPr>
          </w:p>
        </w:tc>
        <w:tc>
          <w:tcPr>
            <w:tcW w:w="5245" w:type="dxa"/>
            <w:gridSpan w:val="2"/>
            <w:vAlign w:val="center"/>
          </w:tcPr>
          <w:p w:rsidR="003950A3" w:rsidRPr="00F71253" w:rsidRDefault="003950A3" w:rsidP="003950A3">
            <w:pPr>
              <w:spacing w:after="0"/>
              <w:jc w:val="center"/>
            </w:pPr>
          </w:p>
        </w:tc>
      </w:tr>
      <w:tr w:rsidR="003950A3" w:rsidRPr="00F71253" w:rsidTr="003950A3">
        <w:trPr>
          <w:gridAfter w:val="1"/>
          <w:wAfter w:w="284" w:type="dxa"/>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950A3" w:rsidRPr="00F71253" w:rsidRDefault="003950A3" w:rsidP="00D62C01">
            <w:pPr>
              <w:numPr>
                <w:ilvl w:val="0"/>
                <w:numId w:val="8"/>
              </w:numPr>
              <w:spacing w:after="0"/>
              <w:jc w:val="center"/>
            </w:pPr>
          </w:p>
        </w:tc>
        <w:tc>
          <w:tcPr>
            <w:tcW w:w="1559"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03-02-06</w:t>
            </w:r>
          </w:p>
        </w:tc>
        <w:tc>
          <w:tcPr>
            <w:tcW w:w="4820" w:type="dxa"/>
            <w:gridSpan w:val="2"/>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Отопление, вентиляция и кондиционирование</w:t>
            </w:r>
          </w:p>
        </w:tc>
        <w:tc>
          <w:tcPr>
            <w:tcW w:w="1524"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spacing w:after="0"/>
              <w:jc w:val="center"/>
            </w:pPr>
            <w:r>
              <w:t>комплекс</w:t>
            </w:r>
          </w:p>
        </w:tc>
        <w:tc>
          <w:tcPr>
            <w:tcW w:w="1418"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1</w:t>
            </w:r>
          </w:p>
        </w:tc>
        <w:tc>
          <w:tcPr>
            <w:tcW w:w="4678" w:type="dxa"/>
            <w:gridSpan w:val="3"/>
            <w:vAlign w:val="center"/>
          </w:tcPr>
          <w:p w:rsidR="003950A3" w:rsidRPr="00F71253" w:rsidRDefault="003950A3" w:rsidP="003950A3">
            <w:pPr>
              <w:jc w:val="center"/>
            </w:pPr>
          </w:p>
        </w:tc>
        <w:tc>
          <w:tcPr>
            <w:tcW w:w="5245" w:type="dxa"/>
            <w:gridSpan w:val="2"/>
            <w:vAlign w:val="center"/>
          </w:tcPr>
          <w:p w:rsidR="003950A3" w:rsidRPr="00F71253" w:rsidRDefault="003950A3" w:rsidP="003950A3">
            <w:pPr>
              <w:spacing w:after="0"/>
              <w:jc w:val="center"/>
            </w:pPr>
          </w:p>
        </w:tc>
        <w:tc>
          <w:tcPr>
            <w:tcW w:w="5245" w:type="dxa"/>
            <w:gridSpan w:val="2"/>
            <w:vAlign w:val="center"/>
          </w:tcPr>
          <w:p w:rsidR="003950A3" w:rsidRPr="00F71253" w:rsidRDefault="003950A3" w:rsidP="003950A3">
            <w:pPr>
              <w:spacing w:after="0"/>
              <w:jc w:val="center"/>
            </w:pPr>
          </w:p>
        </w:tc>
      </w:tr>
      <w:tr w:rsidR="003950A3" w:rsidRPr="00F71253" w:rsidTr="003950A3">
        <w:trPr>
          <w:gridAfter w:val="1"/>
          <w:wAfter w:w="284" w:type="dxa"/>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950A3" w:rsidRPr="00F71253" w:rsidRDefault="003950A3" w:rsidP="00D62C01">
            <w:pPr>
              <w:numPr>
                <w:ilvl w:val="0"/>
                <w:numId w:val="8"/>
              </w:numPr>
              <w:spacing w:after="0"/>
              <w:jc w:val="center"/>
            </w:pPr>
          </w:p>
        </w:tc>
        <w:tc>
          <w:tcPr>
            <w:tcW w:w="1559"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03-02-07</w:t>
            </w:r>
          </w:p>
        </w:tc>
        <w:tc>
          <w:tcPr>
            <w:tcW w:w="4820" w:type="dxa"/>
            <w:gridSpan w:val="2"/>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Сети связи</w:t>
            </w:r>
          </w:p>
        </w:tc>
        <w:tc>
          <w:tcPr>
            <w:tcW w:w="1524"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spacing w:after="0"/>
              <w:jc w:val="center"/>
            </w:pPr>
            <w:r>
              <w:t>комплекс</w:t>
            </w:r>
          </w:p>
        </w:tc>
        <w:tc>
          <w:tcPr>
            <w:tcW w:w="1418"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1</w:t>
            </w:r>
          </w:p>
        </w:tc>
        <w:tc>
          <w:tcPr>
            <w:tcW w:w="4678" w:type="dxa"/>
            <w:gridSpan w:val="3"/>
            <w:vAlign w:val="center"/>
          </w:tcPr>
          <w:p w:rsidR="003950A3" w:rsidRPr="00F71253" w:rsidRDefault="003950A3" w:rsidP="003950A3">
            <w:pPr>
              <w:jc w:val="center"/>
            </w:pPr>
          </w:p>
        </w:tc>
        <w:tc>
          <w:tcPr>
            <w:tcW w:w="5245" w:type="dxa"/>
            <w:gridSpan w:val="2"/>
            <w:vAlign w:val="center"/>
          </w:tcPr>
          <w:p w:rsidR="003950A3" w:rsidRPr="00F71253" w:rsidRDefault="003950A3" w:rsidP="003950A3">
            <w:pPr>
              <w:spacing w:after="0"/>
              <w:jc w:val="center"/>
            </w:pPr>
          </w:p>
        </w:tc>
        <w:tc>
          <w:tcPr>
            <w:tcW w:w="5245" w:type="dxa"/>
            <w:gridSpan w:val="2"/>
            <w:vAlign w:val="center"/>
          </w:tcPr>
          <w:p w:rsidR="003950A3" w:rsidRPr="00F71253" w:rsidRDefault="003950A3" w:rsidP="003950A3">
            <w:pPr>
              <w:spacing w:after="0"/>
              <w:jc w:val="center"/>
            </w:pPr>
          </w:p>
        </w:tc>
      </w:tr>
      <w:tr w:rsidR="003950A3" w:rsidRPr="00F71253" w:rsidTr="003950A3">
        <w:trPr>
          <w:gridAfter w:val="1"/>
          <w:wAfter w:w="284" w:type="dxa"/>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950A3" w:rsidRPr="00F71253" w:rsidRDefault="003950A3" w:rsidP="00D62C01">
            <w:pPr>
              <w:numPr>
                <w:ilvl w:val="0"/>
                <w:numId w:val="8"/>
              </w:numPr>
              <w:spacing w:after="0"/>
              <w:jc w:val="center"/>
            </w:pPr>
          </w:p>
        </w:tc>
        <w:tc>
          <w:tcPr>
            <w:tcW w:w="1559"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03-02-08</w:t>
            </w:r>
          </w:p>
        </w:tc>
        <w:tc>
          <w:tcPr>
            <w:tcW w:w="4820" w:type="dxa"/>
            <w:gridSpan w:val="2"/>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Автоматизация вентиляции</w:t>
            </w:r>
          </w:p>
        </w:tc>
        <w:tc>
          <w:tcPr>
            <w:tcW w:w="1524"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spacing w:after="0"/>
              <w:jc w:val="center"/>
            </w:pPr>
            <w:r>
              <w:t>комплекс</w:t>
            </w:r>
          </w:p>
        </w:tc>
        <w:tc>
          <w:tcPr>
            <w:tcW w:w="1418"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1</w:t>
            </w:r>
          </w:p>
        </w:tc>
        <w:tc>
          <w:tcPr>
            <w:tcW w:w="4678" w:type="dxa"/>
            <w:gridSpan w:val="3"/>
            <w:vAlign w:val="center"/>
          </w:tcPr>
          <w:p w:rsidR="003950A3" w:rsidRPr="00F71253" w:rsidRDefault="003950A3" w:rsidP="003950A3">
            <w:pPr>
              <w:jc w:val="center"/>
            </w:pPr>
          </w:p>
        </w:tc>
        <w:tc>
          <w:tcPr>
            <w:tcW w:w="5245" w:type="dxa"/>
            <w:gridSpan w:val="2"/>
            <w:vAlign w:val="center"/>
          </w:tcPr>
          <w:p w:rsidR="003950A3" w:rsidRPr="00F71253" w:rsidRDefault="003950A3" w:rsidP="003950A3">
            <w:pPr>
              <w:spacing w:after="0"/>
              <w:jc w:val="center"/>
            </w:pPr>
          </w:p>
        </w:tc>
        <w:tc>
          <w:tcPr>
            <w:tcW w:w="5245" w:type="dxa"/>
            <w:gridSpan w:val="2"/>
            <w:vAlign w:val="center"/>
          </w:tcPr>
          <w:p w:rsidR="003950A3" w:rsidRPr="00F71253" w:rsidRDefault="003950A3" w:rsidP="003950A3">
            <w:pPr>
              <w:spacing w:after="0"/>
              <w:jc w:val="center"/>
            </w:pPr>
          </w:p>
        </w:tc>
      </w:tr>
      <w:tr w:rsidR="003950A3" w:rsidRPr="00F71253" w:rsidTr="003950A3">
        <w:trPr>
          <w:gridAfter w:val="1"/>
          <w:wAfter w:w="284" w:type="dxa"/>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950A3" w:rsidRPr="00F71253" w:rsidRDefault="003950A3" w:rsidP="00D62C01">
            <w:pPr>
              <w:numPr>
                <w:ilvl w:val="0"/>
                <w:numId w:val="8"/>
              </w:numPr>
              <w:spacing w:after="0"/>
              <w:jc w:val="center"/>
            </w:pPr>
          </w:p>
        </w:tc>
        <w:tc>
          <w:tcPr>
            <w:tcW w:w="1559"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03-02-09</w:t>
            </w:r>
          </w:p>
        </w:tc>
        <w:tc>
          <w:tcPr>
            <w:tcW w:w="4820" w:type="dxa"/>
            <w:gridSpan w:val="2"/>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Пожарная сигнализация</w:t>
            </w:r>
          </w:p>
        </w:tc>
        <w:tc>
          <w:tcPr>
            <w:tcW w:w="1524"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spacing w:after="0"/>
              <w:jc w:val="center"/>
            </w:pPr>
            <w:r>
              <w:t>комплекс</w:t>
            </w:r>
          </w:p>
        </w:tc>
        <w:tc>
          <w:tcPr>
            <w:tcW w:w="1418"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1</w:t>
            </w:r>
          </w:p>
        </w:tc>
        <w:tc>
          <w:tcPr>
            <w:tcW w:w="4678" w:type="dxa"/>
            <w:gridSpan w:val="3"/>
            <w:vAlign w:val="center"/>
          </w:tcPr>
          <w:p w:rsidR="003950A3" w:rsidRPr="00F71253" w:rsidRDefault="003950A3" w:rsidP="003950A3">
            <w:pPr>
              <w:jc w:val="center"/>
            </w:pPr>
          </w:p>
        </w:tc>
        <w:tc>
          <w:tcPr>
            <w:tcW w:w="5245" w:type="dxa"/>
            <w:gridSpan w:val="2"/>
            <w:vAlign w:val="center"/>
          </w:tcPr>
          <w:p w:rsidR="003950A3" w:rsidRPr="00F71253" w:rsidRDefault="003950A3" w:rsidP="003950A3">
            <w:pPr>
              <w:spacing w:after="0"/>
              <w:jc w:val="center"/>
            </w:pPr>
          </w:p>
        </w:tc>
        <w:tc>
          <w:tcPr>
            <w:tcW w:w="5245" w:type="dxa"/>
            <w:gridSpan w:val="2"/>
            <w:vAlign w:val="center"/>
          </w:tcPr>
          <w:p w:rsidR="003950A3" w:rsidRPr="00F71253" w:rsidRDefault="003950A3" w:rsidP="003950A3">
            <w:pPr>
              <w:spacing w:after="0"/>
              <w:jc w:val="center"/>
            </w:pPr>
          </w:p>
        </w:tc>
      </w:tr>
      <w:tr w:rsidR="003950A3" w:rsidRPr="00F71253" w:rsidTr="003950A3">
        <w:trPr>
          <w:gridAfter w:val="1"/>
          <w:wAfter w:w="284" w:type="dxa"/>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950A3" w:rsidRPr="00F71253" w:rsidRDefault="003950A3" w:rsidP="00D62C01">
            <w:pPr>
              <w:numPr>
                <w:ilvl w:val="0"/>
                <w:numId w:val="8"/>
              </w:numPr>
              <w:spacing w:after="0"/>
              <w:jc w:val="center"/>
            </w:pPr>
          </w:p>
        </w:tc>
        <w:tc>
          <w:tcPr>
            <w:tcW w:w="1559"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03-02-10</w:t>
            </w:r>
          </w:p>
        </w:tc>
        <w:tc>
          <w:tcPr>
            <w:tcW w:w="4820" w:type="dxa"/>
            <w:gridSpan w:val="2"/>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Охранная сигнализация</w:t>
            </w:r>
          </w:p>
        </w:tc>
        <w:tc>
          <w:tcPr>
            <w:tcW w:w="1524"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spacing w:after="0"/>
              <w:jc w:val="center"/>
            </w:pPr>
            <w:r>
              <w:t>комплекс</w:t>
            </w:r>
          </w:p>
        </w:tc>
        <w:tc>
          <w:tcPr>
            <w:tcW w:w="1418"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1</w:t>
            </w:r>
          </w:p>
        </w:tc>
        <w:tc>
          <w:tcPr>
            <w:tcW w:w="4678" w:type="dxa"/>
            <w:gridSpan w:val="3"/>
            <w:vAlign w:val="center"/>
          </w:tcPr>
          <w:p w:rsidR="003950A3" w:rsidRPr="00F71253" w:rsidRDefault="003950A3" w:rsidP="003950A3">
            <w:pPr>
              <w:jc w:val="center"/>
            </w:pPr>
          </w:p>
        </w:tc>
        <w:tc>
          <w:tcPr>
            <w:tcW w:w="5245" w:type="dxa"/>
            <w:gridSpan w:val="2"/>
            <w:vAlign w:val="center"/>
          </w:tcPr>
          <w:p w:rsidR="003950A3" w:rsidRPr="00F71253" w:rsidRDefault="003950A3" w:rsidP="003950A3">
            <w:pPr>
              <w:spacing w:after="0"/>
              <w:jc w:val="center"/>
            </w:pPr>
          </w:p>
        </w:tc>
        <w:tc>
          <w:tcPr>
            <w:tcW w:w="5245" w:type="dxa"/>
            <w:gridSpan w:val="2"/>
            <w:vAlign w:val="center"/>
          </w:tcPr>
          <w:p w:rsidR="003950A3" w:rsidRPr="00F71253" w:rsidRDefault="003950A3" w:rsidP="003950A3">
            <w:pPr>
              <w:spacing w:after="0"/>
              <w:jc w:val="center"/>
            </w:pPr>
          </w:p>
        </w:tc>
      </w:tr>
      <w:tr w:rsidR="003950A3" w:rsidRPr="00F71253" w:rsidTr="003950A3">
        <w:trPr>
          <w:gridAfter w:val="1"/>
          <w:wAfter w:w="284" w:type="dxa"/>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950A3" w:rsidRPr="00F71253" w:rsidRDefault="003950A3" w:rsidP="00D62C01">
            <w:pPr>
              <w:numPr>
                <w:ilvl w:val="0"/>
                <w:numId w:val="8"/>
              </w:numPr>
              <w:spacing w:after="0"/>
              <w:jc w:val="center"/>
            </w:pPr>
          </w:p>
        </w:tc>
        <w:tc>
          <w:tcPr>
            <w:tcW w:w="1559"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03-02-11</w:t>
            </w:r>
          </w:p>
        </w:tc>
        <w:tc>
          <w:tcPr>
            <w:tcW w:w="4820" w:type="dxa"/>
            <w:gridSpan w:val="2"/>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Система контроля загазованности</w:t>
            </w:r>
          </w:p>
        </w:tc>
        <w:tc>
          <w:tcPr>
            <w:tcW w:w="1524"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spacing w:after="0"/>
              <w:jc w:val="center"/>
            </w:pPr>
            <w:r>
              <w:t>комплекс</w:t>
            </w:r>
          </w:p>
        </w:tc>
        <w:tc>
          <w:tcPr>
            <w:tcW w:w="1418"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1</w:t>
            </w:r>
          </w:p>
        </w:tc>
        <w:tc>
          <w:tcPr>
            <w:tcW w:w="4678" w:type="dxa"/>
            <w:gridSpan w:val="3"/>
            <w:vAlign w:val="center"/>
          </w:tcPr>
          <w:p w:rsidR="003950A3" w:rsidRPr="00F71253" w:rsidRDefault="003950A3" w:rsidP="003950A3">
            <w:pPr>
              <w:jc w:val="center"/>
            </w:pPr>
          </w:p>
        </w:tc>
        <w:tc>
          <w:tcPr>
            <w:tcW w:w="5245" w:type="dxa"/>
            <w:gridSpan w:val="2"/>
            <w:vAlign w:val="center"/>
          </w:tcPr>
          <w:p w:rsidR="003950A3" w:rsidRPr="00F71253" w:rsidRDefault="003950A3" w:rsidP="003950A3">
            <w:pPr>
              <w:spacing w:after="0"/>
              <w:jc w:val="center"/>
            </w:pPr>
          </w:p>
        </w:tc>
        <w:tc>
          <w:tcPr>
            <w:tcW w:w="5245" w:type="dxa"/>
            <w:gridSpan w:val="2"/>
            <w:vAlign w:val="center"/>
          </w:tcPr>
          <w:p w:rsidR="003950A3" w:rsidRPr="00F71253" w:rsidRDefault="003950A3" w:rsidP="003950A3">
            <w:pPr>
              <w:spacing w:after="0"/>
              <w:jc w:val="center"/>
            </w:pPr>
          </w:p>
        </w:tc>
      </w:tr>
      <w:tr w:rsidR="003950A3" w:rsidRPr="00F71253" w:rsidTr="003950A3">
        <w:trPr>
          <w:gridAfter w:val="1"/>
          <w:wAfter w:w="284" w:type="dxa"/>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950A3" w:rsidRPr="00F71253" w:rsidRDefault="003950A3" w:rsidP="00D62C01">
            <w:pPr>
              <w:numPr>
                <w:ilvl w:val="0"/>
                <w:numId w:val="8"/>
              </w:numPr>
              <w:spacing w:after="0"/>
              <w:jc w:val="center"/>
            </w:pPr>
          </w:p>
        </w:tc>
        <w:tc>
          <w:tcPr>
            <w:tcW w:w="1559"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03-02-13</w:t>
            </w:r>
          </w:p>
        </w:tc>
        <w:tc>
          <w:tcPr>
            <w:tcW w:w="4820" w:type="dxa"/>
            <w:gridSpan w:val="2"/>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Грузоподъемное оборудование</w:t>
            </w:r>
          </w:p>
        </w:tc>
        <w:tc>
          <w:tcPr>
            <w:tcW w:w="1524"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spacing w:after="0"/>
              <w:jc w:val="center"/>
            </w:pPr>
            <w:r>
              <w:t>комплекс</w:t>
            </w:r>
          </w:p>
        </w:tc>
        <w:tc>
          <w:tcPr>
            <w:tcW w:w="1418"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1</w:t>
            </w:r>
          </w:p>
        </w:tc>
        <w:tc>
          <w:tcPr>
            <w:tcW w:w="4678" w:type="dxa"/>
            <w:gridSpan w:val="3"/>
            <w:vAlign w:val="center"/>
          </w:tcPr>
          <w:p w:rsidR="003950A3" w:rsidRPr="00F71253" w:rsidRDefault="003950A3" w:rsidP="003950A3">
            <w:pPr>
              <w:jc w:val="center"/>
            </w:pPr>
          </w:p>
        </w:tc>
        <w:tc>
          <w:tcPr>
            <w:tcW w:w="5245" w:type="dxa"/>
            <w:gridSpan w:val="2"/>
            <w:vAlign w:val="center"/>
          </w:tcPr>
          <w:p w:rsidR="003950A3" w:rsidRPr="00F71253" w:rsidRDefault="003950A3" w:rsidP="003950A3">
            <w:pPr>
              <w:spacing w:after="0"/>
              <w:jc w:val="center"/>
            </w:pPr>
          </w:p>
        </w:tc>
        <w:tc>
          <w:tcPr>
            <w:tcW w:w="5245" w:type="dxa"/>
            <w:gridSpan w:val="2"/>
            <w:vAlign w:val="center"/>
          </w:tcPr>
          <w:p w:rsidR="003950A3" w:rsidRPr="00F71253" w:rsidRDefault="003950A3" w:rsidP="003950A3">
            <w:pPr>
              <w:spacing w:after="0"/>
              <w:jc w:val="center"/>
            </w:pPr>
          </w:p>
        </w:tc>
      </w:tr>
      <w:tr w:rsidR="003950A3" w:rsidRPr="00F71253" w:rsidTr="003950A3">
        <w:trPr>
          <w:gridAfter w:val="1"/>
          <w:wAfter w:w="284" w:type="dxa"/>
        </w:trPr>
        <w:tc>
          <w:tcPr>
            <w:tcW w:w="1003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3950A3" w:rsidRPr="00F71253" w:rsidRDefault="003950A3" w:rsidP="003950A3">
            <w:pPr>
              <w:ind w:left="720"/>
              <w:jc w:val="center"/>
              <w:rPr>
                <w:b/>
                <w:i/>
              </w:rPr>
            </w:pPr>
            <w:r w:rsidRPr="00F71253">
              <w:rPr>
                <w:b/>
                <w:i/>
              </w:rPr>
              <w:t>Центрально-диспетчерское управление ОС 03-03</w:t>
            </w:r>
          </w:p>
        </w:tc>
        <w:tc>
          <w:tcPr>
            <w:tcW w:w="4678" w:type="dxa"/>
            <w:gridSpan w:val="3"/>
            <w:vAlign w:val="center"/>
          </w:tcPr>
          <w:p w:rsidR="003950A3" w:rsidRPr="00F71253" w:rsidRDefault="003950A3" w:rsidP="003950A3">
            <w:pPr>
              <w:jc w:val="center"/>
            </w:pPr>
          </w:p>
        </w:tc>
        <w:tc>
          <w:tcPr>
            <w:tcW w:w="5245" w:type="dxa"/>
            <w:gridSpan w:val="2"/>
            <w:vAlign w:val="center"/>
          </w:tcPr>
          <w:p w:rsidR="003950A3" w:rsidRPr="00F71253" w:rsidRDefault="003950A3" w:rsidP="003950A3">
            <w:pPr>
              <w:spacing w:after="0"/>
              <w:jc w:val="center"/>
            </w:pPr>
          </w:p>
        </w:tc>
        <w:tc>
          <w:tcPr>
            <w:tcW w:w="5245" w:type="dxa"/>
            <w:gridSpan w:val="2"/>
            <w:vAlign w:val="center"/>
          </w:tcPr>
          <w:p w:rsidR="003950A3" w:rsidRPr="00F71253" w:rsidRDefault="003950A3" w:rsidP="003950A3">
            <w:pPr>
              <w:spacing w:after="0"/>
              <w:jc w:val="center"/>
            </w:pPr>
          </w:p>
        </w:tc>
      </w:tr>
      <w:tr w:rsidR="003950A3" w:rsidRPr="00F71253" w:rsidTr="003950A3">
        <w:trPr>
          <w:gridAfter w:val="1"/>
          <w:wAfter w:w="284" w:type="dxa"/>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950A3" w:rsidRPr="00F71253" w:rsidRDefault="003950A3" w:rsidP="00D62C01">
            <w:pPr>
              <w:numPr>
                <w:ilvl w:val="0"/>
                <w:numId w:val="8"/>
              </w:numPr>
              <w:spacing w:after="0"/>
              <w:jc w:val="center"/>
            </w:pPr>
          </w:p>
        </w:tc>
        <w:tc>
          <w:tcPr>
            <w:tcW w:w="1559"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03-03-01</w:t>
            </w:r>
          </w:p>
        </w:tc>
        <w:tc>
          <w:tcPr>
            <w:tcW w:w="4820" w:type="dxa"/>
            <w:gridSpan w:val="2"/>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Архитектурно-строительные решения</w:t>
            </w:r>
          </w:p>
        </w:tc>
        <w:tc>
          <w:tcPr>
            <w:tcW w:w="1524"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spacing w:after="0"/>
              <w:jc w:val="center"/>
            </w:pPr>
            <w:r>
              <w:t>комплекс</w:t>
            </w:r>
          </w:p>
        </w:tc>
        <w:tc>
          <w:tcPr>
            <w:tcW w:w="1418"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1</w:t>
            </w:r>
          </w:p>
        </w:tc>
        <w:tc>
          <w:tcPr>
            <w:tcW w:w="4678" w:type="dxa"/>
            <w:gridSpan w:val="3"/>
            <w:vAlign w:val="center"/>
          </w:tcPr>
          <w:p w:rsidR="003950A3" w:rsidRPr="00F71253" w:rsidRDefault="003950A3" w:rsidP="003950A3">
            <w:pPr>
              <w:jc w:val="center"/>
            </w:pPr>
          </w:p>
        </w:tc>
        <w:tc>
          <w:tcPr>
            <w:tcW w:w="5245" w:type="dxa"/>
            <w:gridSpan w:val="2"/>
            <w:vAlign w:val="center"/>
          </w:tcPr>
          <w:p w:rsidR="003950A3" w:rsidRPr="00F71253" w:rsidRDefault="003950A3" w:rsidP="003950A3">
            <w:pPr>
              <w:spacing w:after="0"/>
              <w:jc w:val="center"/>
            </w:pPr>
          </w:p>
        </w:tc>
        <w:tc>
          <w:tcPr>
            <w:tcW w:w="5245" w:type="dxa"/>
            <w:gridSpan w:val="2"/>
            <w:vAlign w:val="center"/>
          </w:tcPr>
          <w:p w:rsidR="003950A3" w:rsidRPr="00F71253" w:rsidRDefault="003950A3" w:rsidP="003950A3">
            <w:pPr>
              <w:spacing w:after="0"/>
              <w:jc w:val="center"/>
            </w:pPr>
          </w:p>
        </w:tc>
      </w:tr>
      <w:tr w:rsidR="003950A3" w:rsidRPr="00F71253" w:rsidTr="003950A3">
        <w:trPr>
          <w:gridAfter w:val="1"/>
          <w:wAfter w:w="284" w:type="dxa"/>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950A3" w:rsidRPr="00F71253" w:rsidRDefault="003950A3" w:rsidP="00D62C01">
            <w:pPr>
              <w:numPr>
                <w:ilvl w:val="0"/>
                <w:numId w:val="8"/>
              </w:numPr>
              <w:spacing w:after="0"/>
              <w:jc w:val="center"/>
            </w:pPr>
          </w:p>
        </w:tc>
        <w:tc>
          <w:tcPr>
            <w:tcW w:w="1559"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03-03-02</w:t>
            </w:r>
          </w:p>
        </w:tc>
        <w:tc>
          <w:tcPr>
            <w:tcW w:w="4820" w:type="dxa"/>
            <w:gridSpan w:val="2"/>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Конструктивные решения</w:t>
            </w:r>
          </w:p>
        </w:tc>
        <w:tc>
          <w:tcPr>
            <w:tcW w:w="1524"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spacing w:after="0"/>
              <w:jc w:val="center"/>
            </w:pPr>
            <w:r>
              <w:t>комплекс</w:t>
            </w:r>
          </w:p>
        </w:tc>
        <w:tc>
          <w:tcPr>
            <w:tcW w:w="1418"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1</w:t>
            </w:r>
          </w:p>
        </w:tc>
        <w:tc>
          <w:tcPr>
            <w:tcW w:w="4678" w:type="dxa"/>
            <w:gridSpan w:val="3"/>
            <w:vAlign w:val="center"/>
          </w:tcPr>
          <w:p w:rsidR="003950A3" w:rsidRPr="00F71253" w:rsidRDefault="003950A3" w:rsidP="003950A3">
            <w:pPr>
              <w:jc w:val="center"/>
            </w:pPr>
          </w:p>
        </w:tc>
        <w:tc>
          <w:tcPr>
            <w:tcW w:w="5245" w:type="dxa"/>
            <w:gridSpan w:val="2"/>
            <w:vAlign w:val="center"/>
          </w:tcPr>
          <w:p w:rsidR="003950A3" w:rsidRPr="00F71253" w:rsidRDefault="003950A3" w:rsidP="003950A3">
            <w:pPr>
              <w:spacing w:after="0"/>
              <w:jc w:val="center"/>
            </w:pPr>
          </w:p>
        </w:tc>
        <w:tc>
          <w:tcPr>
            <w:tcW w:w="5245" w:type="dxa"/>
            <w:gridSpan w:val="2"/>
            <w:vAlign w:val="center"/>
          </w:tcPr>
          <w:p w:rsidR="003950A3" w:rsidRPr="00F71253" w:rsidRDefault="003950A3" w:rsidP="003950A3">
            <w:pPr>
              <w:spacing w:after="0"/>
              <w:jc w:val="center"/>
            </w:pPr>
          </w:p>
        </w:tc>
      </w:tr>
      <w:tr w:rsidR="003950A3" w:rsidRPr="00F71253" w:rsidTr="003950A3">
        <w:trPr>
          <w:gridAfter w:val="1"/>
          <w:wAfter w:w="284" w:type="dxa"/>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950A3" w:rsidRPr="00F71253" w:rsidRDefault="003950A3" w:rsidP="00D62C01">
            <w:pPr>
              <w:numPr>
                <w:ilvl w:val="0"/>
                <w:numId w:val="8"/>
              </w:numPr>
              <w:spacing w:after="0"/>
              <w:jc w:val="center"/>
            </w:pPr>
          </w:p>
        </w:tc>
        <w:tc>
          <w:tcPr>
            <w:tcW w:w="1559"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03-03-03</w:t>
            </w:r>
          </w:p>
        </w:tc>
        <w:tc>
          <w:tcPr>
            <w:tcW w:w="4820" w:type="dxa"/>
            <w:gridSpan w:val="2"/>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Внутреннее освещение</w:t>
            </w:r>
          </w:p>
        </w:tc>
        <w:tc>
          <w:tcPr>
            <w:tcW w:w="1524"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spacing w:after="0"/>
              <w:jc w:val="center"/>
            </w:pPr>
            <w:r>
              <w:t>комплекс</w:t>
            </w:r>
          </w:p>
        </w:tc>
        <w:tc>
          <w:tcPr>
            <w:tcW w:w="1418"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1</w:t>
            </w:r>
          </w:p>
        </w:tc>
        <w:tc>
          <w:tcPr>
            <w:tcW w:w="4678" w:type="dxa"/>
            <w:gridSpan w:val="3"/>
            <w:vAlign w:val="center"/>
          </w:tcPr>
          <w:p w:rsidR="003950A3" w:rsidRPr="00F71253" w:rsidRDefault="003950A3" w:rsidP="003950A3">
            <w:pPr>
              <w:jc w:val="center"/>
            </w:pPr>
          </w:p>
        </w:tc>
        <w:tc>
          <w:tcPr>
            <w:tcW w:w="5245" w:type="dxa"/>
            <w:gridSpan w:val="2"/>
            <w:vAlign w:val="center"/>
          </w:tcPr>
          <w:p w:rsidR="003950A3" w:rsidRPr="00F71253" w:rsidRDefault="003950A3" w:rsidP="003950A3">
            <w:pPr>
              <w:spacing w:after="0"/>
              <w:jc w:val="center"/>
            </w:pPr>
          </w:p>
        </w:tc>
        <w:tc>
          <w:tcPr>
            <w:tcW w:w="5245" w:type="dxa"/>
            <w:gridSpan w:val="2"/>
            <w:vAlign w:val="center"/>
          </w:tcPr>
          <w:p w:rsidR="003950A3" w:rsidRPr="00F71253" w:rsidRDefault="003950A3" w:rsidP="003950A3">
            <w:pPr>
              <w:spacing w:after="0"/>
              <w:jc w:val="center"/>
            </w:pPr>
          </w:p>
        </w:tc>
      </w:tr>
      <w:tr w:rsidR="003950A3" w:rsidRPr="00F71253" w:rsidTr="003950A3">
        <w:trPr>
          <w:gridAfter w:val="1"/>
          <w:wAfter w:w="284" w:type="dxa"/>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950A3" w:rsidRPr="00F71253" w:rsidRDefault="003950A3" w:rsidP="00D62C01">
            <w:pPr>
              <w:numPr>
                <w:ilvl w:val="0"/>
                <w:numId w:val="8"/>
              </w:numPr>
              <w:spacing w:after="0"/>
              <w:jc w:val="center"/>
            </w:pPr>
          </w:p>
        </w:tc>
        <w:tc>
          <w:tcPr>
            <w:tcW w:w="1559"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03-03-04</w:t>
            </w:r>
          </w:p>
        </w:tc>
        <w:tc>
          <w:tcPr>
            <w:tcW w:w="4820" w:type="dxa"/>
            <w:gridSpan w:val="2"/>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Силовое оборудование</w:t>
            </w:r>
          </w:p>
        </w:tc>
        <w:tc>
          <w:tcPr>
            <w:tcW w:w="1524"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spacing w:after="0"/>
              <w:jc w:val="center"/>
            </w:pPr>
            <w:r>
              <w:t>комплекс</w:t>
            </w:r>
          </w:p>
        </w:tc>
        <w:tc>
          <w:tcPr>
            <w:tcW w:w="1418"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1</w:t>
            </w:r>
          </w:p>
        </w:tc>
        <w:tc>
          <w:tcPr>
            <w:tcW w:w="4678" w:type="dxa"/>
            <w:gridSpan w:val="3"/>
            <w:vAlign w:val="center"/>
          </w:tcPr>
          <w:p w:rsidR="003950A3" w:rsidRPr="00F71253" w:rsidRDefault="003950A3" w:rsidP="003950A3">
            <w:pPr>
              <w:jc w:val="center"/>
            </w:pPr>
          </w:p>
        </w:tc>
        <w:tc>
          <w:tcPr>
            <w:tcW w:w="5245" w:type="dxa"/>
            <w:gridSpan w:val="2"/>
            <w:vAlign w:val="center"/>
          </w:tcPr>
          <w:p w:rsidR="003950A3" w:rsidRPr="00F71253" w:rsidRDefault="003950A3" w:rsidP="003950A3">
            <w:pPr>
              <w:spacing w:after="0"/>
              <w:jc w:val="center"/>
            </w:pPr>
          </w:p>
        </w:tc>
        <w:tc>
          <w:tcPr>
            <w:tcW w:w="5245" w:type="dxa"/>
            <w:gridSpan w:val="2"/>
            <w:vAlign w:val="center"/>
          </w:tcPr>
          <w:p w:rsidR="003950A3" w:rsidRPr="00F71253" w:rsidRDefault="003950A3" w:rsidP="003950A3">
            <w:pPr>
              <w:spacing w:after="0"/>
              <w:jc w:val="center"/>
            </w:pPr>
          </w:p>
        </w:tc>
      </w:tr>
      <w:tr w:rsidR="003950A3" w:rsidRPr="00F71253" w:rsidTr="003950A3">
        <w:trPr>
          <w:gridAfter w:val="1"/>
          <w:wAfter w:w="284" w:type="dxa"/>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950A3" w:rsidRPr="00F71253" w:rsidRDefault="003950A3" w:rsidP="00D62C01">
            <w:pPr>
              <w:numPr>
                <w:ilvl w:val="0"/>
                <w:numId w:val="8"/>
              </w:numPr>
              <w:spacing w:after="0"/>
              <w:jc w:val="center"/>
            </w:pPr>
          </w:p>
        </w:tc>
        <w:tc>
          <w:tcPr>
            <w:tcW w:w="1559"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03-03-05</w:t>
            </w:r>
          </w:p>
        </w:tc>
        <w:tc>
          <w:tcPr>
            <w:tcW w:w="4820" w:type="dxa"/>
            <w:gridSpan w:val="2"/>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Водоснабжение</w:t>
            </w:r>
          </w:p>
        </w:tc>
        <w:tc>
          <w:tcPr>
            <w:tcW w:w="1524"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spacing w:after="0"/>
              <w:jc w:val="center"/>
            </w:pPr>
            <w:r>
              <w:t>комплекс</w:t>
            </w:r>
          </w:p>
        </w:tc>
        <w:tc>
          <w:tcPr>
            <w:tcW w:w="1418"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1</w:t>
            </w:r>
          </w:p>
        </w:tc>
        <w:tc>
          <w:tcPr>
            <w:tcW w:w="4678" w:type="dxa"/>
            <w:gridSpan w:val="3"/>
            <w:vAlign w:val="center"/>
          </w:tcPr>
          <w:p w:rsidR="003950A3" w:rsidRPr="00F71253" w:rsidRDefault="003950A3" w:rsidP="003950A3">
            <w:pPr>
              <w:jc w:val="center"/>
            </w:pPr>
          </w:p>
        </w:tc>
        <w:tc>
          <w:tcPr>
            <w:tcW w:w="5245" w:type="dxa"/>
            <w:gridSpan w:val="2"/>
            <w:vAlign w:val="center"/>
          </w:tcPr>
          <w:p w:rsidR="003950A3" w:rsidRPr="00F71253" w:rsidRDefault="003950A3" w:rsidP="003950A3">
            <w:pPr>
              <w:spacing w:after="0"/>
              <w:jc w:val="center"/>
            </w:pPr>
          </w:p>
        </w:tc>
        <w:tc>
          <w:tcPr>
            <w:tcW w:w="5245" w:type="dxa"/>
            <w:gridSpan w:val="2"/>
            <w:vAlign w:val="center"/>
          </w:tcPr>
          <w:p w:rsidR="003950A3" w:rsidRPr="00F71253" w:rsidRDefault="003950A3" w:rsidP="003950A3">
            <w:pPr>
              <w:spacing w:after="0"/>
              <w:jc w:val="center"/>
            </w:pPr>
          </w:p>
        </w:tc>
      </w:tr>
      <w:tr w:rsidR="003950A3" w:rsidRPr="00F71253" w:rsidTr="003950A3">
        <w:trPr>
          <w:gridAfter w:val="1"/>
          <w:wAfter w:w="284" w:type="dxa"/>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950A3" w:rsidRPr="00F71253" w:rsidRDefault="003950A3" w:rsidP="00D62C01">
            <w:pPr>
              <w:numPr>
                <w:ilvl w:val="0"/>
                <w:numId w:val="8"/>
              </w:numPr>
              <w:spacing w:after="0"/>
              <w:jc w:val="center"/>
            </w:pPr>
          </w:p>
        </w:tc>
        <w:tc>
          <w:tcPr>
            <w:tcW w:w="1559"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03-03-06</w:t>
            </w:r>
          </w:p>
        </w:tc>
        <w:tc>
          <w:tcPr>
            <w:tcW w:w="4820" w:type="dxa"/>
            <w:gridSpan w:val="2"/>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Водоотведение</w:t>
            </w:r>
          </w:p>
        </w:tc>
        <w:tc>
          <w:tcPr>
            <w:tcW w:w="1524"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spacing w:after="0"/>
              <w:jc w:val="center"/>
            </w:pPr>
            <w:r>
              <w:t>комплекс</w:t>
            </w:r>
          </w:p>
        </w:tc>
        <w:tc>
          <w:tcPr>
            <w:tcW w:w="1418"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1</w:t>
            </w:r>
          </w:p>
        </w:tc>
        <w:tc>
          <w:tcPr>
            <w:tcW w:w="4678" w:type="dxa"/>
            <w:gridSpan w:val="3"/>
            <w:vAlign w:val="center"/>
          </w:tcPr>
          <w:p w:rsidR="003950A3" w:rsidRPr="00F71253" w:rsidRDefault="003950A3" w:rsidP="003950A3">
            <w:pPr>
              <w:jc w:val="center"/>
            </w:pPr>
          </w:p>
        </w:tc>
        <w:tc>
          <w:tcPr>
            <w:tcW w:w="5245" w:type="dxa"/>
            <w:gridSpan w:val="2"/>
            <w:vAlign w:val="center"/>
          </w:tcPr>
          <w:p w:rsidR="003950A3" w:rsidRPr="00F71253" w:rsidRDefault="003950A3" w:rsidP="003950A3">
            <w:pPr>
              <w:spacing w:after="0"/>
              <w:jc w:val="center"/>
            </w:pPr>
          </w:p>
        </w:tc>
        <w:tc>
          <w:tcPr>
            <w:tcW w:w="5245" w:type="dxa"/>
            <w:gridSpan w:val="2"/>
            <w:vAlign w:val="center"/>
          </w:tcPr>
          <w:p w:rsidR="003950A3" w:rsidRPr="00F71253" w:rsidRDefault="003950A3" w:rsidP="003950A3">
            <w:pPr>
              <w:spacing w:after="0"/>
              <w:jc w:val="center"/>
            </w:pPr>
          </w:p>
        </w:tc>
      </w:tr>
      <w:tr w:rsidR="003950A3" w:rsidRPr="00F71253" w:rsidTr="003950A3">
        <w:trPr>
          <w:gridAfter w:val="1"/>
          <w:wAfter w:w="284" w:type="dxa"/>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950A3" w:rsidRPr="00F71253" w:rsidRDefault="003950A3" w:rsidP="00D62C01">
            <w:pPr>
              <w:numPr>
                <w:ilvl w:val="0"/>
                <w:numId w:val="8"/>
              </w:numPr>
              <w:spacing w:after="0"/>
              <w:jc w:val="center"/>
            </w:pPr>
          </w:p>
        </w:tc>
        <w:tc>
          <w:tcPr>
            <w:tcW w:w="1559"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03-03-07</w:t>
            </w:r>
          </w:p>
        </w:tc>
        <w:tc>
          <w:tcPr>
            <w:tcW w:w="4820" w:type="dxa"/>
            <w:gridSpan w:val="2"/>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Отопление, вентиляция и кондиционирование</w:t>
            </w:r>
          </w:p>
        </w:tc>
        <w:tc>
          <w:tcPr>
            <w:tcW w:w="1524"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spacing w:after="0"/>
              <w:jc w:val="center"/>
            </w:pPr>
            <w:r>
              <w:t>комплекс</w:t>
            </w:r>
          </w:p>
        </w:tc>
        <w:tc>
          <w:tcPr>
            <w:tcW w:w="1418"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1</w:t>
            </w:r>
          </w:p>
        </w:tc>
        <w:tc>
          <w:tcPr>
            <w:tcW w:w="4678" w:type="dxa"/>
            <w:gridSpan w:val="3"/>
            <w:vAlign w:val="center"/>
          </w:tcPr>
          <w:p w:rsidR="003950A3" w:rsidRPr="00F71253" w:rsidRDefault="003950A3" w:rsidP="003950A3">
            <w:pPr>
              <w:jc w:val="center"/>
            </w:pPr>
          </w:p>
        </w:tc>
        <w:tc>
          <w:tcPr>
            <w:tcW w:w="5245" w:type="dxa"/>
            <w:gridSpan w:val="2"/>
            <w:vAlign w:val="center"/>
          </w:tcPr>
          <w:p w:rsidR="003950A3" w:rsidRPr="00F71253" w:rsidRDefault="003950A3" w:rsidP="003950A3">
            <w:pPr>
              <w:spacing w:after="0"/>
              <w:jc w:val="center"/>
            </w:pPr>
          </w:p>
        </w:tc>
        <w:tc>
          <w:tcPr>
            <w:tcW w:w="5245" w:type="dxa"/>
            <w:gridSpan w:val="2"/>
            <w:vAlign w:val="center"/>
          </w:tcPr>
          <w:p w:rsidR="003950A3" w:rsidRPr="00F71253" w:rsidRDefault="003950A3" w:rsidP="003950A3">
            <w:pPr>
              <w:spacing w:after="0"/>
              <w:jc w:val="center"/>
            </w:pPr>
          </w:p>
        </w:tc>
      </w:tr>
      <w:tr w:rsidR="003950A3" w:rsidRPr="00F71253" w:rsidTr="003950A3">
        <w:trPr>
          <w:gridAfter w:val="1"/>
          <w:wAfter w:w="284" w:type="dxa"/>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950A3" w:rsidRPr="00F71253" w:rsidRDefault="003950A3" w:rsidP="00D62C01">
            <w:pPr>
              <w:numPr>
                <w:ilvl w:val="0"/>
                <w:numId w:val="8"/>
              </w:numPr>
              <w:spacing w:after="0"/>
              <w:jc w:val="center"/>
            </w:pPr>
          </w:p>
        </w:tc>
        <w:tc>
          <w:tcPr>
            <w:tcW w:w="1559"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03-03-08</w:t>
            </w:r>
          </w:p>
        </w:tc>
        <w:tc>
          <w:tcPr>
            <w:tcW w:w="4820" w:type="dxa"/>
            <w:gridSpan w:val="2"/>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Сети связи</w:t>
            </w:r>
          </w:p>
        </w:tc>
        <w:tc>
          <w:tcPr>
            <w:tcW w:w="1524"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spacing w:after="0"/>
              <w:jc w:val="center"/>
            </w:pPr>
            <w:r>
              <w:t>комплекс</w:t>
            </w:r>
          </w:p>
        </w:tc>
        <w:tc>
          <w:tcPr>
            <w:tcW w:w="1418"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1</w:t>
            </w:r>
          </w:p>
        </w:tc>
        <w:tc>
          <w:tcPr>
            <w:tcW w:w="4678" w:type="dxa"/>
            <w:gridSpan w:val="3"/>
            <w:vAlign w:val="center"/>
          </w:tcPr>
          <w:p w:rsidR="003950A3" w:rsidRPr="00F71253" w:rsidRDefault="003950A3" w:rsidP="003950A3">
            <w:pPr>
              <w:jc w:val="center"/>
            </w:pPr>
          </w:p>
        </w:tc>
        <w:tc>
          <w:tcPr>
            <w:tcW w:w="5245" w:type="dxa"/>
            <w:gridSpan w:val="2"/>
            <w:vAlign w:val="center"/>
          </w:tcPr>
          <w:p w:rsidR="003950A3" w:rsidRPr="00F71253" w:rsidRDefault="003950A3" w:rsidP="003950A3">
            <w:pPr>
              <w:spacing w:after="0"/>
              <w:jc w:val="center"/>
            </w:pPr>
          </w:p>
        </w:tc>
        <w:tc>
          <w:tcPr>
            <w:tcW w:w="5245" w:type="dxa"/>
            <w:gridSpan w:val="2"/>
            <w:vAlign w:val="center"/>
          </w:tcPr>
          <w:p w:rsidR="003950A3" w:rsidRPr="00F71253" w:rsidRDefault="003950A3" w:rsidP="003950A3">
            <w:pPr>
              <w:spacing w:after="0"/>
              <w:jc w:val="center"/>
            </w:pPr>
          </w:p>
        </w:tc>
      </w:tr>
      <w:tr w:rsidR="003950A3" w:rsidRPr="00F71253" w:rsidTr="003950A3">
        <w:trPr>
          <w:gridAfter w:val="1"/>
          <w:wAfter w:w="284" w:type="dxa"/>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950A3" w:rsidRPr="00F71253" w:rsidRDefault="003950A3" w:rsidP="00D62C01">
            <w:pPr>
              <w:numPr>
                <w:ilvl w:val="0"/>
                <w:numId w:val="8"/>
              </w:numPr>
              <w:spacing w:after="0"/>
              <w:jc w:val="center"/>
            </w:pPr>
          </w:p>
        </w:tc>
        <w:tc>
          <w:tcPr>
            <w:tcW w:w="1559"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03-03-09</w:t>
            </w:r>
          </w:p>
        </w:tc>
        <w:tc>
          <w:tcPr>
            <w:tcW w:w="4820" w:type="dxa"/>
            <w:gridSpan w:val="2"/>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Автоматизация вентиляции</w:t>
            </w:r>
          </w:p>
        </w:tc>
        <w:tc>
          <w:tcPr>
            <w:tcW w:w="1524"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spacing w:after="0"/>
              <w:jc w:val="center"/>
            </w:pPr>
            <w:r>
              <w:t>комплекс</w:t>
            </w:r>
          </w:p>
        </w:tc>
        <w:tc>
          <w:tcPr>
            <w:tcW w:w="1418"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1</w:t>
            </w:r>
          </w:p>
        </w:tc>
        <w:tc>
          <w:tcPr>
            <w:tcW w:w="4678" w:type="dxa"/>
            <w:gridSpan w:val="3"/>
            <w:vAlign w:val="center"/>
          </w:tcPr>
          <w:p w:rsidR="003950A3" w:rsidRPr="00F71253" w:rsidRDefault="003950A3" w:rsidP="003950A3">
            <w:pPr>
              <w:jc w:val="center"/>
            </w:pPr>
          </w:p>
        </w:tc>
        <w:tc>
          <w:tcPr>
            <w:tcW w:w="5245" w:type="dxa"/>
            <w:gridSpan w:val="2"/>
            <w:vAlign w:val="center"/>
          </w:tcPr>
          <w:p w:rsidR="003950A3" w:rsidRPr="00F71253" w:rsidRDefault="003950A3" w:rsidP="003950A3">
            <w:pPr>
              <w:spacing w:after="0"/>
              <w:jc w:val="center"/>
            </w:pPr>
          </w:p>
        </w:tc>
        <w:tc>
          <w:tcPr>
            <w:tcW w:w="5245" w:type="dxa"/>
            <w:gridSpan w:val="2"/>
            <w:vAlign w:val="center"/>
          </w:tcPr>
          <w:p w:rsidR="003950A3" w:rsidRPr="00F71253" w:rsidRDefault="003950A3" w:rsidP="003950A3">
            <w:pPr>
              <w:spacing w:after="0"/>
              <w:jc w:val="center"/>
            </w:pPr>
          </w:p>
        </w:tc>
      </w:tr>
      <w:tr w:rsidR="003950A3" w:rsidRPr="00F71253" w:rsidTr="003950A3">
        <w:trPr>
          <w:gridAfter w:val="1"/>
          <w:wAfter w:w="284" w:type="dxa"/>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950A3" w:rsidRPr="00F71253" w:rsidRDefault="003950A3" w:rsidP="00D62C01">
            <w:pPr>
              <w:numPr>
                <w:ilvl w:val="0"/>
                <w:numId w:val="8"/>
              </w:numPr>
              <w:spacing w:after="0"/>
              <w:jc w:val="center"/>
            </w:pPr>
          </w:p>
        </w:tc>
        <w:tc>
          <w:tcPr>
            <w:tcW w:w="1559"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03-03-10</w:t>
            </w:r>
          </w:p>
        </w:tc>
        <w:tc>
          <w:tcPr>
            <w:tcW w:w="4820" w:type="dxa"/>
            <w:gridSpan w:val="2"/>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Пожарная сигнализация</w:t>
            </w:r>
          </w:p>
        </w:tc>
        <w:tc>
          <w:tcPr>
            <w:tcW w:w="1524"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spacing w:after="0"/>
              <w:jc w:val="center"/>
            </w:pPr>
            <w:r>
              <w:t>комплекс</w:t>
            </w:r>
          </w:p>
        </w:tc>
        <w:tc>
          <w:tcPr>
            <w:tcW w:w="1418"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1</w:t>
            </w:r>
          </w:p>
        </w:tc>
        <w:tc>
          <w:tcPr>
            <w:tcW w:w="4678" w:type="dxa"/>
            <w:gridSpan w:val="3"/>
            <w:vAlign w:val="center"/>
          </w:tcPr>
          <w:p w:rsidR="003950A3" w:rsidRPr="00F71253" w:rsidRDefault="003950A3" w:rsidP="003950A3">
            <w:pPr>
              <w:jc w:val="center"/>
            </w:pPr>
          </w:p>
        </w:tc>
        <w:tc>
          <w:tcPr>
            <w:tcW w:w="5245" w:type="dxa"/>
            <w:gridSpan w:val="2"/>
            <w:vAlign w:val="center"/>
          </w:tcPr>
          <w:p w:rsidR="003950A3" w:rsidRPr="00F71253" w:rsidRDefault="003950A3" w:rsidP="003950A3">
            <w:pPr>
              <w:spacing w:after="0"/>
              <w:jc w:val="center"/>
            </w:pPr>
          </w:p>
        </w:tc>
        <w:tc>
          <w:tcPr>
            <w:tcW w:w="5245" w:type="dxa"/>
            <w:gridSpan w:val="2"/>
            <w:vAlign w:val="center"/>
          </w:tcPr>
          <w:p w:rsidR="003950A3" w:rsidRPr="00F71253" w:rsidRDefault="003950A3" w:rsidP="003950A3">
            <w:pPr>
              <w:spacing w:after="0"/>
              <w:jc w:val="center"/>
            </w:pPr>
          </w:p>
        </w:tc>
      </w:tr>
      <w:tr w:rsidR="003950A3" w:rsidRPr="00F71253" w:rsidTr="003950A3">
        <w:trPr>
          <w:gridAfter w:val="1"/>
          <w:wAfter w:w="284" w:type="dxa"/>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950A3" w:rsidRPr="00F71253" w:rsidRDefault="003950A3" w:rsidP="00D62C01">
            <w:pPr>
              <w:numPr>
                <w:ilvl w:val="0"/>
                <w:numId w:val="8"/>
              </w:numPr>
              <w:spacing w:after="0"/>
              <w:jc w:val="center"/>
            </w:pPr>
          </w:p>
        </w:tc>
        <w:tc>
          <w:tcPr>
            <w:tcW w:w="1559"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03-03-11</w:t>
            </w:r>
          </w:p>
        </w:tc>
        <w:tc>
          <w:tcPr>
            <w:tcW w:w="4820" w:type="dxa"/>
            <w:gridSpan w:val="2"/>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Охранная сигнализация</w:t>
            </w:r>
          </w:p>
        </w:tc>
        <w:tc>
          <w:tcPr>
            <w:tcW w:w="1524"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spacing w:after="0"/>
              <w:jc w:val="center"/>
            </w:pPr>
            <w:r>
              <w:t>комплекс</w:t>
            </w:r>
          </w:p>
        </w:tc>
        <w:tc>
          <w:tcPr>
            <w:tcW w:w="1418"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1</w:t>
            </w:r>
          </w:p>
        </w:tc>
        <w:tc>
          <w:tcPr>
            <w:tcW w:w="4678" w:type="dxa"/>
            <w:gridSpan w:val="3"/>
            <w:vAlign w:val="center"/>
          </w:tcPr>
          <w:p w:rsidR="003950A3" w:rsidRPr="00F71253" w:rsidRDefault="003950A3" w:rsidP="003950A3">
            <w:pPr>
              <w:jc w:val="center"/>
            </w:pPr>
          </w:p>
        </w:tc>
        <w:tc>
          <w:tcPr>
            <w:tcW w:w="5245" w:type="dxa"/>
            <w:gridSpan w:val="2"/>
            <w:vAlign w:val="center"/>
          </w:tcPr>
          <w:p w:rsidR="003950A3" w:rsidRPr="00F71253" w:rsidRDefault="003950A3" w:rsidP="003950A3">
            <w:pPr>
              <w:spacing w:after="0"/>
              <w:jc w:val="center"/>
            </w:pPr>
          </w:p>
        </w:tc>
        <w:tc>
          <w:tcPr>
            <w:tcW w:w="5245" w:type="dxa"/>
            <w:gridSpan w:val="2"/>
            <w:vAlign w:val="center"/>
          </w:tcPr>
          <w:p w:rsidR="003950A3" w:rsidRPr="00F71253" w:rsidRDefault="003950A3" w:rsidP="003950A3">
            <w:pPr>
              <w:spacing w:after="0"/>
              <w:jc w:val="center"/>
            </w:pPr>
          </w:p>
        </w:tc>
      </w:tr>
      <w:tr w:rsidR="003950A3" w:rsidRPr="00F71253" w:rsidTr="003950A3">
        <w:trPr>
          <w:gridAfter w:val="1"/>
          <w:wAfter w:w="284" w:type="dxa"/>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950A3" w:rsidRPr="00F71253" w:rsidRDefault="003950A3" w:rsidP="00D62C01">
            <w:pPr>
              <w:numPr>
                <w:ilvl w:val="0"/>
                <w:numId w:val="8"/>
              </w:numPr>
              <w:spacing w:after="0"/>
              <w:jc w:val="center"/>
            </w:pPr>
          </w:p>
        </w:tc>
        <w:tc>
          <w:tcPr>
            <w:tcW w:w="1559"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03-03-12</w:t>
            </w:r>
          </w:p>
        </w:tc>
        <w:tc>
          <w:tcPr>
            <w:tcW w:w="4820" w:type="dxa"/>
            <w:gridSpan w:val="2"/>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Автоматизированная система диспетчерского управления</w:t>
            </w:r>
          </w:p>
        </w:tc>
        <w:tc>
          <w:tcPr>
            <w:tcW w:w="1524"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spacing w:after="0"/>
              <w:jc w:val="center"/>
            </w:pPr>
            <w:r>
              <w:t>комплекс</w:t>
            </w:r>
          </w:p>
        </w:tc>
        <w:tc>
          <w:tcPr>
            <w:tcW w:w="1418"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1</w:t>
            </w:r>
          </w:p>
        </w:tc>
        <w:tc>
          <w:tcPr>
            <w:tcW w:w="4678" w:type="dxa"/>
            <w:gridSpan w:val="3"/>
            <w:vAlign w:val="center"/>
          </w:tcPr>
          <w:p w:rsidR="003950A3" w:rsidRPr="00F71253" w:rsidRDefault="003950A3" w:rsidP="003950A3">
            <w:pPr>
              <w:jc w:val="center"/>
            </w:pPr>
          </w:p>
        </w:tc>
        <w:tc>
          <w:tcPr>
            <w:tcW w:w="5245" w:type="dxa"/>
            <w:gridSpan w:val="2"/>
            <w:vAlign w:val="center"/>
          </w:tcPr>
          <w:p w:rsidR="003950A3" w:rsidRPr="00F71253" w:rsidRDefault="003950A3" w:rsidP="003950A3">
            <w:pPr>
              <w:spacing w:after="0"/>
              <w:jc w:val="center"/>
            </w:pPr>
          </w:p>
        </w:tc>
        <w:tc>
          <w:tcPr>
            <w:tcW w:w="5245" w:type="dxa"/>
            <w:gridSpan w:val="2"/>
            <w:vAlign w:val="center"/>
          </w:tcPr>
          <w:p w:rsidR="003950A3" w:rsidRPr="00F71253" w:rsidRDefault="003950A3" w:rsidP="003950A3">
            <w:pPr>
              <w:spacing w:after="0"/>
              <w:jc w:val="center"/>
            </w:pPr>
          </w:p>
        </w:tc>
      </w:tr>
      <w:tr w:rsidR="003950A3" w:rsidRPr="00F71253" w:rsidTr="003950A3">
        <w:trPr>
          <w:gridAfter w:val="1"/>
          <w:wAfter w:w="284" w:type="dxa"/>
        </w:trPr>
        <w:tc>
          <w:tcPr>
            <w:tcW w:w="1003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3950A3" w:rsidRPr="00F71253" w:rsidRDefault="003950A3" w:rsidP="003950A3">
            <w:pPr>
              <w:ind w:left="720"/>
              <w:jc w:val="center"/>
              <w:rPr>
                <w:b/>
                <w:i/>
              </w:rPr>
            </w:pPr>
            <w:r w:rsidRPr="00F71253">
              <w:rPr>
                <w:b/>
                <w:i/>
              </w:rPr>
              <w:t>Блок РММ и склада ОС 03-04</w:t>
            </w:r>
          </w:p>
        </w:tc>
        <w:tc>
          <w:tcPr>
            <w:tcW w:w="4678" w:type="dxa"/>
            <w:gridSpan w:val="3"/>
            <w:vAlign w:val="center"/>
          </w:tcPr>
          <w:p w:rsidR="003950A3" w:rsidRPr="00F71253" w:rsidRDefault="003950A3" w:rsidP="003950A3">
            <w:pPr>
              <w:jc w:val="center"/>
            </w:pPr>
          </w:p>
        </w:tc>
        <w:tc>
          <w:tcPr>
            <w:tcW w:w="5245" w:type="dxa"/>
            <w:gridSpan w:val="2"/>
            <w:vAlign w:val="center"/>
          </w:tcPr>
          <w:p w:rsidR="003950A3" w:rsidRPr="00F71253" w:rsidRDefault="003950A3" w:rsidP="003950A3">
            <w:pPr>
              <w:spacing w:after="0"/>
              <w:jc w:val="center"/>
            </w:pPr>
          </w:p>
        </w:tc>
        <w:tc>
          <w:tcPr>
            <w:tcW w:w="5245" w:type="dxa"/>
            <w:gridSpan w:val="2"/>
            <w:vAlign w:val="center"/>
          </w:tcPr>
          <w:p w:rsidR="003950A3" w:rsidRPr="00F71253" w:rsidRDefault="003950A3" w:rsidP="003950A3">
            <w:pPr>
              <w:spacing w:after="0"/>
              <w:jc w:val="center"/>
            </w:pPr>
          </w:p>
        </w:tc>
      </w:tr>
      <w:tr w:rsidR="003950A3" w:rsidRPr="00F71253" w:rsidTr="003950A3">
        <w:trPr>
          <w:gridAfter w:val="1"/>
          <w:wAfter w:w="284" w:type="dxa"/>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950A3" w:rsidRPr="00F71253" w:rsidRDefault="003950A3" w:rsidP="00D62C01">
            <w:pPr>
              <w:numPr>
                <w:ilvl w:val="0"/>
                <w:numId w:val="8"/>
              </w:numPr>
              <w:spacing w:after="0"/>
              <w:jc w:val="center"/>
            </w:pPr>
          </w:p>
        </w:tc>
        <w:tc>
          <w:tcPr>
            <w:tcW w:w="1559"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03-04-01</w:t>
            </w:r>
          </w:p>
        </w:tc>
        <w:tc>
          <w:tcPr>
            <w:tcW w:w="4820" w:type="dxa"/>
            <w:gridSpan w:val="2"/>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Архитектурно-строительные решения</w:t>
            </w:r>
          </w:p>
        </w:tc>
        <w:tc>
          <w:tcPr>
            <w:tcW w:w="1524"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spacing w:after="0"/>
              <w:jc w:val="center"/>
            </w:pPr>
            <w:r>
              <w:t>комплекс</w:t>
            </w:r>
          </w:p>
        </w:tc>
        <w:tc>
          <w:tcPr>
            <w:tcW w:w="1418"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C1316D" w:rsidP="003950A3">
            <w:pPr>
              <w:jc w:val="center"/>
            </w:pPr>
            <w:r>
              <w:t>1</w:t>
            </w:r>
          </w:p>
        </w:tc>
        <w:tc>
          <w:tcPr>
            <w:tcW w:w="4678" w:type="dxa"/>
            <w:gridSpan w:val="3"/>
            <w:vAlign w:val="center"/>
          </w:tcPr>
          <w:p w:rsidR="003950A3" w:rsidRPr="00F71253" w:rsidRDefault="003950A3" w:rsidP="003950A3">
            <w:pPr>
              <w:jc w:val="center"/>
            </w:pPr>
          </w:p>
        </w:tc>
        <w:tc>
          <w:tcPr>
            <w:tcW w:w="5245" w:type="dxa"/>
            <w:gridSpan w:val="2"/>
            <w:vAlign w:val="center"/>
          </w:tcPr>
          <w:p w:rsidR="003950A3" w:rsidRPr="00F71253" w:rsidRDefault="003950A3" w:rsidP="003950A3">
            <w:pPr>
              <w:spacing w:after="0"/>
              <w:jc w:val="center"/>
            </w:pPr>
          </w:p>
        </w:tc>
        <w:tc>
          <w:tcPr>
            <w:tcW w:w="5245" w:type="dxa"/>
            <w:gridSpan w:val="2"/>
            <w:vAlign w:val="center"/>
          </w:tcPr>
          <w:p w:rsidR="003950A3" w:rsidRPr="00F71253" w:rsidRDefault="003950A3" w:rsidP="003950A3">
            <w:pPr>
              <w:spacing w:after="0"/>
              <w:jc w:val="center"/>
            </w:pPr>
          </w:p>
        </w:tc>
      </w:tr>
      <w:tr w:rsidR="003950A3" w:rsidRPr="00F71253" w:rsidTr="003950A3">
        <w:trPr>
          <w:gridAfter w:val="1"/>
          <w:wAfter w:w="284" w:type="dxa"/>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950A3" w:rsidRPr="00F71253" w:rsidRDefault="003950A3" w:rsidP="00D62C01">
            <w:pPr>
              <w:numPr>
                <w:ilvl w:val="0"/>
                <w:numId w:val="8"/>
              </w:numPr>
              <w:spacing w:after="0"/>
              <w:jc w:val="center"/>
            </w:pPr>
          </w:p>
        </w:tc>
        <w:tc>
          <w:tcPr>
            <w:tcW w:w="1559"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03-04-02</w:t>
            </w:r>
          </w:p>
        </w:tc>
        <w:tc>
          <w:tcPr>
            <w:tcW w:w="4820" w:type="dxa"/>
            <w:gridSpan w:val="2"/>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Конструктивные решения</w:t>
            </w:r>
          </w:p>
        </w:tc>
        <w:tc>
          <w:tcPr>
            <w:tcW w:w="1524"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spacing w:after="0"/>
              <w:jc w:val="center"/>
            </w:pPr>
            <w:r>
              <w:t>комплекс</w:t>
            </w:r>
          </w:p>
        </w:tc>
        <w:tc>
          <w:tcPr>
            <w:tcW w:w="1418"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C1316D" w:rsidP="003950A3">
            <w:pPr>
              <w:jc w:val="center"/>
            </w:pPr>
            <w:r>
              <w:t>1</w:t>
            </w:r>
          </w:p>
        </w:tc>
        <w:tc>
          <w:tcPr>
            <w:tcW w:w="4678" w:type="dxa"/>
            <w:gridSpan w:val="3"/>
            <w:vAlign w:val="center"/>
          </w:tcPr>
          <w:p w:rsidR="003950A3" w:rsidRPr="00F71253" w:rsidRDefault="003950A3" w:rsidP="003950A3">
            <w:pPr>
              <w:jc w:val="center"/>
            </w:pPr>
          </w:p>
        </w:tc>
        <w:tc>
          <w:tcPr>
            <w:tcW w:w="5245" w:type="dxa"/>
            <w:gridSpan w:val="2"/>
            <w:vAlign w:val="center"/>
          </w:tcPr>
          <w:p w:rsidR="003950A3" w:rsidRPr="00F71253" w:rsidRDefault="003950A3" w:rsidP="003950A3">
            <w:pPr>
              <w:spacing w:after="0"/>
              <w:jc w:val="center"/>
            </w:pPr>
          </w:p>
        </w:tc>
        <w:tc>
          <w:tcPr>
            <w:tcW w:w="5245" w:type="dxa"/>
            <w:gridSpan w:val="2"/>
            <w:vAlign w:val="center"/>
          </w:tcPr>
          <w:p w:rsidR="003950A3" w:rsidRPr="00F71253" w:rsidRDefault="003950A3" w:rsidP="003950A3">
            <w:pPr>
              <w:spacing w:after="0"/>
              <w:jc w:val="center"/>
            </w:pPr>
          </w:p>
        </w:tc>
      </w:tr>
      <w:tr w:rsidR="003950A3" w:rsidRPr="00F71253" w:rsidTr="003950A3">
        <w:trPr>
          <w:gridAfter w:val="1"/>
          <w:wAfter w:w="284" w:type="dxa"/>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950A3" w:rsidRPr="00F71253" w:rsidRDefault="003950A3" w:rsidP="00D62C01">
            <w:pPr>
              <w:numPr>
                <w:ilvl w:val="0"/>
                <w:numId w:val="8"/>
              </w:numPr>
              <w:spacing w:after="0"/>
              <w:jc w:val="center"/>
            </w:pPr>
          </w:p>
        </w:tc>
        <w:tc>
          <w:tcPr>
            <w:tcW w:w="1559"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03-04-03</w:t>
            </w:r>
          </w:p>
        </w:tc>
        <w:tc>
          <w:tcPr>
            <w:tcW w:w="4820" w:type="dxa"/>
            <w:gridSpan w:val="2"/>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Электротехнические решения</w:t>
            </w:r>
          </w:p>
        </w:tc>
        <w:tc>
          <w:tcPr>
            <w:tcW w:w="1524"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spacing w:after="0"/>
              <w:jc w:val="center"/>
            </w:pPr>
            <w:r>
              <w:t>комплекс</w:t>
            </w:r>
          </w:p>
        </w:tc>
        <w:tc>
          <w:tcPr>
            <w:tcW w:w="1418"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1</w:t>
            </w:r>
          </w:p>
        </w:tc>
        <w:tc>
          <w:tcPr>
            <w:tcW w:w="4678" w:type="dxa"/>
            <w:gridSpan w:val="3"/>
            <w:vAlign w:val="center"/>
          </w:tcPr>
          <w:p w:rsidR="003950A3" w:rsidRPr="00F71253" w:rsidRDefault="003950A3" w:rsidP="003950A3">
            <w:pPr>
              <w:jc w:val="center"/>
            </w:pPr>
          </w:p>
        </w:tc>
        <w:tc>
          <w:tcPr>
            <w:tcW w:w="5245" w:type="dxa"/>
            <w:gridSpan w:val="2"/>
            <w:vAlign w:val="center"/>
          </w:tcPr>
          <w:p w:rsidR="003950A3" w:rsidRPr="00F71253" w:rsidRDefault="003950A3" w:rsidP="003950A3">
            <w:pPr>
              <w:spacing w:after="0"/>
              <w:jc w:val="center"/>
            </w:pPr>
          </w:p>
        </w:tc>
        <w:tc>
          <w:tcPr>
            <w:tcW w:w="5245" w:type="dxa"/>
            <w:gridSpan w:val="2"/>
            <w:vAlign w:val="center"/>
          </w:tcPr>
          <w:p w:rsidR="003950A3" w:rsidRPr="00F71253" w:rsidRDefault="003950A3" w:rsidP="003950A3">
            <w:pPr>
              <w:spacing w:after="0"/>
              <w:jc w:val="center"/>
            </w:pPr>
          </w:p>
        </w:tc>
      </w:tr>
      <w:tr w:rsidR="003950A3" w:rsidRPr="00F71253" w:rsidTr="003950A3">
        <w:trPr>
          <w:gridAfter w:val="1"/>
          <w:wAfter w:w="284" w:type="dxa"/>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950A3" w:rsidRPr="00F71253" w:rsidRDefault="003950A3" w:rsidP="00D62C01">
            <w:pPr>
              <w:numPr>
                <w:ilvl w:val="0"/>
                <w:numId w:val="8"/>
              </w:numPr>
              <w:spacing w:after="0"/>
              <w:jc w:val="center"/>
            </w:pPr>
          </w:p>
        </w:tc>
        <w:tc>
          <w:tcPr>
            <w:tcW w:w="1559"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03-04-04</w:t>
            </w:r>
          </w:p>
        </w:tc>
        <w:tc>
          <w:tcPr>
            <w:tcW w:w="4820" w:type="dxa"/>
            <w:gridSpan w:val="2"/>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Водоснабжение</w:t>
            </w:r>
          </w:p>
        </w:tc>
        <w:tc>
          <w:tcPr>
            <w:tcW w:w="1524"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spacing w:after="0"/>
              <w:jc w:val="center"/>
            </w:pPr>
            <w:r>
              <w:t>комплекс</w:t>
            </w:r>
          </w:p>
        </w:tc>
        <w:tc>
          <w:tcPr>
            <w:tcW w:w="1418"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1</w:t>
            </w:r>
          </w:p>
        </w:tc>
        <w:tc>
          <w:tcPr>
            <w:tcW w:w="4678" w:type="dxa"/>
            <w:gridSpan w:val="3"/>
            <w:vAlign w:val="center"/>
          </w:tcPr>
          <w:p w:rsidR="003950A3" w:rsidRPr="00F71253" w:rsidRDefault="003950A3" w:rsidP="003950A3">
            <w:pPr>
              <w:jc w:val="center"/>
            </w:pPr>
          </w:p>
        </w:tc>
        <w:tc>
          <w:tcPr>
            <w:tcW w:w="5245" w:type="dxa"/>
            <w:gridSpan w:val="2"/>
            <w:vAlign w:val="center"/>
          </w:tcPr>
          <w:p w:rsidR="003950A3" w:rsidRPr="00F71253" w:rsidRDefault="003950A3" w:rsidP="003950A3">
            <w:pPr>
              <w:spacing w:after="0"/>
              <w:jc w:val="center"/>
            </w:pPr>
          </w:p>
        </w:tc>
        <w:tc>
          <w:tcPr>
            <w:tcW w:w="5245" w:type="dxa"/>
            <w:gridSpan w:val="2"/>
            <w:vAlign w:val="center"/>
          </w:tcPr>
          <w:p w:rsidR="003950A3" w:rsidRPr="00F71253" w:rsidRDefault="003950A3" w:rsidP="003950A3">
            <w:pPr>
              <w:spacing w:after="0"/>
              <w:jc w:val="center"/>
            </w:pPr>
          </w:p>
        </w:tc>
      </w:tr>
      <w:tr w:rsidR="003950A3" w:rsidRPr="00F71253" w:rsidTr="003950A3">
        <w:trPr>
          <w:gridAfter w:val="1"/>
          <w:wAfter w:w="284" w:type="dxa"/>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950A3" w:rsidRPr="00F71253" w:rsidRDefault="003950A3" w:rsidP="00D62C01">
            <w:pPr>
              <w:numPr>
                <w:ilvl w:val="0"/>
                <w:numId w:val="8"/>
              </w:numPr>
              <w:spacing w:after="0"/>
              <w:jc w:val="center"/>
            </w:pPr>
          </w:p>
        </w:tc>
        <w:tc>
          <w:tcPr>
            <w:tcW w:w="1559"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03-04-05</w:t>
            </w:r>
          </w:p>
        </w:tc>
        <w:tc>
          <w:tcPr>
            <w:tcW w:w="4820" w:type="dxa"/>
            <w:gridSpan w:val="2"/>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Водоотведение</w:t>
            </w:r>
          </w:p>
        </w:tc>
        <w:tc>
          <w:tcPr>
            <w:tcW w:w="1524"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spacing w:after="0"/>
              <w:jc w:val="center"/>
            </w:pPr>
            <w:r>
              <w:t>комплекс</w:t>
            </w:r>
          </w:p>
        </w:tc>
        <w:tc>
          <w:tcPr>
            <w:tcW w:w="1418"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1</w:t>
            </w:r>
          </w:p>
        </w:tc>
        <w:tc>
          <w:tcPr>
            <w:tcW w:w="4678" w:type="dxa"/>
            <w:gridSpan w:val="3"/>
            <w:vAlign w:val="center"/>
          </w:tcPr>
          <w:p w:rsidR="003950A3" w:rsidRPr="00F71253" w:rsidRDefault="003950A3" w:rsidP="003950A3">
            <w:pPr>
              <w:jc w:val="center"/>
            </w:pPr>
          </w:p>
        </w:tc>
        <w:tc>
          <w:tcPr>
            <w:tcW w:w="5245" w:type="dxa"/>
            <w:gridSpan w:val="2"/>
            <w:vAlign w:val="center"/>
          </w:tcPr>
          <w:p w:rsidR="003950A3" w:rsidRPr="00F71253" w:rsidRDefault="003950A3" w:rsidP="003950A3">
            <w:pPr>
              <w:spacing w:after="0"/>
              <w:jc w:val="center"/>
            </w:pPr>
          </w:p>
        </w:tc>
        <w:tc>
          <w:tcPr>
            <w:tcW w:w="5245" w:type="dxa"/>
            <w:gridSpan w:val="2"/>
            <w:vAlign w:val="center"/>
          </w:tcPr>
          <w:p w:rsidR="003950A3" w:rsidRPr="00F71253" w:rsidRDefault="003950A3" w:rsidP="003950A3">
            <w:pPr>
              <w:spacing w:after="0"/>
              <w:jc w:val="center"/>
            </w:pPr>
          </w:p>
        </w:tc>
      </w:tr>
      <w:tr w:rsidR="003950A3" w:rsidRPr="00F71253" w:rsidTr="003950A3">
        <w:trPr>
          <w:gridAfter w:val="1"/>
          <w:wAfter w:w="284" w:type="dxa"/>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950A3" w:rsidRPr="00F71253" w:rsidRDefault="003950A3" w:rsidP="00D62C01">
            <w:pPr>
              <w:numPr>
                <w:ilvl w:val="0"/>
                <w:numId w:val="8"/>
              </w:numPr>
              <w:spacing w:after="0"/>
              <w:jc w:val="center"/>
            </w:pPr>
          </w:p>
        </w:tc>
        <w:tc>
          <w:tcPr>
            <w:tcW w:w="1559"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03-04-06</w:t>
            </w:r>
          </w:p>
        </w:tc>
        <w:tc>
          <w:tcPr>
            <w:tcW w:w="4820" w:type="dxa"/>
            <w:gridSpan w:val="2"/>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Отопление и вентиляция</w:t>
            </w:r>
          </w:p>
        </w:tc>
        <w:tc>
          <w:tcPr>
            <w:tcW w:w="1524"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spacing w:after="0"/>
              <w:jc w:val="center"/>
            </w:pPr>
            <w:r>
              <w:t>комплекс</w:t>
            </w:r>
          </w:p>
        </w:tc>
        <w:tc>
          <w:tcPr>
            <w:tcW w:w="1418"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1</w:t>
            </w:r>
          </w:p>
        </w:tc>
        <w:tc>
          <w:tcPr>
            <w:tcW w:w="4678" w:type="dxa"/>
            <w:gridSpan w:val="3"/>
            <w:vAlign w:val="center"/>
          </w:tcPr>
          <w:p w:rsidR="003950A3" w:rsidRPr="00F71253" w:rsidRDefault="003950A3" w:rsidP="003950A3">
            <w:pPr>
              <w:jc w:val="center"/>
            </w:pPr>
          </w:p>
        </w:tc>
        <w:tc>
          <w:tcPr>
            <w:tcW w:w="5245" w:type="dxa"/>
            <w:gridSpan w:val="2"/>
            <w:vAlign w:val="center"/>
          </w:tcPr>
          <w:p w:rsidR="003950A3" w:rsidRPr="00F71253" w:rsidRDefault="003950A3" w:rsidP="003950A3">
            <w:pPr>
              <w:spacing w:after="0"/>
              <w:jc w:val="center"/>
            </w:pPr>
          </w:p>
        </w:tc>
        <w:tc>
          <w:tcPr>
            <w:tcW w:w="5245" w:type="dxa"/>
            <w:gridSpan w:val="2"/>
            <w:vAlign w:val="center"/>
          </w:tcPr>
          <w:p w:rsidR="003950A3" w:rsidRPr="00F71253" w:rsidRDefault="003950A3" w:rsidP="003950A3">
            <w:pPr>
              <w:spacing w:after="0"/>
              <w:jc w:val="center"/>
            </w:pPr>
          </w:p>
        </w:tc>
      </w:tr>
      <w:tr w:rsidR="003950A3" w:rsidRPr="00F71253" w:rsidTr="003950A3">
        <w:trPr>
          <w:gridAfter w:val="1"/>
          <w:wAfter w:w="284" w:type="dxa"/>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950A3" w:rsidRPr="00F71253" w:rsidRDefault="003950A3" w:rsidP="00D62C01">
            <w:pPr>
              <w:numPr>
                <w:ilvl w:val="0"/>
                <w:numId w:val="8"/>
              </w:numPr>
              <w:spacing w:after="0"/>
              <w:jc w:val="center"/>
            </w:pPr>
          </w:p>
        </w:tc>
        <w:tc>
          <w:tcPr>
            <w:tcW w:w="1559"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03-04-07</w:t>
            </w:r>
          </w:p>
        </w:tc>
        <w:tc>
          <w:tcPr>
            <w:tcW w:w="4820" w:type="dxa"/>
            <w:gridSpan w:val="2"/>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Сети связи</w:t>
            </w:r>
          </w:p>
        </w:tc>
        <w:tc>
          <w:tcPr>
            <w:tcW w:w="1524"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spacing w:after="0"/>
              <w:jc w:val="center"/>
            </w:pPr>
            <w:r>
              <w:t>комплекс</w:t>
            </w:r>
          </w:p>
        </w:tc>
        <w:tc>
          <w:tcPr>
            <w:tcW w:w="1418"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1</w:t>
            </w:r>
          </w:p>
        </w:tc>
        <w:tc>
          <w:tcPr>
            <w:tcW w:w="4678" w:type="dxa"/>
            <w:gridSpan w:val="3"/>
            <w:vAlign w:val="center"/>
          </w:tcPr>
          <w:p w:rsidR="003950A3" w:rsidRPr="00F71253" w:rsidRDefault="003950A3" w:rsidP="003950A3">
            <w:pPr>
              <w:jc w:val="center"/>
            </w:pPr>
          </w:p>
        </w:tc>
        <w:tc>
          <w:tcPr>
            <w:tcW w:w="5245" w:type="dxa"/>
            <w:gridSpan w:val="2"/>
            <w:vAlign w:val="center"/>
          </w:tcPr>
          <w:p w:rsidR="003950A3" w:rsidRPr="00F71253" w:rsidRDefault="003950A3" w:rsidP="003950A3">
            <w:pPr>
              <w:spacing w:after="0"/>
              <w:jc w:val="center"/>
            </w:pPr>
          </w:p>
        </w:tc>
        <w:tc>
          <w:tcPr>
            <w:tcW w:w="5245" w:type="dxa"/>
            <w:gridSpan w:val="2"/>
            <w:vAlign w:val="center"/>
          </w:tcPr>
          <w:p w:rsidR="003950A3" w:rsidRPr="00F71253" w:rsidRDefault="003950A3" w:rsidP="003950A3">
            <w:pPr>
              <w:spacing w:after="0"/>
              <w:jc w:val="center"/>
            </w:pPr>
          </w:p>
        </w:tc>
      </w:tr>
      <w:tr w:rsidR="003950A3" w:rsidRPr="00F71253" w:rsidTr="003950A3">
        <w:trPr>
          <w:gridAfter w:val="1"/>
          <w:wAfter w:w="284" w:type="dxa"/>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950A3" w:rsidRPr="00F71253" w:rsidRDefault="003950A3" w:rsidP="00D62C01">
            <w:pPr>
              <w:numPr>
                <w:ilvl w:val="0"/>
                <w:numId w:val="8"/>
              </w:numPr>
              <w:spacing w:after="0"/>
              <w:jc w:val="center"/>
            </w:pPr>
          </w:p>
        </w:tc>
        <w:tc>
          <w:tcPr>
            <w:tcW w:w="1559"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03-04-08</w:t>
            </w:r>
          </w:p>
        </w:tc>
        <w:tc>
          <w:tcPr>
            <w:tcW w:w="4820" w:type="dxa"/>
            <w:gridSpan w:val="2"/>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Автоматизация вентиляции</w:t>
            </w:r>
          </w:p>
        </w:tc>
        <w:tc>
          <w:tcPr>
            <w:tcW w:w="1524"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spacing w:after="0"/>
              <w:jc w:val="center"/>
            </w:pPr>
            <w:r>
              <w:t>комплекс</w:t>
            </w:r>
          </w:p>
        </w:tc>
        <w:tc>
          <w:tcPr>
            <w:tcW w:w="1418"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1</w:t>
            </w:r>
          </w:p>
        </w:tc>
        <w:tc>
          <w:tcPr>
            <w:tcW w:w="4678" w:type="dxa"/>
            <w:gridSpan w:val="3"/>
            <w:vAlign w:val="center"/>
          </w:tcPr>
          <w:p w:rsidR="003950A3" w:rsidRPr="00F71253" w:rsidRDefault="003950A3" w:rsidP="003950A3">
            <w:pPr>
              <w:jc w:val="center"/>
            </w:pPr>
          </w:p>
        </w:tc>
        <w:tc>
          <w:tcPr>
            <w:tcW w:w="5245" w:type="dxa"/>
            <w:gridSpan w:val="2"/>
            <w:vAlign w:val="center"/>
          </w:tcPr>
          <w:p w:rsidR="003950A3" w:rsidRPr="00F71253" w:rsidRDefault="003950A3" w:rsidP="003950A3">
            <w:pPr>
              <w:spacing w:after="0"/>
              <w:jc w:val="center"/>
            </w:pPr>
          </w:p>
        </w:tc>
        <w:tc>
          <w:tcPr>
            <w:tcW w:w="5245" w:type="dxa"/>
            <w:gridSpan w:val="2"/>
            <w:vAlign w:val="center"/>
          </w:tcPr>
          <w:p w:rsidR="003950A3" w:rsidRPr="00F71253" w:rsidRDefault="003950A3" w:rsidP="003950A3">
            <w:pPr>
              <w:spacing w:after="0"/>
              <w:jc w:val="center"/>
            </w:pPr>
          </w:p>
        </w:tc>
      </w:tr>
      <w:tr w:rsidR="003950A3" w:rsidRPr="00F71253" w:rsidTr="003950A3">
        <w:trPr>
          <w:gridAfter w:val="1"/>
          <w:wAfter w:w="284" w:type="dxa"/>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950A3" w:rsidRPr="00F71253" w:rsidRDefault="003950A3" w:rsidP="00D62C01">
            <w:pPr>
              <w:numPr>
                <w:ilvl w:val="0"/>
                <w:numId w:val="8"/>
              </w:numPr>
              <w:spacing w:after="0"/>
              <w:jc w:val="center"/>
            </w:pPr>
          </w:p>
        </w:tc>
        <w:tc>
          <w:tcPr>
            <w:tcW w:w="1559"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03-04-09</w:t>
            </w:r>
          </w:p>
        </w:tc>
        <w:tc>
          <w:tcPr>
            <w:tcW w:w="4820" w:type="dxa"/>
            <w:gridSpan w:val="2"/>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Пожарная сигнализация</w:t>
            </w:r>
          </w:p>
        </w:tc>
        <w:tc>
          <w:tcPr>
            <w:tcW w:w="1524"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spacing w:after="0"/>
              <w:jc w:val="center"/>
            </w:pPr>
            <w:r>
              <w:t>комплекс</w:t>
            </w:r>
          </w:p>
        </w:tc>
        <w:tc>
          <w:tcPr>
            <w:tcW w:w="1418"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1</w:t>
            </w:r>
          </w:p>
        </w:tc>
        <w:tc>
          <w:tcPr>
            <w:tcW w:w="4678" w:type="dxa"/>
            <w:gridSpan w:val="3"/>
            <w:vAlign w:val="center"/>
          </w:tcPr>
          <w:p w:rsidR="003950A3" w:rsidRPr="00F71253" w:rsidRDefault="003950A3" w:rsidP="003950A3">
            <w:pPr>
              <w:jc w:val="center"/>
            </w:pPr>
          </w:p>
        </w:tc>
        <w:tc>
          <w:tcPr>
            <w:tcW w:w="5245" w:type="dxa"/>
            <w:gridSpan w:val="2"/>
            <w:vAlign w:val="center"/>
          </w:tcPr>
          <w:p w:rsidR="003950A3" w:rsidRPr="00F71253" w:rsidRDefault="003950A3" w:rsidP="003950A3">
            <w:pPr>
              <w:spacing w:after="0"/>
              <w:jc w:val="center"/>
            </w:pPr>
          </w:p>
        </w:tc>
        <w:tc>
          <w:tcPr>
            <w:tcW w:w="5245" w:type="dxa"/>
            <w:gridSpan w:val="2"/>
            <w:vAlign w:val="center"/>
          </w:tcPr>
          <w:p w:rsidR="003950A3" w:rsidRPr="00F71253" w:rsidRDefault="003950A3" w:rsidP="003950A3">
            <w:pPr>
              <w:spacing w:after="0"/>
              <w:jc w:val="center"/>
            </w:pPr>
          </w:p>
        </w:tc>
      </w:tr>
      <w:tr w:rsidR="003950A3" w:rsidRPr="00F71253" w:rsidTr="003950A3">
        <w:trPr>
          <w:gridAfter w:val="1"/>
          <w:wAfter w:w="284" w:type="dxa"/>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950A3" w:rsidRPr="00F71253" w:rsidRDefault="003950A3" w:rsidP="00D62C01">
            <w:pPr>
              <w:numPr>
                <w:ilvl w:val="0"/>
                <w:numId w:val="8"/>
              </w:numPr>
              <w:spacing w:after="0"/>
              <w:jc w:val="center"/>
            </w:pPr>
          </w:p>
        </w:tc>
        <w:tc>
          <w:tcPr>
            <w:tcW w:w="1559"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03-04-10</w:t>
            </w:r>
          </w:p>
        </w:tc>
        <w:tc>
          <w:tcPr>
            <w:tcW w:w="4820" w:type="dxa"/>
            <w:gridSpan w:val="2"/>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Охранная сигнализация</w:t>
            </w:r>
          </w:p>
        </w:tc>
        <w:tc>
          <w:tcPr>
            <w:tcW w:w="1524"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spacing w:after="0"/>
              <w:jc w:val="center"/>
            </w:pPr>
            <w:r>
              <w:t>комплекс</w:t>
            </w:r>
          </w:p>
        </w:tc>
        <w:tc>
          <w:tcPr>
            <w:tcW w:w="1418"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1</w:t>
            </w:r>
          </w:p>
        </w:tc>
        <w:tc>
          <w:tcPr>
            <w:tcW w:w="4678" w:type="dxa"/>
            <w:gridSpan w:val="3"/>
            <w:vAlign w:val="center"/>
          </w:tcPr>
          <w:p w:rsidR="003950A3" w:rsidRPr="00F71253" w:rsidRDefault="003950A3" w:rsidP="003950A3">
            <w:pPr>
              <w:jc w:val="center"/>
            </w:pPr>
          </w:p>
        </w:tc>
        <w:tc>
          <w:tcPr>
            <w:tcW w:w="5245" w:type="dxa"/>
            <w:gridSpan w:val="2"/>
            <w:vAlign w:val="center"/>
          </w:tcPr>
          <w:p w:rsidR="003950A3" w:rsidRPr="00F71253" w:rsidRDefault="003950A3" w:rsidP="003950A3">
            <w:pPr>
              <w:spacing w:after="0"/>
              <w:jc w:val="center"/>
            </w:pPr>
          </w:p>
        </w:tc>
        <w:tc>
          <w:tcPr>
            <w:tcW w:w="5245" w:type="dxa"/>
            <w:gridSpan w:val="2"/>
            <w:vAlign w:val="center"/>
          </w:tcPr>
          <w:p w:rsidR="003950A3" w:rsidRPr="00F71253" w:rsidRDefault="003950A3" w:rsidP="003950A3">
            <w:pPr>
              <w:spacing w:after="0"/>
              <w:jc w:val="center"/>
            </w:pPr>
          </w:p>
        </w:tc>
      </w:tr>
      <w:tr w:rsidR="003950A3" w:rsidRPr="00F71253" w:rsidTr="003950A3">
        <w:trPr>
          <w:gridAfter w:val="1"/>
          <w:wAfter w:w="284" w:type="dxa"/>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950A3" w:rsidRPr="00F71253" w:rsidRDefault="003950A3" w:rsidP="00D62C01">
            <w:pPr>
              <w:numPr>
                <w:ilvl w:val="0"/>
                <w:numId w:val="8"/>
              </w:numPr>
              <w:spacing w:after="0"/>
              <w:jc w:val="center"/>
            </w:pPr>
          </w:p>
        </w:tc>
        <w:tc>
          <w:tcPr>
            <w:tcW w:w="1559"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03-04-11</w:t>
            </w:r>
          </w:p>
        </w:tc>
        <w:tc>
          <w:tcPr>
            <w:tcW w:w="4820" w:type="dxa"/>
            <w:gridSpan w:val="2"/>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Технологическое оборудование</w:t>
            </w:r>
          </w:p>
        </w:tc>
        <w:tc>
          <w:tcPr>
            <w:tcW w:w="1524"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spacing w:after="0"/>
              <w:jc w:val="center"/>
            </w:pPr>
            <w:r>
              <w:t>комплекс</w:t>
            </w:r>
          </w:p>
        </w:tc>
        <w:tc>
          <w:tcPr>
            <w:tcW w:w="1418"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1</w:t>
            </w:r>
          </w:p>
        </w:tc>
        <w:tc>
          <w:tcPr>
            <w:tcW w:w="4678" w:type="dxa"/>
            <w:gridSpan w:val="3"/>
            <w:vAlign w:val="center"/>
          </w:tcPr>
          <w:p w:rsidR="003950A3" w:rsidRPr="00F71253" w:rsidRDefault="003950A3" w:rsidP="003950A3">
            <w:pPr>
              <w:jc w:val="center"/>
            </w:pPr>
          </w:p>
        </w:tc>
        <w:tc>
          <w:tcPr>
            <w:tcW w:w="5245" w:type="dxa"/>
            <w:gridSpan w:val="2"/>
            <w:vAlign w:val="center"/>
          </w:tcPr>
          <w:p w:rsidR="003950A3" w:rsidRPr="00F71253" w:rsidRDefault="003950A3" w:rsidP="003950A3">
            <w:pPr>
              <w:spacing w:after="0"/>
              <w:jc w:val="center"/>
            </w:pPr>
          </w:p>
        </w:tc>
        <w:tc>
          <w:tcPr>
            <w:tcW w:w="5245" w:type="dxa"/>
            <w:gridSpan w:val="2"/>
            <w:vAlign w:val="center"/>
          </w:tcPr>
          <w:p w:rsidR="003950A3" w:rsidRPr="00F71253" w:rsidRDefault="003950A3" w:rsidP="003950A3">
            <w:pPr>
              <w:spacing w:after="0"/>
              <w:jc w:val="center"/>
            </w:pPr>
          </w:p>
        </w:tc>
      </w:tr>
      <w:tr w:rsidR="003950A3" w:rsidRPr="00F71253" w:rsidTr="003950A3">
        <w:trPr>
          <w:gridAfter w:val="1"/>
          <w:wAfter w:w="284" w:type="dxa"/>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950A3" w:rsidRPr="00F71253" w:rsidRDefault="003950A3" w:rsidP="00D62C01">
            <w:pPr>
              <w:numPr>
                <w:ilvl w:val="0"/>
                <w:numId w:val="8"/>
              </w:numPr>
              <w:spacing w:after="0"/>
              <w:jc w:val="center"/>
            </w:pPr>
          </w:p>
        </w:tc>
        <w:tc>
          <w:tcPr>
            <w:tcW w:w="1559"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03-04-12</w:t>
            </w:r>
          </w:p>
        </w:tc>
        <w:tc>
          <w:tcPr>
            <w:tcW w:w="4820" w:type="dxa"/>
            <w:gridSpan w:val="2"/>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Грузоподъемное оборудование</w:t>
            </w:r>
          </w:p>
        </w:tc>
        <w:tc>
          <w:tcPr>
            <w:tcW w:w="1524"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spacing w:after="0"/>
              <w:jc w:val="center"/>
            </w:pPr>
            <w:r>
              <w:t>комплекс</w:t>
            </w:r>
          </w:p>
        </w:tc>
        <w:tc>
          <w:tcPr>
            <w:tcW w:w="1418"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1</w:t>
            </w:r>
          </w:p>
        </w:tc>
        <w:tc>
          <w:tcPr>
            <w:tcW w:w="4678" w:type="dxa"/>
            <w:gridSpan w:val="3"/>
            <w:vAlign w:val="center"/>
          </w:tcPr>
          <w:p w:rsidR="003950A3" w:rsidRPr="00F71253" w:rsidRDefault="003950A3" w:rsidP="003950A3">
            <w:pPr>
              <w:jc w:val="center"/>
            </w:pPr>
          </w:p>
        </w:tc>
        <w:tc>
          <w:tcPr>
            <w:tcW w:w="5245" w:type="dxa"/>
            <w:gridSpan w:val="2"/>
            <w:vAlign w:val="center"/>
          </w:tcPr>
          <w:p w:rsidR="003950A3" w:rsidRPr="00F71253" w:rsidRDefault="003950A3" w:rsidP="003950A3">
            <w:pPr>
              <w:spacing w:after="0"/>
              <w:jc w:val="center"/>
            </w:pPr>
          </w:p>
        </w:tc>
        <w:tc>
          <w:tcPr>
            <w:tcW w:w="5245" w:type="dxa"/>
            <w:gridSpan w:val="2"/>
            <w:vAlign w:val="center"/>
          </w:tcPr>
          <w:p w:rsidR="003950A3" w:rsidRPr="00F71253" w:rsidRDefault="003950A3" w:rsidP="003950A3">
            <w:pPr>
              <w:spacing w:after="0"/>
              <w:jc w:val="center"/>
            </w:pPr>
          </w:p>
        </w:tc>
      </w:tr>
      <w:tr w:rsidR="003950A3" w:rsidRPr="00F71253" w:rsidTr="003950A3">
        <w:trPr>
          <w:gridAfter w:val="1"/>
          <w:wAfter w:w="284" w:type="dxa"/>
        </w:trPr>
        <w:tc>
          <w:tcPr>
            <w:tcW w:w="1003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3950A3" w:rsidRPr="00F71253" w:rsidRDefault="003950A3" w:rsidP="003950A3">
            <w:pPr>
              <w:ind w:left="720"/>
              <w:jc w:val="center"/>
            </w:pPr>
            <w:r w:rsidRPr="00F71253">
              <w:rPr>
                <w:b/>
                <w:i/>
              </w:rPr>
              <w:t>Контрольно-пропускной пункт ОС 03-05</w:t>
            </w:r>
          </w:p>
        </w:tc>
        <w:tc>
          <w:tcPr>
            <w:tcW w:w="4678" w:type="dxa"/>
            <w:gridSpan w:val="3"/>
            <w:vAlign w:val="center"/>
          </w:tcPr>
          <w:p w:rsidR="003950A3" w:rsidRPr="00F71253" w:rsidRDefault="003950A3" w:rsidP="003950A3">
            <w:pPr>
              <w:jc w:val="center"/>
            </w:pPr>
          </w:p>
        </w:tc>
        <w:tc>
          <w:tcPr>
            <w:tcW w:w="5245" w:type="dxa"/>
            <w:gridSpan w:val="2"/>
            <w:vAlign w:val="center"/>
          </w:tcPr>
          <w:p w:rsidR="003950A3" w:rsidRPr="00F71253" w:rsidRDefault="003950A3" w:rsidP="003950A3">
            <w:pPr>
              <w:spacing w:after="0"/>
              <w:jc w:val="center"/>
            </w:pPr>
          </w:p>
        </w:tc>
        <w:tc>
          <w:tcPr>
            <w:tcW w:w="5245" w:type="dxa"/>
            <w:gridSpan w:val="2"/>
            <w:vAlign w:val="center"/>
          </w:tcPr>
          <w:p w:rsidR="003950A3" w:rsidRPr="00F71253" w:rsidRDefault="003950A3" w:rsidP="003950A3">
            <w:pPr>
              <w:spacing w:after="0"/>
              <w:jc w:val="center"/>
            </w:pPr>
          </w:p>
        </w:tc>
      </w:tr>
      <w:tr w:rsidR="003950A3" w:rsidRPr="00F71253" w:rsidTr="003950A3">
        <w:trPr>
          <w:gridAfter w:val="1"/>
          <w:wAfter w:w="284" w:type="dxa"/>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950A3" w:rsidRPr="00F71253" w:rsidRDefault="003950A3" w:rsidP="00D62C01">
            <w:pPr>
              <w:numPr>
                <w:ilvl w:val="0"/>
                <w:numId w:val="8"/>
              </w:numPr>
              <w:spacing w:after="0"/>
              <w:jc w:val="center"/>
            </w:pPr>
          </w:p>
        </w:tc>
        <w:tc>
          <w:tcPr>
            <w:tcW w:w="1559"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03-05-01</w:t>
            </w:r>
          </w:p>
        </w:tc>
        <w:tc>
          <w:tcPr>
            <w:tcW w:w="4820" w:type="dxa"/>
            <w:gridSpan w:val="2"/>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Архитектурно-строительные работы</w:t>
            </w:r>
          </w:p>
        </w:tc>
        <w:tc>
          <w:tcPr>
            <w:tcW w:w="1524"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spacing w:after="0"/>
              <w:jc w:val="center"/>
            </w:pPr>
            <w:r>
              <w:t>комплекс</w:t>
            </w:r>
          </w:p>
        </w:tc>
        <w:tc>
          <w:tcPr>
            <w:tcW w:w="1418"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1</w:t>
            </w:r>
          </w:p>
        </w:tc>
        <w:tc>
          <w:tcPr>
            <w:tcW w:w="4678" w:type="dxa"/>
            <w:gridSpan w:val="3"/>
            <w:vAlign w:val="center"/>
          </w:tcPr>
          <w:p w:rsidR="003950A3" w:rsidRPr="00F71253" w:rsidRDefault="003950A3" w:rsidP="003950A3">
            <w:pPr>
              <w:jc w:val="center"/>
            </w:pPr>
          </w:p>
        </w:tc>
        <w:tc>
          <w:tcPr>
            <w:tcW w:w="5245" w:type="dxa"/>
            <w:gridSpan w:val="2"/>
            <w:vAlign w:val="center"/>
          </w:tcPr>
          <w:p w:rsidR="003950A3" w:rsidRPr="00F71253" w:rsidRDefault="003950A3" w:rsidP="003950A3">
            <w:pPr>
              <w:spacing w:after="0"/>
              <w:jc w:val="center"/>
            </w:pPr>
          </w:p>
        </w:tc>
        <w:tc>
          <w:tcPr>
            <w:tcW w:w="5245" w:type="dxa"/>
            <w:gridSpan w:val="2"/>
            <w:vAlign w:val="center"/>
          </w:tcPr>
          <w:p w:rsidR="003950A3" w:rsidRPr="00F71253" w:rsidRDefault="003950A3" w:rsidP="003950A3">
            <w:pPr>
              <w:spacing w:after="0"/>
              <w:jc w:val="center"/>
            </w:pPr>
          </w:p>
        </w:tc>
      </w:tr>
      <w:tr w:rsidR="003950A3" w:rsidRPr="00F71253" w:rsidTr="003950A3">
        <w:trPr>
          <w:gridAfter w:val="1"/>
          <w:wAfter w:w="284" w:type="dxa"/>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950A3" w:rsidRPr="00F71253" w:rsidRDefault="003950A3" w:rsidP="00D62C01">
            <w:pPr>
              <w:numPr>
                <w:ilvl w:val="0"/>
                <w:numId w:val="8"/>
              </w:numPr>
              <w:spacing w:after="0"/>
              <w:jc w:val="center"/>
            </w:pPr>
          </w:p>
        </w:tc>
        <w:tc>
          <w:tcPr>
            <w:tcW w:w="1559"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03-05-02</w:t>
            </w:r>
          </w:p>
        </w:tc>
        <w:tc>
          <w:tcPr>
            <w:tcW w:w="4820" w:type="dxa"/>
            <w:gridSpan w:val="2"/>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Конструктивные решения</w:t>
            </w:r>
          </w:p>
        </w:tc>
        <w:tc>
          <w:tcPr>
            <w:tcW w:w="1524"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spacing w:after="0"/>
              <w:jc w:val="center"/>
            </w:pPr>
            <w:r>
              <w:t>комплекс</w:t>
            </w:r>
          </w:p>
        </w:tc>
        <w:tc>
          <w:tcPr>
            <w:tcW w:w="1418"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1</w:t>
            </w:r>
          </w:p>
        </w:tc>
        <w:tc>
          <w:tcPr>
            <w:tcW w:w="4678" w:type="dxa"/>
            <w:gridSpan w:val="3"/>
            <w:vAlign w:val="center"/>
          </w:tcPr>
          <w:p w:rsidR="003950A3" w:rsidRPr="00F71253" w:rsidRDefault="003950A3" w:rsidP="003950A3">
            <w:pPr>
              <w:jc w:val="center"/>
            </w:pPr>
          </w:p>
        </w:tc>
        <w:tc>
          <w:tcPr>
            <w:tcW w:w="5245" w:type="dxa"/>
            <w:gridSpan w:val="2"/>
            <w:vAlign w:val="center"/>
          </w:tcPr>
          <w:p w:rsidR="003950A3" w:rsidRPr="00F71253" w:rsidRDefault="003950A3" w:rsidP="003950A3">
            <w:pPr>
              <w:spacing w:after="0"/>
              <w:jc w:val="center"/>
            </w:pPr>
          </w:p>
        </w:tc>
        <w:tc>
          <w:tcPr>
            <w:tcW w:w="5245" w:type="dxa"/>
            <w:gridSpan w:val="2"/>
            <w:vAlign w:val="center"/>
          </w:tcPr>
          <w:p w:rsidR="003950A3" w:rsidRPr="00F71253" w:rsidRDefault="003950A3" w:rsidP="003950A3">
            <w:pPr>
              <w:spacing w:after="0"/>
              <w:jc w:val="center"/>
            </w:pPr>
          </w:p>
        </w:tc>
      </w:tr>
      <w:tr w:rsidR="003950A3" w:rsidRPr="00F71253" w:rsidTr="003950A3">
        <w:trPr>
          <w:gridAfter w:val="1"/>
          <w:wAfter w:w="284" w:type="dxa"/>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950A3" w:rsidRPr="00F71253" w:rsidRDefault="003950A3" w:rsidP="00D62C01">
            <w:pPr>
              <w:numPr>
                <w:ilvl w:val="0"/>
                <w:numId w:val="8"/>
              </w:numPr>
              <w:spacing w:after="0"/>
              <w:jc w:val="center"/>
            </w:pPr>
          </w:p>
        </w:tc>
        <w:tc>
          <w:tcPr>
            <w:tcW w:w="1559"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03-05-03</w:t>
            </w:r>
          </w:p>
        </w:tc>
        <w:tc>
          <w:tcPr>
            <w:tcW w:w="4820" w:type="dxa"/>
            <w:gridSpan w:val="2"/>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Электротехнические решения</w:t>
            </w:r>
          </w:p>
        </w:tc>
        <w:tc>
          <w:tcPr>
            <w:tcW w:w="1524"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spacing w:after="0"/>
              <w:jc w:val="center"/>
            </w:pPr>
            <w:r>
              <w:t>комплекс</w:t>
            </w:r>
          </w:p>
        </w:tc>
        <w:tc>
          <w:tcPr>
            <w:tcW w:w="1418"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1</w:t>
            </w:r>
          </w:p>
        </w:tc>
        <w:tc>
          <w:tcPr>
            <w:tcW w:w="4678" w:type="dxa"/>
            <w:gridSpan w:val="3"/>
            <w:vAlign w:val="center"/>
          </w:tcPr>
          <w:p w:rsidR="003950A3" w:rsidRPr="00F71253" w:rsidRDefault="003950A3" w:rsidP="003950A3">
            <w:pPr>
              <w:jc w:val="center"/>
            </w:pPr>
          </w:p>
        </w:tc>
        <w:tc>
          <w:tcPr>
            <w:tcW w:w="5245" w:type="dxa"/>
            <w:gridSpan w:val="2"/>
            <w:vAlign w:val="center"/>
          </w:tcPr>
          <w:p w:rsidR="003950A3" w:rsidRPr="00F71253" w:rsidRDefault="003950A3" w:rsidP="003950A3">
            <w:pPr>
              <w:spacing w:after="0"/>
              <w:jc w:val="center"/>
            </w:pPr>
          </w:p>
        </w:tc>
        <w:tc>
          <w:tcPr>
            <w:tcW w:w="5245" w:type="dxa"/>
            <w:gridSpan w:val="2"/>
            <w:vAlign w:val="center"/>
          </w:tcPr>
          <w:p w:rsidR="003950A3" w:rsidRPr="00F71253" w:rsidRDefault="003950A3" w:rsidP="003950A3">
            <w:pPr>
              <w:spacing w:after="0"/>
              <w:jc w:val="center"/>
            </w:pPr>
          </w:p>
        </w:tc>
      </w:tr>
      <w:tr w:rsidR="003950A3" w:rsidRPr="00F71253" w:rsidTr="003950A3">
        <w:trPr>
          <w:gridAfter w:val="1"/>
          <w:wAfter w:w="284" w:type="dxa"/>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950A3" w:rsidRPr="00F71253" w:rsidRDefault="003950A3" w:rsidP="00D62C01">
            <w:pPr>
              <w:numPr>
                <w:ilvl w:val="0"/>
                <w:numId w:val="8"/>
              </w:numPr>
              <w:spacing w:after="0"/>
              <w:jc w:val="center"/>
            </w:pPr>
          </w:p>
        </w:tc>
        <w:tc>
          <w:tcPr>
            <w:tcW w:w="1559"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03-05-04</w:t>
            </w:r>
          </w:p>
        </w:tc>
        <w:tc>
          <w:tcPr>
            <w:tcW w:w="4820" w:type="dxa"/>
            <w:gridSpan w:val="2"/>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Водоснабжение</w:t>
            </w:r>
          </w:p>
        </w:tc>
        <w:tc>
          <w:tcPr>
            <w:tcW w:w="1524"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spacing w:after="0"/>
              <w:jc w:val="center"/>
            </w:pPr>
            <w:r>
              <w:t>комплекс</w:t>
            </w:r>
          </w:p>
        </w:tc>
        <w:tc>
          <w:tcPr>
            <w:tcW w:w="1418"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1</w:t>
            </w:r>
          </w:p>
        </w:tc>
        <w:tc>
          <w:tcPr>
            <w:tcW w:w="4678" w:type="dxa"/>
            <w:gridSpan w:val="3"/>
            <w:vAlign w:val="center"/>
          </w:tcPr>
          <w:p w:rsidR="003950A3" w:rsidRPr="00F71253" w:rsidRDefault="003950A3" w:rsidP="003950A3">
            <w:pPr>
              <w:jc w:val="center"/>
            </w:pPr>
          </w:p>
        </w:tc>
        <w:tc>
          <w:tcPr>
            <w:tcW w:w="5245" w:type="dxa"/>
            <w:gridSpan w:val="2"/>
            <w:vAlign w:val="center"/>
          </w:tcPr>
          <w:p w:rsidR="003950A3" w:rsidRPr="00F71253" w:rsidRDefault="003950A3" w:rsidP="003950A3">
            <w:pPr>
              <w:spacing w:after="0"/>
              <w:jc w:val="center"/>
            </w:pPr>
          </w:p>
        </w:tc>
        <w:tc>
          <w:tcPr>
            <w:tcW w:w="5245" w:type="dxa"/>
            <w:gridSpan w:val="2"/>
            <w:vAlign w:val="center"/>
          </w:tcPr>
          <w:p w:rsidR="003950A3" w:rsidRPr="00F71253" w:rsidRDefault="003950A3" w:rsidP="003950A3">
            <w:pPr>
              <w:spacing w:after="0"/>
              <w:jc w:val="center"/>
            </w:pPr>
          </w:p>
        </w:tc>
      </w:tr>
      <w:tr w:rsidR="003950A3" w:rsidRPr="00F71253" w:rsidTr="003950A3">
        <w:trPr>
          <w:gridAfter w:val="1"/>
          <w:wAfter w:w="284" w:type="dxa"/>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950A3" w:rsidRPr="00F71253" w:rsidRDefault="003950A3" w:rsidP="00D62C01">
            <w:pPr>
              <w:numPr>
                <w:ilvl w:val="0"/>
                <w:numId w:val="8"/>
              </w:numPr>
              <w:spacing w:after="0"/>
              <w:jc w:val="center"/>
            </w:pPr>
          </w:p>
        </w:tc>
        <w:tc>
          <w:tcPr>
            <w:tcW w:w="1559"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03-05-05</w:t>
            </w:r>
          </w:p>
        </w:tc>
        <w:tc>
          <w:tcPr>
            <w:tcW w:w="4820" w:type="dxa"/>
            <w:gridSpan w:val="2"/>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Водоотведение</w:t>
            </w:r>
          </w:p>
        </w:tc>
        <w:tc>
          <w:tcPr>
            <w:tcW w:w="1524"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spacing w:after="0"/>
              <w:jc w:val="center"/>
            </w:pPr>
            <w:r>
              <w:t>комплекс</w:t>
            </w:r>
          </w:p>
        </w:tc>
        <w:tc>
          <w:tcPr>
            <w:tcW w:w="1418"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1</w:t>
            </w:r>
          </w:p>
        </w:tc>
        <w:tc>
          <w:tcPr>
            <w:tcW w:w="4678" w:type="dxa"/>
            <w:gridSpan w:val="3"/>
            <w:vAlign w:val="center"/>
          </w:tcPr>
          <w:p w:rsidR="003950A3" w:rsidRPr="00F71253" w:rsidRDefault="003950A3" w:rsidP="003950A3">
            <w:pPr>
              <w:jc w:val="center"/>
            </w:pPr>
          </w:p>
        </w:tc>
        <w:tc>
          <w:tcPr>
            <w:tcW w:w="5245" w:type="dxa"/>
            <w:gridSpan w:val="2"/>
            <w:vAlign w:val="center"/>
          </w:tcPr>
          <w:p w:rsidR="003950A3" w:rsidRPr="00F71253" w:rsidRDefault="003950A3" w:rsidP="003950A3">
            <w:pPr>
              <w:spacing w:after="0"/>
              <w:jc w:val="center"/>
            </w:pPr>
          </w:p>
        </w:tc>
        <w:tc>
          <w:tcPr>
            <w:tcW w:w="5245" w:type="dxa"/>
            <w:gridSpan w:val="2"/>
            <w:vAlign w:val="center"/>
          </w:tcPr>
          <w:p w:rsidR="003950A3" w:rsidRPr="00F71253" w:rsidRDefault="003950A3" w:rsidP="003950A3">
            <w:pPr>
              <w:spacing w:after="0"/>
              <w:jc w:val="center"/>
            </w:pPr>
          </w:p>
        </w:tc>
      </w:tr>
      <w:tr w:rsidR="003950A3" w:rsidRPr="00F71253" w:rsidTr="003950A3">
        <w:trPr>
          <w:gridAfter w:val="1"/>
          <w:wAfter w:w="284" w:type="dxa"/>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950A3" w:rsidRPr="00F71253" w:rsidRDefault="003950A3" w:rsidP="00D62C01">
            <w:pPr>
              <w:numPr>
                <w:ilvl w:val="0"/>
                <w:numId w:val="8"/>
              </w:numPr>
              <w:spacing w:after="0"/>
              <w:jc w:val="center"/>
            </w:pPr>
          </w:p>
        </w:tc>
        <w:tc>
          <w:tcPr>
            <w:tcW w:w="1559"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03-05-06</w:t>
            </w:r>
          </w:p>
        </w:tc>
        <w:tc>
          <w:tcPr>
            <w:tcW w:w="4820" w:type="dxa"/>
            <w:gridSpan w:val="2"/>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Отопление и вентиляция</w:t>
            </w:r>
          </w:p>
        </w:tc>
        <w:tc>
          <w:tcPr>
            <w:tcW w:w="1524"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spacing w:after="0"/>
              <w:jc w:val="center"/>
            </w:pPr>
            <w:r>
              <w:t>комплекс</w:t>
            </w:r>
          </w:p>
        </w:tc>
        <w:tc>
          <w:tcPr>
            <w:tcW w:w="1418"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1</w:t>
            </w:r>
          </w:p>
        </w:tc>
        <w:tc>
          <w:tcPr>
            <w:tcW w:w="4678" w:type="dxa"/>
            <w:gridSpan w:val="3"/>
            <w:vAlign w:val="center"/>
          </w:tcPr>
          <w:p w:rsidR="003950A3" w:rsidRPr="00F71253" w:rsidRDefault="003950A3" w:rsidP="003950A3">
            <w:pPr>
              <w:jc w:val="center"/>
            </w:pPr>
          </w:p>
        </w:tc>
        <w:tc>
          <w:tcPr>
            <w:tcW w:w="5245" w:type="dxa"/>
            <w:gridSpan w:val="2"/>
            <w:vAlign w:val="center"/>
          </w:tcPr>
          <w:p w:rsidR="003950A3" w:rsidRPr="00F71253" w:rsidRDefault="003950A3" w:rsidP="003950A3">
            <w:pPr>
              <w:spacing w:after="0"/>
              <w:jc w:val="center"/>
            </w:pPr>
          </w:p>
        </w:tc>
        <w:tc>
          <w:tcPr>
            <w:tcW w:w="5245" w:type="dxa"/>
            <w:gridSpan w:val="2"/>
            <w:vAlign w:val="center"/>
          </w:tcPr>
          <w:p w:rsidR="003950A3" w:rsidRPr="00F71253" w:rsidRDefault="003950A3" w:rsidP="003950A3">
            <w:pPr>
              <w:spacing w:after="0"/>
              <w:jc w:val="center"/>
            </w:pPr>
          </w:p>
        </w:tc>
      </w:tr>
      <w:tr w:rsidR="003950A3" w:rsidRPr="00F71253" w:rsidTr="003950A3">
        <w:trPr>
          <w:gridAfter w:val="1"/>
          <w:wAfter w:w="284" w:type="dxa"/>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950A3" w:rsidRPr="00F71253" w:rsidRDefault="003950A3" w:rsidP="00D62C01">
            <w:pPr>
              <w:numPr>
                <w:ilvl w:val="0"/>
                <w:numId w:val="8"/>
              </w:numPr>
              <w:spacing w:after="0"/>
              <w:jc w:val="center"/>
            </w:pPr>
          </w:p>
        </w:tc>
        <w:tc>
          <w:tcPr>
            <w:tcW w:w="1559"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03-05-07</w:t>
            </w:r>
          </w:p>
        </w:tc>
        <w:tc>
          <w:tcPr>
            <w:tcW w:w="4820" w:type="dxa"/>
            <w:gridSpan w:val="2"/>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Сети связи</w:t>
            </w:r>
          </w:p>
        </w:tc>
        <w:tc>
          <w:tcPr>
            <w:tcW w:w="1524"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spacing w:after="0"/>
              <w:jc w:val="center"/>
            </w:pPr>
            <w:r>
              <w:t>комплекс</w:t>
            </w:r>
          </w:p>
        </w:tc>
        <w:tc>
          <w:tcPr>
            <w:tcW w:w="1418"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1</w:t>
            </w:r>
          </w:p>
        </w:tc>
        <w:tc>
          <w:tcPr>
            <w:tcW w:w="4678" w:type="dxa"/>
            <w:gridSpan w:val="3"/>
            <w:vAlign w:val="center"/>
          </w:tcPr>
          <w:p w:rsidR="003950A3" w:rsidRPr="00F71253" w:rsidRDefault="003950A3" w:rsidP="003950A3">
            <w:pPr>
              <w:jc w:val="center"/>
            </w:pPr>
          </w:p>
        </w:tc>
        <w:tc>
          <w:tcPr>
            <w:tcW w:w="5245" w:type="dxa"/>
            <w:gridSpan w:val="2"/>
            <w:vAlign w:val="center"/>
          </w:tcPr>
          <w:p w:rsidR="003950A3" w:rsidRPr="00F71253" w:rsidRDefault="003950A3" w:rsidP="003950A3">
            <w:pPr>
              <w:spacing w:after="0"/>
              <w:jc w:val="center"/>
            </w:pPr>
          </w:p>
        </w:tc>
        <w:tc>
          <w:tcPr>
            <w:tcW w:w="5245" w:type="dxa"/>
            <w:gridSpan w:val="2"/>
            <w:vAlign w:val="center"/>
          </w:tcPr>
          <w:p w:rsidR="003950A3" w:rsidRPr="00F71253" w:rsidRDefault="003950A3" w:rsidP="003950A3">
            <w:pPr>
              <w:spacing w:after="0"/>
              <w:jc w:val="center"/>
            </w:pPr>
          </w:p>
        </w:tc>
      </w:tr>
      <w:tr w:rsidR="003950A3" w:rsidRPr="00F71253" w:rsidTr="003950A3">
        <w:trPr>
          <w:gridAfter w:val="1"/>
          <w:wAfter w:w="284" w:type="dxa"/>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950A3" w:rsidRPr="00F71253" w:rsidRDefault="003950A3" w:rsidP="00D62C01">
            <w:pPr>
              <w:numPr>
                <w:ilvl w:val="0"/>
                <w:numId w:val="8"/>
              </w:numPr>
              <w:spacing w:after="0"/>
              <w:jc w:val="center"/>
            </w:pPr>
          </w:p>
        </w:tc>
        <w:tc>
          <w:tcPr>
            <w:tcW w:w="1559"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03-05-08</w:t>
            </w:r>
          </w:p>
        </w:tc>
        <w:tc>
          <w:tcPr>
            <w:tcW w:w="4820" w:type="dxa"/>
            <w:gridSpan w:val="2"/>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Пожарная сигнализация</w:t>
            </w:r>
          </w:p>
        </w:tc>
        <w:tc>
          <w:tcPr>
            <w:tcW w:w="1524"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spacing w:after="0"/>
              <w:jc w:val="center"/>
            </w:pPr>
            <w:r>
              <w:t>комплекс</w:t>
            </w:r>
          </w:p>
        </w:tc>
        <w:tc>
          <w:tcPr>
            <w:tcW w:w="1418"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1</w:t>
            </w:r>
          </w:p>
        </w:tc>
        <w:tc>
          <w:tcPr>
            <w:tcW w:w="4678" w:type="dxa"/>
            <w:gridSpan w:val="3"/>
            <w:vAlign w:val="center"/>
          </w:tcPr>
          <w:p w:rsidR="003950A3" w:rsidRPr="00F71253" w:rsidRDefault="003950A3" w:rsidP="003950A3">
            <w:pPr>
              <w:jc w:val="center"/>
            </w:pPr>
          </w:p>
        </w:tc>
        <w:tc>
          <w:tcPr>
            <w:tcW w:w="5245" w:type="dxa"/>
            <w:gridSpan w:val="2"/>
            <w:vAlign w:val="center"/>
          </w:tcPr>
          <w:p w:rsidR="003950A3" w:rsidRPr="00F71253" w:rsidRDefault="003950A3" w:rsidP="003950A3">
            <w:pPr>
              <w:spacing w:after="0"/>
              <w:jc w:val="center"/>
            </w:pPr>
          </w:p>
        </w:tc>
        <w:tc>
          <w:tcPr>
            <w:tcW w:w="5245" w:type="dxa"/>
            <w:gridSpan w:val="2"/>
            <w:vAlign w:val="center"/>
          </w:tcPr>
          <w:p w:rsidR="003950A3" w:rsidRPr="00F71253" w:rsidRDefault="003950A3" w:rsidP="003950A3">
            <w:pPr>
              <w:spacing w:after="0"/>
              <w:jc w:val="center"/>
            </w:pPr>
          </w:p>
        </w:tc>
      </w:tr>
      <w:tr w:rsidR="003950A3" w:rsidRPr="00F71253" w:rsidTr="003950A3">
        <w:trPr>
          <w:gridAfter w:val="1"/>
          <w:wAfter w:w="284" w:type="dxa"/>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950A3" w:rsidRPr="00F71253" w:rsidRDefault="003950A3" w:rsidP="00D62C01">
            <w:pPr>
              <w:numPr>
                <w:ilvl w:val="0"/>
                <w:numId w:val="8"/>
              </w:numPr>
              <w:spacing w:after="0"/>
              <w:jc w:val="center"/>
            </w:pPr>
          </w:p>
        </w:tc>
        <w:tc>
          <w:tcPr>
            <w:tcW w:w="1559"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03-05-09</w:t>
            </w:r>
          </w:p>
        </w:tc>
        <w:tc>
          <w:tcPr>
            <w:tcW w:w="4820" w:type="dxa"/>
            <w:gridSpan w:val="2"/>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Охранная сигнализация</w:t>
            </w:r>
          </w:p>
        </w:tc>
        <w:tc>
          <w:tcPr>
            <w:tcW w:w="1524"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spacing w:after="0"/>
              <w:jc w:val="center"/>
            </w:pPr>
            <w:r>
              <w:t>комплекс</w:t>
            </w:r>
          </w:p>
        </w:tc>
        <w:tc>
          <w:tcPr>
            <w:tcW w:w="1418"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1</w:t>
            </w:r>
          </w:p>
        </w:tc>
        <w:tc>
          <w:tcPr>
            <w:tcW w:w="4678" w:type="dxa"/>
            <w:gridSpan w:val="3"/>
            <w:vAlign w:val="center"/>
          </w:tcPr>
          <w:p w:rsidR="003950A3" w:rsidRPr="00F71253" w:rsidRDefault="003950A3" w:rsidP="003950A3">
            <w:pPr>
              <w:jc w:val="center"/>
            </w:pPr>
          </w:p>
        </w:tc>
        <w:tc>
          <w:tcPr>
            <w:tcW w:w="5245" w:type="dxa"/>
            <w:gridSpan w:val="2"/>
            <w:vAlign w:val="center"/>
          </w:tcPr>
          <w:p w:rsidR="003950A3" w:rsidRPr="00F71253" w:rsidRDefault="003950A3" w:rsidP="003950A3">
            <w:pPr>
              <w:spacing w:after="0"/>
              <w:jc w:val="center"/>
            </w:pPr>
          </w:p>
        </w:tc>
        <w:tc>
          <w:tcPr>
            <w:tcW w:w="5245" w:type="dxa"/>
            <w:gridSpan w:val="2"/>
            <w:vAlign w:val="center"/>
          </w:tcPr>
          <w:p w:rsidR="003950A3" w:rsidRPr="00F71253" w:rsidRDefault="003950A3" w:rsidP="003950A3">
            <w:pPr>
              <w:spacing w:after="0"/>
              <w:jc w:val="center"/>
            </w:pPr>
          </w:p>
        </w:tc>
      </w:tr>
      <w:tr w:rsidR="003950A3" w:rsidRPr="00F71253" w:rsidTr="003950A3">
        <w:trPr>
          <w:gridAfter w:val="1"/>
          <w:wAfter w:w="284" w:type="dxa"/>
        </w:trPr>
        <w:tc>
          <w:tcPr>
            <w:tcW w:w="1003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3950A3" w:rsidRPr="00F71253" w:rsidRDefault="003950A3" w:rsidP="003950A3">
            <w:pPr>
              <w:ind w:left="720"/>
              <w:jc w:val="center"/>
              <w:rPr>
                <w:b/>
                <w:i/>
              </w:rPr>
            </w:pPr>
            <w:r w:rsidRPr="00F71253">
              <w:rPr>
                <w:b/>
                <w:i/>
              </w:rPr>
              <w:t>Здание охраны ОС 03-06</w:t>
            </w:r>
          </w:p>
        </w:tc>
        <w:tc>
          <w:tcPr>
            <w:tcW w:w="4678" w:type="dxa"/>
            <w:gridSpan w:val="3"/>
            <w:vAlign w:val="center"/>
          </w:tcPr>
          <w:p w:rsidR="003950A3" w:rsidRPr="00F71253" w:rsidRDefault="003950A3" w:rsidP="003950A3">
            <w:pPr>
              <w:jc w:val="center"/>
            </w:pPr>
          </w:p>
        </w:tc>
        <w:tc>
          <w:tcPr>
            <w:tcW w:w="5245" w:type="dxa"/>
            <w:gridSpan w:val="2"/>
            <w:vAlign w:val="center"/>
          </w:tcPr>
          <w:p w:rsidR="003950A3" w:rsidRPr="00F71253" w:rsidRDefault="003950A3" w:rsidP="003950A3">
            <w:pPr>
              <w:spacing w:after="0"/>
              <w:jc w:val="center"/>
            </w:pPr>
          </w:p>
        </w:tc>
        <w:tc>
          <w:tcPr>
            <w:tcW w:w="5245" w:type="dxa"/>
            <w:gridSpan w:val="2"/>
            <w:vAlign w:val="center"/>
          </w:tcPr>
          <w:p w:rsidR="003950A3" w:rsidRPr="00F71253" w:rsidRDefault="003950A3" w:rsidP="003950A3">
            <w:pPr>
              <w:spacing w:after="0"/>
              <w:jc w:val="center"/>
            </w:pPr>
          </w:p>
        </w:tc>
      </w:tr>
      <w:tr w:rsidR="003950A3" w:rsidRPr="00F71253" w:rsidTr="003950A3">
        <w:trPr>
          <w:gridAfter w:val="1"/>
          <w:wAfter w:w="284" w:type="dxa"/>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950A3" w:rsidRPr="00F71253" w:rsidRDefault="003950A3" w:rsidP="00D62C01">
            <w:pPr>
              <w:numPr>
                <w:ilvl w:val="0"/>
                <w:numId w:val="8"/>
              </w:numPr>
              <w:spacing w:after="0"/>
              <w:jc w:val="center"/>
            </w:pPr>
          </w:p>
        </w:tc>
        <w:tc>
          <w:tcPr>
            <w:tcW w:w="1559"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03-06-01</w:t>
            </w:r>
          </w:p>
        </w:tc>
        <w:tc>
          <w:tcPr>
            <w:tcW w:w="4820" w:type="dxa"/>
            <w:gridSpan w:val="2"/>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Архитектурно-строительные решения</w:t>
            </w:r>
          </w:p>
        </w:tc>
        <w:tc>
          <w:tcPr>
            <w:tcW w:w="1524"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t>комплекс</w:t>
            </w:r>
          </w:p>
        </w:tc>
        <w:tc>
          <w:tcPr>
            <w:tcW w:w="1418"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1</w:t>
            </w:r>
          </w:p>
        </w:tc>
        <w:tc>
          <w:tcPr>
            <w:tcW w:w="4678" w:type="dxa"/>
            <w:gridSpan w:val="3"/>
            <w:vAlign w:val="center"/>
          </w:tcPr>
          <w:p w:rsidR="003950A3" w:rsidRPr="00F71253" w:rsidRDefault="003950A3" w:rsidP="003950A3">
            <w:pPr>
              <w:jc w:val="center"/>
            </w:pPr>
          </w:p>
        </w:tc>
        <w:tc>
          <w:tcPr>
            <w:tcW w:w="5245" w:type="dxa"/>
            <w:gridSpan w:val="2"/>
            <w:vAlign w:val="center"/>
          </w:tcPr>
          <w:p w:rsidR="003950A3" w:rsidRPr="00F71253" w:rsidRDefault="003950A3" w:rsidP="003950A3">
            <w:pPr>
              <w:spacing w:after="0"/>
              <w:jc w:val="center"/>
            </w:pPr>
          </w:p>
        </w:tc>
        <w:tc>
          <w:tcPr>
            <w:tcW w:w="5245" w:type="dxa"/>
            <w:gridSpan w:val="2"/>
            <w:vAlign w:val="center"/>
          </w:tcPr>
          <w:p w:rsidR="003950A3" w:rsidRPr="00F71253" w:rsidRDefault="003950A3" w:rsidP="003950A3">
            <w:pPr>
              <w:spacing w:after="0"/>
              <w:jc w:val="center"/>
            </w:pPr>
          </w:p>
        </w:tc>
      </w:tr>
      <w:tr w:rsidR="003950A3" w:rsidRPr="00F71253" w:rsidTr="003950A3">
        <w:trPr>
          <w:gridAfter w:val="1"/>
          <w:wAfter w:w="284" w:type="dxa"/>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950A3" w:rsidRPr="00F71253" w:rsidRDefault="003950A3" w:rsidP="00D62C01">
            <w:pPr>
              <w:numPr>
                <w:ilvl w:val="0"/>
                <w:numId w:val="8"/>
              </w:numPr>
              <w:spacing w:after="0"/>
              <w:jc w:val="center"/>
            </w:pPr>
          </w:p>
        </w:tc>
        <w:tc>
          <w:tcPr>
            <w:tcW w:w="1559"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03-06-02</w:t>
            </w:r>
          </w:p>
        </w:tc>
        <w:tc>
          <w:tcPr>
            <w:tcW w:w="4820" w:type="dxa"/>
            <w:gridSpan w:val="2"/>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Конструктивные решения</w:t>
            </w:r>
          </w:p>
        </w:tc>
        <w:tc>
          <w:tcPr>
            <w:tcW w:w="1524"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t>комплекс</w:t>
            </w:r>
          </w:p>
        </w:tc>
        <w:tc>
          <w:tcPr>
            <w:tcW w:w="1418"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1</w:t>
            </w:r>
          </w:p>
        </w:tc>
        <w:tc>
          <w:tcPr>
            <w:tcW w:w="4678" w:type="dxa"/>
            <w:gridSpan w:val="3"/>
            <w:vAlign w:val="center"/>
          </w:tcPr>
          <w:p w:rsidR="003950A3" w:rsidRPr="00F71253" w:rsidRDefault="003950A3" w:rsidP="003950A3">
            <w:pPr>
              <w:jc w:val="center"/>
            </w:pPr>
          </w:p>
        </w:tc>
        <w:tc>
          <w:tcPr>
            <w:tcW w:w="5245" w:type="dxa"/>
            <w:gridSpan w:val="2"/>
            <w:vAlign w:val="center"/>
          </w:tcPr>
          <w:p w:rsidR="003950A3" w:rsidRPr="00F71253" w:rsidRDefault="003950A3" w:rsidP="003950A3">
            <w:pPr>
              <w:spacing w:after="0"/>
              <w:jc w:val="center"/>
            </w:pPr>
          </w:p>
        </w:tc>
        <w:tc>
          <w:tcPr>
            <w:tcW w:w="5245" w:type="dxa"/>
            <w:gridSpan w:val="2"/>
            <w:vAlign w:val="center"/>
          </w:tcPr>
          <w:p w:rsidR="003950A3" w:rsidRPr="00F71253" w:rsidRDefault="003950A3" w:rsidP="003950A3">
            <w:pPr>
              <w:spacing w:after="0"/>
              <w:jc w:val="center"/>
            </w:pPr>
          </w:p>
        </w:tc>
      </w:tr>
      <w:tr w:rsidR="003950A3" w:rsidRPr="00F71253" w:rsidTr="003950A3">
        <w:trPr>
          <w:gridAfter w:val="1"/>
          <w:wAfter w:w="284" w:type="dxa"/>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950A3" w:rsidRPr="00F71253" w:rsidRDefault="003950A3" w:rsidP="00D62C01">
            <w:pPr>
              <w:numPr>
                <w:ilvl w:val="0"/>
                <w:numId w:val="8"/>
              </w:numPr>
              <w:spacing w:after="0"/>
              <w:jc w:val="center"/>
            </w:pPr>
          </w:p>
        </w:tc>
        <w:tc>
          <w:tcPr>
            <w:tcW w:w="1559"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03-06-03</w:t>
            </w:r>
          </w:p>
        </w:tc>
        <w:tc>
          <w:tcPr>
            <w:tcW w:w="4820" w:type="dxa"/>
            <w:gridSpan w:val="2"/>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Электротехнические решения</w:t>
            </w:r>
          </w:p>
        </w:tc>
        <w:tc>
          <w:tcPr>
            <w:tcW w:w="1524"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t>комплекс</w:t>
            </w:r>
          </w:p>
        </w:tc>
        <w:tc>
          <w:tcPr>
            <w:tcW w:w="1418"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1</w:t>
            </w:r>
          </w:p>
        </w:tc>
        <w:tc>
          <w:tcPr>
            <w:tcW w:w="4678" w:type="dxa"/>
            <w:gridSpan w:val="3"/>
            <w:vAlign w:val="center"/>
          </w:tcPr>
          <w:p w:rsidR="003950A3" w:rsidRPr="00F71253" w:rsidRDefault="003950A3" w:rsidP="003950A3">
            <w:pPr>
              <w:jc w:val="center"/>
            </w:pPr>
          </w:p>
        </w:tc>
        <w:tc>
          <w:tcPr>
            <w:tcW w:w="5245" w:type="dxa"/>
            <w:gridSpan w:val="2"/>
            <w:vAlign w:val="center"/>
          </w:tcPr>
          <w:p w:rsidR="003950A3" w:rsidRPr="00F71253" w:rsidRDefault="003950A3" w:rsidP="003950A3">
            <w:pPr>
              <w:spacing w:after="0"/>
              <w:jc w:val="center"/>
            </w:pPr>
          </w:p>
        </w:tc>
        <w:tc>
          <w:tcPr>
            <w:tcW w:w="5245" w:type="dxa"/>
            <w:gridSpan w:val="2"/>
            <w:vAlign w:val="center"/>
          </w:tcPr>
          <w:p w:rsidR="003950A3" w:rsidRPr="00F71253" w:rsidRDefault="003950A3" w:rsidP="003950A3">
            <w:pPr>
              <w:spacing w:after="0"/>
              <w:jc w:val="center"/>
            </w:pPr>
          </w:p>
        </w:tc>
      </w:tr>
      <w:tr w:rsidR="003950A3" w:rsidRPr="00F71253" w:rsidTr="003950A3">
        <w:trPr>
          <w:gridAfter w:val="1"/>
          <w:wAfter w:w="284" w:type="dxa"/>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950A3" w:rsidRPr="00F71253" w:rsidRDefault="003950A3" w:rsidP="00D62C01">
            <w:pPr>
              <w:numPr>
                <w:ilvl w:val="0"/>
                <w:numId w:val="8"/>
              </w:numPr>
              <w:spacing w:after="0"/>
              <w:jc w:val="center"/>
            </w:pPr>
          </w:p>
        </w:tc>
        <w:tc>
          <w:tcPr>
            <w:tcW w:w="1559"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03-06-04</w:t>
            </w:r>
          </w:p>
        </w:tc>
        <w:tc>
          <w:tcPr>
            <w:tcW w:w="4820" w:type="dxa"/>
            <w:gridSpan w:val="2"/>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Водоснабжение</w:t>
            </w:r>
          </w:p>
        </w:tc>
        <w:tc>
          <w:tcPr>
            <w:tcW w:w="1524"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t>комплекс</w:t>
            </w:r>
          </w:p>
        </w:tc>
        <w:tc>
          <w:tcPr>
            <w:tcW w:w="1418"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1</w:t>
            </w:r>
          </w:p>
        </w:tc>
        <w:tc>
          <w:tcPr>
            <w:tcW w:w="4678" w:type="dxa"/>
            <w:gridSpan w:val="3"/>
            <w:vAlign w:val="center"/>
          </w:tcPr>
          <w:p w:rsidR="003950A3" w:rsidRPr="00F71253" w:rsidRDefault="003950A3" w:rsidP="003950A3">
            <w:pPr>
              <w:jc w:val="center"/>
            </w:pPr>
          </w:p>
        </w:tc>
        <w:tc>
          <w:tcPr>
            <w:tcW w:w="5245" w:type="dxa"/>
            <w:gridSpan w:val="2"/>
            <w:vAlign w:val="center"/>
          </w:tcPr>
          <w:p w:rsidR="003950A3" w:rsidRPr="00F71253" w:rsidRDefault="003950A3" w:rsidP="003950A3">
            <w:pPr>
              <w:spacing w:after="0"/>
              <w:jc w:val="center"/>
            </w:pPr>
          </w:p>
        </w:tc>
        <w:tc>
          <w:tcPr>
            <w:tcW w:w="5245" w:type="dxa"/>
            <w:gridSpan w:val="2"/>
            <w:vAlign w:val="center"/>
          </w:tcPr>
          <w:p w:rsidR="003950A3" w:rsidRPr="00F71253" w:rsidRDefault="003950A3" w:rsidP="003950A3">
            <w:pPr>
              <w:spacing w:after="0"/>
              <w:jc w:val="center"/>
            </w:pPr>
          </w:p>
        </w:tc>
      </w:tr>
      <w:tr w:rsidR="003950A3" w:rsidRPr="00F71253" w:rsidTr="003950A3">
        <w:trPr>
          <w:gridAfter w:val="1"/>
          <w:wAfter w:w="284" w:type="dxa"/>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950A3" w:rsidRPr="00F71253" w:rsidRDefault="003950A3" w:rsidP="00D62C01">
            <w:pPr>
              <w:numPr>
                <w:ilvl w:val="0"/>
                <w:numId w:val="8"/>
              </w:numPr>
              <w:spacing w:after="0"/>
              <w:jc w:val="center"/>
            </w:pPr>
          </w:p>
        </w:tc>
        <w:tc>
          <w:tcPr>
            <w:tcW w:w="1559"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03-06-05</w:t>
            </w:r>
          </w:p>
        </w:tc>
        <w:tc>
          <w:tcPr>
            <w:tcW w:w="4820" w:type="dxa"/>
            <w:gridSpan w:val="2"/>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Водоотведение</w:t>
            </w:r>
          </w:p>
        </w:tc>
        <w:tc>
          <w:tcPr>
            <w:tcW w:w="1524"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t>комплекс</w:t>
            </w:r>
          </w:p>
        </w:tc>
        <w:tc>
          <w:tcPr>
            <w:tcW w:w="1418"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1</w:t>
            </w:r>
          </w:p>
        </w:tc>
        <w:tc>
          <w:tcPr>
            <w:tcW w:w="4678" w:type="dxa"/>
            <w:gridSpan w:val="3"/>
            <w:vAlign w:val="center"/>
          </w:tcPr>
          <w:p w:rsidR="003950A3" w:rsidRPr="00F71253" w:rsidRDefault="003950A3" w:rsidP="003950A3">
            <w:pPr>
              <w:jc w:val="center"/>
            </w:pPr>
          </w:p>
        </w:tc>
        <w:tc>
          <w:tcPr>
            <w:tcW w:w="5245" w:type="dxa"/>
            <w:gridSpan w:val="2"/>
            <w:vAlign w:val="center"/>
          </w:tcPr>
          <w:p w:rsidR="003950A3" w:rsidRPr="00F71253" w:rsidRDefault="003950A3" w:rsidP="003950A3">
            <w:pPr>
              <w:spacing w:after="0"/>
              <w:jc w:val="center"/>
            </w:pPr>
          </w:p>
        </w:tc>
        <w:tc>
          <w:tcPr>
            <w:tcW w:w="5245" w:type="dxa"/>
            <w:gridSpan w:val="2"/>
            <w:vAlign w:val="center"/>
          </w:tcPr>
          <w:p w:rsidR="003950A3" w:rsidRPr="00F71253" w:rsidRDefault="003950A3" w:rsidP="003950A3">
            <w:pPr>
              <w:spacing w:after="0"/>
              <w:jc w:val="center"/>
            </w:pPr>
          </w:p>
        </w:tc>
      </w:tr>
      <w:tr w:rsidR="003950A3" w:rsidRPr="00F71253" w:rsidTr="003950A3">
        <w:trPr>
          <w:gridAfter w:val="1"/>
          <w:wAfter w:w="284" w:type="dxa"/>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950A3" w:rsidRPr="00F71253" w:rsidRDefault="003950A3" w:rsidP="00D62C01">
            <w:pPr>
              <w:numPr>
                <w:ilvl w:val="0"/>
                <w:numId w:val="8"/>
              </w:numPr>
              <w:spacing w:after="0"/>
              <w:jc w:val="center"/>
            </w:pPr>
          </w:p>
        </w:tc>
        <w:tc>
          <w:tcPr>
            <w:tcW w:w="1559"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03-06-06</w:t>
            </w:r>
          </w:p>
        </w:tc>
        <w:tc>
          <w:tcPr>
            <w:tcW w:w="4820" w:type="dxa"/>
            <w:gridSpan w:val="2"/>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Отопление, вентиляция и кондиционирование</w:t>
            </w:r>
          </w:p>
        </w:tc>
        <w:tc>
          <w:tcPr>
            <w:tcW w:w="1524"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t>комплекс</w:t>
            </w:r>
          </w:p>
        </w:tc>
        <w:tc>
          <w:tcPr>
            <w:tcW w:w="1418"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1</w:t>
            </w:r>
          </w:p>
        </w:tc>
        <w:tc>
          <w:tcPr>
            <w:tcW w:w="4678" w:type="dxa"/>
            <w:gridSpan w:val="3"/>
            <w:vAlign w:val="center"/>
          </w:tcPr>
          <w:p w:rsidR="003950A3" w:rsidRPr="00F71253" w:rsidRDefault="003950A3" w:rsidP="003950A3">
            <w:pPr>
              <w:jc w:val="center"/>
            </w:pPr>
          </w:p>
        </w:tc>
        <w:tc>
          <w:tcPr>
            <w:tcW w:w="5245" w:type="dxa"/>
            <w:gridSpan w:val="2"/>
            <w:vAlign w:val="center"/>
          </w:tcPr>
          <w:p w:rsidR="003950A3" w:rsidRPr="00F71253" w:rsidRDefault="003950A3" w:rsidP="003950A3">
            <w:pPr>
              <w:spacing w:after="0"/>
              <w:jc w:val="center"/>
            </w:pPr>
          </w:p>
        </w:tc>
        <w:tc>
          <w:tcPr>
            <w:tcW w:w="5245" w:type="dxa"/>
            <w:gridSpan w:val="2"/>
            <w:vAlign w:val="center"/>
          </w:tcPr>
          <w:p w:rsidR="003950A3" w:rsidRPr="00F71253" w:rsidRDefault="003950A3" w:rsidP="003950A3">
            <w:pPr>
              <w:spacing w:after="0"/>
              <w:jc w:val="center"/>
            </w:pPr>
          </w:p>
        </w:tc>
      </w:tr>
      <w:tr w:rsidR="003950A3" w:rsidRPr="00F71253" w:rsidTr="003950A3">
        <w:trPr>
          <w:gridAfter w:val="1"/>
          <w:wAfter w:w="284" w:type="dxa"/>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950A3" w:rsidRPr="00F71253" w:rsidRDefault="003950A3" w:rsidP="00D62C01">
            <w:pPr>
              <w:numPr>
                <w:ilvl w:val="0"/>
                <w:numId w:val="8"/>
              </w:numPr>
              <w:spacing w:after="0"/>
              <w:jc w:val="center"/>
            </w:pPr>
          </w:p>
        </w:tc>
        <w:tc>
          <w:tcPr>
            <w:tcW w:w="1559"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03-06-07</w:t>
            </w:r>
          </w:p>
        </w:tc>
        <w:tc>
          <w:tcPr>
            <w:tcW w:w="4820" w:type="dxa"/>
            <w:gridSpan w:val="2"/>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Сети связи</w:t>
            </w:r>
          </w:p>
        </w:tc>
        <w:tc>
          <w:tcPr>
            <w:tcW w:w="1524"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t>комплекс</w:t>
            </w:r>
          </w:p>
        </w:tc>
        <w:tc>
          <w:tcPr>
            <w:tcW w:w="1418"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1</w:t>
            </w:r>
          </w:p>
        </w:tc>
        <w:tc>
          <w:tcPr>
            <w:tcW w:w="4678" w:type="dxa"/>
            <w:gridSpan w:val="3"/>
            <w:vAlign w:val="center"/>
          </w:tcPr>
          <w:p w:rsidR="003950A3" w:rsidRPr="00F71253" w:rsidRDefault="003950A3" w:rsidP="003950A3">
            <w:pPr>
              <w:jc w:val="center"/>
            </w:pPr>
          </w:p>
        </w:tc>
        <w:tc>
          <w:tcPr>
            <w:tcW w:w="5245" w:type="dxa"/>
            <w:gridSpan w:val="2"/>
            <w:vAlign w:val="center"/>
          </w:tcPr>
          <w:p w:rsidR="003950A3" w:rsidRPr="00F71253" w:rsidRDefault="003950A3" w:rsidP="003950A3">
            <w:pPr>
              <w:spacing w:after="0"/>
              <w:jc w:val="center"/>
            </w:pPr>
          </w:p>
        </w:tc>
        <w:tc>
          <w:tcPr>
            <w:tcW w:w="5245" w:type="dxa"/>
            <w:gridSpan w:val="2"/>
            <w:vAlign w:val="center"/>
          </w:tcPr>
          <w:p w:rsidR="003950A3" w:rsidRPr="00F71253" w:rsidRDefault="003950A3" w:rsidP="003950A3">
            <w:pPr>
              <w:spacing w:after="0"/>
              <w:jc w:val="center"/>
            </w:pPr>
          </w:p>
        </w:tc>
      </w:tr>
      <w:tr w:rsidR="003950A3" w:rsidRPr="00F71253" w:rsidTr="003950A3">
        <w:trPr>
          <w:gridAfter w:val="1"/>
          <w:wAfter w:w="284" w:type="dxa"/>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950A3" w:rsidRPr="00F71253" w:rsidRDefault="003950A3" w:rsidP="00D62C01">
            <w:pPr>
              <w:numPr>
                <w:ilvl w:val="0"/>
                <w:numId w:val="8"/>
              </w:numPr>
              <w:spacing w:after="0"/>
              <w:jc w:val="center"/>
            </w:pPr>
          </w:p>
        </w:tc>
        <w:tc>
          <w:tcPr>
            <w:tcW w:w="1559"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03-06-08</w:t>
            </w:r>
          </w:p>
        </w:tc>
        <w:tc>
          <w:tcPr>
            <w:tcW w:w="4820" w:type="dxa"/>
            <w:gridSpan w:val="2"/>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Пожарная сигнализация</w:t>
            </w:r>
          </w:p>
        </w:tc>
        <w:tc>
          <w:tcPr>
            <w:tcW w:w="1524"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t>комплекс</w:t>
            </w:r>
          </w:p>
        </w:tc>
        <w:tc>
          <w:tcPr>
            <w:tcW w:w="1418"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1</w:t>
            </w:r>
          </w:p>
        </w:tc>
        <w:tc>
          <w:tcPr>
            <w:tcW w:w="4678" w:type="dxa"/>
            <w:gridSpan w:val="3"/>
            <w:vAlign w:val="center"/>
          </w:tcPr>
          <w:p w:rsidR="003950A3" w:rsidRPr="00F71253" w:rsidRDefault="003950A3" w:rsidP="003950A3">
            <w:pPr>
              <w:jc w:val="center"/>
            </w:pPr>
          </w:p>
        </w:tc>
        <w:tc>
          <w:tcPr>
            <w:tcW w:w="5245" w:type="dxa"/>
            <w:gridSpan w:val="2"/>
            <w:vAlign w:val="center"/>
          </w:tcPr>
          <w:p w:rsidR="003950A3" w:rsidRPr="00F71253" w:rsidRDefault="003950A3" w:rsidP="003950A3">
            <w:pPr>
              <w:spacing w:after="0"/>
              <w:jc w:val="center"/>
            </w:pPr>
          </w:p>
        </w:tc>
        <w:tc>
          <w:tcPr>
            <w:tcW w:w="5245" w:type="dxa"/>
            <w:gridSpan w:val="2"/>
            <w:vAlign w:val="center"/>
          </w:tcPr>
          <w:p w:rsidR="003950A3" w:rsidRPr="00F71253" w:rsidRDefault="003950A3" w:rsidP="003950A3">
            <w:pPr>
              <w:spacing w:after="0"/>
              <w:jc w:val="center"/>
            </w:pPr>
          </w:p>
        </w:tc>
      </w:tr>
      <w:tr w:rsidR="003950A3" w:rsidRPr="00F71253" w:rsidTr="003950A3">
        <w:trPr>
          <w:gridAfter w:val="1"/>
          <w:wAfter w:w="284" w:type="dxa"/>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950A3" w:rsidRPr="00F71253" w:rsidRDefault="003950A3" w:rsidP="00D62C01">
            <w:pPr>
              <w:numPr>
                <w:ilvl w:val="0"/>
                <w:numId w:val="8"/>
              </w:numPr>
              <w:spacing w:after="0"/>
              <w:jc w:val="center"/>
            </w:pPr>
          </w:p>
        </w:tc>
        <w:tc>
          <w:tcPr>
            <w:tcW w:w="1559"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03-06-09</w:t>
            </w:r>
          </w:p>
        </w:tc>
        <w:tc>
          <w:tcPr>
            <w:tcW w:w="4820" w:type="dxa"/>
            <w:gridSpan w:val="2"/>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Охранная сигнализация</w:t>
            </w:r>
          </w:p>
        </w:tc>
        <w:tc>
          <w:tcPr>
            <w:tcW w:w="1524"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t>комплекс</w:t>
            </w:r>
          </w:p>
        </w:tc>
        <w:tc>
          <w:tcPr>
            <w:tcW w:w="1418"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1</w:t>
            </w:r>
          </w:p>
        </w:tc>
        <w:tc>
          <w:tcPr>
            <w:tcW w:w="4678" w:type="dxa"/>
            <w:gridSpan w:val="3"/>
            <w:vAlign w:val="center"/>
          </w:tcPr>
          <w:p w:rsidR="003950A3" w:rsidRPr="00F71253" w:rsidRDefault="003950A3" w:rsidP="003950A3">
            <w:pPr>
              <w:jc w:val="center"/>
            </w:pPr>
          </w:p>
        </w:tc>
        <w:tc>
          <w:tcPr>
            <w:tcW w:w="5245" w:type="dxa"/>
            <w:gridSpan w:val="2"/>
            <w:vAlign w:val="center"/>
          </w:tcPr>
          <w:p w:rsidR="003950A3" w:rsidRPr="00F71253" w:rsidRDefault="003950A3" w:rsidP="003950A3">
            <w:pPr>
              <w:spacing w:after="0"/>
              <w:jc w:val="center"/>
            </w:pPr>
          </w:p>
        </w:tc>
        <w:tc>
          <w:tcPr>
            <w:tcW w:w="5245" w:type="dxa"/>
            <w:gridSpan w:val="2"/>
            <w:vAlign w:val="center"/>
          </w:tcPr>
          <w:p w:rsidR="003950A3" w:rsidRPr="00F71253" w:rsidRDefault="003950A3" w:rsidP="003950A3">
            <w:pPr>
              <w:spacing w:after="0"/>
              <w:jc w:val="center"/>
            </w:pPr>
          </w:p>
        </w:tc>
      </w:tr>
      <w:tr w:rsidR="003950A3" w:rsidRPr="00F71253" w:rsidTr="003950A3">
        <w:trPr>
          <w:gridAfter w:val="1"/>
          <w:wAfter w:w="284" w:type="dxa"/>
        </w:trPr>
        <w:tc>
          <w:tcPr>
            <w:tcW w:w="1003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3950A3" w:rsidRPr="00F71253" w:rsidRDefault="003950A3" w:rsidP="003950A3">
            <w:pPr>
              <w:ind w:left="720"/>
              <w:jc w:val="center"/>
              <w:rPr>
                <w:b/>
                <w:i/>
              </w:rPr>
            </w:pPr>
            <w:r w:rsidRPr="00F71253">
              <w:rPr>
                <w:b/>
                <w:i/>
              </w:rPr>
              <w:t>Электрокотельная ОС 03-07</w:t>
            </w:r>
          </w:p>
        </w:tc>
        <w:tc>
          <w:tcPr>
            <w:tcW w:w="4678" w:type="dxa"/>
            <w:gridSpan w:val="3"/>
            <w:vAlign w:val="center"/>
          </w:tcPr>
          <w:p w:rsidR="003950A3" w:rsidRPr="00F71253" w:rsidRDefault="003950A3" w:rsidP="003950A3">
            <w:pPr>
              <w:jc w:val="center"/>
            </w:pPr>
          </w:p>
        </w:tc>
        <w:tc>
          <w:tcPr>
            <w:tcW w:w="5245" w:type="dxa"/>
            <w:gridSpan w:val="2"/>
            <w:vAlign w:val="center"/>
          </w:tcPr>
          <w:p w:rsidR="003950A3" w:rsidRPr="00F71253" w:rsidRDefault="003950A3" w:rsidP="003950A3">
            <w:pPr>
              <w:spacing w:after="0"/>
              <w:jc w:val="center"/>
            </w:pPr>
          </w:p>
        </w:tc>
        <w:tc>
          <w:tcPr>
            <w:tcW w:w="5245" w:type="dxa"/>
            <w:gridSpan w:val="2"/>
            <w:vAlign w:val="center"/>
          </w:tcPr>
          <w:p w:rsidR="003950A3" w:rsidRPr="00F71253" w:rsidRDefault="003950A3" w:rsidP="003950A3">
            <w:pPr>
              <w:spacing w:after="0"/>
              <w:jc w:val="center"/>
            </w:pPr>
          </w:p>
        </w:tc>
      </w:tr>
      <w:tr w:rsidR="003950A3" w:rsidRPr="00F71253" w:rsidTr="003950A3">
        <w:trPr>
          <w:gridAfter w:val="1"/>
          <w:wAfter w:w="284" w:type="dxa"/>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950A3" w:rsidRPr="00F71253" w:rsidRDefault="003950A3" w:rsidP="00D62C01">
            <w:pPr>
              <w:numPr>
                <w:ilvl w:val="0"/>
                <w:numId w:val="8"/>
              </w:numPr>
              <w:spacing w:after="0"/>
              <w:jc w:val="center"/>
            </w:pPr>
          </w:p>
        </w:tc>
        <w:tc>
          <w:tcPr>
            <w:tcW w:w="1559"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03-07-01</w:t>
            </w:r>
          </w:p>
        </w:tc>
        <w:tc>
          <w:tcPr>
            <w:tcW w:w="4820" w:type="dxa"/>
            <w:gridSpan w:val="2"/>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Строительные решения</w:t>
            </w:r>
          </w:p>
        </w:tc>
        <w:tc>
          <w:tcPr>
            <w:tcW w:w="1524"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t>комплекс</w:t>
            </w:r>
          </w:p>
        </w:tc>
        <w:tc>
          <w:tcPr>
            <w:tcW w:w="1418"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1</w:t>
            </w:r>
          </w:p>
        </w:tc>
        <w:tc>
          <w:tcPr>
            <w:tcW w:w="4678" w:type="dxa"/>
            <w:gridSpan w:val="3"/>
            <w:vAlign w:val="center"/>
          </w:tcPr>
          <w:p w:rsidR="003950A3" w:rsidRPr="00F71253" w:rsidRDefault="003950A3" w:rsidP="003950A3">
            <w:pPr>
              <w:jc w:val="center"/>
            </w:pPr>
          </w:p>
        </w:tc>
        <w:tc>
          <w:tcPr>
            <w:tcW w:w="5245" w:type="dxa"/>
            <w:gridSpan w:val="2"/>
            <w:vAlign w:val="center"/>
          </w:tcPr>
          <w:p w:rsidR="003950A3" w:rsidRPr="00F71253" w:rsidRDefault="003950A3" w:rsidP="003950A3">
            <w:pPr>
              <w:spacing w:after="0"/>
              <w:jc w:val="center"/>
            </w:pPr>
          </w:p>
        </w:tc>
        <w:tc>
          <w:tcPr>
            <w:tcW w:w="5245" w:type="dxa"/>
            <w:gridSpan w:val="2"/>
            <w:vAlign w:val="center"/>
          </w:tcPr>
          <w:p w:rsidR="003950A3" w:rsidRPr="00F71253" w:rsidRDefault="003950A3" w:rsidP="003950A3">
            <w:pPr>
              <w:spacing w:after="0"/>
              <w:jc w:val="center"/>
            </w:pPr>
          </w:p>
        </w:tc>
      </w:tr>
      <w:tr w:rsidR="003950A3" w:rsidRPr="00F71253" w:rsidTr="003950A3">
        <w:trPr>
          <w:gridAfter w:val="1"/>
          <w:wAfter w:w="284" w:type="dxa"/>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950A3" w:rsidRPr="00F71253" w:rsidRDefault="003950A3" w:rsidP="00D62C01">
            <w:pPr>
              <w:numPr>
                <w:ilvl w:val="0"/>
                <w:numId w:val="8"/>
              </w:numPr>
              <w:spacing w:after="0"/>
              <w:jc w:val="center"/>
            </w:pPr>
          </w:p>
        </w:tc>
        <w:tc>
          <w:tcPr>
            <w:tcW w:w="1559"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03-07-02</w:t>
            </w:r>
          </w:p>
        </w:tc>
        <w:tc>
          <w:tcPr>
            <w:tcW w:w="4820" w:type="dxa"/>
            <w:gridSpan w:val="2"/>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Поставка и монтаж блочно-модульной котельной</w:t>
            </w:r>
          </w:p>
        </w:tc>
        <w:tc>
          <w:tcPr>
            <w:tcW w:w="1524"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t>комплекс</w:t>
            </w:r>
          </w:p>
        </w:tc>
        <w:tc>
          <w:tcPr>
            <w:tcW w:w="1418"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1</w:t>
            </w:r>
          </w:p>
        </w:tc>
        <w:tc>
          <w:tcPr>
            <w:tcW w:w="4678" w:type="dxa"/>
            <w:gridSpan w:val="3"/>
            <w:vAlign w:val="center"/>
          </w:tcPr>
          <w:p w:rsidR="003950A3" w:rsidRPr="00F71253" w:rsidRDefault="003950A3" w:rsidP="003950A3">
            <w:pPr>
              <w:jc w:val="center"/>
            </w:pPr>
          </w:p>
        </w:tc>
        <w:tc>
          <w:tcPr>
            <w:tcW w:w="5245" w:type="dxa"/>
            <w:gridSpan w:val="2"/>
            <w:vAlign w:val="center"/>
          </w:tcPr>
          <w:p w:rsidR="003950A3" w:rsidRPr="00F71253" w:rsidRDefault="003950A3" w:rsidP="003950A3">
            <w:pPr>
              <w:spacing w:after="0"/>
              <w:jc w:val="center"/>
            </w:pPr>
          </w:p>
        </w:tc>
        <w:tc>
          <w:tcPr>
            <w:tcW w:w="5245" w:type="dxa"/>
            <w:gridSpan w:val="2"/>
            <w:vAlign w:val="center"/>
          </w:tcPr>
          <w:p w:rsidR="003950A3" w:rsidRPr="00F71253" w:rsidRDefault="003950A3" w:rsidP="003950A3">
            <w:pPr>
              <w:spacing w:after="0"/>
              <w:jc w:val="center"/>
            </w:pPr>
          </w:p>
        </w:tc>
      </w:tr>
      <w:tr w:rsidR="003950A3" w:rsidRPr="00F71253" w:rsidTr="003950A3">
        <w:trPr>
          <w:gridAfter w:val="1"/>
          <w:wAfter w:w="284" w:type="dxa"/>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950A3" w:rsidRPr="00F71253" w:rsidRDefault="003950A3" w:rsidP="00D62C01">
            <w:pPr>
              <w:numPr>
                <w:ilvl w:val="0"/>
                <w:numId w:val="8"/>
              </w:numPr>
              <w:spacing w:after="0"/>
              <w:jc w:val="center"/>
            </w:pPr>
          </w:p>
        </w:tc>
        <w:tc>
          <w:tcPr>
            <w:tcW w:w="1559"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03-07-03</w:t>
            </w:r>
          </w:p>
        </w:tc>
        <w:tc>
          <w:tcPr>
            <w:tcW w:w="4820" w:type="dxa"/>
            <w:gridSpan w:val="2"/>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Сети связи</w:t>
            </w:r>
          </w:p>
        </w:tc>
        <w:tc>
          <w:tcPr>
            <w:tcW w:w="1524"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t>комплекс</w:t>
            </w:r>
          </w:p>
        </w:tc>
        <w:tc>
          <w:tcPr>
            <w:tcW w:w="1418"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1</w:t>
            </w:r>
          </w:p>
        </w:tc>
        <w:tc>
          <w:tcPr>
            <w:tcW w:w="4678" w:type="dxa"/>
            <w:gridSpan w:val="3"/>
            <w:vAlign w:val="center"/>
          </w:tcPr>
          <w:p w:rsidR="003950A3" w:rsidRPr="00F71253" w:rsidRDefault="003950A3" w:rsidP="003950A3">
            <w:pPr>
              <w:jc w:val="center"/>
            </w:pPr>
          </w:p>
        </w:tc>
        <w:tc>
          <w:tcPr>
            <w:tcW w:w="5245" w:type="dxa"/>
            <w:gridSpan w:val="2"/>
            <w:vAlign w:val="center"/>
          </w:tcPr>
          <w:p w:rsidR="003950A3" w:rsidRPr="00F71253" w:rsidRDefault="003950A3" w:rsidP="003950A3">
            <w:pPr>
              <w:spacing w:after="0"/>
              <w:jc w:val="center"/>
            </w:pPr>
          </w:p>
        </w:tc>
        <w:tc>
          <w:tcPr>
            <w:tcW w:w="5245" w:type="dxa"/>
            <w:gridSpan w:val="2"/>
            <w:vAlign w:val="center"/>
          </w:tcPr>
          <w:p w:rsidR="003950A3" w:rsidRPr="00F71253" w:rsidRDefault="003950A3" w:rsidP="003950A3">
            <w:pPr>
              <w:spacing w:after="0"/>
              <w:jc w:val="center"/>
            </w:pPr>
          </w:p>
        </w:tc>
      </w:tr>
      <w:tr w:rsidR="003950A3" w:rsidRPr="00F71253" w:rsidTr="003950A3">
        <w:trPr>
          <w:gridAfter w:val="1"/>
          <w:wAfter w:w="284" w:type="dxa"/>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950A3" w:rsidRPr="00F71253" w:rsidRDefault="003950A3" w:rsidP="00D62C01">
            <w:pPr>
              <w:numPr>
                <w:ilvl w:val="0"/>
                <w:numId w:val="8"/>
              </w:numPr>
              <w:spacing w:after="0"/>
              <w:jc w:val="center"/>
            </w:pPr>
          </w:p>
        </w:tc>
        <w:tc>
          <w:tcPr>
            <w:tcW w:w="1559"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03-07-04</w:t>
            </w:r>
          </w:p>
        </w:tc>
        <w:tc>
          <w:tcPr>
            <w:tcW w:w="4820" w:type="dxa"/>
            <w:gridSpan w:val="2"/>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Пожарная сигнализация</w:t>
            </w:r>
          </w:p>
        </w:tc>
        <w:tc>
          <w:tcPr>
            <w:tcW w:w="1524"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t>комплекс</w:t>
            </w:r>
          </w:p>
        </w:tc>
        <w:tc>
          <w:tcPr>
            <w:tcW w:w="1418"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1</w:t>
            </w:r>
          </w:p>
        </w:tc>
        <w:tc>
          <w:tcPr>
            <w:tcW w:w="4678" w:type="dxa"/>
            <w:gridSpan w:val="3"/>
            <w:vAlign w:val="center"/>
          </w:tcPr>
          <w:p w:rsidR="003950A3" w:rsidRPr="00F71253" w:rsidRDefault="003950A3" w:rsidP="003950A3">
            <w:pPr>
              <w:jc w:val="center"/>
            </w:pPr>
          </w:p>
        </w:tc>
        <w:tc>
          <w:tcPr>
            <w:tcW w:w="5245" w:type="dxa"/>
            <w:gridSpan w:val="2"/>
            <w:vAlign w:val="center"/>
          </w:tcPr>
          <w:p w:rsidR="003950A3" w:rsidRPr="00F71253" w:rsidRDefault="003950A3" w:rsidP="003950A3">
            <w:pPr>
              <w:spacing w:after="0"/>
              <w:jc w:val="center"/>
            </w:pPr>
          </w:p>
        </w:tc>
        <w:tc>
          <w:tcPr>
            <w:tcW w:w="5245" w:type="dxa"/>
            <w:gridSpan w:val="2"/>
            <w:vAlign w:val="center"/>
          </w:tcPr>
          <w:p w:rsidR="003950A3" w:rsidRPr="00F71253" w:rsidRDefault="003950A3" w:rsidP="003950A3">
            <w:pPr>
              <w:spacing w:after="0"/>
              <w:jc w:val="center"/>
            </w:pPr>
          </w:p>
        </w:tc>
      </w:tr>
      <w:tr w:rsidR="003950A3" w:rsidRPr="00F71253" w:rsidTr="003950A3">
        <w:trPr>
          <w:gridAfter w:val="1"/>
          <w:wAfter w:w="284" w:type="dxa"/>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950A3" w:rsidRPr="00F71253" w:rsidRDefault="003950A3" w:rsidP="00D62C01">
            <w:pPr>
              <w:numPr>
                <w:ilvl w:val="0"/>
                <w:numId w:val="8"/>
              </w:numPr>
              <w:spacing w:after="0"/>
              <w:jc w:val="center"/>
            </w:pPr>
          </w:p>
        </w:tc>
        <w:tc>
          <w:tcPr>
            <w:tcW w:w="1559"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03-07-05</w:t>
            </w:r>
          </w:p>
        </w:tc>
        <w:tc>
          <w:tcPr>
            <w:tcW w:w="4820" w:type="dxa"/>
            <w:gridSpan w:val="2"/>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Охранная сигнализация</w:t>
            </w:r>
          </w:p>
        </w:tc>
        <w:tc>
          <w:tcPr>
            <w:tcW w:w="1524"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t>комплекс</w:t>
            </w:r>
          </w:p>
        </w:tc>
        <w:tc>
          <w:tcPr>
            <w:tcW w:w="1418"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1</w:t>
            </w:r>
          </w:p>
        </w:tc>
        <w:tc>
          <w:tcPr>
            <w:tcW w:w="4678" w:type="dxa"/>
            <w:gridSpan w:val="3"/>
            <w:vAlign w:val="center"/>
          </w:tcPr>
          <w:p w:rsidR="003950A3" w:rsidRPr="00F71253" w:rsidRDefault="003950A3" w:rsidP="003950A3">
            <w:pPr>
              <w:jc w:val="center"/>
            </w:pPr>
          </w:p>
        </w:tc>
        <w:tc>
          <w:tcPr>
            <w:tcW w:w="5245" w:type="dxa"/>
            <w:gridSpan w:val="2"/>
            <w:vAlign w:val="center"/>
          </w:tcPr>
          <w:p w:rsidR="003950A3" w:rsidRPr="00F71253" w:rsidRDefault="003950A3" w:rsidP="003950A3">
            <w:pPr>
              <w:spacing w:after="0"/>
              <w:jc w:val="center"/>
            </w:pPr>
          </w:p>
        </w:tc>
        <w:tc>
          <w:tcPr>
            <w:tcW w:w="5245" w:type="dxa"/>
            <w:gridSpan w:val="2"/>
            <w:vAlign w:val="center"/>
          </w:tcPr>
          <w:p w:rsidR="003950A3" w:rsidRPr="00F71253" w:rsidRDefault="003950A3" w:rsidP="003950A3">
            <w:pPr>
              <w:spacing w:after="0"/>
              <w:jc w:val="center"/>
            </w:pPr>
          </w:p>
        </w:tc>
      </w:tr>
      <w:tr w:rsidR="003950A3" w:rsidRPr="00F71253" w:rsidTr="003950A3">
        <w:trPr>
          <w:gridAfter w:val="1"/>
          <w:wAfter w:w="284" w:type="dxa"/>
        </w:trPr>
        <w:tc>
          <w:tcPr>
            <w:tcW w:w="1003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3950A3" w:rsidRPr="00F71253" w:rsidRDefault="003950A3" w:rsidP="003950A3">
            <w:pPr>
              <w:ind w:left="720"/>
              <w:jc w:val="center"/>
              <w:rPr>
                <w:b/>
                <w:i/>
              </w:rPr>
            </w:pPr>
            <w:r w:rsidRPr="00F71253">
              <w:rPr>
                <w:b/>
                <w:i/>
              </w:rPr>
              <w:t>Маслосклад ОС 03-08</w:t>
            </w:r>
          </w:p>
        </w:tc>
        <w:tc>
          <w:tcPr>
            <w:tcW w:w="4678" w:type="dxa"/>
            <w:gridSpan w:val="3"/>
            <w:vAlign w:val="center"/>
          </w:tcPr>
          <w:p w:rsidR="003950A3" w:rsidRPr="00F71253" w:rsidRDefault="003950A3" w:rsidP="003950A3">
            <w:pPr>
              <w:jc w:val="center"/>
            </w:pPr>
          </w:p>
        </w:tc>
        <w:tc>
          <w:tcPr>
            <w:tcW w:w="5245" w:type="dxa"/>
            <w:gridSpan w:val="2"/>
            <w:vAlign w:val="center"/>
          </w:tcPr>
          <w:p w:rsidR="003950A3" w:rsidRPr="00F71253" w:rsidRDefault="003950A3" w:rsidP="003950A3">
            <w:pPr>
              <w:spacing w:after="0"/>
              <w:jc w:val="center"/>
            </w:pPr>
          </w:p>
        </w:tc>
        <w:tc>
          <w:tcPr>
            <w:tcW w:w="5245" w:type="dxa"/>
            <w:gridSpan w:val="2"/>
            <w:vAlign w:val="center"/>
          </w:tcPr>
          <w:p w:rsidR="003950A3" w:rsidRPr="00F71253" w:rsidRDefault="003950A3" w:rsidP="003950A3">
            <w:pPr>
              <w:spacing w:after="0"/>
              <w:jc w:val="center"/>
            </w:pPr>
          </w:p>
        </w:tc>
      </w:tr>
      <w:tr w:rsidR="003950A3" w:rsidRPr="00F71253" w:rsidTr="003950A3">
        <w:trPr>
          <w:gridAfter w:val="1"/>
          <w:wAfter w:w="284" w:type="dxa"/>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950A3" w:rsidRPr="00F71253" w:rsidRDefault="003950A3" w:rsidP="00D62C01">
            <w:pPr>
              <w:numPr>
                <w:ilvl w:val="0"/>
                <w:numId w:val="8"/>
              </w:numPr>
              <w:spacing w:after="0"/>
              <w:jc w:val="center"/>
            </w:pPr>
          </w:p>
        </w:tc>
        <w:tc>
          <w:tcPr>
            <w:tcW w:w="1559"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03-08-01</w:t>
            </w:r>
          </w:p>
        </w:tc>
        <w:tc>
          <w:tcPr>
            <w:tcW w:w="4820" w:type="dxa"/>
            <w:gridSpan w:val="2"/>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Архитектурно-строительные решения</w:t>
            </w:r>
          </w:p>
        </w:tc>
        <w:tc>
          <w:tcPr>
            <w:tcW w:w="1524"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t>комплекс</w:t>
            </w:r>
          </w:p>
        </w:tc>
        <w:tc>
          <w:tcPr>
            <w:tcW w:w="1418"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1</w:t>
            </w:r>
          </w:p>
        </w:tc>
        <w:tc>
          <w:tcPr>
            <w:tcW w:w="4678" w:type="dxa"/>
            <w:gridSpan w:val="3"/>
            <w:vAlign w:val="center"/>
          </w:tcPr>
          <w:p w:rsidR="003950A3" w:rsidRPr="00F71253" w:rsidRDefault="003950A3" w:rsidP="003950A3">
            <w:pPr>
              <w:jc w:val="center"/>
            </w:pPr>
          </w:p>
        </w:tc>
        <w:tc>
          <w:tcPr>
            <w:tcW w:w="5245" w:type="dxa"/>
            <w:gridSpan w:val="2"/>
            <w:vAlign w:val="center"/>
          </w:tcPr>
          <w:p w:rsidR="003950A3" w:rsidRPr="00F71253" w:rsidRDefault="003950A3" w:rsidP="003950A3">
            <w:pPr>
              <w:spacing w:after="0"/>
              <w:jc w:val="center"/>
            </w:pPr>
          </w:p>
        </w:tc>
        <w:tc>
          <w:tcPr>
            <w:tcW w:w="5245" w:type="dxa"/>
            <w:gridSpan w:val="2"/>
            <w:vAlign w:val="center"/>
          </w:tcPr>
          <w:p w:rsidR="003950A3" w:rsidRPr="00F71253" w:rsidRDefault="003950A3" w:rsidP="003950A3">
            <w:pPr>
              <w:spacing w:after="0"/>
              <w:jc w:val="center"/>
            </w:pPr>
          </w:p>
        </w:tc>
      </w:tr>
      <w:tr w:rsidR="003950A3" w:rsidRPr="00F71253" w:rsidTr="003950A3">
        <w:trPr>
          <w:gridAfter w:val="1"/>
          <w:wAfter w:w="284" w:type="dxa"/>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950A3" w:rsidRPr="00F71253" w:rsidRDefault="003950A3" w:rsidP="00D62C01">
            <w:pPr>
              <w:numPr>
                <w:ilvl w:val="0"/>
                <w:numId w:val="8"/>
              </w:numPr>
              <w:spacing w:after="0"/>
              <w:jc w:val="center"/>
            </w:pPr>
          </w:p>
        </w:tc>
        <w:tc>
          <w:tcPr>
            <w:tcW w:w="1559"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03-08-02</w:t>
            </w:r>
          </w:p>
        </w:tc>
        <w:tc>
          <w:tcPr>
            <w:tcW w:w="4820" w:type="dxa"/>
            <w:gridSpan w:val="2"/>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Конструктивные решения</w:t>
            </w:r>
          </w:p>
        </w:tc>
        <w:tc>
          <w:tcPr>
            <w:tcW w:w="1524"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t>комплекс</w:t>
            </w:r>
          </w:p>
        </w:tc>
        <w:tc>
          <w:tcPr>
            <w:tcW w:w="1418"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1</w:t>
            </w:r>
          </w:p>
        </w:tc>
        <w:tc>
          <w:tcPr>
            <w:tcW w:w="4678" w:type="dxa"/>
            <w:gridSpan w:val="3"/>
            <w:vAlign w:val="center"/>
          </w:tcPr>
          <w:p w:rsidR="003950A3" w:rsidRPr="00F71253" w:rsidRDefault="003950A3" w:rsidP="003950A3">
            <w:pPr>
              <w:jc w:val="center"/>
            </w:pPr>
          </w:p>
        </w:tc>
        <w:tc>
          <w:tcPr>
            <w:tcW w:w="5245" w:type="dxa"/>
            <w:gridSpan w:val="2"/>
            <w:vAlign w:val="center"/>
          </w:tcPr>
          <w:p w:rsidR="003950A3" w:rsidRPr="00F71253" w:rsidRDefault="003950A3" w:rsidP="003950A3">
            <w:pPr>
              <w:spacing w:after="0"/>
              <w:jc w:val="center"/>
            </w:pPr>
          </w:p>
        </w:tc>
        <w:tc>
          <w:tcPr>
            <w:tcW w:w="5245" w:type="dxa"/>
            <w:gridSpan w:val="2"/>
            <w:vAlign w:val="center"/>
          </w:tcPr>
          <w:p w:rsidR="003950A3" w:rsidRPr="00F71253" w:rsidRDefault="003950A3" w:rsidP="003950A3">
            <w:pPr>
              <w:spacing w:after="0"/>
              <w:jc w:val="center"/>
            </w:pPr>
          </w:p>
        </w:tc>
      </w:tr>
      <w:tr w:rsidR="003950A3" w:rsidRPr="00F71253" w:rsidTr="003950A3">
        <w:trPr>
          <w:gridAfter w:val="1"/>
          <w:wAfter w:w="284" w:type="dxa"/>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950A3" w:rsidRPr="00F71253" w:rsidRDefault="003950A3" w:rsidP="00D62C01">
            <w:pPr>
              <w:numPr>
                <w:ilvl w:val="0"/>
                <w:numId w:val="8"/>
              </w:numPr>
              <w:spacing w:after="0"/>
              <w:jc w:val="center"/>
            </w:pPr>
          </w:p>
        </w:tc>
        <w:tc>
          <w:tcPr>
            <w:tcW w:w="1559"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03-08-03</w:t>
            </w:r>
          </w:p>
        </w:tc>
        <w:tc>
          <w:tcPr>
            <w:tcW w:w="4820" w:type="dxa"/>
            <w:gridSpan w:val="2"/>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Электротехнические решения</w:t>
            </w:r>
          </w:p>
        </w:tc>
        <w:tc>
          <w:tcPr>
            <w:tcW w:w="1524"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t>комплекс</w:t>
            </w:r>
          </w:p>
        </w:tc>
        <w:tc>
          <w:tcPr>
            <w:tcW w:w="1418"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1</w:t>
            </w:r>
          </w:p>
        </w:tc>
        <w:tc>
          <w:tcPr>
            <w:tcW w:w="4678" w:type="dxa"/>
            <w:gridSpan w:val="3"/>
            <w:vAlign w:val="center"/>
          </w:tcPr>
          <w:p w:rsidR="003950A3" w:rsidRPr="00F71253" w:rsidRDefault="003950A3" w:rsidP="003950A3">
            <w:pPr>
              <w:jc w:val="center"/>
            </w:pPr>
          </w:p>
        </w:tc>
        <w:tc>
          <w:tcPr>
            <w:tcW w:w="5245" w:type="dxa"/>
            <w:gridSpan w:val="2"/>
            <w:vAlign w:val="center"/>
          </w:tcPr>
          <w:p w:rsidR="003950A3" w:rsidRPr="00F71253" w:rsidRDefault="003950A3" w:rsidP="003950A3">
            <w:pPr>
              <w:spacing w:after="0"/>
              <w:jc w:val="center"/>
            </w:pPr>
          </w:p>
        </w:tc>
        <w:tc>
          <w:tcPr>
            <w:tcW w:w="5245" w:type="dxa"/>
            <w:gridSpan w:val="2"/>
            <w:vAlign w:val="center"/>
          </w:tcPr>
          <w:p w:rsidR="003950A3" w:rsidRPr="00F71253" w:rsidRDefault="003950A3" w:rsidP="003950A3">
            <w:pPr>
              <w:spacing w:after="0"/>
              <w:jc w:val="center"/>
            </w:pPr>
          </w:p>
        </w:tc>
      </w:tr>
      <w:tr w:rsidR="003950A3" w:rsidRPr="00F71253" w:rsidTr="003950A3">
        <w:trPr>
          <w:gridAfter w:val="1"/>
          <w:wAfter w:w="284" w:type="dxa"/>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950A3" w:rsidRPr="00F71253" w:rsidRDefault="003950A3" w:rsidP="00D62C01">
            <w:pPr>
              <w:numPr>
                <w:ilvl w:val="0"/>
                <w:numId w:val="8"/>
              </w:numPr>
              <w:spacing w:after="0"/>
              <w:jc w:val="center"/>
            </w:pPr>
          </w:p>
        </w:tc>
        <w:tc>
          <w:tcPr>
            <w:tcW w:w="1559"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03-08-04</w:t>
            </w:r>
          </w:p>
        </w:tc>
        <w:tc>
          <w:tcPr>
            <w:tcW w:w="4820" w:type="dxa"/>
            <w:gridSpan w:val="2"/>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Отопление и вентиляция</w:t>
            </w:r>
          </w:p>
        </w:tc>
        <w:tc>
          <w:tcPr>
            <w:tcW w:w="1524"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t>комплекс</w:t>
            </w:r>
          </w:p>
        </w:tc>
        <w:tc>
          <w:tcPr>
            <w:tcW w:w="1418"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1</w:t>
            </w:r>
          </w:p>
        </w:tc>
        <w:tc>
          <w:tcPr>
            <w:tcW w:w="4678" w:type="dxa"/>
            <w:gridSpan w:val="3"/>
            <w:vAlign w:val="center"/>
          </w:tcPr>
          <w:p w:rsidR="003950A3" w:rsidRPr="00F71253" w:rsidRDefault="003950A3" w:rsidP="003950A3">
            <w:pPr>
              <w:jc w:val="center"/>
            </w:pPr>
          </w:p>
        </w:tc>
        <w:tc>
          <w:tcPr>
            <w:tcW w:w="5245" w:type="dxa"/>
            <w:gridSpan w:val="2"/>
            <w:vAlign w:val="center"/>
          </w:tcPr>
          <w:p w:rsidR="003950A3" w:rsidRPr="00F71253" w:rsidRDefault="003950A3" w:rsidP="003950A3">
            <w:pPr>
              <w:spacing w:after="0"/>
              <w:jc w:val="center"/>
            </w:pPr>
          </w:p>
        </w:tc>
        <w:tc>
          <w:tcPr>
            <w:tcW w:w="5245" w:type="dxa"/>
            <w:gridSpan w:val="2"/>
            <w:vAlign w:val="center"/>
          </w:tcPr>
          <w:p w:rsidR="003950A3" w:rsidRPr="00F71253" w:rsidRDefault="003950A3" w:rsidP="003950A3">
            <w:pPr>
              <w:spacing w:after="0"/>
              <w:jc w:val="center"/>
            </w:pPr>
          </w:p>
        </w:tc>
      </w:tr>
      <w:tr w:rsidR="003950A3" w:rsidRPr="00F71253" w:rsidTr="003950A3">
        <w:trPr>
          <w:gridAfter w:val="1"/>
          <w:wAfter w:w="284" w:type="dxa"/>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950A3" w:rsidRPr="00F71253" w:rsidRDefault="003950A3" w:rsidP="00D62C01">
            <w:pPr>
              <w:numPr>
                <w:ilvl w:val="0"/>
                <w:numId w:val="8"/>
              </w:numPr>
              <w:spacing w:after="0"/>
              <w:jc w:val="center"/>
            </w:pPr>
          </w:p>
        </w:tc>
        <w:tc>
          <w:tcPr>
            <w:tcW w:w="1559"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03-08-05</w:t>
            </w:r>
          </w:p>
        </w:tc>
        <w:tc>
          <w:tcPr>
            <w:tcW w:w="4820" w:type="dxa"/>
            <w:gridSpan w:val="2"/>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Пожарная сигнализация</w:t>
            </w:r>
          </w:p>
        </w:tc>
        <w:tc>
          <w:tcPr>
            <w:tcW w:w="1524"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t>комплекс</w:t>
            </w:r>
          </w:p>
        </w:tc>
        <w:tc>
          <w:tcPr>
            <w:tcW w:w="1418"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1</w:t>
            </w:r>
          </w:p>
        </w:tc>
        <w:tc>
          <w:tcPr>
            <w:tcW w:w="4678" w:type="dxa"/>
            <w:gridSpan w:val="3"/>
            <w:vAlign w:val="center"/>
          </w:tcPr>
          <w:p w:rsidR="003950A3" w:rsidRPr="00F71253" w:rsidRDefault="003950A3" w:rsidP="003950A3">
            <w:pPr>
              <w:jc w:val="center"/>
            </w:pPr>
          </w:p>
        </w:tc>
        <w:tc>
          <w:tcPr>
            <w:tcW w:w="5245" w:type="dxa"/>
            <w:gridSpan w:val="2"/>
            <w:vAlign w:val="center"/>
          </w:tcPr>
          <w:p w:rsidR="003950A3" w:rsidRPr="00F71253" w:rsidRDefault="003950A3" w:rsidP="003950A3">
            <w:pPr>
              <w:spacing w:after="0"/>
              <w:jc w:val="center"/>
            </w:pPr>
          </w:p>
        </w:tc>
        <w:tc>
          <w:tcPr>
            <w:tcW w:w="5245" w:type="dxa"/>
            <w:gridSpan w:val="2"/>
            <w:vAlign w:val="center"/>
          </w:tcPr>
          <w:p w:rsidR="003950A3" w:rsidRPr="00F71253" w:rsidRDefault="003950A3" w:rsidP="003950A3">
            <w:pPr>
              <w:spacing w:after="0"/>
              <w:jc w:val="center"/>
            </w:pPr>
          </w:p>
        </w:tc>
      </w:tr>
      <w:tr w:rsidR="003950A3" w:rsidRPr="00F71253" w:rsidTr="003950A3">
        <w:trPr>
          <w:gridAfter w:val="1"/>
          <w:wAfter w:w="284" w:type="dxa"/>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950A3" w:rsidRPr="00F71253" w:rsidRDefault="003950A3" w:rsidP="00D62C01">
            <w:pPr>
              <w:numPr>
                <w:ilvl w:val="0"/>
                <w:numId w:val="8"/>
              </w:numPr>
              <w:spacing w:after="0"/>
              <w:jc w:val="center"/>
            </w:pPr>
          </w:p>
        </w:tc>
        <w:tc>
          <w:tcPr>
            <w:tcW w:w="1559"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03-08-06</w:t>
            </w:r>
          </w:p>
        </w:tc>
        <w:tc>
          <w:tcPr>
            <w:tcW w:w="4820" w:type="dxa"/>
            <w:gridSpan w:val="2"/>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Охранная сигнализация</w:t>
            </w:r>
          </w:p>
        </w:tc>
        <w:tc>
          <w:tcPr>
            <w:tcW w:w="1524"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t>комплекс</w:t>
            </w:r>
          </w:p>
        </w:tc>
        <w:tc>
          <w:tcPr>
            <w:tcW w:w="1418"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1</w:t>
            </w:r>
          </w:p>
        </w:tc>
        <w:tc>
          <w:tcPr>
            <w:tcW w:w="4678" w:type="dxa"/>
            <w:gridSpan w:val="3"/>
            <w:vAlign w:val="center"/>
          </w:tcPr>
          <w:p w:rsidR="003950A3" w:rsidRPr="00F71253" w:rsidRDefault="003950A3" w:rsidP="003950A3">
            <w:pPr>
              <w:jc w:val="center"/>
            </w:pPr>
          </w:p>
        </w:tc>
        <w:tc>
          <w:tcPr>
            <w:tcW w:w="5245" w:type="dxa"/>
            <w:gridSpan w:val="2"/>
            <w:vAlign w:val="center"/>
          </w:tcPr>
          <w:p w:rsidR="003950A3" w:rsidRPr="00F71253" w:rsidRDefault="003950A3" w:rsidP="003950A3">
            <w:pPr>
              <w:spacing w:after="0"/>
              <w:jc w:val="center"/>
            </w:pPr>
          </w:p>
        </w:tc>
        <w:tc>
          <w:tcPr>
            <w:tcW w:w="5245" w:type="dxa"/>
            <w:gridSpan w:val="2"/>
            <w:vAlign w:val="center"/>
          </w:tcPr>
          <w:p w:rsidR="003950A3" w:rsidRPr="00F71253" w:rsidRDefault="003950A3" w:rsidP="003950A3">
            <w:pPr>
              <w:spacing w:after="0"/>
              <w:jc w:val="center"/>
            </w:pPr>
          </w:p>
        </w:tc>
      </w:tr>
      <w:tr w:rsidR="003950A3" w:rsidRPr="00F71253" w:rsidTr="003950A3">
        <w:trPr>
          <w:gridAfter w:val="1"/>
          <w:wAfter w:w="284" w:type="dxa"/>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950A3" w:rsidRPr="00F71253" w:rsidRDefault="003950A3" w:rsidP="00D62C01">
            <w:pPr>
              <w:numPr>
                <w:ilvl w:val="0"/>
                <w:numId w:val="8"/>
              </w:numPr>
              <w:spacing w:after="0"/>
              <w:jc w:val="center"/>
            </w:pPr>
          </w:p>
        </w:tc>
        <w:tc>
          <w:tcPr>
            <w:tcW w:w="1559"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03-08-07</w:t>
            </w:r>
          </w:p>
        </w:tc>
        <w:tc>
          <w:tcPr>
            <w:tcW w:w="4820" w:type="dxa"/>
            <w:gridSpan w:val="2"/>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Технологическое оборудование</w:t>
            </w:r>
          </w:p>
        </w:tc>
        <w:tc>
          <w:tcPr>
            <w:tcW w:w="1524"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t>комплекс</w:t>
            </w:r>
          </w:p>
        </w:tc>
        <w:tc>
          <w:tcPr>
            <w:tcW w:w="1418"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1</w:t>
            </w:r>
          </w:p>
        </w:tc>
        <w:tc>
          <w:tcPr>
            <w:tcW w:w="4678" w:type="dxa"/>
            <w:gridSpan w:val="3"/>
            <w:vAlign w:val="center"/>
          </w:tcPr>
          <w:p w:rsidR="003950A3" w:rsidRPr="00F71253" w:rsidRDefault="003950A3" w:rsidP="003950A3">
            <w:pPr>
              <w:jc w:val="center"/>
            </w:pPr>
          </w:p>
        </w:tc>
        <w:tc>
          <w:tcPr>
            <w:tcW w:w="5245" w:type="dxa"/>
            <w:gridSpan w:val="2"/>
            <w:vAlign w:val="center"/>
          </w:tcPr>
          <w:p w:rsidR="003950A3" w:rsidRPr="00F71253" w:rsidRDefault="003950A3" w:rsidP="003950A3">
            <w:pPr>
              <w:spacing w:after="0"/>
              <w:jc w:val="center"/>
            </w:pPr>
          </w:p>
        </w:tc>
        <w:tc>
          <w:tcPr>
            <w:tcW w:w="5245" w:type="dxa"/>
            <w:gridSpan w:val="2"/>
            <w:vAlign w:val="center"/>
          </w:tcPr>
          <w:p w:rsidR="003950A3" w:rsidRPr="00F71253" w:rsidRDefault="003950A3" w:rsidP="003950A3">
            <w:pPr>
              <w:spacing w:after="0"/>
              <w:jc w:val="center"/>
            </w:pPr>
          </w:p>
        </w:tc>
      </w:tr>
      <w:tr w:rsidR="003950A3" w:rsidRPr="00F71253" w:rsidTr="003950A3">
        <w:trPr>
          <w:gridAfter w:val="1"/>
          <w:wAfter w:w="284" w:type="dxa"/>
        </w:trPr>
        <w:tc>
          <w:tcPr>
            <w:tcW w:w="1003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3950A3" w:rsidRPr="00F71253" w:rsidRDefault="003950A3" w:rsidP="003950A3">
            <w:pPr>
              <w:ind w:left="720"/>
              <w:jc w:val="center"/>
              <w:rPr>
                <w:b/>
              </w:rPr>
            </w:pPr>
            <w:r w:rsidRPr="00F71253">
              <w:rPr>
                <w:b/>
              </w:rPr>
              <w:t>Глава 4. Объекты энергетического хозяйства</w:t>
            </w:r>
          </w:p>
        </w:tc>
        <w:tc>
          <w:tcPr>
            <w:tcW w:w="4678" w:type="dxa"/>
            <w:gridSpan w:val="3"/>
            <w:vAlign w:val="center"/>
          </w:tcPr>
          <w:p w:rsidR="003950A3" w:rsidRPr="00F71253" w:rsidRDefault="003950A3" w:rsidP="003950A3">
            <w:pPr>
              <w:jc w:val="center"/>
            </w:pPr>
          </w:p>
        </w:tc>
        <w:tc>
          <w:tcPr>
            <w:tcW w:w="5245" w:type="dxa"/>
            <w:gridSpan w:val="2"/>
            <w:vAlign w:val="center"/>
          </w:tcPr>
          <w:p w:rsidR="003950A3" w:rsidRPr="00F71253" w:rsidRDefault="003950A3" w:rsidP="003950A3">
            <w:pPr>
              <w:spacing w:after="0"/>
              <w:jc w:val="center"/>
            </w:pPr>
          </w:p>
        </w:tc>
        <w:tc>
          <w:tcPr>
            <w:tcW w:w="5245" w:type="dxa"/>
            <w:gridSpan w:val="2"/>
            <w:vAlign w:val="center"/>
          </w:tcPr>
          <w:p w:rsidR="003950A3" w:rsidRPr="00F71253" w:rsidRDefault="003950A3" w:rsidP="003950A3">
            <w:pPr>
              <w:spacing w:after="0"/>
              <w:jc w:val="center"/>
            </w:pPr>
          </w:p>
        </w:tc>
      </w:tr>
      <w:tr w:rsidR="003950A3" w:rsidRPr="00F71253" w:rsidTr="003950A3">
        <w:trPr>
          <w:gridAfter w:val="1"/>
          <w:wAfter w:w="284" w:type="dxa"/>
        </w:trPr>
        <w:tc>
          <w:tcPr>
            <w:tcW w:w="1003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3950A3" w:rsidRPr="00F71253" w:rsidRDefault="003950A3" w:rsidP="003950A3">
            <w:pPr>
              <w:ind w:left="720"/>
              <w:jc w:val="center"/>
              <w:rPr>
                <w:b/>
                <w:i/>
              </w:rPr>
            </w:pPr>
            <w:r w:rsidRPr="00F71253">
              <w:rPr>
                <w:b/>
                <w:i/>
              </w:rPr>
              <w:t>Трансформаторная подстанция 1 ОС 04-01</w:t>
            </w:r>
          </w:p>
        </w:tc>
        <w:tc>
          <w:tcPr>
            <w:tcW w:w="4678" w:type="dxa"/>
            <w:gridSpan w:val="3"/>
            <w:vAlign w:val="center"/>
          </w:tcPr>
          <w:p w:rsidR="003950A3" w:rsidRPr="00F71253" w:rsidRDefault="003950A3" w:rsidP="003950A3">
            <w:pPr>
              <w:jc w:val="center"/>
            </w:pPr>
          </w:p>
        </w:tc>
        <w:tc>
          <w:tcPr>
            <w:tcW w:w="5245" w:type="dxa"/>
            <w:gridSpan w:val="2"/>
            <w:vAlign w:val="center"/>
          </w:tcPr>
          <w:p w:rsidR="003950A3" w:rsidRPr="00F71253" w:rsidRDefault="003950A3" w:rsidP="003950A3">
            <w:pPr>
              <w:spacing w:after="0"/>
              <w:jc w:val="center"/>
            </w:pPr>
          </w:p>
        </w:tc>
        <w:tc>
          <w:tcPr>
            <w:tcW w:w="5245" w:type="dxa"/>
            <w:gridSpan w:val="2"/>
            <w:vAlign w:val="center"/>
          </w:tcPr>
          <w:p w:rsidR="003950A3" w:rsidRPr="00F71253" w:rsidRDefault="003950A3" w:rsidP="003950A3">
            <w:pPr>
              <w:spacing w:after="0"/>
              <w:jc w:val="center"/>
            </w:pPr>
          </w:p>
        </w:tc>
      </w:tr>
      <w:tr w:rsidR="003950A3" w:rsidRPr="00F71253" w:rsidTr="003950A3">
        <w:trPr>
          <w:gridAfter w:val="1"/>
          <w:wAfter w:w="284" w:type="dxa"/>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950A3" w:rsidRPr="00F71253" w:rsidRDefault="003950A3" w:rsidP="00D62C01">
            <w:pPr>
              <w:numPr>
                <w:ilvl w:val="0"/>
                <w:numId w:val="8"/>
              </w:numPr>
              <w:spacing w:after="0"/>
              <w:jc w:val="center"/>
            </w:pPr>
          </w:p>
        </w:tc>
        <w:tc>
          <w:tcPr>
            <w:tcW w:w="1559"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04-01-01</w:t>
            </w:r>
          </w:p>
        </w:tc>
        <w:tc>
          <w:tcPr>
            <w:tcW w:w="4820" w:type="dxa"/>
            <w:gridSpan w:val="2"/>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Строительные решения</w:t>
            </w:r>
          </w:p>
        </w:tc>
        <w:tc>
          <w:tcPr>
            <w:tcW w:w="1524"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t>комплекс</w:t>
            </w:r>
          </w:p>
        </w:tc>
        <w:tc>
          <w:tcPr>
            <w:tcW w:w="1418"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1</w:t>
            </w:r>
          </w:p>
        </w:tc>
        <w:tc>
          <w:tcPr>
            <w:tcW w:w="4678" w:type="dxa"/>
            <w:gridSpan w:val="3"/>
            <w:vAlign w:val="center"/>
          </w:tcPr>
          <w:p w:rsidR="003950A3" w:rsidRPr="00F71253" w:rsidRDefault="003950A3" w:rsidP="003950A3">
            <w:pPr>
              <w:jc w:val="center"/>
            </w:pPr>
          </w:p>
        </w:tc>
        <w:tc>
          <w:tcPr>
            <w:tcW w:w="5245" w:type="dxa"/>
            <w:gridSpan w:val="2"/>
            <w:vAlign w:val="center"/>
          </w:tcPr>
          <w:p w:rsidR="003950A3" w:rsidRPr="00F71253" w:rsidRDefault="003950A3" w:rsidP="003950A3">
            <w:pPr>
              <w:spacing w:after="0"/>
              <w:jc w:val="center"/>
            </w:pPr>
          </w:p>
        </w:tc>
        <w:tc>
          <w:tcPr>
            <w:tcW w:w="5245" w:type="dxa"/>
            <w:gridSpan w:val="2"/>
            <w:vAlign w:val="center"/>
          </w:tcPr>
          <w:p w:rsidR="003950A3" w:rsidRPr="00F71253" w:rsidRDefault="003950A3" w:rsidP="003950A3">
            <w:pPr>
              <w:spacing w:after="0"/>
              <w:jc w:val="center"/>
            </w:pPr>
          </w:p>
        </w:tc>
      </w:tr>
      <w:tr w:rsidR="003950A3" w:rsidRPr="00F71253" w:rsidTr="003950A3">
        <w:trPr>
          <w:gridAfter w:val="1"/>
          <w:wAfter w:w="284" w:type="dxa"/>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950A3" w:rsidRPr="00F71253" w:rsidRDefault="003950A3" w:rsidP="00D62C01">
            <w:pPr>
              <w:numPr>
                <w:ilvl w:val="0"/>
                <w:numId w:val="8"/>
              </w:numPr>
              <w:spacing w:after="0"/>
              <w:jc w:val="center"/>
            </w:pPr>
          </w:p>
        </w:tc>
        <w:tc>
          <w:tcPr>
            <w:tcW w:w="1559"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04-01-02</w:t>
            </w:r>
          </w:p>
        </w:tc>
        <w:tc>
          <w:tcPr>
            <w:tcW w:w="4820" w:type="dxa"/>
            <w:gridSpan w:val="2"/>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Поставка и монтаж электрооборудования</w:t>
            </w:r>
          </w:p>
        </w:tc>
        <w:tc>
          <w:tcPr>
            <w:tcW w:w="1524"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t>комплекс</w:t>
            </w:r>
          </w:p>
        </w:tc>
        <w:tc>
          <w:tcPr>
            <w:tcW w:w="1418"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1</w:t>
            </w:r>
          </w:p>
        </w:tc>
        <w:tc>
          <w:tcPr>
            <w:tcW w:w="4678" w:type="dxa"/>
            <w:gridSpan w:val="3"/>
            <w:vAlign w:val="center"/>
          </w:tcPr>
          <w:p w:rsidR="003950A3" w:rsidRPr="00F71253" w:rsidRDefault="003950A3" w:rsidP="003950A3">
            <w:pPr>
              <w:jc w:val="center"/>
            </w:pPr>
          </w:p>
        </w:tc>
        <w:tc>
          <w:tcPr>
            <w:tcW w:w="5245" w:type="dxa"/>
            <w:gridSpan w:val="2"/>
            <w:vAlign w:val="center"/>
          </w:tcPr>
          <w:p w:rsidR="003950A3" w:rsidRPr="00F71253" w:rsidRDefault="003950A3" w:rsidP="003950A3">
            <w:pPr>
              <w:spacing w:after="0"/>
              <w:jc w:val="center"/>
            </w:pPr>
          </w:p>
        </w:tc>
        <w:tc>
          <w:tcPr>
            <w:tcW w:w="5245" w:type="dxa"/>
            <w:gridSpan w:val="2"/>
            <w:vAlign w:val="center"/>
          </w:tcPr>
          <w:p w:rsidR="003950A3" w:rsidRPr="00F71253" w:rsidRDefault="003950A3" w:rsidP="003950A3">
            <w:pPr>
              <w:spacing w:after="0"/>
              <w:jc w:val="center"/>
            </w:pPr>
          </w:p>
        </w:tc>
      </w:tr>
      <w:tr w:rsidR="003950A3" w:rsidRPr="00F71253" w:rsidTr="003950A3">
        <w:trPr>
          <w:gridAfter w:val="1"/>
          <w:wAfter w:w="284" w:type="dxa"/>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950A3" w:rsidRPr="00F71253" w:rsidRDefault="003950A3" w:rsidP="00D62C01">
            <w:pPr>
              <w:numPr>
                <w:ilvl w:val="0"/>
                <w:numId w:val="8"/>
              </w:numPr>
              <w:spacing w:after="0"/>
              <w:jc w:val="center"/>
            </w:pPr>
          </w:p>
        </w:tc>
        <w:tc>
          <w:tcPr>
            <w:tcW w:w="1559"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04-01-03</w:t>
            </w:r>
          </w:p>
        </w:tc>
        <w:tc>
          <w:tcPr>
            <w:tcW w:w="4820" w:type="dxa"/>
            <w:gridSpan w:val="2"/>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Сети связи</w:t>
            </w:r>
          </w:p>
        </w:tc>
        <w:tc>
          <w:tcPr>
            <w:tcW w:w="1524"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t>комплекс</w:t>
            </w:r>
          </w:p>
        </w:tc>
        <w:tc>
          <w:tcPr>
            <w:tcW w:w="1418"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1</w:t>
            </w:r>
          </w:p>
        </w:tc>
        <w:tc>
          <w:tcPr>
            <w:tcW w:w="4678" w:type="dxa"/>
            <w:gridSpan w:val="3"/>
            <w:vAlign w:val="center"/>
          </w:tcPr>
          <w:p w:rsidR="003950A3" w:rsidRPr="00F71253" w:rsidRDefault="003950A3" w:rsidP="003950A3">
            <w:pPr>
              <w:jc w:val="center"/>
            </w:pPr>
          </w:p>
        </w:tc>
        <w:tc>
          <w:tcPr>
            <w:tcW w:w="5245" w:type="dxa"/>
            <w:gridSpan w:val="2"/>
            <w:vAlign w:val="center"/>
          </w:tcPr>
          <w:p w:rsidR="003950A3" w:rsidRPr="00F71253" w:rsidRDefault="003950A3" w:rsidP="003950A3">
            <w:pPr>
              <w:spacing w:after="0"/>
              <w:jc w:val="center"/>
            </w:pPr>
          </w:p>
        </w:tc>
        <w:tc>
          <w:tcPr>
            <w:tcW w:w="5245" w:type="dxa"/>
            <w:gridSpan w:val="2"/>
            <w:vAlign w:val="center"/>
          </w:tcPr>
          <w:p w:rsidR="003950A3" w:rsidRPr="00F71253" w:rsidRDefault="003950A3" w:rsidP="003950A3">
            <w:pPr>
              <w:spacing w:after="0"/>
              <w:jc w:val="center"/>
            </w:pPr>
          </w:p>
        </w:tc>
      </w:tr>
      <w:tr w:rsidR="003950A3" w:rsidRPr="00F71253" w:rsidTr="003950A3">
        <w:trPr>
          <w:gridAfter w:val="1"/>
          <w:wAfter w:w="284" w:type="dxa"/>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950A3" w:rsidRPr="00F71253" w:rsidRDefault="003950A3" w:rsidP="00D62C01">
            <w:pPr>
              <w:numPr>
                <w:ilvl w:val="0"/>
                <w:numId w:val="8"/>
              </w:numPr>
              <w:spacing w:after="0"/>
              <w:jc w:val="center"/>
            </w:pPr>
          </w:p>
        </w:tc>
        <w:tc>
          <w:tcPr>
            <w:tcW w:w="1559"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04-01-04</w:t>
            </w:r>
          </w:p>
        </w:tc>
        <w:tc>
          <w:tcPr>
            <w:tcW w:w="4820" w:type="dxa"/>
            <w:gridSpan w:val="2"/>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Пожарная сигнализация</w:t>
            </w:r>
          </w:p>
        </w:tc>
        <w:tc>
          <w:tcPr>
            <w:tcW w:w="1524"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t>комплекс</w:t>
            </w:r>
          </w:p>
        </w:tc>
        <w:tc>
          <w:tcPr>
            <w:tcW w:w="1418"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1</w:t>
            </w:r>
          </w:p>
        </w:tc>
        <w:tc>
          <w:tcPr>
            <w:tcW w:w="4678" w:type="dxa"/>
            <w:gridSpan w:val="3"/>
            <w:vAlign w:val="center"/>
          </w:tcPr>
          <w:p w:rsidR="003950A3" w:rsidRPr="00F71253" w:rsidRDefault="003950A3" w:rsidP="003950A3">
            <w:pPr>
              <w:jc w:val="center"/>
            </w:pPr>
          </w:p>
        </w:tc>
        <w:tc>
          <w:tcPr>
            <w:tcW w:w="5245" w:type="dxa"/>
            <w:gridSpan w:val="2"/>
            <w:vAlign w:val="center"/>
          </w:tcPr>
          <w:p w:rsidR="003950A3" w:rsidRPr="00F71253" w:rsidRDefault="003950A3" w:rsidP="003950A3">
            <w:pPr>
              <w:spacing w:after="0"/>
              <w:jc w:val="center"/>
            </w:pPr>
          </w:p>
        </w:tc>
        <w:tc>
          <w:tcPr>
            <w:tcW w:w="5245" w:type="dxa"/>
            <w:gridSpan w:val="2"/>
            <w:vAlign w:val="center"/>
          </w:tcPr>
          <w:p w:rsidR="003950A3" w:rsidRPr="00F71253" w:rsidRDefault="003950A3" w:rsidP="003950A3">
            <w:pPr>
              <w:spacing w:after="0"/>
              <w:jc w:val="center"/>
            </w:pPr>
          </w:p>
        </w:tc>
      </w:tr>
      <w:tr w:rsidR="003950A3" w:rsidRPr="00F71253" w:rsidTr="003950A3">
        <w:trPr>
          <w:gridAfter w:val="1"/>
          <w:wAfter w:w="284" w:type="dxa"/>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950A3" w:rsidRPr="00F71253" w:rsidRDefault="003950A3" w:rsidP="00D62C01">
            <w:pPr>
              <w:numPr>
                <w:ilvl w:val="0"/>
                <w:numId w:val="8"/>
              </w:numPr>
              <w:spacing w:after="0"/>
              <w:jc w:val="center"/>
            </w:pPr>
          </w:p>
        </w:tc>
        <w:tc>
          <w:tcPr>
            <w:tcW w:w="1559"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04-01-05</w:t>
            </w:r>
          </w:p>
        </w:tc>
        <w:tc>
          <w:tcPr>
            <w:tcW w:w="4820" w:type="dxa"/>
            <w:gridSpan w:val="2"/>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Охранная сигнализация</w:t>
            </w:r>
          </w:p>
        </w:tc>
        <w:tc>
          <w:tcPr>
            <w:tcW w:w="1524"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t>комплекс</w:t>
            </w:r>
          </w:p>
        </w:tc>
        <w:tc>
          <w:tcPr>
            <w:tcW w:w="1418"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1</w:t>
            </w:r>
          </w:p>
        </w:tc>
        <w:tc>
          <w:tcPr>
            <w:tcW w:w="4678" w:type="dxa"/>
            <w:gridSpan w:val="3"/>
            <w:vAlign w:val="center"/>
          </w:tcPr>
          <w:p w:rsidR="003950A3" w:rsidRPr="00F71253" w:rsidRDefault="003950A3" w:rsidP="003950A3">
            <w:pPr>
              <w:jc w:val="center"/>
            </w:pPr>
          </w:p>
        </w:tc>
        <w:tc>
          <w:tcPr>
            <w:tcW w:w="5245" w:type="dxa"/>
            <w:gridSpan w:val="2"/>
            <w:vAlign w:val="center"/>
          </w:tcPr>
          <w:p w:rsidR="003950A3" w:rsidRPr="00F71253" w:rsidRDefault="003950A3" w:rsidP="003950A3">
            <w:pPr>
              <w:spacing w:after="0"/>
              <w:jc w:val="center"/>
            </w:pPr>
          </w:p>
        </w:tc>
        <w:tc>
          <w:tcPr>
            <w:tcW w:w="5245" w:type="dxa"/>
            <w:gridSpan w:val="2"/>
            <w:vAlign w:val="center"/>
          </w:tcPr>
          <w:p w:rsidR="003950A3" w:rsidRPr="00F71253" w:rsidRDefault="003950A3" w:rsidP="003950A3">
            <w:pPr>
              <w:spacing w:after="0"/>
              <w:jc w:val="center"/>
            </w:pPr>
          </w:p>
        </w:tc>
      </w:tr>
      <w:tr w:rsidR="003950A3" w:rsidRPr="00F71253" w:rsidTr="003950A3">
        <w:trPr>
          <w:gridAfter w:val="1"/>
          <w:wAfter w:w="284" w:type="dxa"/>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950A3" w:rsidRPr="00F71253" w:rsidRDefault="003950A3" w:rsidP="00D62C01">
            <w:pPr>
              <w:numPr>
                <w:ilvl w:val="0"/>
                <w:numId w:val="8"/>
              </w:numPr>
              <w:spacing w:after="0"/>
              <w:jc w:val="center"/>
            </w:pPr>
          </w:p>
        </w:tc>
        <w:tc>
          <w:tcPr>
            <w:tcW w:w="1559"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04-01-06</w:t>
            </w:r>
          </w:p>
        </w:tc>
        <w:tc>
          <w:tcPr>
            <w:tcW w:w="4820" w:type="dxa"/>
            <w:gridSpan w:val="2"/>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АИИС КУЭ</w:t>
            </w:r>
          </w:p>
        </w:tc>
        <w:tc>
          <w:tcPr>
            <w:tcW w:w="1524"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t>комплекс</w:t>
            </w:r>
          </w:p>
        </w:tc>
        <w:tc>
          <w:tcPr>
            <w:tcW w:w="1418"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1</w:t>
            </w:r>
          </w:p>
        </w:tc>
        <w:tc>
          <w:tcPr>
            <w:tcW w:w="4678" w:type="dxa"/>
            <w:gridSpan w:val="3"/>
            <w:vAlign w:val="center"/>
          </w:tcPr>
          <w:p w:rsidR="003950A3" w:rsidRPr="00F71253" w:rsidRDefault="003950A3" w:rsidP="003950A3">
            <w:pPr>
              <w:jc w:val="center"/>
            </w:pPr>
          </w:p>
        </w:tc>
        <w:tc>
          <w:tcPr>
            <w:tcW w:w="5245" w:type="dxa"/>
            <w:gridSpan w:val="2"/>
            <w:vAlign w:val="center"/>
          </w:tcPr>
          <w:p w:rsidR="003950A3" w:rsidRPr="00F71253" w:rsidRDefault="003950A3" w:rsidP="003950A3">
            <w:pPr>
              <w:spacing w:after="0"/>
              <w:jc w:val="center"/>
            </w:pPr>
          </w:p>
        </w:tc>
        <w:tc>
          <w:tcPr>
            <w:tcW w:w="5245" w:type="dxa"/>
            <w:gridSpan w:val="2"/>
            <w:vAlign w:val="center"/>
          </w:tcPr>
          <w:p w:rsidR="003950A3" w:rsidRPr="00F71253" w:rsidRDefault="003950A3" w:rsidP="003950A3">
            <w:pPr>
              <w:spacing w:after="0"/>
              <w:jc w:val="center"/>
            </w:pPr>
          </w:p>
        </w:tc>
      </w:tr>
      <w:tr w:rsidR="003950A3" w:rsidRPr="00F71253" w:rsidTr="003950A3">
        <w:trPr>
          <w:gridAfter w:val="1"/>
          <w:wAfter w:w="284" w:type="dxa"/>
        </w:trPr>
        <w:tc>
          <w:tcPr>
            <w:tcW w:w="1003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3950A3" w:rsidRPr="00F71253" w:rsidRDefault="003950A3" w:rsidP="003950A3">
            <w:pPr>
              <w:ind w:left="720"/>
              <w:jc w:val="center"/>
              <w:rPr>
                <w:b/>
                <w:i/>
              </w:rPr>
            </w:pPr>
            <w:r w:rsidRPr="00F71253">
              <w:rPr>
                <w:b/>
                <w:i/>
              </w:rPr>
              <w:t>Трансформаторная подстанция 2 ОС 04-02</w:t>
            </w:r>
          </w:p>
        </w:tc>
        <w:tc>
          <w:tcPr>
            <w:tcW w:w="4678" w:type="dxa"/>
            <w:gridSpan w:val="3"/>
            <w:vAlign w:val="center"/>
          </w:tcPr>
          <w:p w:rsidR="003950A3" w:rsidRPr="00F71253" w:rsidRDefault="003950A3" w:rsidP="003950A3">
            <w:pPr>
              <w:jc w:val="center"/>
            </w:pPr>
          </w:p>
        </w:tc>
        <w:tc>
          <w:tcPr>
            <w:tcW w:w="5245" w:type="dxa"/>
            <w:gridSpan w:val="2"/>
            <w:vAlign w:val="center"/>
          </w:tcPr>
          <w:p w:rsidR="003950A3" w:rsidRPr="00F71253" w:rsidRDefault="003950A3" w:rsidP="003950A3">
            <w:pPr>
              <w:spacing w:after="0"/>
              <w:jc w:val="center"/>
            </w:pPr>
          </w:p>
        </w:tc>
        <w:tc>
          <w:tcPr>
            <w:tcW w:w="5245" w:type="dxa"/>
            <w:gridSpan w:val="2"/>
            <w:vAlign w:val="center"/>
          </w:tcPr>
          <w:p w:rsidR="003950A3" w:rsidRPr="00F71253" w:rsidRDefault="003950A3" w:rsidP="003950A3">
            <w:pPr>
              <w:spacing w:after="0"/>
              <w:jc w:val="center"/>
            </w:pPr>
          </w:p>
        </w:tc>
      </w:tr>
      <w:tr w:rsidR="003950A3" w:rsidRPr="00F71253" w:rsidTr="003950A3">
        <w:trPr>
          <w:gridAfter w:val="1"/>
          <w:wAfter w:w="284" w:type="dxa"/>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950A3" w:rsidRPr="00F71253" w:rsidRDefault="003950A3" w:rsidP="00D62C01">
            <w:pPr>
              <w:numPr>
                <w:ilvl w:val="0"/>
                <w:numId w:val="8"/>
              </w:numPr>
              <w:spacing w:after="0"/>
              <w:jc w:val="center"/>
            </w:pPr>
          </w:p>
        </w:tc>
        <w:tc>
          <w:tcPr>
            <w:tcW w:w="1559"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04-02-01</w:t>
            </w:r>
          </w:p>
        </w:tc>
        <w:tc>
          <w:tcPr>
            <w:tcW w:w="4820" w:type="dxa"/>
            <w:gridSpan w:val="2"/>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Строительные решения</w:t>
            </w:r>
          </w:p>
        </w:tc>
        <w:tc>
          <w:tcPr>
            <w:tcW w:w="1524"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t>комплекс</w:t>
            </w:r>
          </w:p>
        </w:tc>
        <w:tc>
          <w:tcPr>
            <w:tcW w:w="1418"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1</w:t>
            </w:r>
          </w:p>
        </w:tc>
        <w:tc>
          <w:tcPr>
            <w:tcW w:w="4678" w:type="dxa"/>
            <w:gridSpan w:val="3"/>
            <w:vAlign w:val="center"/>
          </w:tcPr>
          <w:p w:rsidR="003950A3" w:rsidRPr="00F71253" w:rsidRDefault="003950A3" w:rsidP="003950A3">
            <w:pPr>
              <w:jc w:val="center"/>
            </w:pPr>
          </w:p>
        </w:tc>
        <w:tc>
          <w:tcPr>
            <w:tcW w:w="5245" w:type="dxa"/>
            <w:gridSpan w:val="2"/>
            <w:vAlign w:val="center"/>
          </w:tcPr>
          <w:p w:rsidR="003950A3" w:rsidRPr="00F71253" w:rsidRDefault="003950A3" w:rsidP="003950A3">
            <w:pPr>
              <w:spacing w:after="0"/>
              <w:jc w:val="center"/>
            </w:pPr>
          </w:p>
        </w:tc>
        <w:tc>
          <w:tcPr>
            <w:tcW w:w="5245" w:type="dxa"/>
            <w:gridSpan w:val="2"/>
            <w:vAlign w:val="center"/>
          </w:tcPr>
          <w:p w:rsidR="003950A3" w:rsidRPr="00F71253" w:rsidRDefault="003950A3" w:rsidP="003950A3">
            <w:pPr>
              <w:spacing w:after="0"/>
              <w:jc w:val="center"/>
            </w:pPr>
          </w:p>
        </w:tc>
      </w:tr>
      <w:tr w:rsidR="003950A3" w:rsidRPr="00F71253" w:rsidTr="003950A3">
        <w:trPr>
          <w:gridAfter w:val="1"/>
          <w:wAfter w:w="284" w:type="dxa"/>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950A3" w:rsidRPr="00F71253" w:rsidRDefault="003950A3" w:rsidP="00D62C01">
            <w:pPr>
              <w:numPr>
                <w:ilvl w:val="0"/>
                <w:numId w:val="8"/>
              </w:numPr>
              <w:spacing w:after="0"/>
              <w:jc w:val="center"/>
            </w:pPr>
          </w:p>
        </w:tc>
        <w:tc>
          <w:tcPr>
            <w:tcW w:w="1559"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04-02-02</w:t>
            </w:r>
          </w:p>
        </w:tc>
        <w:tc>
          <w:tcPr>
            <w:tcW w:w="4820" w:type="dxa"/>
            <w:gridSpan w:val="2"/>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Поставка и монтаж электрооборудования</w:t>
            </w:r>
          </w:p>
        </w:tc>
        <w:tc>
          <w:tcPr>
            <w:tcW w:w="1524"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t>комплекс</w:t>
            </w:r>
          </w:p>
        </w:tc>
        <w:tc>
          <w:tcPr>
            <w:tcW w:w="1418"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1</w:t>
            </w:r>
          </w:p>
        </w:tc>
        <w:tc>
          <w:tcPr>
            <w:tcW w:w="4678" w:type="dxa"/>
            <w:gridSpan w:val="3"/>
            <w:vAlign w:val="center"/>
          </w:tcPr>
          <w:p w:rsidR="003950A3" w:rsidRPr="00F71253" w:rsidRDefault="003950A3" w:rsidP="003950A3">
            <w:pPr>
              <w:jc w:val="center"/>
            </w:pPr>
          </w:p>
        </w:tc>
        <w:tc>
          <w:tcPr>
            <w:tcW w:w="5245" w:type="dxa"/>
            <w:gridSpan w:val="2"/>
            <w:vAlign w:val="center"/>
          </w:tcPr>
          <w:p w:rsidR="003950A3" w:rsidRPr="00F71253" w:rsidRDefault="003950A3" w:rsidP="003950A3">
            <w:pPr>
              <w:spacing w:after="0"/>
              <w:jc w:val="center"/>
            </w:pPr>
          </w:p>
        </w:tc>
        <w:tc>
          <w:tcPr>
            <w:tcW w:w="5245" w:type="dxa"/>
            <w:gridSpan w:val="2"/>
            <w:vAlign w:val="center"/>
          </w:tcPr>
          <w:p w:rsidR="003950A3" w:rsidRPr="00F71253" w:rsidRDefault="003950A3" w:rsidP="003950A3">
            <w:pPr>
              <w:spacing w:after="0"/>
              <w:jc w:val="center"/>
            </w:pPr>
          </w:p>
        </w:tc>
      </w:tr>
      <w:tr w:rsidR="003950A3" w:rsidRPr="00F71253" w:rsidTr="003950A3">
        <w:trPr>
          <w:gridAfter w:val="1"/>
          <w:wAfter w:w="284" w:type="dxa"/>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950A3" w:rsidRPr="00F71253" w:rsidRDefault="003950A3" w:rsidP="00D62C01">
            <w:pPr>
              <w:numPr>
                <w:ilvl w:val="0"/>
                <w:numId w:val="8"/>
              </w:numPr>
              <w:spacing w:after="0"/>
              <w:jc w:val="center"/>
            </w:pPr>
          </w:p>
        </w:tc>
        <w:tc>
          <w:tcPr>
            <w:tcW w:w="1559"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04-02-03</w:t>
            </w:r>
          </w:p>
        </w:tc>
        <w:tc>
          <w:tcPr>
            <w:tcW w:w="4820" w:type="dxa"/>
            <w:gridSpan w:val="2"/>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Сети связи</w:t>
            </w:r>
          </w:p>
        </w:tc>
        <w:tc>
          <w:tcPr>
            <w:tcW w:w="1524"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t>комплекс</w:t>
            </w:r>
          </w:p>
        </w:tc>
        <w:tc>
          <w:tcPr>
            <w:tcW w:w="1418"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1</w:t>
            </w:r>
          </w:p>
        </w:tc>
        <w:tc>
          <w:tcPr>
            <w:tcW w:w="4678" w:type="dxa"/>
            <w:gridSpan w:val="3"/>
            <w:vAlign w:val="center"/>
          </w:tcPr>
          <w:p w:rsidR="003950A3" w:rsidRPr="00F71253" w:rsidRDefault="003950A3" w:rsidP="003950A3">
            <w:pPr>
              <w:jc w:val="center"/>
            </w:pPr>
          </w:p>
        </w:tc>
        <w:tc>
          <w:tcPr>
            <w:tcW w:w="5245" w:type="dxa"/>
            <w:gridSpan w:val="2"/>
            <w:vAlign w:val="center"/>
          </w:tcPr>
          <w:p w:rsidR="003950A3" w:rsidRPr="00F71253" w:rsidRDefault="003950A3" w:rsidP="003950A3">
            <w:pPr>
              <w:spacing w:after="0"/>
              <w:jc w:val="center"/>
            </w:pPr>
          </w:p>
        </w:tc>
        <w:tc>
          <w:tcPr>
            <w:tcW w:w="5245" w:type="dxa"/>
            <w:gridSpan w:val="2"/>
            <w:vAlign w:val="center"/>
          </w:tcPr>
          <w:p w:rsidR="003950A3" w:rsidRPr="00F71253" w:rsidRDefault="003950A3" w:rsidP="003950A3">
            <w:pPr>
              <w:spacing w:after="0"/>
              <w:jc w:val="center"/>
            </w:pPr>
          </w:p>
        </w:tc>
      </w:tr>
      <w:tr w:rsidR="003950A3" w:rsidRPr="00F71253" w:rsidTr="003950A3">
        <w:trPr>
          <w:gridAfter w:val="1"/>
          <w:wAfter w:w="284" w:type="dxa"/>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950A3" w:rsidRPr="00F71253" w:rsidRDefault="003950A3" w:rsidP="00D62C01">
            <w:pPr>
              <w:numPr>
                <w:ilvl w:val="0"/>
                <w:numId w:val="8"/>
              </w:numPr>
              <w:spacing w:after="0"/>
              <w:jc w:val="center"/>
            </w:pPr>
          </w:p>
        </w:tc>
        <w:tc>
          <w:tcPr>
            <w:tcW w:w="1559"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04-02-04</w:t>
            </w:r>
          </w:p>
        </w:tc>
        <w:tc>
          <w:tcPr>
            <w:tcW w:w="4820" w:type="dxa"/>
            <w:gridSpan w:val="2"/>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Пожарная сигнализация</w:t>
            </w:r>
          </w:p>
        </w:tc>
        <w:tc>
          <w:tcPr>
            <w:tcW w:w="1524"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t>комплекс</w:t>
            </w:r>
          </w:p>
        </w:tc>
        <w:tc>
          <w:tcPr>
            <w:tcW w:w="1418"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1</w:t>
            </w:r>
          </w:p>
        </w:tc>
        <w:tc>
          <w:tcPr>
            <w:tcW w:w="4678" w:type="dxa"/>
            <w:gridSpan w:val="3"/>
            <w:vAlign w:val="center"/>
          </w:tcPr>
          <w:p w:rsidR="003950A3" w:rsidRPr="00F71253" w:rsidRDefault="003950A3" w:rsidP="003950A3">
            <w:pPr>
              <w:jc w:val="center"/>
            </w:pPr>
          </w:p>
        </w:tc>
        <w:tc>
          <w:tcPr>
            <w:tcW w:w="5245" w:type="dxa"/>
            <w:gridSpan w:val="2"/>
            <w:vAlign w:val="center"/>
          </w:tcPr>
          <w:p w:rsidR="003950A3" w:rsidRPr="00F71253" w:rsidRDefault="003950A3" w:rsidP="003950A3">
            <w:pPr>
              <w:spacing w:after="0"/>
              <w:jc w:val="center"/>
            </w:pPr>
          </w:p>
        </w:tc>
        <w:tc>
          <w:tcPr>
            <w:tcW w:w="5245" w:type="dxa"/>
            <w:gridSpan w:val="2"/>
            <w:vAlign w:val="center"/>
          </w:tcPr>
          <w:p w:rsidR="003950A3" w:rsidRPr="00F71253" w:rsidRDefault="003950A3" w:rsidP="003950A3">
            <w:pPr>
              <w:spacing w:after="0"/>
              <w:jc w:val="center"/>
            </w:pPr>
          </w:p>
        </w:tc>
      </w:tr>
      <w:tr w:rsidR="003950A3" w:rsidRPr="00F71253" w:rsidTr="003950A3">
        <w:trPr>
          <w:gridAfter w:val="1"/>
          <w:wAfter w:w="284" w:type="dxa"/>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950A3" w:rsidRPr="00F71253" w:rsidRDefault="003950A3" w:rsidP="00D62C01">
            <w:pPr>
              <w:numPr>
                <w:ilvl w:val="0"/>
                <w:numId w:val="8"/>
              </w:numPr>
              <w:spacing w:after="0"/>
              <w:jc w:val="center"/>
            </w:pPr>
          </w:p>
        </w:tc>
        <w:tc>
          <w:tcPr>
            <w:tcW w:w="1559"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04-02-05</w:t>
            </w:r>
          </w:p>
        </w:tc>
        <w:tc>
          <w:tcPr>
            <w:tcW w:w="4820" w:type="dxa"/>
            <w:gridSpan w:val="2"/>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Охранная сигнализация</w:t>
            </w:r>
          </w:p>
        </w:tc>
        <w:tc>
          <w:tcPr>
            <w:tcW w:w="1524"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t>комплекс</w:t>
            </w:r>
          </w:p>
        </w:tc>
        <w:tc>
          <w:tcPr>
            <w:tcW w:w="1418"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1</w:t>
            </w:r>
          </w:p>
        </w:tc>
        <w:tc>
          <w:tcPr>
            <w:tcW w:w="4678" w:type="dxa"/>
            <w:gridSpan w:val="3"/>
            <w:vAlign w:val="center"/>
          </w:tcPr>
          <w:p w:rsidR="003950A3" w:rsidRPr="00F71253" w:rsidRDefault="003950A3" w:rsidP="003950A3">
            <w:pPr>
              <w:jc w:val="center"/>
            </w:pPr>
          </w:p>
        </w:tc>
        <w:tc>
          <w:tcPr>
            <w:tcW w:w="5245" w:type="dxa"/>
            <w:gridSpan w:val="2"/>
            <w:vAlign w:val="center"/>
          </w:tcPr>
          <w:p w:rsidR="003950A3" w:rsidRPr="00F71253" w:rsidRDefault="003950A3" w:rsidP="003950A3">
            <w:pPr>
              <w:spacing w:after="0"/>
              <w:jc w:val="center"/>
            </w:pPr>
          </w:p>
        </w:tc>
        <w:tc>
          <w:tcPr>
            <w:tcW w:w="5245" w:type="dxa"/>
            <w:gridSpan w:val="2"/>
            <w:vAlign w:val="center"/>
          </w:tcPr>
          <w:p w:rsidR="003950A3" w:rsidRPr="00F71253" w:rsidRDefault="003950A3" w:rsidP="003950A3">
            <w:pPr>
              <w:spacing w:after="0"/>
              <w:jc w:val="center"/>
            </w:pPr>
          </w:p>
        </w:tc>
      </w:tr>
      <w:tr w:rsidR="003950A3" w:rsidRPr="00F71253" w:rsidTr="003950A3">
        <w:trPr>
          <w:gridAfter w:val="1"/>
          <w:wAfter w:w="284" w:type="dxa"/>
        </w:trPr>
        <w:tc>
          <w:tcPr>
            <w:tcW w:w="1003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3950A3" w:rsidRPr="00F71253" w:rsidRDefault="003950A3" w:rsidP="003950A3">
            <w:pPr>
              <w:ind w:left="720"/>
              <w:jc w:val="center"/>
            </w:pPr>
            <w:r w:rsidRPr="00F71253">
              <w:rPr>
                <w:b/>
                <w:i/>
              </w:rPr>
              <w:t>Трансформаторная подстанция 3 ОС 04-03</w:t>
            </w:r>
          </w:p>
        </w:tc>
        <w:tc>
          <w:tcPr>
            <w:tcW w:w="4678" w:type="dxa"/>
            <w:gridSpan w:val="3"/>
            <w:vAlign w:val="center"/>
          </w:tcPr>
          <w:p w:rsidR="003950A3" w:rsidRPr="00F71253" w:rsidRDefault="003950A3" w:rsidP="003950A3">
            <w:pPr>
              <w:jc w:val="center"/>
            </w:pPr>
          </w:p>
        </w:tc>
        <w:tc>
          <w:tcPr>
            <w:tcW w:w="5245" w:type="dxa"/>
            <w:gridSpan w:val="2"/>
            <w:vAlign w:val="center"/>
          </w:tcPr>
          <w:p w:rsidR="003950A3" w:rsidRPr="00F71253" w:rsidRDefault="003950A3" w:rsidP="003950A3">
            <w:pPr>
              <w:spacing w:after="0"/>
              <w:jc w:val="center"/>
            </w:pPr>
          </w:p>
        </w:tc>
        <w:tc>
          <w:tcPr>
            <w:tcW w:w="5245" w:type="dxa"/>
            <w:gridSpan w:val="2"/>
            <w:vAlign w:val="center"/>
          </w:tcPr>
          <w:p w:rsidR="003950A3" w:rsidRPr="00F71253" w:rsidRDefault="003950A3" w:rsidP="003950A3">
            <w:pPr>
              <w:spacing w:after="0"/>
              <w:jc w:val="center"/>
            </w:pPr>
          </w:p>
        </w:tc>
      </w:tr>
      <w:tr w:rsidR="003950A3" w:rsidRPr="00F71253" w:rsidTr="003950A3">
        <w:trPr>
          <w:gridAfter w:val="1"/>
          <w:wAfter w:w="284" w:type="dxa"/>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950A3" w:rsidRPr="00F71253" w:rsidRDefault="003950A3" w:rsidP="00D62C01">
            <w:pPr>
              <w:numPr>
                <w:ilvl w:val="0"/>
                <w:numId w:val="8"/>
              </w:numPr>
              <w:spacing w:after="0"/>
              <w:jc w:val="center"/>
            </w:pPr>
          </w:p>
        </w:tc>
        <w:tc>
          <w:tcPr>
            <w:tcW w:w="1559"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04-03-01</w:t>
            </w:r>
          </w:p>
        </w:tc>
        <w:tc>
          <w:tcPr>
            <w:tcW w:w="4820" w:type="dxa"/>
            <w:gridSpan w:val="2"/>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Строительные решения</w:t>
            </w:r>
          </w:p>
        </w:tc>
        <w:tc>
          <w:tcPr>
            <w:tcW w:w="1524"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t>комплекс</w:t>
            </w:r>
          </w:p>
        </w:tc>
        <w:tc>
          <w:tcPr>
            <w:tcW w:w="1418"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1</w:t>
            </w:r>
          </w:p>
        </w:tc>
        <w:tc>
          <w:tcPr>
            <w:tcW w:w="4678" w:type="dxa"/>
            <w:gridSpan w:val="3"/>
            <w:vAlign w:val="center"/>
          </w:tcPr>
          <w:p w:rsidR="003950A3" w:rsidRPr="00F71253" w:rsidRDefault="003950A3" w:rsidP="003950A3">
            <w:pPr>
              <w:jc w:val="center"/>
            </w:pPr>
          </w:p>
        </w:tc>
        <w:tc>
          <w:tcPr>
            <w:tcW w:w="5245" w:type="dxa"/>
            <w:gridSpan w:val="2"/>
            <w:vAlign w:val="center"/>
          </w:tcPr>
          <w:p w:rsidR="003950A3" w:rsidRPr="00F71253" w:rsidRDefault="003950A3" w:rsidP="003950A3">
            <w:pPr>
              <w:spacing w:after="0"/>
              <w:jc w:val="center"/>
            </w:pPr>
          </w:p>
        </w:tc>
        <w:tc>
          <w:tcPr>
            <w:tcW w:w="5245" w:type="dxa"/>
            <w:gridSpan w:val="2"/>
            <w:vAlign w:val="center"/>
          </w:tcPr>
          <w:p w:rsidR="003950A3" w:rsidRPr="00F71253" w:rsidRDefault="003950A3" w:rsidP="003950A3">
            <w:pPr>
              <w:spacing w:after="0"/>
              <w:jc w:val="center"/>
            </w:pPr>
          </w:p>
        </w:tc>
      </w:tr>
      <w:tr w:rsidR="003950A3" w:rsidRPr="00F71253" w:rsidTr="003950A3">
        <w:trPr>
          <w:gridAfter w:val="1"/>
          <w:wAfter w:w="284" w:type="dxa"/>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950A3" w:rsidRPr="00F71253" w:rsidRDefault="003950A3" w:rsidP="00D62C01">
            <w:pPr>
              <w:numPr>
                <w:ilvl w:val="0"/>
                <w:numId w:val="8"/>
              </w:numPr>
              <w:spacing w:after="0"/>
              <w:jc w:val="center"/>
            </w:pPr>
          </w:p>
        </w:tc>
        <w:tc>
          <w:tcPr>
            <w:tcW w:w="1559"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04-03-02</w:t>
            </w:r>
          </w:p>
        </w:tc>
        <w:tc>
          <w:tcPr>
            <w:tcW w:w="4820" w:type="dxa"/>
            <w:gridSpan w:val="2"/>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Поставка и монтаж электрооборудования</w:t>
            </w:r>
          </w:p>
        </w:tc>
        <w:tc>
          <w:tcPr>
            <w:tcW w:w="1524"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t>комплекс</w:t>
            </w:r>
          </w:p>
        </w:tc>
        <w:tc>
          <w:tcPr>
            <w:tcW w:w="1418"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1</w:t>
            </w:r>
          </w:p>
        </w:tc>
        <w:tc>
          <w:tcPr>
            <w:tcW w:w="4678" w:type="dxa"/>
            <w:gridSpan w:val="3"/>
            <w:vAlign w:val="center"/>
          </w:tcPr>
          <w:p w:rsidR="003950A3" w:rsidRPr="00F71253" w:rsidRDefault="003950A3" w:rsidP="003950A3">
            <w:pPr>
              <w:jc w:val="center"/>
            </w:pPr>
          </w:p>
        </w:tc>
        <w:tc>
          <w:tcPr>
            <w:tcW w:w="5245" w:type="dxa"/>
            <w:gridSpan w:val="2"/>
            <w:vAlign w:val="center"/>
          </w:tcPr>
          <w:p w:rsidR="003950A3" w:rsidRPr="00F71253" w:rsidRDefault="003950A3" w:rsidP="003950A3">
            <w:pPr>
              <w:spacing w:after="0"/>
              <w:jc w:val="center"/>
            </w:pPr>
          </w:p>
        </w:tc>
        <w:tc>
          <w:tcPr>
            <w:tcW w:w="5245" w:type="dxa"/>
            <w:gridSpan w:val="2"/>
            <w:vAlign w:val="center"/>
          </w:tcPr>
          <w:p w:rsidR="003950A3" w:rsidRPr="00F71253" w:rsidRDefault="003950A3" w:rsidP="003950A3">
            <w:pPr>
              <w:spacing w:after="0"/>
              <w:jc w:val="center"/>
            </w:pPr>
          </w:p>
        </w:tc>
      </w:tr>
      <w:tr w:rsidR="003950A3" w:rsidRPr="00F71253" w:rsidTr="003950A3">
        <w:trPr>
          <w:gridAfter w:val="1"/>
          <w:wAfter w:w="284" w:type="dxa"/>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950A3" w:rsidRPr="00F71253" w:rsidRDefault="003950A3" w:rsidP="00D62C01">
            <w:pPr>
              <w:numPr>
                <w:ilvl w:val="0"/>
                <w:numId w:val="8"/>
              </w:numPr>
              <w:spacing w:after="0"/>
              <w:jc w:val="center"/>
            </w:pPr>
          </w:p>
        </w:tc>
        <w:tc>
          <w:tcPr>
            <w:tcW w:w="1559"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04-03-03</w:t>
            </w:r>
          </w:p>
        </w:tc>
        <w:tc>
          <w:tcPr>
            <w:tcW w:w="4820" w:type="dxa"/>
            <w:gridSpan w:val="2"/>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Сети связи</w:t>
            </w:r>
          </w:p>
        </w:tc>
        <w:tc>
          <w:tcPr>
            <w:tcW w:w="1524"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t>комплекс</w:t>
            </w:r>
          </w:p>
        </w:tc>
        <w:tc>
          <w:tcPr>
            <w:tcW w:w="1418"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1</w:t>
            </w:r>
          </w:p>
        </w:tc>
        <w:tc>
          <w:tcPr>
            <w:tcW w:w="4678" w:type="dxa"/>
            <w:gridSpan w:val="3"/>
            <w:vAlign w:val="center"/>
          </w:tcPr>
          <w:p w:rsidR="003950A3" w:rsidRPr="00F71253" w:rsidRDefault="003950A3" w:rsidP="003950A3">
            <w:pPr>
              <w:jc w:val="center"/>
            </w:pPr>
          </w:p>
        </w:tc>
        <w:tc>
          <w:tcPr>
            <w:tcW w:w="5245" w:type="dxa"/>
            <w:gridSpan w:val="2"/>
            <w:vAlign w:val="center"/>
          </w:tcPr>
          <w:p w:rsidR="003950A3" w:rsidRPr="00F71253" w:rsidRDefault="003950A3" w:rsidP="003950A3">
            <w:pPr>
              <w:spacing w:after="0"/>
              <w:jc w:val="center"/>
            </w:pPr>
          </w:p>
        </w:tc>
        <w:tc>
          <w:tcPr>
            <w:tcW w:w="5245" w:type="dxa"/>
            <w:gridSpan w:val="2"/>
            <w:vAlign w:val="center"/>
          </w:tcPr>
          <w:p w:rsidR="003950A3" w:rsidRPr="00F71253" w:rsidRDefault="003950A3" w:rsidP="003950A3">
            <w:pPr>
              <w:spacing w:after="0"/>
              <w:jc w:val="center"/>
            </w:pPr>
          </w:p>
        </w:tc>
      </w:tr>
      <w:tr w:rsidR="003950A3" w:rsidRPr="00F71253" w:rsidTr="003950A3">
        <w:trPr>
          <w:gridAfter w:val="1"/>
          <w:wAfter w:w="284" w:type="dxa"/>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950A3" w:rsidRPr="00F71253" w:rsidRDefault="003950A3" w:rsidP="00D62C01">
            <w:pPr>
              <w:numPr>
                <w:ilvl w:val="0"/>
                <w:numId w:val="8"/>
              </w:numPr>
              <w:spacing w:after="0"/>
              <w:jc w:val="center"/>
            </w:pPr>
          </w:p>
        </w:tc>
        <w:tc>
          <w:tcPr>
            <w:tcW w:w="1559"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04-03-04</w:t>
            </w:r>
          </w:p>
        </w:tc>
        <w:tc>
          <w:tcPr>
            <w:tcW w:w="4820" w:type="dxa"/>
            <w:gridSpan w:val="2"/>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Пожарная сигнализация</w:t>
            </w:r>
          </w:p>
        </w:tc>
        <w:tc>
          <w:tcPr>
            <w:tcW w:w="1524"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t>комплекс</w:t>
            </w:r>
          </w:p>
        </w:tc>
        <w:tc>
          <w:tcPr>
            <w:tcW w:w="1418"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1</w:t>
            </w:r>
          </w:p>
        </w:tc>
        <w:tc>
          <w:tcPr>
            <w:tcW w:w="4678" w:type="dxa"/>
            <w:gridSpan w:val="3"/>
            <w:vAlign w:val="center"/>
          </w:tcPr>
          <w:p w:rsidR="003950A3" w:rsidRPr="00F71253" w:rsidRDefault="003950A3" w:rsidP="003950A3">
            <w:pPr>
              <w:jc w:val="center"/>
            </w:pPr>
          </w:p>
        </w:tc>
        <w:tc>
          <w:tcPr>
            <w:tcW w:w="5245" w:type="dxa"/>
            <w:gridSpan w:val="2"/>
            <w:vAlign w:val="center"/>
          </w:tcPr>
          <w:p w:rsidR="003950A3" w:rsidRPr="00F71253" w:rsidRDefault="003950A3" w:rsidP="003950A3">
            <w:pPr>
              <w:spacing w:after="0"/>
              <w:jc w:val="center"/>
            </w:pPr>
          </w:p>
        </w:tc>
        <w:tc>
          <w:tcPr>
            <w:tcW w:w="5245" w:type="dxa"/>
            <w:gridSpan w:val="2"/>
            <w:vAlign w:val="center"/>
          </w:tcPr>
          <w:p w:rsidR="003950A3" w:rsidRPr="00F71253" w:rsidRDefault="003950A3" w:rsidP="003950A3">
            <w:pPr>
              <w:spacing w:after="0"/>
              <w:jc w:val="center"/>
            </w:pPr>
          </w:p>
        </w:tc>
      </w:tr>
      <w:tr w:rsidR="003950A3" w:rsidRPr="00F71253" w:rsidTr="003950A3">
        <w:trPr>
          <w:gridAfter w:val="1"/>
          <w:wAfter w:w="284" w:type="dxa"/>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950A3" w:rsidRPr="00F71253" w:rsidRDefault="003950A3" w:rsidP="00D62C01">
            <w:pPr>
              <w:numPr>
                <w:ilvl w:val="0"/>
                <w:numId w:val="8"/>
              </w:numPr>
              <w:spacing w:after="0"/>
              <w:jc w:val="center"/>
            </w:pPr>
          </w:p>
        </w:tc>
        <w:tc>
          <w:tcPr>
            <w:tcW w:w="1559"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04-03-05</w:t>
            </w:r>
          </w:p>
        </w:tc>
        <w:tc>
          <w:tcPr>
            <w:tcW w:w="4820" w:type="dxa"/>
            <w:gridSpan w:val="2"/>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Охранная сигнализация</w:t>
            </w:r>
          </w:p>
        </w:tc>
        <w:tc>
          <w:tcPr>
            <w:tcW w:w="1524"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t>комплекс</w:t>
            </w:r>
          </w:p>
        </w:tc>
        <w:tc>
          <w:tcPr>
            <w:tcW w:w="1418"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1</w:t>
            </w:r>
          </w:p>
        </w:tc>
        <w:tc>
          <w:tcPr>
            <w:tcW w:w="4678" w:type="dxa"/>
            <w:gridSpan w:val="3"/>
            <w:vAlign w:val="center"/>
          </w:tcPr>
          <w:p w:rsidR="003950A3" w:rsidRPr="00F71253" w:rsidRDefault="003950A3" w:rsidP="003950A3">
            <w:pPr>
              <w:jc w:val="center"/>
            </w:pPr>
          </w:p>
        </w:tc>
        <w:tc>
          <w:tcPr>
            <w:tcW w:w="5245" w:type="dxa"/>
            <w:gridSpan w:val="2"/>
            <w:vAlign w:val="center"/>
          </w:tcPr>
          <w:p w:rsidR="003950A3" w:rsidRPr="00F71253" w:rsidRDefault="003950A3" w:rsidP="003950A3">
            <w:pPr>
              <w:spacing w:after="0"/>
              <w:jc w:val="center"/>
            </w:pPr>
          </w:p>
        </w:tc>
        <w:tc>
          <w:tcPr>
            <w:tcW w:w="5245" w:type="dxa"/>
            <w:gridSpan w:val="2"/>
            <w:vAlign w:val="center"/>
          </w:tcPr>
          <w:p w:rsidR="003950A3" w:rsidRPr="00F71253" w:rsidRDefault="003950A3" w:rsidP="003950A3">
            <w:pPr>
              <w:spacing w:after="0"/>
              <w:jc w:val="center"/>
            </w:pPr>
          </w:p>
        </w:tc>
      </w:tr>
      <w:tr w:rsidR="003950A3" w:rsidRPr="00F71253" w:rsidTr="003950A3">
        <w:trPr>
          <w:gridAfter w:val="1"/>
          <w:wAfter w:w="284" w:type="dxa"/>
        </w:trPr>
        <w:tc>
          <w:tcPr>
            <w:tcW w:w="1003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3950A3" w:rsidRPr="00F71253" w:rsidRDefault="003950A3" w:rsidP="003950A3">
            <w:pPr>
              <w:ind w:left="720"/>
              <w:jc w:val="center"/>
              <w:rPr>
                <w:b/>
                <w:i/>
              </w:rPr>
            </w:pPr>
            <w:r w:rsidRPr="00F71253">
              <w:rPr>
                <w:b/>
                <w:i/>
              </w:rPr>
              <w:t>Трансформаторная подстанция 5 ОС 04-04</w:t>
            </w:r>
          </w:p>
        </w:tc>
        <w:tc>
          <w:tcPr>
            <w:tcW w:w="4678" w:type="dxa"/>
            <w:gridSpan w:val="3"/>
            <w:vAlign w:val="center"/>
          </w:tcPr>
          <w:p w:rsidR="003950A3" w:rsidRPr="00F71253" w:rsidRDefault="003950A3" w:rsidP="003950A3">
            <w:pPr>
              <w:jc w:val="center"/>
            </w:pPr>
          </w:p>
        </w:tc>
        <w:tc>
          <w:tcPr>
            <w:tcW w:w="5245" w:type="dxa"/>
            <w:gridSpan w:val="2"/>
            <w:vAlign w:val="center"/>
          </w:tcPr>
          <w:p w:rsidR="003950A3" w:rsidRPr="00F71253" w:rsidRDefault="003950A3" w:rsidP="003950A3">
            <w:pPr>
              <w:spacing w:after="0"/>
              <w:jc w:val="center"/>
            </w:pPr>
          </w:p>
        </w:tc>
        <w:tc>
          <w:tcPr>
            <w:tcW w:w="5245" w:type="dxa"/>
            <w:gridSpan w:val="2"/>
            <w:vAlign w:val="center"/>
          </w:tcPr>
          <w:p w:rsidR="003950A3" w:rsidRPr="00F71253" w:rsidRDefault="003950A3" w:rsidP="003950A3">
            <w:pPr>
              <w:spacing w:after="0"/>
              <w:jc w:val="center"/>
            </w:pPr>
          </w:p>
        </w:tc>
      </w:tr>
      <w:tr w:rsidR="003950A3" w:rsidRPr="00F71253" w:rsidTr="003950A3">
        <w:trPr>
          <w:gridAfter w:val="1"/>
          <w:wAfter w:w="284" w:type="dxa"/>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950A3" w:rsidRPr="00F71253" w:rsidRDefault="003950A3" w:rsidP="00D62C01">
            <w:pPr>
              <w:numPr>
                <w:ilvl w:val="0"/>
                <w:numId w:val="8"/>
              </w:numPr>
              <w:spacing w:after="0"/>
              <w:jc w:val="center"/>
            </w:pPr>
          </w:p>
        </w:tc>
        <w:tc>
          <w:tcPr>
            <w:tcW w:w="1559"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04-04-01</w:t>
            </w:r>
          </w:p>
        </w:tc>
        <w:tc>
          <w:tcPr>
            <w:tcW w:w="4820" w:type="dxa"/>
            <w:gridSpan w:val="2"/>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Строительные решения</w:t>
            </w:r>
          </w:p>
        </w:tc>
        <w:tc>
          <w:tcPr>
            <w:tcW w:w="1524"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t>комплекс</w:t>
            </w:r>
          </w:p>
        </w:tc>
        <w:tc>
          <w:tcPr>
            <w:tcW w:w="1418"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1</w:t>
            </w:r>
          </w:p>
        </w:tc>
        <w:tc>
          <w:tcPr>
            <w:tcW w:w="4678" w:type="dxa"/>
            <w:gridSpan w:val="3"/>
            <w:vAlign w:val="center"/>
          </w:tcPr>
          <w:p w:rsidR="003950A3" w:rsidRPr="00F71253" w:rsidRDefault="003950A3" w:rsidP="003950A3">
            <w:pPr>
              <w:jc w:val="center"/>
            </w:pPr>
          </w:p>
        </w:tc>
        <w:tc>
          <w:tcPr>
            <w:tcW w:w="5245" w:type="dxa"/>
            <w:gridSpan w:val="2"/>
            <w:vAlign w:val="center"/>
          </w:tcPr>
          <w:p w:rsidR="003950A3" w:rsidRPr="00F71253" w:rsidRDefault="003950A3" w:rsidP="003950A3">
            <w:pPr>
              <w:spacing w:after="0"/>
              <w:jc w:val="center"/>
            </w:pPr>
          </w:p>
        </w:tc>
        <w:tc>
          <w:tcPr>
            <w:tcW w:w="5245" w:type="dxa"/>
            <w:gridSpan w:val="2"/>
            <w:vAlign w:val="center"/>
          </w:tcPr>
          <w:p w:rsidR="003950A3" w:rsidRPr="00F71253" w:rsidRDefault="003950A3" w:rsidP="003950A3">
            <w:pPr>
              <w:spacing w:after="0"/>
              <w:jc w:val="center"/>
            </w:pPr>
          </w:p>
        </w:tc>
      </w:tr>
      <w:tr w:rsidR="003950A3" w:rsidRPr="00F71253" w:rsidTr="003950A3">
        <w:trPr>
          <w:gridAfter w:val="1"/>
          <w:wAfter w:w="284" w:type="dxa"/>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950A3" w:rsidRPr="00F71253" w:rsidRDefault="003950A3" w:rsidP="00D62C01">
            <w:pPr>
              <w:numPr>
                <w:ilvl w:val="0"/>
                <w:numId w:val="8"/>
              </w:numPr>
              <w:spacing w:after="0"/>
              <w:jc w:val="center"/>
            </w:pPr>
          </w:p>
        </w:tc>
        <w:tc>
          <w:tcPr>
            <w:tcW w:w="1559"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04-04-02</w:t>
            </w:r>
          </w:p>
        </w:tc>
        <w:tc>
          <w:tcPr>
            <w:tcW w:w="4820" w:type="dxa"/>
            <w:gridSpan w:val="2"/>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Поставка и монтаж электрооборудования</w:t>
            </w:r>
          </w:p>
        </w:tc>
        <w:tc>
          <w:tcPr>
            <w:tcW w:w="1524"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t>комплекс</w:t>
            </w:r>
          </w:p>
        </w:tc>
        <w:tc>
          <w:tcPr>
            <w:tcW w:w="1418"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1</w:t>
            </w:r>
          </w:p>
        </w:tc>
        <w:tc>
          <w:tcPr>
            <w:tcW w:w="4678" w:type="dxa"/>
            <w:gridSpan w:val="3"/>
            <w:vAlign w:val="center"/>
          </w:tcPr>
          <w:p w:rsidR="003950A3" w:rsidRPr="00F71253" w:rsidRDefault="003950A3" w:rsidP="003950A3">
            <w:pPr>
              <w:jc w:val="center"/>
            </w:pPr>
          </w:p>
        </w:tc>
        <w:tc>
          <w:tcPr>
            <w:tcW w:w="5245" w:type="dxa"/>
            <w:gridSpan w:val="2"/>
            <w:vAlign w:val="center"/>
          </w:tcPr>
          <w:p w:rsidR="003950A3" w:rsidRPr="00F71253" w:rsidRDefault="003950A3" w:rsidP="003950A3">
            <w:pPr>
              <w:spacing w:after="0"/>
              <w:jc w:val="center"/>
            </w:pPr>
          </w:p>
        </w:tc>
        <w:tc>
          <w:tcPr>
            <w:tcW w:w="5245" w:type="dxa"/>
            <w:gridSpan w:val="2"/>
            <w:vAlign w:val="center"/>
          </w:tcPr>
          <w:p w:rsidR="003950A3" w:rsidRPr="00F71253" w:rsidRDefault="003950A3" w:rsidP="003950A3">
            <w:pPr>
              <w:spacing w:after="0"/>
              <w:jc w:val="center"/>
            </w:pPr>
          </w:p>
        </w:tc>
      </w:tr>
      <w:tr w:rsidR="003950A3" w:rsidRPr="00F71253" w:rsidTr="003950A3">
        <w:trPr>
          <w:gridAfter w:val="1"/>
          <w:wAfter w:w="284" w:type="dxa"/>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950A3" w:rsidRPr="00F71253" w:rsidRDefault="003950A3" w:rsidP="00D62C01">
            <w:pPr>
              <w:numPr>
                <w:ilvl w:val="0"/>
                <w:numId w:val="8"/>
              </w:numPr>
              <w:spacing w:after="0"/>
              <w:jc w:val="center"/>
            </w:pPr>
          </w:p>
        </w:tc>
        <w:tc>
          <w:tcPr>
            <w:tcW w:w="1559"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04-04-03</w:t>
            </w:r>
          </w:p>
        </w:tc>
        <w:tc>
          <w:tcPr>
            <w:tcW w:w="4820" w:type="dxa"/>
            <w:gridSpan w:val="2"/>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Сети связи</w:t>
            </w:r>
          </w:p>
        </w:tc>
        <w:tc>
          <w:tcPr>
            <w:tcW w:w="1524"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t>комплекс</w:t>
            </w:r>
          </w:p>
        </w:tc>
        <w:tc>
          <w:tcPr>
            <w:tcW w:w="1418"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1</w:t>
            </w:r>
          </w:p>
        </w:tc>
        <w:tc>
          <w:tcPr>
            <w:tcW w:w="4678" w:type="dxa"/>
            <w:gridSpan w:val="3"/>
            <w:vAlign w:val="center"/>
          </w:tcPr>
          <w:p w:rsidR="003950A3" w:rsidRPr="00F71253" w:rsidRDefault="003950A3" w:rsidP="003950A3">
            <w:pPr>
              <w:jc w:val="center"/>
            </w:pPr>
          </w:p>
        </w:tc>
        <w:tc>
          <w:tcPr>
            <w:tcW w:w="5245" w:type="dxa"/>
            <w:gridSpan w:val="2"/>
            <w:vAlign w:val="center"/>
          </w:tcPr>
          <w:p w:rsidR="003950A3" w:rsidRPr="00F71253" w:rsidRDefault="003950A3" w:rsidP="003950A3">
            <w:pPr>
              <w:spacing w:after="0"/>
              <w:jc w:val="center"/>
            </w:pPr>
          </w:p>
        </w:tc>
        <w:tc>
          <w:tcPr>
            <w:tcW w:w="5245" w:type="dxa"/>
            <w:gridSpan w:val="2"/>
            <w:vAlign w:val="center"/>
          </w:tcPr>
          <w:p w:rsidR="003950A3" w:rsidRPr="00F71253" w:rsidRDefault="003950A3" w:rsidP="003950A3">
            <w:pPr>
              <w:spacing w:after="0"/>
              <w:jc w:val="center"/>
            </w:pPr>
          </w:p>
        </w:tc>
      </w:tr>
      <w:tr w:rsidR="003950A3" w:rsidRPr="00F71253" w:rsidTr="003950A3">
        <w:trPr>
          <w:gridAfter w:val="1"/>
          <w:wAfter w:w="284" w:type="dxa"/>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950A3" w:rsidRPr="00F71253" w:rsidRDefault="003950A3" w:rsidP="00D62C01">
            <w:pPr>
              <w:numPr>
                <w:ilvl w:val="0"/>
                <w:numId w:val="8"/>
              </w:numPr>
              <w:spacing w:after="0"/>
              <w:jc w:val="center"/>
            </w:pPr>
          </w:p>
        </w:tc>
        <w:tc>
          <w:tcPr>
            <w:tcW w:w="1559"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04-04-04</w:t>
            </w:r>
          </w:p>
        </w:tc>
        <w:tc>
          <w:tcPr>
            <w:tcW w:w="4820" w:type="dxa"/>
            <w:gridSpan w:val="2"/>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Пожарная сигнализация</w:t>
            </w:r>
          </w:p>
        </w:tc>
        <w:tc>
          <w:tcPr>
            <w:tcW w:w="1524"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t>комплекс</w:t>
            </w:r>
          </w:p>
        </w:tc>
        <w:tc>
          <w:tcPr>
            <w:tcW w:w="1418"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1</w:t>
            </w:r>
          </w:p>
        </w:tc>
        <w:tc>
          <w:tcPr>
            <w:tcW w:w="4678" w:type="dxa"/>
            <w:gridSpan w:val="3"/>
            <w:vAlign w:val="center"/>
          </w:tcPr>
          <w:p w:rsidR="003950A3" w:rsidRPr="00F71253" w:rsidRDefault="003950A3" w:rsidP="003950A3">
            <w:pPr>
              <w:jc w:val="center"/>
            </w:pPr>
          </w:p>
        </w:tc>
        <w:tc>
          <w:tcPr>
            <w:tcW w:w="5245" w:type="dxa"/>
            <w:gridSpan w:val="2"/>
            <w:vAlign w:val="center"/>
          </w:tcPr>
          <w:p w:rsidR="003950A3" w:rsidRPr="00F71253" w:rsidRDefault="003950A3" w:rsidP="003950A3">
            <w:pPr>
              <w:spacing w:after="0"/>
              <w:jc w:val="center"/>
            </w:pPr>
          </w:p>
        </w:tc>
        <w:tc>
          <w:tcPr>
            <w:tcW w:w="5245" w:type="dxa"/>
            <w:gridSpan w:val="2"/>
            <w:vAlign w:val="center"/>
          </w:tcPr>
          <w:p w:rsidR="003950A3" w:rsidRPr="00F71253" w:rsidRDefault="003950A3" w:rsidP="003950A3">
            <w:pPr>
              <w:spacing w:after="0"/>
              <w:jc w:val="center"/>
            </w:pPr>
          </w:p>
        </w:tc>
      </w:tr>
      <w:tr w:rsidR="003950A3" w:rsidRPr="00F71253" w:rsidTr="003950A3">
        <w:trPr>
          <w:gridAfter w:val="1"/>
          <w:wAfter w:w="284" w:type="dxa"/>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950A3" w:rsidRPr="00F71253" w:rsidRDefault="003950A3" w:rsidP="00D62C01">
            <w:pPr>
              <w:numPr>
                <w:ilvl w:val="0"/>
                <w:numId w:val="8"/>
              </w:numPr>
              <w:spacing w:after="0"/>
              <w:jc w:val="center"/>
            </w:pPr>
          </w:p>
        </w:tc>
        <w:tc>
          <w:tcPr>
            <w:tcW w:w="1559"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04-04-05</w:t>
            </w:r>
          </w:p>
        </w:tc>
        <w:tc>
          <w:tcPr>
            <w:tcW w:w="4820" w:type="dxa"/>
            <w:gridSpan w:val="2"/>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Охранная сигнализация</w:t>
            </w:r>
          </w:p>
        </w:tc>
        <w:tc>
          <w:tcPr>
            <w:tcW w:w="1524"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t>комплекс</w:t>
            </w:r>
          </w:p>
        </w:tc>
        <w:tc>
          <w:tcPr>
            <w:tcW w:w="1418"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1</w:t>
            </w:r>
          </w:p>
        </w:tc>
        <w:tc>
          <w:tcPr>
            <w:tcW w:w="4678" w:type="dxa"/>
            <w:gridSpan w:val="3"/>
            <w:vAlign w:val="center"/>
          </w:tcPr>
          <w:p w:rsidR="003950A3" w:rsidRPr="00F71253" w:rsidRDefault="003950A3" w:rsidP="003950A3">
            <w:pPr>
              <w:jc w:val="center"/>
            </w:pPr>
          </w:p>
        </w:tc>
        <w:tc>
          <w:tcPr>
            <w:tcW w:w="5245" w:type="dxa"/>
            <w:gridSpan w:val="2"/>
            <w:vAlign w:val="center"/>
          </w:tcPr>
          <w:p w:rsidR="003950A3" w:rsidRPr="00F71253" w:rsidRDefault="003950A3" w:rsidP="003950A3">
            <w:pPr>
              <w:spacing w:after="0"/>
              <w:jc w:val="center"/>
            </w:pPr>
          </w:p>
        </w:tc>
        <w:tc>
          <w:tcPr>
            <w:tcW w:w="5245" w:type="dxa"/>
            <w:gridSpan w:val="2"/>
            <w:vAlign w:val="center"/>
          </w:tcPr>
          <w:p w:rsidR="003950A3" w:rsidRPr="00F71253" w:rsidRDefault="003950A3" w:rsidP="003950A3">
            <w:pPr>
              <w:spacing w:after="0"/>
              <w:jc w:val="center"/>
            </w:pPr>
          </w:p>
        </w:tc>
      </w:tr>
      <w:tr w:rsidR="003950A3" w:rsidRPr="00F71253" w:rsidTr="003950A3">
        <w:trPr>
          <w:gridAfter w:val="1"/>
          <w:wAfter w:w="284" w:type="dxa"/>
        </w:trPr>
        <w:tc>
          <w:tcPr>
            <w:tcW w:w="1003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3950A3" w:rsidRPr="00F71253" w:rsidRDefault="003950A3" w:rsidP="003950A3">
            <w:pPr>
              <w:ind w:left="720" w:firstLine="165"/>
              <w:jc w:val="center"/>
              <w:rPr>
                <w:b/>
                <w:i/>
              </w:rPr>
            </w:pPr>
            <w:r w:rsidRPr="00F71253">
              <w:rPr>
                <w:b/>
                <w:i/>
              </w:rPr>
              <w:t>Дизель-генераторная установка 1, 2 ОС 04-05</w:t>
            </w:r>
          </w:p>
        </w:tc>
        <w:tc>
          <w:tcPr>
            <w:tcW w:w="4678" w:type="dxa"/>
            <w:gridSpan w:val="3"/>
            <w:vAlign w:val="center"/>
          </w:tcPr>
          <w:p w:rsidR="003950A3" w:rsidRPr="00F71253" w:rsidRDefault="003950A3" w:rsidP="003950A3">
            <w:pPr>
              <w:jc w:val="center"/>
            </w:pPr>
          </w:p>
        </w:tc>
        <w:tc>
          <w:tcPr>
            <w:tcW w:w="5245" w:type="dxa"/>
            <w:gridSpan w:val="2"/>
            <w:vAlign w:val="center"/>
          </w:tcPr>
          <w:p w:rsidR="003950A3" w:rsidRPr="00F71253" w:rsidRDefault="003950A3" w:rsidP="003950A3">
            <w:pPr>
              <w:spacing w:after="0"/>
              <w:jc w:val="center"/>
            </w:pPr>
          </w:p>
        </w:tc>
        <w:tc>
          <w:tcPr>
            <w:tcW w:w="5245" w:type="dxa"/>
            <w:gridSpan w:val="2"/>
            <w:vAlign w:val="center"/>
          </w:tcPr>
          <w:p w:rsidR="003950A3" w:rsidRPr="00F71253" w:rsidRDefault="003950A3" w:rsidP="003950A3">
            <w:pPr>
              <w:spacing w:after="0"/>
              <w:jc w:val="center"/>
            </w:pPr>
          </w:p>
        </w:tc>
      </w:tr>
      <w:tr w:rsidR="003950A3" w:rsidRPr="00F71253" w:rsidTr="003950A3">
        <w:trPr>
          <w:gridAfter w:val="1"/>
          <w:wAfter w:w="284" w:type="dxa"/>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950A3" w:rsidRPr="00F71253" w:rsidRDefault="003950A3" w:rsidP="00D62C01">
            <w:pPr>
              <w:numPr>
                <w:ilvl w:val="0"/>
                <w:numId w:val="8"/>
              </w:numPr>
              <w:spacing w:after="0"/>
              <w:jc w:val="center"/>
            </w:pPr>
          </w:p>
        </w:tc>
        <w:tc>
          <w:tcPr>
            <w:tcW w:w="1559"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04-05-01</w:t>
            </w:r>
          </w:p>
        </w:tc>
        <w:tc>
          <w:tcPr>
            <w:tcW w:w="4820" w:type="dxa"/>
            <w:gridSpan w:val="2"/>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Строительные решения</w:t>
            </w:r>
          </w:p>
        </w:tc>
        <w:tc>
          <w:tcPr>
            <w:tcW w:w="1524"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t>комплекс</w:t>
            </w:r>
          </w:p>
        </w:tc>
        <w:tc>
          <w:tcPr>
            <w:tcW w:w="1418"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1</w:t>
            </w:r>
          </w:p>
        </w:tc>
        <w:tc>
          <w:tcPr>
            <w:tcW w:w="4678" w:type="dxa"/>
            <w:gridSpan w:val="3"/>
            <w:vAlign w:val="center"/>
          </w:tcPr>
          <w:p w:rsidR="003950A3" w:rsidRPr="00F71253" w:rsidRDefault="003950A3" w:rsidP="003950A3">
            <w:pPr>
              <w:jc w:val="center"/>
            </w:pPr>
          </w:p>
        </w:tc>
        <w:tc>
          <w:tcPr>
            <w:tcW w:w="5245" w:type="dxa"/>
            <w:gridSpan w:val="2"/>
            <w:vAlign w:val="center"/>
          </w:tcPr>
          <w:p w:rsidR="003950A3" w:rsidRPr="00F71253" w:rsidRDefault="003950A3" w:rsidP="003950A3">
            <w:pPr>
              <w:spacing w:after="0"/>
              <w:jc w:val="center"/>
            </w:pPr>
          </w:p>
        </w:tc>
        <w:tc>
          <w:tcPr>
            <w:tcW w:w="5245" w:type="dxa"/>
            <w:gridSpan w:val="2"/>
            <w:vAlign w:val="center"/>
          </w:tcPr>
          <w:p w:rsidR="003950A3" w:rsidRPr="00F71253" w:rsidRDefault="003950A3" w:rsidP="003950A3">
            <w:pPr>
              <w:spacing w:after="0"/>
              <w:jc w:val="center"/>
            </w:pPr>
          </w:p>
        </w:tc>
      </w:tr>
      <w:tr w:rsidR="003950A3" w:rsidRPr="00F71253" w:rsidTr="003950A3">
        <w:trPr>
          <w:gridAfter w:val="1"/>
          <w:wAfter w:w="284" w:type="dxa"/>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950A3" w:rsidRPr="00F71253" w:rsidRDefault="003950A3" w:rsidP="00D62C01">
            <w:pPr>
              <w:numPr>
                <w:ilvl w:val="0"/>
                <w:numId w:val="8"/>
              </w:numPr>
              <w:spacing w:after="0"/>
              <w:jc w:val="center"/>
            </w:pPr>
          </w:p>
        </w:tc>
        <w:tc>
          <w:tcPr>
            <w:tcW w:w="1559"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04-05-02</w:t>
            </w:r>
          </w:p>
        </w:tc>
        <w:tc>
          <w:tcPr>
            <w:tcW w:w="4820" w:type="dxa"/>
            <w:gridSpan w:val="2"/>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Поставка и монтаж электрооборудования</w:t>
            </w:r>
          </w:p>
        </w:tc>
        <w:tc>
          <w:tcPr>
            <w:tcW w:w="1524"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t>комплекс</w:t>
            </w:r>
          </w:p>
        </w:tc>
        <w:tc>
          <w:tcPr>
            <w:tcW w:w="1418"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1</w:t>
            </w:r>
          </w:p>
        </w:tc>
        <w:tc>
          <w:tcPr>
            <w:tcW w:w="4678" w:type="dxa"/>
            <w:gridSpan w:val="3"/>
            <w:vAlign w:val="center"/>
          </w:tcPr>
          <w:p w:rsidR="003950A3" w:rsidRPr="00F71253" w:rsidRDefault="003950A3" w:rsidP="003950A3">
            <w:pPr>
              <w:jc w:val="center"/>
            </w:pPr>
          </w:p>
        </w:tc>
        <w:tc>
          <w:tcPr>
            <w:tcW w:w="5245" w:type="dxa"/>
            <w:gridSpan w:val="2"/>
            <w:vAlign w:val="center"/>
          </w:tcPr>
          <w:p w:rsidR="003950A3" w:rsidRPr="00F71253" w:rsidRDefault="003950A3" w:rsidP="003950A3">
            <w:pPr>
              <w:spacing w:after="0"/>
              <w:jc w:val="center"/>
            </w:pPr>
          </w:p>
        </w:tc>
        <w:tc>
          <w:tcPr>
            <w:tcW w:w="5245" w:type="dxa"/>
            <w:gridSpan w:val="2"/>
            <w:vAlign w:val="center"/>
          </w:tcPr>
          <w:p w:rsidR="003950A3" w:rsidRPr="00F71253" w:rsidRDefault="003950A3" w:rsidP="003950A3">
            <w:pPr>
              <w:spacing w:after="0"/>
              <w:jc w:val="center"/>
            </w:pPr>
          </w:p>
        </w:tc>
      </w:tr>
      <w:tr w:rsidR="003950A3" w:rsidRPr="00F71253" w:rsidTr="003950A3">
        <w:trPr>
          <w:gridAfter w:val="1"/>
          <w:wAfter w:w="284" w:type="dxa"/>
        </w:trPr>
        <w:tc>
          <w:tcPr>
            <w:tcW w:w="1003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3950A3" w:rsidRPr="00F71253" w:rsidRDefault="003950A3" w:rsidP="003950A3">
            <w:pPr>
              <w:ind w:left="720"/>
              <w:jc w:val="center"/>
              <w:rPr>
                <w:b/>
                <w:i/>
              </w:rPr>
            </w:pPr>
            <w:r w:rsidRPr="00F71253">
              <w:rPr>
                <w:b/>
                <w:i/>
              </w:rPr>
              <w:t>Наружное освещение ОС 04-06</w:t>
            </w:r>
          </w:p>
        </w:tc>
        <w:tc>
          <w:tcPr>
            <w:tcW w:w="4678" w:type="dxa"/>
            <w:gridSpan w:val="3"/>
            <w:vAlign w:val="center"/>
          </w:tcPr>
          <w:p w:rsidR="003950A3" w:rsidRPr="00F71253" w:rsidRDefault="003950A3" w:rsidP="003950A3">
            <w:pPr>
              <w:jc w:val="center"/>
            </w:pPr>
          </w:p>
        </w:tc>
        <w:tc>
          <w:tcPr>
            <w:tcW w:w="5245" w:type="dxa"/>
            <w:gridSpan w:val="2"/>
            <w:vAlign w:val="center"/>
          </w:tcPr>
          <w:p w:rsidR="003950A3" w:rsidRPr="00F71253" w:rsidRDefault="003950A3" w:rsidP="003950A3">
            <w:pPr>
              <w:spacing w:after="0"/>
              <w:jc w:val="center"/>
            </w:pPr>
          </w:p>
        </w:tc>
        <w:tc>
          <w:tcPr>
            <w:tcW w:w="5245" w:type="dxa"/>
            <w:gridSpan w:val="2"/>
            <w:vAlign w:val="center"/>
          </w:tcPr>
          <w:p w:rsidR="003950A3" w:rsidRPr="00F71253" w:rsidRDefault="003950A3" w:rsidP="003950A3">
            <w:pPr>
              <w:spacing w:after="0"/>
              <w:jc w:val="center"/>
            </w:pPr>
          </w:p>
        </w:tc>
      </w:tr>
      <w:tr w:rsidR="003950A3" w:rsidRPr="00F71253" w:rsidTr="00C1316D">
        <w:trPr>
          <w:gridAfter w:val="1"/>
          <w:wAfter w:w="284" w:type="dxa"/>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950A3" w:rsidRPr="00F71253" w:rsidRDefault="003950A3" w:rsidP="00D62C01">
            <w:pPr>
              <w:numPr>
                <w:ilvl w:val="0"/>
                <w:numId w:val="8"/>
              </w:numPr>
              <w:spacing w:after="0"/>
              <w:jc w:val="center"/>
            </w:pPr>
          </w:p>
        </w:tc>
        <w:tc>
          <w:tcPr>
            <w:tcW w:w="1559"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04-06-01</w:t>
            </w:r>
          </w:p>
        </w:tc>
        <w:tc>
          <w:tcPr>
            <w:tcW w:w="4785"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Строительные решения</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t>комплекс</w:t>
            </w:r>
          </w:p>
        </w:tc>
        <w:tc>
          <w:tcPr>
            <w:tcW w:w="1418"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1</w:t>
            </w:r>
          </w:p>
        </w:tc>
        <w:tc>
          <w:tcPr>
            <w:tcW w:w="4678" w:type="dxa"/>
            <w:gridSpan w:val="3"/>
            <w:vAlign w:val="center"/>
          </w:tcPr>
          <w:p w:rsidR="003950A3" w:rsidRPr="00F71253" w:rsidRDefault="003950A3" w:rsidP="003950A3">
            <w:pPr>
              <w:jc w:val="center"/>
            </w:pPr>
          </w:p>
        </w:tc>
        <w:tc>
          <w:tcPr>
            <w:tcW w:w="5245" w:type="dxa"/>
            <w:gridSpan w:val="2"/>
            <w:vAlign w:val="center"/>
          </w:tcPr>
          <w:p w:rsidR="003950A3" w:rsidRPr="00F71253" w:rsidRDefault="003950A3" w:rsidP="003950A3">
            <w:pPr>
              <w:spacing w:after="0"/>
              <w:jc w:val="center"/>
            </w:pPr>
          </w:p>
        </w:tc>
        <w:tc>
          <w:tcPr>
            <w:tcW w:w="5245" w:type="dxa"/>
            <w:gridSpan w:val="2"/>
            <w:vAlign w:val="center"/>
          </w:tcPr>
          <w:p w:rsidR="003950A3" w:rsidRPr="00F71253" w:rsidRDefault="003950A3" w:rsidP="003950A3">
            <w:pPr>
              <w:spacing w:after="0"/>
              <w:jc w:val="center"/>
            </w:pPr>
          </w:p>
        </w:tc>
      </w:tr>
      <w:tr w:rsidR="003950A3" w:rsidRPr="00F71253" w:rsidTr="00C1316D">
        <w:trPr>
          <w:gridAfter w:val="1"/>
          <w:wAfter w:w="284" w:type="dxa"/>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950A3" w:rsidRPr="00F71253" w:rsidRDefault="003950A3" w:rsidP="00D62C01">
            <w:pPr>
              <w:numPr>
                <w:ilvl w:val="0"/>
                <w:numId w:val="8"/>
              </w:numPr>
              <w:spacing w:after="0"/>
              <w:jc w:val="center"/>
            </w:pPr>
          </w:p>
        </w:tc>
        <w:tc>
          <w:tcPr>
            <w:tcW w:w="1559"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04-06-02</w:t>
            </w:r>
          </w:p>
        </w:tc>
        <w:tc>
          <w:tcPr>
            <w:tcW w:w="4785"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Электротехнические решения</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t>комплекс</w:t>
            </w:r>
          </w:p>
        </w:tc>
        <w:tc>
          <w:tcPr>
            <w:tcW w:w="1418"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1</w:t>
            </w:r>
          </w:p>
        </w:tc>
        <w:tc>
          <w:tcPr>
            <w:tcW w:w="4678" w:type="dxa"/>
            <w:gridSpan w:val="3"/>
            <w:vAlign w:val="center"/>
          </w:tcPr>
          <w:p w:rsidR="003950A3" w:rsidRPr="00F71253" w:rsidRDefault="003950A3" w:rsidP="003950A3">
            <w:pPr>
              <w:jc w:val="center"/>
            </w:pPr>
          </w:p>
        </w:tc>
        <w:tc>
          <w:tcPr>
            <w:tcW w:w="5245" w:type="dxa"/>
            <w:gridSpan w:val="2"/>
            <w:vAlign w:val="center"/>
          </w:tcPr>
          <w:p w:rsidR="003950A3" w:rsidRPr="00F71253" w:rsidRDefault="003950A3" w:rsidP="003950A3">
            <w:pPr>
              <w:spacing w:after="0"/>
              <w:jc w:val="center"/>
            </w:pPr>
          </w:p>
        </w:tc>
        <w:tc>
          <w:tcPr>
            <w:tcW w:w="5245" w:type="dxa"/>
            <w:gridSpan w:val="2"/>
            <w:vAlign w:val="center"/>
          </w:tcPr>
          <w:p w:rsidR="003950A3" w:rsidRPr="00F71253" w:rsidRDefault="003950A3" w:rsidP="003950A3">
            <w:pPr>
              <w:spacing w:after="0"/>
              <w:jc w:val="center"/>
            </w:pPr>
          </w:p>
        </w:tc>
      </w:tr>
      <w:tr w:rsidR="003950A3" w:rsidRPr="00F71253" w:rsidTr="003950A3">
        <w:trPr>
          <w:gridAfter w:val="1"/>
          <w:wAfter w:w="284" w:type="dxa"/>
        </w:trPr>
        <w:tc>
          <w:tcPr>
            <w:tcW w:w="1003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3950A3" w:rsidRPr="00F71253" w:rsidRDefault="003950A3" w:rsidP="003950A3">
            <w:pPr>
              <w:ind w:left="720"/>
              <w:jc w:val="center"/>
              <w:rPr>
                <w:b/>
                <w:i/>
              </w:rPr>
            </w:pPr>
            <w:r w:rsidRPr="00F71253">
              <w:rPr>
                <w:b/>
                <w:i/>
              </w:rPr>
              <w:t>Прочие объекты энергетического хозяйства ОС 04-07</w:t>
            </w:r>
          </w:p>
        </w:tc>
        <w:tc>
          <w:tcPr>
            <w:tcW w:w="4678" w:type="dxa"/>
            <w:gridSpan w:val="3"/>
            <w:vAlign w:val="center"/>
          </w:tcPr>
          <w:p w:rsidR="003950A3" w:rsidRPr="00F71253" w:rsidRDefault="003950A3" w:rsidP="003950A3">
            <w:pPr>
              <w:jc w:val="center"/>
            </w:pPr>
          </w:p>
        </w:tc>
        <w:tc>
          <w:tcPr>
            <w:tcW w:w="5245" w:type="dxa"/>
            <w:gridSpan w:val="2"/>
            <w:vAlign w:val="center"/>
          </w:tcPr>
          <w:p w:rsidR="003950A3" w:rsidRPr="00F71253" w:rsidRDefault="003950A3" w:rsidP="003950A3">
            <w:pPr>
              <w:spacing w:after="0"/>
              <w:jc w:val="center"/>
            </w:pPr>
          </w:p>
        </w:tc>
        <w:tc>
          <w:tcPr>
            <w:tcW w:w="5245" w:type="dxa"/>
            <w:gridSpan w:val="2"/>
            <w:vAlign w:val="center"/>
          </w:tcPr>
          <w:p w:rsidR="003950A3" w:rsidRPr="00F71253" w:rsidRDefault="003950A3" w:rsidP="003950A3">
            <w:pPr>
              <w:spacing w:after="0"/>
              <w:jc w:val="center"/>
            </w:pPr>
          </w:p>
        </w:tc>
      </w:tr>
      <w:tr w:rsidR="003950A3" w:rsidRPr="00F71253" w:rsidTr="00C1316D">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950A3" w:rsidRPr="00F71253" w:rsidRDefault="003950A3" w:rsidP="00D62C01">
            <w:pPr>
              <w:numPr>
                <w:ilvl w:val="0"/>
                <w:numId w:val="8"/>
              </w:numPr>
              <w:spacing w:after="0"/>
              <w:jc w:val="center"/>
            </w:pPr>
          </w:p>
        </w:tc>
        <w:tc>
          <w:tcPr>
            <w:tcW w:w="1559"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04-07-01</w:t>
            </w:r>
          </w:p>
        </w:tc>
        <w:tc>
          <w:tcPr>
            <w:tcW w:w="4785"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Внутриплощадочные сети и заземление</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t>комплекс</w:t>
            </w:r>
          </w:p>
        </w:tc>
        <w:tc>
          <w:tcPr>
            <w:tcW w:w="1418"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1</w:t>
            </w:r>
          </w:p>
        </w:tc>
        <w:tc>
          <w:tcPr>
            <w:tcW w:w="4962" w:type="dxa"/>
            <w:gridSpan w:val="4"/>
            <w:vAlign w:val="center"/>
          </w:tcPr>
          <w:p w:rsidR="003950A3" w:rsidRPr="00F71253" w:rsidRDefault="003950A3" w:rsidP="003950A3">
            <w:pPr>
              <w:jc w:val="center"/>
            </w:pPr>
          </w:p>
        </w:tc>
        <w:tc>
          <w:tcPr>
            <w:tcW w:w="5245" w:type="dxa"/>
            <w:gridSpan w:val="2"/>
            <w:vAlign w:val="center"/>
          </w:tcPr>
          <w:p w:rsidR="003950A3" w:rsidRPr="00F71253" w:rsidRDefault="003950A3" w:rsidP="003950A3">
            <w:pPr>
              <w:spacing w:after="0"/>
              <w:jc w:val="center"/>
            </w:pPr>
          </w:p>
        </w:tc>
        <w:tc>
          <w:tcPr>
            <w:tcW w:w="5245" w:type="dxa"/>
            <w:gridSpan w:val="2"/>
            <w:vAlign w:val="center"/>
          </w:tcPr>
          <w:p w:rsidR="003950A3" w:rsidRPr="00F71253" w:rsidRDefault="003950A3" w:rsidP="003950A3">
            <w:pPr>
              <w:spacing w:after="0"/>
              <w:jc w:val="center"/>
            </w:pPr>
          </w:p>
        </w:tc>
      </w:tr>
      <w:tr w:rsidR="003950A3" w:rsidRPr="00F71253" w:rsidTr="00C1316D">
        <w:trPr>
          <w:gridAfter w:val="1"/>
          <w:wAfter w:w="284" w:type="dxa"/>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950A3" w:rsidRPr="00F71253" w:rsidRDefault="003950A3" w:rsidP="00D62C01">
            <w:pPr>
              <w:numPr>
                <w:ilvl w:val="0"/>
                <w:numId w:val="8"/>
              </w:numPr>
              <w:spacing w:after="0"/>
              <w:jc w:val="center"/>
            </w:pPr>
          </w:p>
        </w:tc>
        <w:tc>
          <w:tcPr>
            <w:tcW w:w="1559"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04-07-02</w:t>
            </w:r>
          </w:p>
        </w:tc>
        <w:tc>
          <w:tcPr>
            <w:tcW w:w="4785"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Охранное освещение</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t>комплекс</w:t>
            </w:r>
          </w:p>
        </w:tc>
        <w:tc>
          <w:tcPr>
            <w:tcW w:w="1418"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1</w:t>
            </w:r>
          </w:p>
        </w:tc>
        <w:tc>
          <w:tcPr>
            <w:tcW w:w="4678" w:type="dxa"/>
            <w:gridSpan w:val="3"/>
            <w:vAlign w:val="center"/>
          </w:tcPr>
          <w:p w:rsidR="003950A3" w:rsidRPr="00F71253" w:rsidRDefault="003950A3" w:rsidP="003950A3">
            <w:pPr>
              <w:jc w:val="center"/>
            </w:pPr>
          </w:p>
        </w:tc>
        <w:tc>
          <w:tcPr>
            <w:tcW w:w="5245" w:type="dxa"/>
            <w:gridSpan w:val="2"/>
            <w:vAlign w:val="center"/>
          </w:tcPr>
          <w:p w:rsidR="003950A3" w:rsidRPr="00F71253" w:rsidRDefault="003950A3" w:rsidP="003950A3">
            <w:pPr>
              <w:spacing w:after="0"/>
              <w:jc w:val="center"/>
            </w:pPr>
          </w:p>
        </w:tc>
        <w:tc>
          <w:tcPr>
            <w:tcW w:w="5245" w:type="dxa"/>
            <w:gridSpan w:val="2"/>
            <w:vAlign w:val="center"/>
          </w:tcPr>
          <w:p w:rsidR="003950A3" w:rsidRPr="00F71253" w:rsidRDefault="003950A3" w:rsidP="003950A3">
            <w:pPr>
              <w:spacing w:after="0"/>
              <w:jc w:val="center"/>
            </w:pPr>
          </w:p>
        </w:tc>
      </w:tr>
      <w:tr w:rsidR="003950A3" w:rsidRPr="00F71253" w:rsidTr="00C1316D">
        <w:trPr>
          <w:gridAfter w:val="1"/>
          <w:wAfter w:w="284" w:type="dxa"/>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950A3" w:rsidRPr="00F71253" w:rsidRDefault="003950A3" w:rsidP="00D62C01">
            <w:pPr>
              <w:numPr>
                <w:ilvl w:val="0"/>
                <w:numId w:val="8"/>
              </w:numPr>
              <w:spacing w:after="0"/>
              <w:jc w:val="center"/>
            </w:pPr>
          </w:p>
        </w:tc>
        <w:tc>
          <w:tcPr>
            <w:tcW w:w="1559"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04-07-03</w:t>
            </w:r>
          </w:p>
        </w:tc>
        <w:tc>
          <w:tcPr>
            <w:tcW w:w="4785"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Автоматизация противопожарных систем</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t>комплекс</w:t>
            </w:r>
          </w:p>
        </w:tc>
        <w:tc>
          <w:tcPr>
            <w:tcW w:w="1418"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1</w:t>
            </w:r>
          </w:p>
        </w:tc>
        <w:tc>
          <w:tcPr>
            <w:tcW w:w="4678" w:type="dxa"/>
            <w:gridSpan w:val="3"/>
            <w:vAlign w:val="center"/>
          </w:tcPr>
          <w:p w:rsidR="003950A3" w:rsidRPr="00F71253" w:rsidRDefault="003950A3" w:rsidP="003950A3">
            <w:pPr>
              <w:jc w:val="center"/>
            </w:pPr>
          </w:p>
        </w:tc>
        <w:tc>
          <w:tcPr>
            <w:tcW w:w="5245" w:type="dxa"/>
            <w:gridSpan w:val="2"/>
            <w:vAlign w:val="center"/>
          </w:tcPr>
          <w:p w:rsidR="003950A3" w:rsidRPr="00F71253" w:rsidRDefault="003950A3" w:rsidP="003950A3">
            <w:pPr>
              <w:spacing w:after="0"/>
              <w:jc w:val="center"/>
            </w:pPr>
          </w:p>
        </w:tc>
        <w:tc>
          <w:tcPr>
            <w:tcW w:w="5245" w:type="dxa"/>
            <w:gridSpan w:val="2"/>
            <w:vAlign w:val="center"/>
          </w:tcPr>
          <w:p w:rsidR="003950A3" w:rsidRPr="00F71253" w:rsidRDefault="003950A3" w:rsidP="003950A3">
            <w:pPr>
              <w:spacing w:after="0"/>
              <w:jc w:val="center"/>
            </w:pPr>
          </w:p>
        </w:tc>
      </w:tr>
      <w:tr w:rsidR="003950A3" w:rsidRPr="00F71253" w:rsidTr="00C1316D">
        <w:trPr>
          <w:gridAfter w:val="1"/>
          <w:wAfter w:w="284" w:type="dxa"/>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950A3" w:rsidRPr="00F71253" w:rsidRDefault="003950A3" w:rsidP="00D62C01">
            <w:pPr>
              <w:numPr>
                <w:ilvl w:val="0"/>
                <w:numId w:val="8"/>
              </w:numPr>
              <w:spacing w:after="0"/>
              <w:jc w:val="center"/>
            </w:pPr>
          </w:p>
        </w:tc>
        <w:tc>
          <w:tcPr>
            <w:tcW w:w="1559"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04-07-04</w:t>
            </w:r>
          </w:p>
        </w:tc>
        <w:tc>
          <w:tcPr>
            <w:tcW w:w="4785"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Кабельные лотки</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t>комплекс</w:t>
            </w:r>
          </w:p>
        </w:tc>
        <w:tc>
          <w:tcPr>
            <w:tcW w:w="1418"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1</w:t>
            </w:r>
          </w:p>
        </w:tc>
        <w:tc>
          <w:tcPr>
            <w:tcW w:w="4678" w:type="dxa"/>
            <w:gridSpan w:val="3"/>
            <w:vAlign w:val="center"/>
          </w:tcPr>
          <w:p w:rsidR="003950A3" w:rsidRPr="00F71253" w:rsidRDefault="003950A3" w:rsidP="003950A3">
            <w:pPr>
              <w:jc w:val="center"/>
            </w:pPr>
          </w:p>
        </w:tc>
        <w:tc>
          <w:tcPr>
            <w:tcW w:w="5245" w:type="dxa"/>
            <w:gridSpan w:val="2"/>
            <w:vAlign w:val="center"/>
          </w:tcPr>
          <w:p w:rsidR="003950A3" w:rsidRPr="00F71253" w:rsidRDefault="003950A3" w:rsidP="003950A3">
            <w:pPr>
              <w:spacing w:after="0"/>
              <w:jc w:val="center"/>
            </w:pPr>
          </w:p>
        </w:tc>
        <w:tc>
          <w:tcPr>
            <w:tcW w:w="5245" w:type="dxa"/>
            <w:gridSpan w:val="2"/>
            <w:vAlign w:val="center"/>
          </w:tcPr>
          <w:p w:rsidR="003950A3" w:rsidRPr="00F71253" w:rsidRDefault="003950A3" w:rsidP="003950A3">
            <w:pPr>
              <w:spacing w:after="0"/>
              <w:jc w:val="center"/>
            </w:pPr>
          </w:p>
        </w:tc>
      </w:tr>
      <w:tr w:rsidR="003950A3" w:rsidRPr="00F71253" w:rsidTr="003950A3">
        <w:trPr>
          <w:gridAfter w:val="1"/>
          <w:wAfter w:w="284" w:type="dxa"/>
        </w:trPr>
        <w:tc>
          <w:tcPr>
            <w:tcW w:w="1003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3950A3" w:rsidRPr="00F71253" w:rsidRDefault="003950A3" w:rsidP="003950A3">
            <w:pPr>
              <w:ind w:left="720"/>
              <w:jc w:val="center"/>
              <w:rPr>
                <w:b/>
              </w:rPr>
            </w:pPr>
            <w:r w:rsidRPr="00F71253">
              <w:rPr>
                <w:b/>
              </w:rPr>
              <w:t>Глава 5. Объекты транспортного хозяйства и связи</w:t>
            </w:r>
          </w:p>
        </w:tc>
        <w:tc>
          <w:tcPr>
            <w:tcW w:w="4678" w:type="dxa"/>
            <w:gridSpan w:val="3"/>
            <w:vAlign w:val="center"/>
          </w:tcPr>
          <w:p w:rsidR="003950A3" w:rsidRPr="00F71253" w:rsidRDefault="003950A3" w:rsidP="003950A3">
            <w:pPr>
              <w:jc w:val="center"/>
            </w:pPr>
          </w:p>
        </w:tc>
        <w:tc>
          <w:tcPr>
            <w:tcW w:w="5245" w:type="dxa"/>
            <w:gridSpan w:val="2"/>
            <w:vAlign w:val="center"/>
          </w:tcPr>
          <w:p w:rsidR="003950A3" w:rsidRPr="00F71253" w:rsidRDefault="003950A3" w:rsidP="003950A3">
            <w:pPr>
              <w:spacing w:after="0"/>
              <w:jc w:val="center"/>
            </w:pPr>
          </w:p>
        </w:tc>
        <w:tc>
          <w:tcPr>
            <w:tcW w:w="5245" w:type="dxa"/>
            <w:gridSpan w:val="2"/>
            <w:vAlign w:val="center"/>
          </w:tcPr>
          <w:p w:rsidR="003950A3" w:rsidRPr="00F71253" w:rsidRDefault="003950A3" w:rsidP="003950A3">
            <w:pPr>
              <w:spacing w:after="0"/>
              <w:jc w:val="center"/>
            </w:pPr>
          </w:p>
        </w:tc>
      </w:tr>
      <w:tr w:rsidR="003950A3" w:rsidRPr="00F71253" w:rsidTr="003950A3">
        <w:trPr>
          <w:gridAfter w:val="1"/>
          <w:wAfter w:w="284" w:type="dxa"/>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950A3" w:rsidRPr="00F71253" w:rsidRDefault="003950A3" w:rsidP="00D62C01">
            <w:pPr>
              <w:numPr>
                <w:ilvl w:val="0"/>
                <w:numId w:val="8"/>
              </w:numPr>
              <w:spacing w:after="0"/>
              <w:jc w:val="center"/>
            </w:pPr>
          </w:p>
        </w:tc>
        <w:tc>
          <w:tcPr>
            <w:tcW w:w="1559"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ЛС 05-01</w:t>
            </w:r>
          </w:p>
        </w:tc>
        <w:tc>
          <w:tcPr>
            <w:tcW w:w="4820" w:type="dxa"/>
            <w:gridSpan w:val="2"/>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Внешние сети связи</w:t>
            </w:r>
          </w:p>
        </w:tc>
        <w:tc>
          <w:tcPr>
            <w:tcW w:w="1524"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t>комплекс</w:t>
            </w:r>
          </w:p>
        </w:tc>
        <w:tc>
          <w:tcPr>
            <w:tcW w:w="1418"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1</w:t>
            </w:r>
          </w:p>
        </w:tc>
        <w:tc>
          <w:tcPr>
            <w:tcW w:w="4678" w:type="dxa"/>
            <w:gridSpan w:val="3"/>
            <w:vAlign w:val="center"/>
          </w:tcPr>
          <w:p w:rsidR="003950A3" w:rsidRPr="00F71253" w:rsidRDefault="003950A3" w:rsidP="003950A3">
            <w:pPr>
              <w:jc w:val="center"/>
            </w:pPr>
          </w:p>
        </w:tc>
        <w:tc>
          <w:tcPr>
            <w:tcW w:w="5245" w:type="dxa"/>
            <w:gridSpan w:val="2"/>
            <w:vAlign w:val="center"/>
          </w:tcPr>
          <w:p w:rsidR="003950A3" w:rsidRPr="00F71253" w:rsidRDefault="003950A3" w:rsidP="003950A3">
            <w:pPr>
              <w:spacing w:after="0"/>
              <w:jc w:val="center"/>
            </w:pPr>
          </w:p>
        </w:tc>
        <w:tc>
          <w:tcPr>
            <w:tcW w:w="5245" w:type="dxa"/>
            <w:gridSpan w:val="2"/>
            <w:vAlign w:val="center"/>
          </w:tcPr>
          <w:p w:rsidR="003950A3" w:rsidRPr="00F71253" w:rsidRDefault="003950A3" w:rsidP="003950A3">
            <w:pPr>
              <w:spacing w:after="0"/>
              <w:jc w:val="center"/>
            </w:pPr>
          </w:p>
        </w:tc>
      </w:tr>
      <w:tr w:rsidR="003950A3" w:rsidRPr="00F71253" w:rsidTr="003950A3">
        <w:trPr>
          <w:gridAfter w:val="1"/>
          <w:wAfter w:w="284" w:type="dxa"/>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950A3" w:rsidRPr="00F71253" w:rsidRDefault="003950A3" w:rsidP="00D62C01">
            <w:pPr>
              <w:numPr>
                <w:ilvl w:val="0"/>
                <w:numId w:val="8"/>
              </w:numPr>
              <w:spacing w:after="0"/>
              <w:jc w:val="center"/>
            </w:pPr>
          </w:p>
        </w:tc>
        <w:tc>
          <w:tcPr>
            <w:tcW w:w="1559"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ЛС 05-02</w:t>
            </w:r>
          </w:p>
        </w:tc>
        <w:tc>
          <w:tcPr>
            <w:tcW w:w="4820" w:type="dxa"/>
            <w:gridSpan w:val="2"/>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Внутриплощадочные сети связи</w:t>
            </w:r>
          </w:p>
        </w:tc>
        <w:tc>
          <w:tcPr>
            <w:tcW w:w="1524"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t>комплекс</w:t>
            </w:r>
          </w:p>
        </w:tc>
        <w:tc>
          <w:tcPr>
            <w:tcW w:w="1418"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1</w:t>
            </w:r>
          </w:p>
        </w:tc>
        <w:tc>
          <w:tcPr>
            <w:tcW w:w="4678" w:type="dxa"/>
            <w:gridSpan w:val="3"/>
            <w:vAlign w:val="center"/>
          </w:tcPr>
          <w:p w:rsidR="003950A3" w:rsidRPr="00F71253" w:rsidRDefault="003950A3" w:rsidP="003950A3">
            <w:pPr>
              <w:jc w:val="center"/>
            </w:pPr>
          </w:p>
        </w:tc>
        <w:tc>
          <w:tcPr>
            <w:tcW w:w="5245" w:type="dxa"/>
            <w:gridSpan w:val="2"/>
            <w:vAlign w:val="center"/>
          </w:tcPr>
          <w:p w:rsidR="003950A3" w:rsidRPr="00F71253" w:rsidRDefault="003950A3" w:rsidP="003950A3">
            <w:pPr>
              <w:spacing w:after="0"/>
              <w:jc w:val="center"/>
            </w:pPr>
          </w:p>
        </w:tc>
        <w:tc>
          <w:tcPr>
            <w:tcW w:w="5245" w:type="dxa"/>
            <w:gridSpan w:val="2"/>
            <w:vAlign w:val="center"/>
          </w:tcPr>
          <w:p w:rsidR="003950A3" w:rsidRPr="00F71253" w:rsidRDefault="003950A3" w:rsidP="003950A3">
            <w:pPr>
              <w:spacing w:after="0"/>
              <w:jc w:val="center"/>
            </w:pPr>
          </w:p>
        </w:tc>
      </w:tr>
      <w:tr w:rsidR="003950A3" w:rsidRPr="00F71253" w:rsidTr="003950A3">
        <w:trPr>
          <w:gridAfter w:val="1"/>
          <w:wAfter w:w="284" w:type="dxa"/>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950A3" w:rsidRPr="00F71253" w:rsidRDefault="003950A3" w:rsidP="00D62C01">
            <w:pPr>
              <w:numPr>
                <w:ilvl w:val="0"/>
                <w:numId w:val="8"/>
              </w:numPr>
              <w:spacing w:after="0"/>
              <w:jc w:val="center"/>
            </w:pPr>
          </w:p>
        </w:tc>
        <w:tc>
          <w:tcPr>
            <w:tcW w:w="1559"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ЛС 05-03</w:t>
            </w:r>
          </w:p>
        </w:tc>
        <w:tc>
          <w:tcPr>
            <w:tcW w:w="4820" w:type="dxa"/>
            <w:gridSpan w:val="2"/>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Охранная сигнализация</w:t>
            </w:r>
          </w:p>
        </w:tc>
        <w:tc>
          <w:tcPr>
            <w:tcW w:w="1524"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t>комплекс</w:t>
            </w:r>
          </w:p>
        </w:tc>
        <w:tc>
          <w:tcPr>
            <w:tcW w:w="1418"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1</w:t>
            </w:r>
          </w:p>
        </w:tc>
        <w:tc>
          <w:tcPr>
            <w:tcW w:w="4678" w:type="dxa"/>
            <w:gridSpan w:val="3"/>
            <w:vAlign w:val="center"/>
          </w:tcPr>
          <w:p w:rsidR="003950A3" w:rsidRPr="00F71253" w:rsidRDefault="003950A3" w:rsidP="003950A3">
            <w:pPr>
              <w:jc w:val="center"/>
            </w:pPr>
          </w:p>
        </w:tc>
        <w:tc>
          <w:tcPr>
            <w:tcW w:w="5245" w:type="dxa"/>
            <w:gridSpan w:val="2"/>
            <w:vAlign w:val="center"/>
          </w:tcPr>
          <w:p w:rsidR="003950A3" w:rsidRPr="00F71253" w:rsidRDefault="003950A3" w:rsidP="003950A3">
            <w:pPr>
              <w:spacing w:after="0"/>
              <w:jc w:val="center"/>
            </w:pPr>
          </w:p>
        </w:tc>
        <w:tc>
          <w:tcPr>
            <w:tcW w:w="5245" w:type="dxa"/>
            <w:gridSpan w:val="2"/>
            <w:vAlign w:val="center"/>
          </w:tcPr>
          <w:p w:rsidR="003950A3" w:rsidRPr="00F71253" w:rsidRDefault="003950A3" w:rsidP="003950A3">
            <w:pPr>
              <w:spacing w:after="0"/>
              <w:jc w:val="center"/>
            </w:pPr>
          </w:p>
        </w:tc>
      </w:tr>
      <w:tr w:rsidR="003950A3" w:rsidRPr="00F71253" w:rsidTr="003950A3">
        <w:trPr>
          <w:gridAfter w:val="1"/>
          <w:wAfter w:w="284" w:type="dxa"/>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950A3" w:rsidRPr="00F71253" w:rsidRDefault="003950A3" w:rsidP="00D62C01">
            <w:pPr>
              <w:numPr>
                <w:ilvl w:val="0"/>
                <w:numId w:val="8"/>
              </w:numPr>
              <w:spacing w:after="0"/>
              <w:jc w:val="center"/>
            </w:pPr>
          </w:p>
        </w:tc>
        <w:tc>
          <w:tcPr>
            <w:tcW w:w="1559"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ЛС 05-04</w:t>
            </w:r>
          </w:p>
        </w:tc>
        <w:tc>
          <w:tcPr>
            <w:tcW w:w="4820" w:type="dxa"/>
            <w:gridSpan w:val="2"/>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Система контроля и управления доступом</w:t>
            </w:r>
          </w:p>
        </w:tc>
        <w:tc>
          <w:tcPr>
            <w:tcW w:w="1524"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t>комплекс</w:t>
            </w:r>
          </w:p>
        </w:tc>
        <w:tc>
          <w:tcPr>
            <w:tcW w:w="1418"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1</w:t>
            </w:r>
          </w:p>
        </w:tc>
        <w:tc>
          <w:tcPr>
            <w:tcW w:w="4678" w:type="dxa"/>
            <w:gridSpan w:val="3"/>
            <w:vAlign w:val="center"/>
          </w:tcPr>
          <w:p w:rsidR="003950A3" w:rsidRPr="00F71253" w:rsidRDefault="003950A3" w:rsidP="003950A3">
            <w:pPr>
              <w:jc w:val="center"/>
            </w:pPr>
          </w:p>
        </w:tc>
        <w:tc>
          <w:tcPr>
            <w:tcW w:w="5245" w:type="dxa"/>
            <w:gridSpan w:val="2"/>
            <w:vAlign w:val="center"/>
          </w:tcPr>
          <w:p w:rsidR="003950A3" w:rsidRPr="00F71253" w:rsidRDefault="003950A3" w:rsidP="003950A3">
            <w:pPr>
              <w:spacing w:after="0"/>
              <w:jc w:val="center"/>
            </w:pPr>
          </w:p>
        </w:tc>
        <w:tc>
          <w:tcPr>
            <w:tcW w:w="5245" w:type="dxa"/>
            <w:gridSpan w:val="2"/>
            <w:vAlign w:val="center"/>
          </w:tcPr>
          <w:p w:rsidR="003950A3" w:rsidRPr="00F71253" w:rsidRDefault="003950A3" w:rsidP="003950A3">
            <w:pPr>
              <w:spacing w:after="0"/>
              <w:jc w:val="center"/>
            </w:pPr>
          </w:p>
        </w:tc>
      </w:tr>
      <w:tr w:rsidR="003950A3" w:rsidRPr="00F71253" w:rsidTr="003950A3">
        <w:trPr>
          <w:gridAfter w:val="1"/>
          <w:wAfter w:w="284" w:type="dxa"/>
        </w:trPr>
        <w:tc>
          <w:tcPr>
            <w:tcW w:w="1003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3950A3" w:rsidRPr="00F71253" w:rsidRDefault="003950A3" w:rsidP="003950A3">
            <w:pPr>
              <w:ind w:left="720"/>
              <w:jc w:val="center"/>
              <w:rPr>
                <w:b/>
              </w:rPr>
            </w:pPr>
            <w:r w:rsidRPr="00F71253">
              <w:rPr>
                <w:b/>
              </w:rPr>
              <w:t>Глава 6. Наружные сети и сооружения водоснабжения, водоотведения, теплоснабжения и газоснабжения</w:t>
            </w:r>
          </w:p>
        </w:tc>
        <w:tc>
          <w:tcPr>
            <w:tcW w:w="4678" w:type="dxa"/>
            <w:gridSpan w:val="3"/>
            <w:vAlign w:val="center"/>
          </w:tcPr>
          <w:p w:rsidR="003950A3" w:rsidRPr="00F71253" w:rsidRDefault="003950A3" w:rsidP="003950A3">
            <w:pPr>
              <w:jc w:val="center"/>
            </w:pPr>
          </w:p>
        </w:tc>
        <w:tc>
          <w:tcPr>
            <w:tcW w:w="5245" w:type="dxa"/>
            <w:gridSpan w:val="2"/>
            <w:vAlign w:val="center"/>
          </w:tcPr>
          <w:p w:rsidR="003950A3" w:rsidRPr="00F71253" w:rsidRDefault="003950A3" w:rsidP="003950A3">
            <w:pPr>
              <w:spacing w:after="0"/>
              <w:jc w:val="center"/>
            </w:pPr>
          </w:p>
        </w:tc>
        <w:tc>
          <w:tcPr>
            <w:tcW w:w="5245" w:type="dxa"/>
            <w:gridSpan w:val="2"/>
            <w:vAlign w:val="center"/>
          </w:tcPr>
          <w:p w:rsidR="003950A3" w:rsidRPr="00F71253" w:rsidRDefault="003950A3" w:rsidP="003950A3">
            <w:pPr>
              <w:spacing w:after="0"/>
              <w:jc w:val="center"/>
            </w:pPr>
          </w:p>
        </w:tc>
      </w:tr>
      <w:tr w:rsidR="003950A3" w:rsidRPr="00F71253" w:rsidTr="003950A3">
        <w:trPr>
          <w:gridAfter w:val="1"/>
          <w:wAfter w:w="284" w:type="dxa"/>
        </w:trPr>
        <w:tc>
          <w:tcPr>
            <w:tcW w:w="1003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3950A3" w:rsidRPr="00F71253" w:rsidRDefault="003950A3" w:rsidP="003950A3">
            <w:pPr>
              <w:ind w:left="360"/>
              <w:jc w:val="center"/>
            </w:pPr>
            <w:r w:rsidRPr="00F71253">
              <w:rPr>
                <w:b/>
                <w:i/>
              </w:rPr>
              <w:t>Наружные тепловые сети ОС 06-01</w:t>
            </w:r>
          </w:p>
        </w:tc>
        <w:tc>
          <w:tcPr>
            <w:tcW w:w="4678" w:type="dxa"/>
            <w:gridSpan w:val="3"/>
            <w:vAlign w:val="center"/>
          </w:tcPr>
          <w:p w:rsidR="003950A3" w:rsidRPr="00F71253" w:rsidRDefault="003950A3" w:rsidP="003950A3">
            <w:pPr>
              <w:jc w:val="center"/>
            </w:pPr>
          </w:p>
        </w:tc>
        <w:tc>
          <w:tcPr>
            <w:tcW w:w="5245" w:type="dxa"/>
            <w:gridSpan w:val="2"/>
            <w:vAlign w:val="center"/>
          </w:tcPr>
          <w:p w:rsidR="003950A3" w:rsidRPr="00F71253" w:rsidRDefault="003950A3" w:rsidP="003950A3">
            <w:pPr>
              <w:spacing w:after="0"/>
              <w:jc w:val="center"/>
            </w:pPr>
          </w:p>
        </w:tc>
        <w:tc>
          <w:tcPr>
            <w:tcW w:w="5245" w:type="dxa"/>
            <w:gridSpan w:val="2"/>
            <w:vAlign w:val="center"/>
          </w:tcPr>
          <w:p w:rsidR="003950A3" w:rsidRPr="00F71253" w:rsidRDefault="003950A3" w:rsidP="003950A3">
            <w:pPr>
              <w:spacing w:after="0"/>
              <w:jc w:val="center"/>
            </w:pPr>
          </w:p>
        </w:tc>
      </w:tr>
      <w:tr w:rsidR="003950A3" w:rsidRPr="00F71253" w:rsidTr="003950A3">
        <w:trPr>
          <w:gridAfter w:val="1"/>
          <w:wAfter w:w="284" w:type="dxa"/>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950A3" w:rsidRPr="00F71253" w:rsidRDefault="003950A3" w:rsidP="00D62C01">
            <w:pPr>
              <w:numPr>
                <w:ilvl w:val="0"/>
                <w:numId w:val="8"/>
              </w:numPr>
              <w:spacing w:after="0"/>
              <w:jc w:val="center"/>
            </w:pPr>
          </w:p>
        </w:tc>
        <w:tc>
          <w:tcPr>
            <w:tcW w:w="1559"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06-01-01</w:t>
            </w:r>
          </w:p>
        </w:tc>
        <w:tc>
          <w:tcPr>
            <w:tcW w:w="4820" w:type="dxa"/>
            <w:gridSpan w:val="2"/>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Строительные работы по тепловой сети</w:t>
            </w:r>
          </w:p>
        </w:tc>
        <w:tc>
          <w:tcPr>
            <w:tcW w:w="1524"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t>комплекс</w:t>
            </w:r>
          </w:p>
        </w:tc>
        <w:tc>
          <w:tcPr>
            <w:tcW w:w="1418"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1</w:t>
            </w:r>
          </w:p>
        </w:tc>
        <w:tc>
          <w:tcPr>
            <w:tcW w:w="4678" w:type="dxa"/>
            <w:gridSpan w:val="3"/>
            <w:vAlign w:val="center"/>
          </w:tcPr>
          <w:p w:rsidR="003950A3" w:rsidRPr="00F71253" w:rsidRDefault="003950A3" w:rsidP="003950A3">
            <w:pPr>
              <w:jc w:val="center"/>
            </w:pPr>
          </w:p>
        </w:tc>
        <w:tc>
          <w:tcPr>
            <w:tcW w:w="5245" w:type="dxa"/>
            <w:gridSpan w:val="2"/>
            <w:vAlign w:val="center"/>
          </w:tcPr>
          <w:p w:rsidR="003950A3" w:rsidRPr="00F71253" w:rsidRDefault="003950A3" w:rsidP="003950A3">
            <w:pPr>
              <w:spacing w:after="0"/>
              <w:jc w:val="center"/>
            </w:pPr>
          </w:p>
        </w:tc>
        <w:tc>
          <w:tcPr>
            <w:tcW w:w="5245" w:type="dxa"/>
            <w:gridSpan w:val="2"/>
            <w:vAlign w:val="center"/>
          </w:tcPr>
          <w:p w:rsidR="003950A3" w:rsidRPr="00F71253" w:rsidRDefault="003950A3" w:rsidP="003950A3">
            <w:pPr>
              <w:spacing w:after="0"/>
              <w:jc w:val="center"/>
            </w:pPr>
          </w:p>
        </w:tc>
      </w:tr>
      <w:tr w:rsidR="003950A3" w:rsidRPr="00F71253" w:rsidTr="003950A3">
        <w:trPr>
          <w:gridAfter w:val="1"/>
          <w:wAfter w:w="284" w:type="dxa"/>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950A3" w:rsidRPr="00F71253" w:rsidRDefault="003950A3" w:rsidP="00D62C01">
            <w:pPr>
              <w:numPr>
                <w:ilvl w:val="0"/>
                <w:numId w:val="8"/>
              </w:numPr>
              <w:spacing w:after="0"/>
              <w:jc w:val="center"/>
            </w:pPr>
          </w:p>
        </w:tc>
        <w:tc>
          <w:tcPr>
            <w:tcW w:w="1559"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06-01-02</w:t>
            </w:r>
          </w:p>
        </w:tc>
        <w:tc>
          <w:tcPr>
            <w:tcW w:w="4820" w:type="dxa"/>
            <w:gridSpan w:val="2"/>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Устройство тепловой сети</w:t>
            </w:r>
          </w:p>
        </w:tc>
        <w:tc>
          <w:tcPr>
            <w:tcW w:w="1524"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t>комплекс</w:t>
            </w:r>
          </w:p>
        </w:tc>
        <w:tc>
          <w:tcPr>
            <w:tcW w:w="1418"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1</w:t>
            </w:r>
          </w:p>
        </w:tc>
        <w:tc>
          <w:tcPr>
            <w:tcW w:w="4678" w:type="dxa"/>
            <w:gridSpan w:val="3"/>
            <w:vAlign w:val="center"/>
          </w:tcPr>
          <w:p w:rsidR="003950A3" w:rsidRPr="00F71253" w:rsidRDefault="003950A3" w:rsidP="003950A3">
            <w:pPr>
              <w:jc w:val="center"/>
            </w:pPr>
          </w:p>
        </w:tc>
        <w:tc>
          <w:tcPr>
            <w:tcW w:w="5245" w:type="dxa"/>
            <w:gridSpan w:val="2"/>
            <w:vAlign w:val="center"/>
          </w:tcPr>
          <w:p w:rsidR="003950A3" w:rsidRPr="00F71253" w:rsidRDefault="003950A3" w:rsidP="003950A3">
            <w:pPr>
              <w:spacing w:after="0"/>
              <w:jc w:val="center"/>
            </w:pPr>
          </w:p>
        </w:tc>
        <w:tc>
          <w:tcPr>
            <w:tcW w:w="5245" w:type="dxa"/>
            <w:gridSpan w:val="2"/>
            <w:vAlign w:val="center"/>
          </w:tcPr>
          <w:p w:rsidR="003950A3" w:rsidRPr="00F71253" w:rsidRDefault="003950A3" w:rsidP="003950A3">
            <w:pPr>
              <w:spacing w:after="0"/>
              <w:jc w:val="center"/>
            </w:pPr>
          </w:p>
        </w:tc>
      </w:tr>
      <w:tr w:rsidR="003950A3" w:rsidRPr="00F71253" w:rsidTr="003950A3">
        <w:trPr>
          <w:gridAfter w:val="1"/>
          <w:wAfter w:w="284" w:type="dxa"/>
        </w:trPr>
        <w:tc>
          <w:tcPr>
            <w:tcW w:w="1003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3950A3" w:rsidRPr="00F71253" w:rsidRDefault="003950A3" w:rsidP="003950A3">
            <w:pPr>
              <w:ind w:left="720"/>
              <w:jc w:val="center"/>
              <w:rPr>
                <w:b/>
                <w:i/>
              </w:rPr>
            </w:pPr>
            <w:r w:rsidRPr="00F71253">
              <w:rPr>
                <w:b/>
                <w:i/>
              </w:rPr>
              <w:t>Наружные сети и сооружения водоотведения ОС 06-02</w:t>
            </w:r>
          </w:p>
        </w:tc>
        <w:tc>
          <w:tcPr>
            <w:tcW w:w="4678" w:type="dxa"/>
            <w:gridSpan w:val="3"/>
            <w:vAlign w:val="center"/>
          </w:tcPr>
          <w:p w:rsidR="003950A3" w:rsidRPr="00F71253" w:rsidRDefault="003950A3" w:rsidP="003950A3">
            <w:pPr>
              <w:jc w:val="center"/>
            </w:pPr>
          </w:p>
        </w:tc>
        <w:tc>
          <w:tcPr>
            <w:tcW w:w="5245" w:type="dxa"/>
            <w:gridSpan w:val="2"/>
            <w:vAlign w:val="center"/>
          </w:tcPr>
          <w:p w:rsidR="003950A3" w:rsidRPr="00F71253" w:rsidRDefault="003950A3" w:rsidP="003950A3">
            <w:pPr>
              <w:spacing w:after="0"/>
              <w:jc w:val="center"/>
            </w:pPr>
          </w:p>
        </w:tc>
        <w:tc>
          <w:tcPr>
            <w:tcW w:w="5245" w:type="dxa"/>
            <w:gridSpan w:val="2"/>
            <w:vAlign w:val="center"/>
          </w:tcPr>
          <w:p w:rsidR="003950A3" w:rsidRPr="00F71253" w:rsidRDefault="003950A3" w:rsidP="003950A3">
            <w:pPr>
              <w:spacing w:after="0"/>
              <w:jc w:val="center"/>
            </w:pPr>
          </w:p>
        </w:tc>
      </w:tr>
      <w:tr w:rsidR="003950A3" w:rsidRPr="00F71253" w:rsidTr="003950A3">
        <w:trPr>
          <w:gridAfter w:val="1"/>
          <w:wAfter w:w="284" w:type="dxa"/>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950A3" w:rsidRPr="00F71253" w:rsidRDefault="003950A3" w:rsidP="00D62C01">
            <w:pPr>
              <w:numPr>
                <w:ilvl w:val="0"/>
                <w:numId w:val="8"/>
              </w:numPr>
              <w:spacing w:after="0"/>
              <w:jc w:val="center"/>
            </w:pPr>
          </w:p>
        </w:tc>
        <w:tc>
          <w:tcPr>
            <w:tcW w:w="1559"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06-02-01</w:t>
            </w:r>
          </w:p>
        </w:tc>
        <w:tc>
          <w:tcPr>
            <w:tcW w:w="4820" w:type="dxa"/>
            <w:gridSpan w:val="2"/>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Строительные решения КНС№1</w:t>
            </w:r>
          </w:p>
        </w:tc>
        <w:tc>
          <w:tcPr>
            <w:tcW w:w="1524"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t>комплекс</w:t>
            </w:r>
          </w:p>
        </w:tc>
        <w:tc>
          <w:tcPr>
            <w:tcW w:w="1418"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1</w:t>
            </w:r>
          </w:p>
        </w:tc>
        <w:tc>
          <w:tcPr>
            <w:tcW w:w="4678" w:type="dxa"/>
            <w:gridSpan w:val="3"/>
            <w:vAlign w:val="center"/>
          </w:tcPr>
          <w:p w:rsidR="003950A3" w:rsidRPr="00F71253" w:rsidRDefault="003950A3" w:rsidP="003950A3">
            <w:pPr>
              <w:jc w:val="center"/>
            </w:pPr>
          </w:p>
        </w:tc>
        <w:tc>
          <w:tcPr>
            <w:tcW w:w="5245" w:type="dxa"/>
            <w:gridSpan w:val="2"/>
            <w:vAlign w:val="center"/>
          </w:tcPr>
          <w:p w:rsidR="003950A3" w:rsidRPr="00F71253" w:rsidRDefault="003950A3" w:rsidP="003950A3">
            <w:pPr>
              <w:spacing w:after="0"/>
              <w:jc w:val="center"/>
            </w:pPr>
          </w:p>
        </w:tc>
        <w:tc>
          <w:tcPr>
            <w:tcW w:w="5245" w:type="dxa"/>
            <w:gridSpan w:val="2"/>
            <w:vAlign w:val="center"/>
          </w:tcPr>
          <w:p w:rsidR="003950A3" w:rsidRPr="00F71253" w:rsidRDefault="003950A3" w:rsidP="003950A3">
            <w:pPr>
              <w:spacing w:after="0"/>
              <w:jc w:val="center"/>
            </w:pPr>
          </w:p>
        </w:tc>
      </w:tr>
      <w:tr w:rsidR="003950A3" w:rsidRPr="00F71253" w:rsidTr="003950A3">
        <w:trPr>
          <w:gridAfter w:val="1"/>
          <w:wAfter w:w="284" w:type="dxa"/>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950A3" w:rsidRPr="00F71253" w:rsidRDefault="003950A3" w:rsidP="00D62C01">
            <w:pPr>
              <w:numPr>
                <w:ilvl w:val="0"/>
                <w:numId w:val="8"/>
              </w:numPr>
              <w:spacing w:after="0"/>
              <w:jc w:val="center"/>
            </w:pPr>
          </w:p>
        </w:tc>
        <w:tc>
          <w:tcPr>
            <w:tcW w:w="1559"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06-02-02</w:t>
            </w:r>
          </w:p>
        </w:tc>
        <w:tc>
          <w:tcPr>
            <w:tcW w:w="4820" w:type="dxa"/>
            <w:gridSpan w:val="2"/>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Строительные решения КНС№2</w:t>
            </w:r>
          </w:p>
        </w:tc>
        <w:tc>
          <w:tcPr>
            <w:tcW w:w="1524"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t>комплекс</w:t>
            </w:r>
          </w:p>
        </w:tc>
        <w:tc>
          <w:tcPr>
            <w:tcW w:w="1418"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1</w:t>
            </w:r>
          </w:p>
        </w:tc>
        <w:tc>
          <w:tcPr>
            <w:tcW w:w="4678" w:type="dxa"/>
            <w:gridSpan w:val="3"/>
            <w:vAlign w:val="center"/>
          </w:tcPr>
          <w:p w:rsidR="003950A3" w:rsidRPr="00F71253" w:rsidRDefault="003950A3" w:rsidP="003950A3">
            <w:pPr>
              <w:jc w:val="center"/>
            </w:pPr>
          </w:p>
        </w:tc>
        <w:tc>
          <w:tcPr>
            <w:tcW w:w="5245" w:type="dxa"/>
            <w:gridSpan w:val="2"/>
            <w:vAlign w:val="center"/>
          </w:tcPr>
          <w:p w:rsidR="003950A3" w:rsidRPr="00F71253" w:rsidRDefault="003950A3" w:rsidP="003950A3">
            <w:pPr>
              <w:spacing w:after="0"/>
              <w:jc w:val="center"/>
            </w:pPr>
          </w:p>
        </w:tc>
        <w:tc>
          <w:tcPr>
            <w:tcW w:w="5245" w:type="dxa"/>
            <w:gridSpan w:val="2"/>
            <w:vAlign w:val="center"/>
          </w:tcPr>
          <w:p w:rsidR="003950A3" w:rsidRPr="00F71253" w:rsidRDefault="003950A3" w:rsidP="003950A3">
            <w:pPr>
              <w:spacing w:after="0"/>
              <w:jc w:val="center"/>
            </w:pPr>
          </w:p>
        </w:tc>
      </w:tr>
      <w:tr w:rsidR="003950A3" w:rsidRPr="00F71253" w:rsidTr="003950A3">
        <w:trPr>
          <w:gridAfter w:val="1"/>
          <w:wAfter w:w="284" w:type="dxa"/>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950A3" w:rsidRPr="00F71253" w:rsidRDefault="003950A3" w:rsidP="00D62C01">
            <w:pPr>
              <w:numPr>
                <w:ilvl w:val="0"/>
                <w:numId w:val="8"/>
              </w:numPr>
              <w:spacing w:after="0"/>
              <w:jc w:val="center"/>
            </w:pPr>
          </w:p>
        </w:tc>
        <w:tc>
          <w:tcPr>
            <w:tcW w:w="1559"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06-02-03</w:t>
            </w:r>
          </w:p>
        </w:tc>
        <w:tc>
          <w:tcPr>
            <w:tcW w:w="4820" w:type="dxa"/>
            <w:gridSpan w:val="2"/>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Очистные сооружения дождевых вод №1. Строительные решения</w:t>
            </w:r>
          </w:p>
        </w:tc>
        <w:tc>
          <w:tcPr>
            <w:tcW w:w="1524"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t>комплекс</w:t>
            </w:r>
          </w:p>
        </w:tc>
        <w:tc>
          <w:tcPr>
            <w:tcW w:w="1418"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1</w:t>
            </w:r>
          </w:p>
        </w:tc>
        <w:tc>
          <w:tcPr>
            <w:tcW w:w="4678" w:type="dxa"/>
            <w:gridSpan w:val="3"/>
            <w:vAlign w:val="center"/>
          </w:tcPr>
          <w:p w:rsidR="003950A3" w:rsidRPr="00F71253" w:rsidRDefault="003950A3" w:rsidP="003950A3">
            <w:pPr>
              <w:jc w:val="center"/>
            </w:pPr>
          </w:p>
        </w:tc>
        <w:tc>
          <w:tcPr>
            <w:tcW w:w="5245" w:type="dxa"/>
            <w:gridSpan w:val="2"/>
            <w:vAlign w:val="center"/>
          </w:tcPr>
          <w:p w:rsidR="003950A3" w:rsidRPr="00F71253" w:rsidRDefault="003950A3" w:rsidP="003950A3">
            <w:pPr>
              <w:spacing w:after="0"/>
              <w:jc w:val="center"/>
            </w:pPr>
          </w:p>
        </w:tc>
        <w:tc>
          <w:tcPr>
            <w:tcW w:w="5245" w:type="dxa"/>
            <w:gridSpan w:val="2"/>
            <w:vAlign w:val="center"/>
          </w:tcPr>
          <w:p w:rsidR="003950A3" w:rsidRPr="00F71253" w:rsidRDefault="003950A3" w:rsidP="003950A3">
            <w:pPr>
              <w:spacing w:after="0"/>
              <w:jc w:val="center"/>
            </w:pPr>
          </w:p>
        </w:tc>
      </w:tr>
      <w:tr w:rsidR="003950A3" w:rsidRPr="00F71253" w:rsidTr="003950A3">
        <w:trPr>
          <w:gridAfter w:val="1"/>
          <w:wAfter w:w="284" w:type="dxa"/>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950A3" w:rsidRPr="00F71253" w:rsidRDefault="003950A3" w:rsidP="00D62C01">
            <w:pPr>
              <w:numPr>
                <w:ilvl w:val="0"/>
                <w:numId w:val="8"/>
              </w:numPr>
              <w:spacing w:after="0"/>
              <w:jc w:val="center"/>
            </w:pPr>
          </w:p>
        </w:tc>
        <w:tc>
          <w:tcPr>
            <w:tcW w:w="1559"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06-02-04</w:t>
            </w:r>
          </w:p>
        </w:tc>
        <w:tc>
          <w:tcPr>
            <w:tcW w:w="4820" w:type="dxa"/>
            <w:gridSpan w:val="2"/>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Очистные сооружения дождевых вод №1. Автоматизация</w:t>
            </w:r>
          </w:p>
        </w:tc>
        <w:tc>
          <w:tcPr>
            <w:tcW w:w="1524"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t>комплекс</w:t>
            </w:r>
          </w:p>
        </w:tc>
        <w:tc>
          <w:tcPr>
            <w:tcW w:w="1418"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1</w:t>
            </w:r>
          </w:p>
        </w:tc>
        <w:tc>
          <w:tcPr>
            <w:tcW w:w="4678" w:type="dxa"/>
            <w:gridSpan w:val="3"/>
            <w:vAlign w:val="center"/>
          </w:tcPr>
          <w:p w:rsidR="003950A3" w:rsidRPr="00F71253" w:rsidRDefault="003950A3" w:rsidP="003950A3">
            <w:pPr>
              <w:jc w:val="center"/>
            </w:pPr>
          </w:p>
        </w:tc>
        <w:tc>
          <w:tcPr>
            <w:tcW w:w="5245" w:type="dxa"/>
            <w:gridSpan w:val="2"/>
            <w:vAlign w:val="center"/>
          </w:tcPr>
          <w:p w:rsidR="003950A3" w:rsidRPr="00F71253" w:rsidRDefault="003950A3" w:rsidP="003950A3">
            <w:pPr>
              <w:spacing w:after="0"/>
              <w:jc w:val="center"/>
            </w:pPr>
          </w:p>
        </w:tc>
        <w:tc>
          <w:tcPr>
            <w:tcW w:w="5245" w:type="dxa"/>
            <w:gridSpan w:val="2"/>
            <w:vAlign w:val="center"/>
          </w:tcPr>
          <w:p w:rsidR="003950A3" w:rsidRPr="00F71253" w:rsidRDefault="003950A3" w:rsidP="003950A3">
            <w:pPr>
              <w:spacing w:after="0"/>
              <w:jc w:val="center"/>
            </w:pPr>
          </w:p>
        </w:tc>
      </w:tr>
      <w:tr w:rsidR="003950A3" w:rsidRPr="00F71253" w:rsidTr="003950A3">
        <w:trPr>
          <w:gridAfter w:val="1"/>
          <w:wAfter w:w="284" w:type="dxa"/>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950A3" w:rsidRPr="00F71253" w:rsidRDefault="003950A3" w:rsidP="00D62C01">
            <w:pPr>
              <w:numPr>
                <w:ilvl w:val="0"/>
                <w:numId w:val="8"/>
              </w:numPr>
              <w:spacing w:after="0"/>
              <w:jc w:val="center"/>
            </w:pPr>
          </w:p>
        </w:tc>
        <w:tc>
          <w:tcPr>
            <w:tcW w:w="1559"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06-02-05</w:t>
            </w:r>
          </w:p>
        </w:tc>
        <w:tc>
          <w:tcPr>
            <w:tcW w:w="4820" w:type="dxa"/>
            <w:gridSpan w:val="2"/>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Очистные сооружения дождевых вод №2. Строительные решения</w:t>
            </w:r>
          </w:p>
        </w:tc>
        <w:tc>
          <w:tcPr>
            <w:tcW w:w="1524"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t>комплекс</w:t>
            </w:r>
          </w:p>
        </w:tc>
        <w:tc>
          <w:tcPr>
            <w:tcW w:w="1418"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1</w:t>
            </w:r>
          </w:p>
        </w:tc>
        <w:tc>
          <w:tcPr>
            <w:tcW w:w="4678" w:type="dxa"/>
            <w:gridSpan w:val="3"/>
            <w:vAlign w:val="center"/>
          </w:tcPr>
          <w:p w:rsidR="003950A3" w:rsidRPr="00F71253" w:rsidRDefault="003950A3" w:rsidP="003950A3">
            <w:pPr>
              <w:jc w:val="center"/>
            </w:pPr>
          </w:p>
        </w:tc>
        <w:tc>
          <w:tcPr>
            <w:tcW w:w="5245" w:type="dxa"/>
            <w:gridSpan w:val="2"/>
            <w:vAlign w:val="center"/>
          </w:tcPr>
          <w:p w:rsidR="003950A3" w:rsidRPr="00F71253" w:rsidRDefault="003950A3" w:rsidP="003950A3">
            <w:pPr>
              <w:spacing w:after="0"/>
              <w:jc w:val="center"/>
            </w:pPr>
          </w:p>
        </w:tc>
        <w:tc>
          <w:tcPr>
            <w:tcW w:w="5245" w:type="dxa"/>
            <w:gridSpan w:val="2"/>
            <w:vAlign w:val="center"/>
          </w:tcPr>
          <w:p w:rsidR="003950A3" w:rsidRPr="00F71253" w:rsidRDefault="003950A3" w:rsidP="003950A3">
            <w:pPr>
              <w:spacing w:after="0"/>
              <w:jc w:val="center"/>
            </w:pPr>
          </w:p>
        </w:tc>
      </w:tr>
      <w:tr w:rsidR="003950A3" w:rsidRPr="00F71253" w:rsidTr="003950A3">
        <w:trPr>
          <w:gridAfter w:val="1"/>
          <w:wAfter w:w="284" w:type="dxa"/>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950A3" w:rsidRPr="00F71253" w:rsidRDefault="003950A3" w:rsidP="00D62C01">
            <w:pPr>
              <w:numPr>
                <w:ilvl w:val="0"/>
                <w:numId w:val="8"/>
              </w:numPr>
              <w:spacing w:after="0"/>
              <w:jc w:val="center"/>
            </w:pPr>
          </w:p>
        </w:tc>
        <w:tc>
          <w:tcPr>
            <w:tcW w:w="1559"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06-02-06</w:t>
            </w:r>
          </w:p>
        </w:tc>
        <w:tc>
          <w:tcPr>
            <w:tcW w:w="4820" w:type="dxa"/>
            <w:gridSpan w:val="2"/>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Очистные сооружения дождевых вод №2. Автоматизация</w:t>
            </w:r>
          </w:p>
        </w:tc>
        <w:tc>
          <w:tcPr>
            <w:tcW w:w="1524"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t>комплекс</w:t>
            </w:r>
          </w:p>
        </w:tc>
        <w:tc>
          <w:tcPr>
            <w:tcW w:w="1418"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1</w:t>
            </w:r>
          </w:p>
        </w:tc>
        <w:tc>
          <w:tcPr>
            <w:tcW w:w="4678" w:type="dxa"/>
            <w:gridSpan w:val="3"/>
            <w:vAlign w:val="center"/>
          </w:tcPr>
          <w:p w:rsidR="003950A3" w:rsidRPr="00F71253" w:rsidRDefault="003950A3" w:rsidP="003950A3">
            <w:pPr>
              <w:jc w:val="center"/>
            </w:pPr>
          </w:p>
        </w:tc>
        <w:tc>
          <w:tcPr>
            <w:tcW w:w="5245" w:type="dxa"/>
            <w:gridSpan w:val="2"/>
            <w:vAlign w:val="center"/>
          </w:tcPr>
          <w:p w:rsidR="003950A3" w:rsidRPr="00F71253" w:rsidRDefault="003950A3" w:rsidP="003950A3">
            <w:pPr>
              <w:spacing w:after="0"/>
              <w:jc w:val="center"/>
            </w:pPr>
          </w:p>
        </w:tc>
        <w:tc>
          <w:tcPr>
            <w:tcW w:w="5245" w:type="dxa"/>
            <w:gridSpan w:val="2"/>
            <w:vAlign w:val="center"/>
          </w:tcPr>
          <w:p w:rsidR="003950A3" w:rsidRPr="00F71253" w:rsidRDefault="003950A3" w:rsidP="003950A3">
            <w:pPr>
              <w:spacing w:after="0"/>
              <w:jc w:val="center"/>
            </w:pPr>
          </w:p>
        </w:tc>
      </w:tr>
      <w:tr w:rsidR="003950A3" w:rsidRPr="00F71253" w:rsidTr="003950A3">
        <w:trPr>
          <w:gridAfter w:val="1"/>
          <w:wAfter w:w="284" w:type="dxa"/>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950A3" w:rsidRPr="00F71253" w:rsidRDefault="003950A3" w:rsidP="00D62C01">
            <w:pPr>
              <w:numPr>
                <w:ilvl w:val="0"/>
                <w:numId w:val="8"/>
              </w:numPr>
              <w:spacing w:after="0"/>
              <w:jc w:val="center"/>
            </w:pPr>
          </w:p>
        </w:tc>
        <w:tc>
          <w:tcPr>
            <w:tcW w:w="1559"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06-02-07</w:t>
            </w:r>
          </w:p>
        </w:tc>
        <w:tc>
          <w:tcPr>
            <w:tcW w:w="4820" w:type="dxa"/>
            <w:gridSpan w:val="2"/>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Очистные сооружения дождевых вод №3. Строительные решения</w:t>
            </w:r>
          </w:p>
        </w:tc>
        <w:tc>
          <w:tcPr>
            <w:tcW w:w="1524"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t>комплекс</w:t>
            </w:r>
          </w:p>
        </w:tc>
        <w:tc>
          <w:tcPr>
            <w:tcW w:w="1418"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1</w:t>
            </w:r>
          </w:p>
        </w:tc>
        <w:tc>
          <w:tcPr>
            <w:tcW w:w="4678" w:type="dxa"/>
            <w:gridSpan w:val="3"/>
            <w:vAlign w:val="center"/>
          </w:tcPr>
          <w:p w:rsidR="003950A3" w:rsidRPr="00F71253" w:rsidRDefault="003950A3" w:rsidP="003950A3">
            <w:pPr>
              <w:jc w:val="center"/>
            </w:pPr>
          </w:p>
        </w:tc>
        <w:tc>
          <w:tcPr>
            <w:tcW w:w="5245" w:type="dxa"/>
            <w:gridSpan w:val="2"/>
            <w:vAlign w:val="center"/>
          </w:tcPr>
          <w:p w:rsidR="003950A3" w:rsidRPr="00F71253" w:rsidRDefault="003950A3" w:rsidP="003950A3">
            <w:pPr>
              <w:spacing w:after="0"/>
              <w:jc w:val="center"/>
            </w:pPr>
          </w:p>
        </w:tc>
        <w:tc>
          <w:tcPr>
            <w:tcW w:w="5245" w:type="dxa"/>
            <w:gridSpan w:val="2"/>
            <w:vAlign w:val="center"/>
          </w:tcPr>
          <w:p w:rsidR="003950A3" w:rsidRPr="00F71253" w:rsidRDefault="003950A3" w:rsidP="003950A3">
            <w:pPr>
              <w:spacing w:after="0"/>
              <w:jc w:val="center"/>
            </w:pPr>
          </w:p>
        </w:tc>
      </w:tr>
      <w:tr w:rsidR="003950A3" w:rsidRPr="00F71253" w:rsidTr="003950A3">
        <w:trPr>
          <w:gridAfter w:val="1"/>
          <w:wAfter w:w="284" w:type="dxa"/>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950A3" w:rsidRPr="00F71253" w:rsidRDefault="003950A3" w:rsidP="00D62C01">
            <w:pPr>
              <w:numPr>
                <w:ilvl w:val="0"/>
                <w:numId w:val="8"/>
              </w:numPr>
              <w:spacing w:after="0"/>
              <w:jc w:val="center"/>
            </w:pPr>
          </w:p>
        </w:tc>
        <w:tc>
          <w:tcPr>
            <w:tcW w:w="1559"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06-02-08</w:t>
            </w:r>
          </w:p>
        </w:tc>
        <w:tc>
          <w:tcPr>
            <w:tcW w:w="4820" w:type="dxa"/>
            <w:gridSpan w:val="2"/>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Очистные сооружения дождевых вод №3. Автоматизация</w:t>
            </w:r>
          </w:p>
        </w:tc>
        <w:tc>
          <w:tcPr>
            <w:tcW w:w="1524"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t>комплекс</w:t>
            </w:r>
          </w:p>
        </w:tc>
        <w:tc>
          <w:tcPr>
            <w:tcW w:w="1418"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1</w:t>
            </w:r>
          </w:p>
        </w:tc>
        <w:tc>
          <w:tcPr>
            <w:tcW w:w="4678" w:type="dxa"/>
            <w:gridSpan w:val="3"/>
            <w:vAlign w:val="center"/>
          </w:tcPr>
          <w:p w:rsidR="003950A3" w:rsidRPr="00F71253" w:rsidRDefault="003950A3" w:rsidP="003950A3">
            <w:pPr>
              <w:jc w:val="center"/>
            </w:pPr>
          </w:p>
        </w:tc>
        <w:tc>
          <w:tcPr>
            <w:tcW w:w="5245" w:type="dxa"/>
            <w:gridSpan w:val="2"/>
            <w:vAlign w:val="center"/>
          </w:tcPr>
          <w:p w:rsidR="003950A3" w:rsidRPr="00F71253" w:rsidRDefault="003950A3" w:rsidP="003950A3">
            <w:pPr>
              <w:spacing w:after="0"/>
              <w:jc w:val="center"/>
            </w:pPr>
          </w:p>
        </w:tc>
        <w:tc>
          <w:tcPr>
            <w:tcW w:w="5245" w:type="dxa"/>
            <w:gridSpan w:val="2"/>
            <w:vAlign w:val="center"/>
          </w:tcPr>
          <w:p w:rsidR="003950A3" w:rsidRPr="00F71253" w:rsidRDefault="003950A3" w:rsidP="003950A3">
            <w:pPr>
              <w:spacing w:after="0"/>
              <w:jc w:val="center"/>
            </w:pPr>
          </w:p>
        </w:tc>
      </w:tr>
      <w:tr w:rsidR="003950A3" w:rsidRPr="00F71253" w:rsidTr="003950A3">
        <w:trPr>
          <w:gridAfter w:val="1"/>
          <w:wAfter w:w="284" w:type="dxa"/>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950A3" w:rsidRPr="00F71253" w:rsidRDefault="003950A3" w:rsidP="00D62C01">
            <w:pPr>
              <w:numPr>
                <w:ilvl w:val="0"/>
                <w:numId w:val="8"/>
              </w:numPr>
              <w:spacing w:after="0"/>
              <w:jc w:val="center"/>
            </w:pPr>
          </w:p>
        </w:tc>
        <w:tc>
          <w:tcPr>
            <w:tcW w:w="1559"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06-02-09</w:t>
            </w:r>
          </w:p>
        </w:tc>
        <w:tc>
          <w:tcPr>
            <w:tcW w:w="4820" w:type="dxa"/>
            <w:gridSpan w:val="2"/>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Очистная станция Астра 50 миди. Строительные решения</w:t>
            </w:r>
          </w:p>
        </w:tc>
        <w:tc>
          <w:tcPr>
            <w:tcW w:w="1524"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t>комплекс</w:t>
            </w:r>
          </w:p>
        </w:tc>
        <w:tc>
          <w:tcPr>
            <w:tcW w:w="1418"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1</w:t>
            </w:r>
          </w:p>
        </w:tc>
        <w:tc>
          <w:tcPr>
            <w:tcW w:w="4678" w:type="dxa"/>
            <w:gridSpan w:val="3"/>
            <w:vAlign w:val="center"/>
          </w:tcPr>
          <w:p w:rsidR="003950A3" w:rsidRPr="00F71253" w:rsidRDefault="003950A3" w:rsidP="003950A3">
            <w:pPr>
              <w:jc w:val="center"/>
            </w:pPr>
          </w:p>
        </w:tc>
        <w:tc>
          <w:tcPr>
            <w:tcW w:w="5245" w:type="dxa"/>
            <w:gridSpan w:val="2"/>
            <w:vAlign w:val="center"/>
          </w:tcPr>
          <w:p w:rsidR="003950A3" w:rsidRPr="00F71253" w:rsidRDefault="003950A3" w:rsidP="003950A3">
            <w:pPr>
              <w:spacing w:after="0"/>
              <w:jc w:val="center"/>
            </w:pPr>
          </w:p>
        </w:tc>
        <w:tc>
          <w:tcPr>
            <w:tcW w:w="5245" w:type="dxa"/>
            <w:gridSpan w:val="2"/>
            <w:vAlign w:val="center"/>
          </w:tcPr>
          <w:p w:rsidR="003950A3" w:rsidRPr="00F71253" w:rsidRDefault="003950A3" w:rsidP="003950A3">
            <w:pPr>
              <w:spacing w:after="0"/>
              <w:jc w:val="center"/>
            </w:pPr>
          </w:p>
        </w:tc>
      </w:tr>
      <w:tr w:rsidR="003950A3" w:rsidRPr="00F71253" w:rsidTr="003950A3">
        <w:trPr>
          <w:gridAfter w:val="1"/>
          <w:wAfter w:w="284" w:type="dxa"/>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950A3" w:rsidRPr="00F71253" w:rsidRDefault="003950A3" w:rsidP="00D62C01">
            <w:pPr>
              <w:numPr>
                <w:ilvl w:val="0"/>
                <w:numId w:val="8"/>
              </w:numPr>
              <w:spacing w:after="0"/>
              <w:jc w:val="center"/>
            </w:pPr>
          </w:p>
        </w:tc>
        <w:tc>
          <w:tcPr>
            <w:tcW w:w="1559"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06-02-10</w:t>
            </w:r>
          </w:p>
        </w:tc>
        <w:tc>
          <w:tcPr>
            <w:tcW w:w="4820" w:type="dxa"/>
            <w:gridSpan w:val="2"/>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Очистная станция Астра 50 миди. Технологические решения</w:t>
            </w:r>
          </w:p>
        </w:tc>
        <w:tc>
          <w:tcPr>
            <w:tcW w:w="1524"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t>комплекс</w:t>
            </w:r>
          </w:p>
        </w:tc>
        <w:tc>
          <w:tcPr>
            <w:tcW w:w="1418"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1</w:t>
            </w:r>
          </w:p>
        </w:tc>
        <w:tc>
          <w:tcPr>
            <w:tcW w:w="4678" w:type="dxa"/>
            <w:gridSpan w:val="3"/>
            <w:vAlign w:val="center"/>
          </w:tcPr>
          <w:p w:rsidR="003950A3" w:rsidRPr="00F71253" w:rsidRDefault="003950A3" w:rsidP="003950A3">
            <w:pPr>
              <w:jc w:val="center"/>
            </w:pPr>
          </w:p>
        </w:tc>
        <w:tc>
          <w:tcPr>
            <w:tcW w:w="5245" w:type="dxa"/>
            <w:gridSpan w:val="2"/>
            <w:vAlign w:val="center"/>
          </w:tcPr>
          <w:p w:rsidR="003950A3" w:rsidRPr="00F71253" w:rsidRDefault="003950A3" w:rsidP="003950A3">
            <w:pPr>
              <w:spacing w:after="0"/>
              <w:jc w:val="center"/>
            </w:pPr>
          </w:p>
        </w:tc>
        <w:tc>
          <w:tcPr>
            <w:tcW w:w="5245" w:type="dxa"/>
            <w:gridSpan w:val="2"/>
            <w:vAlign w:val="center"/>
          </w:tcPr>
          <w:p w:rsidR="003950A3" w:rsidRPr="00F71253" w:rsidRDefault="003950A3" w:rsidP="003950A3">
            <w:pPr>
              <w:spacing w:after="0"/>
              <w:jc w:val="center"/>
            </w:pPr>
          </w:p>
        </w:tc>
      </w:tr>
      <w:tr w:rsidR="003950A3" w:rsidRPr="00F71253" w:rsidTr="003950A3">
        <w:trPr>
          <w:gridAfter w:val="1"/>
          <w:wAfter w:w="284" w:type="dxa"/>
          <w:trHeight w:val="609"/>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950A3" w:rsidRPr="00F71253" w:rsidRDefault="003950A3" w:rsidP="00D62C01">
            <w:pPr>
              <w:numPr>
                <w:ilvl w:val="0"/>
                <w:numId w:val="8"/>
              </w:numPr>
              <w:spacing w:after="0"/>
              <w:jc w:val="center"/>
            </w:pPr>
          </w:p>
        </w:tc>
        <w:tc>
          <w:tcPr>
            <w:tcW w:w="1559"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06-02-11</w:t>
            </w:r>
          </w:p>
        </w:tc>
        <w:tc>
          <w:tcPr>
            <w:tcW w:w="4820" w:type="dxa"/>
            <w:gridSpan w:val="2"/>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Хозяйственно-бытовая канализация К1</w:t>
            </w:r>
          </w:p>
        </w:tc>
        <w:tc>
          <w:tcPr>
            <w:tcW w:w="1524"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t>комплекс</w:t>
            </w:r>
          </w:p>
        </w:tc>
        <w:tc>
          <w:tcPr>
            <w:tcW w:w="1418"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1</w:t>
            </w:r>
          </w:p>
        </w:tc>
        <w:tc>
          <w:tcPr>
            <w:tcW w:w="4678" w:type="dxa"/>
            <w:gridSpan w:val="3"/>
            <w:vAlign w:val="center"/>
          </w:tcPr>
          <w:p w:rsidR="003950A3" w:rsidRPr="00F71253" w:rsidRDefault="003950A3" w:rsidP="003950A3">
            <w:pPr>
              <w:jc w:val="center"/>
            </w:pPr>
          </w:p>
        </w:tc>
        <w:tc>
          <w:tcPr>
            <w:tcW w:w="5245" w:type="dxa"/>
            <w:gridSpan w:val="2"/>
            <w:vAlign w:val="center"/>
          </w:tcPr>
          <w:p w:rsidR="003950A3" w:rsidRPr="00F71253" w:rsidRDefault="003950A3" w:rsidP="003950A3">
            <w:pPr>
              <w:spacing w:after="0"/>
              <w:jc w:val="center"/>
            </w:pPr>
          </w:p>
        </w:tc>
        <w:tc>
          <w:tcPr>
            <w:tcW w:w="5245" w:type="dxa"/>
            <w:gridSpan w:val="2"/>
            <w:vAlign w:val="center"/>
          </w:tcPr>
          <w:p w:rsidR="003950A3" w:rsidRPr="00F71253" w:rsidRDefault="003950A3" w:rsidP="003950A3">
            <w:pPr>
              <w:spacing w:after="0"/>
              <w:jc w:val="center"/>
            </w:pPr>
          </w:p>
        </w:tc>
      </w:tr>
      <w:tr w:rsidR="003950A3" w:rsidRPr="00F71253" w:rsidTr="003950A3">
        <w:trPr>
          <w:gridAfter w:val="1"/>
          <w:wAfter w:w="284" w:type="dxa"/>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950A3" w:rsidRPr="00F71253" w:rsidRDefault="003950A3" w:rsidP="00D62C01">
            <w:pPr>
              <w:numPr>
                <w:ilvl w:val="0"/>
                <w:numId w:val="8"/>
              </w:numPr>
              <w:spacing w:after="0"/>
              <w:jc w:val="center"/>
            </w:pPr>
          </w:p>
        </w:tc>
        <w:tc>
          <w:tcPr>
            <w:tcW w:w="1559"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06-02-12</w:t>
            </w:r>
          </w:p>
        </w:tc>
        <w:tc>
          <w:tcPr>
            <w:tcW w:w="4820" w:type="dxa"/>
            <w:gridSpan w:val="2"/>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Дождевая канализация К2</w:t>
            </w:r>
          </w:p>
        </w:tc>
        <w:tc>
          <w:tcPr>
            <w:tcW w:w="1524"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t>комплекс</w:t>
            </w:r>
          </w:p>
        </w:tc>
        <w:tc>
          <w:tcPr>
            <w:tcW w:w="1418"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1</w:t>
            </w:r>
          </w:p>
        </w:tc>
        <w:tc>
          <w:tcPr>
            <w:tcW w:w="4678" w:type="dxa"/>
            <w:gridSpan w:val="3"/>
            <w:vAlign w:val="center"/>
          </w:tcPr>
          <w:p w:rsidR="003950A3" w:rsidRPr="00F71253" w:rsidRDefault="003950A3" w:rsidP="003950A3">
            <w:pPr>
              <w:jc w:val="center"/>
            </w:pPr>
          </w:p>
        </w:tc>
        <w:tc>
          <w:tcPr>
            <w:tcW w:w="5245" w:type="dxa"/>
            <w:gridSpan w:val="2"/>
            <w:vAlign w:val="center"/>
          </w:tcPr>
          <w:p w:rsidR="003950A3" w:rsidRPr="00F71253" w:rsidRDefault="003950A3" w:rsidP="003950A3">
            <w:pPr>
              <w:spacing w:after="0"/>
              <w:jc w:val="center"/>
            </w:pPr>
          </w:p>
        </w:tc>
        <w:tc>
          <w:tcPr>
            <w:tcW w:w="5245" w:type="dxa"/>
            <w:gridSpan w:val="2"/>
            <w:vAlign w:val="center"/>
          </w:tcPr>
          <w:p w:rsidR="003950A3" w:rsidRPr="00F71253" w:rsidRDefault="003950A3" w:rsidP="003950A3">
            <w:pPr>
              <w:spacing w:after="0"/>
              <w:jc w:val="center"/>
            </w:pPr>
          </w:p>
        </w:tc>
      </w:tr>
      <w:tr w:rsidR="003950A3" w:rsidRPr="00F71253" w:rsidTr="003950A3">
        <w:trPr>
          <w:gridAfter w:val="1"/>
          <w:wAfter w:w="284" w:type="dxa"/>
        </w:trPr>
        <w:tc>
          <w:tcPr>
            <w:tcW w:w="1003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3950A3" w:rsidRPr="00F71253" w:rsidRDefault="003950A3" w:rsidP="003950A3">
            <w:pPr>
              <w:ind w:left="720"/>
              <w:jc w:val="center"/>
              <w:rPr>
                <w:b/>
                <w:i/>
              </w:rPr>
            </w:pPr>
            <w:r w:rsidRPr="00F71253">
              <w:rPr>
                <w:b/>
                <w:i/>
              </w:rPr>
              <w:t>Насосная станция на водозаборной скважине №1 ОС 06-03</w:t>
            </w:r>
          </w:p>
        </w:tc>
        <w:tc>
          <w:tcPr>
            <w:tcW w:w="4678" w:type="dxa"/>
            <w:gridSpan w:val="3"/>
            <w:vAlign w:val="center"/>
          </w:tcPr>
          <w:p w:rsidR="003950A3" w:rsidRPr="00F71253" w:rsidRDefault="003950A3" w:rsidP="003950A3">
            <w:pPr>
              <w:jc w:val="center"/>
            </w:pPr>
          </w:p>
        </w:tc>
        <w:tc>
          <w:tcPr>
            <w:tcW w:w="5245" w:type="dxa"/>
            <w:gridSpan w:val="2"/>
            <w:vAlign w:val="center"/>
          </w:tcPr>
          <w:p w:rsidR="003950A3" w:rsidRPr="00F71253" w:rsidRDefault="003950A3" w:rsidP="003950A3">
            <w:pPr>
              <w:spacing w:after="0"/>
              <w:jc w:val="center"/>
            </w:pPr>
          </w:p>
        </w:tc>
        <w:tc>
          <w:tcPr>
            <w:tcW w:w="5245" w:type="dxa"/>
            <w:gridSpan w:val="2"/>
            <w:vAlign w:val="center"/>
          </w:tcPr>
          <w:p w:rsidR="003950A3" w:rsidRPr="00F71253" w:rsidRDefault="003950A3" w:rsidP="003950A3">
            <w:pPr>
              <w:spacing w:after="0"/>
              <w:jc w:val="center"/>
            </w:pPr>
          </w:p>
        </w:tc>
      </w:tr>
      <w:tr w:rsidR="003950A3" w:rsidRPr="00F71253" w:rsidTr="003950A3">
        <w:trPr>
          <w:gridAfter w:val="1"/>
          <w:wAfter w:w="284" w:type="dxa"/>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950A3" w:rsidRPr="00F71253" w:rsidRDefault="003950A3" w:rsidP="00D62C01">
            <w:pPr>
              <w:numPr>
                <w:ilvl w:val="0"/>
                <w:numId w:val="8"/>
              </w:numPr>
              <w:spacing w:after="0"/>
              <w:jc w:val="center"/>
            </w:pPr>
          </w:p>
        </w:tc>
        <w:tc>
          <w:tcPr>
            <w:tcW w:w="1559"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spacing w:after="0"/>
              <w:jc w:val="center"/>
              <w:rPr>
                <w:color w:val="000000"/>
              </w:rPr>
            </w:pPr>
            <w:r w:rsidRPr="00F71253">
              <w:rPr>
                <w:color w:val="000000"/>
              </w:rPr>
              <w:t>06-03-01</w:t>
            </w:r>
          </w:p>
        </w:tc>
        <w:tc>
          <w:tcPr>
            <w:tcW w:w="4820" w:type="dxa"/>
            <w:gridSpan w:val="2"/>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НС на водозаборной скважине №1. Архитектурно-строительные решения</w:t>
            </w:r>
          </w:p>
        </w:tc>
        <w:tc>
          <w:tcPr>
            <w:tcW w:w="1524"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t>комплекс</w:t>
            </w:r>
          </w:p>
        </w:tc>
        <w:tc>
          <w:tcPr>
            <w:tcW w:w="1418"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1</w:t>
            </w:r>
          </w:p>
        </w:tc>
        <w:tc>
          <w:tcPr>
            <w:tcW w:w="4678" w:type="dxa"/>
            <w:gridSpan w:val="3"/>
            <w:vAlign w:val="center"/>
          </w:tcPr>
          <w:p w:rsidR="003950A3" w:rsidRPr="00F71253" w:rsidRDefault="003950A3" w:rsidP="003950A3">
            <w:pPr>
              <w:jc w:val="center"/>
            </w:pPr>
          </w:p>
        </w:tc>
        <w:tc>
          <w:tcPr>
            <w:tcW w:w="5245" w:type="dxa"/>
            <w:gridSpan w:val="2"/>
            <w:vAlign w:val="center"/>
          </w:tcPr>
          <w:p w:rsidR="003950A3" w:rsidRPr="00F71253" w:rsidRDefault="003950A3" w:rsidP="003950A3">
            <w:pPr>
              <w:spacing w:after="0"/>
              <w:jc w:val="center"/>
            </w:pPr>
          </w:p>
        </w:tc>
        <w:tc>
          <w:tcPr>
            <w:tcW w:w="5245" w:type="dxa"/>
            <w:gridSpan w:val="2"/>
            <w:vAlign w:val="center"/>
          </w:tcPr>
          <w:p w:rsidR="003950A3" w:rsidRPr="00F71253" w:rsidRDefault="003950A3" w:rsidP="003950A3">
            <w:pPr>
              <w:spacing w:after="0"/>
              <w:jc w:val="center"/>
            </w:pPr>
          </w:p>
        </w:tc>
      </w:tr>
      <w:tr w:rsidR="003950A3" w:rsidRPr="00F71253" w:rsidTr="003950A3">
        <w:trPr>
          <w:gridAfter w:val="1"/>
          <w:wAfter w:w="284" w:type="dxa"/>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950A3" w:rsidRPr="00F71253" w:rsidRDefault="003950A3" w:rsidP="00D62C01">
            <w:pPr>
              <w:numPr>
                <w:ilvl w:val="0"/>
                <w:numId w:val="8"/>
              </w:numPr>
              <w:spacing w:after="0"/>
              <w:jc w:val="center"/>
            </w:pPr>
          </w:p>
        </w:tc>
        <w:tc>
          <w:tcPr>
            <w:tcW w:w="1559"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rPr>
                <w:color w:val="000000"/>
              </w:rPr>
            </w:pPr>
            <w:r w:rsidRPr="00F71253">
              <w:rPr>
                <w:color w:val="000000"/>
              </w:rPr>
              <w:t>06-03-02</w:t>
            </w:r>
          </w:p>
        </w:tc>
        <w:tc>
          <w:tcPr>
            <w:tcW w:w="4820" w:type="dxa"/>
            <w:gridSpan w:val="2"/>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НС на водозаборной скважине №1. Строительные решения</w:t>
            </w:r>
          </w:p>
        </w:tc>
        <w:tc>
          <w:tcPr>
            <w:tcW w:w="1524"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t>комплекс</w:t>
            </w:r>
          </w:p>
        </w:tc>
        <w:tc>
          <w:tcPr>
            <w:tcW w:w="1418"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1</w:t>
            </w:r>
          </w:p>
        </w:tc>
        <w:tc>
          <w:tcPr>
            <w:tcW w:w="4678" w:type="dxa"/>
            <w:gridSpan w:val="3"/>
            <w:vAlign w:val="center"/>
          </w:tcPr>
          <w:p w:rsidR="003950A3" w:rsidRPr="00F71253" w:rsidRDefault="003950A3" w:rsidP="003950A3">
            <w:pPr>
              <w:jc w:val="center"/>
            </w:pPr>
          </w:p>
        </w:tc>
        <w:tc>
          <w:tcPr>
            <w:tcW w:w="5245" w:type="dxa"/>
            <w:gridSpan w:val="2"/>
            <w:vAlign w:val="center"/>
          </w:tcPr>
          <w:p w:rsidR="003950A3" w:rsidRPr="00F71253" w:rsidRDefault="003950A3" w:rsidP="003950A3">
            <w:pPr>
              <w:spacing w:after="0"/>
              <w:jc w:val="center"/>
            </w:pPr>
          </w:p>
        </w:tc>
        <w:tc>
          <w:tcPr>
            <w:tcW w:w="5245" w:type="dxa"/>
            <w:gridSpan w:val="2"/>
            <w:vAlign w:val="center"/>
          </w:tcPr>
          <w:p w:rsidR="003950A3" w:rsidRPr="00F71253" w:rsidRDefault="003950A3" w:rsidP="003950A3">
            <w:pPr>
              <w:spacing w:after="0"/>
              <w:jc w:val="center"/>
            </w:pPr>
          </w:p>
        </w:tc>
      </w:tr>
      <w:tr w:rsidR="003950A3" w:rsidRPr="00F71253" w:rsidTr="003950A3">
        <w:trPr>
          <w:gridAfter w:val="1"/>
          <w:wAfter w:w="284" w:type="dxa"/>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950A3" w:rsidRPr="00F71253" w:rsidRDefault="003950A3" w:rsidP="00D62C01">
            <w:pPr>
              <w:numPr>
                <w:ilvl w:val="0"/>
                <w:numId w:val="8"/>
              </w:numPr>
              <w:spacing w:after="0"/>
              <w:jc w:val="center"/>
            </w:pPr>
          </w:p>
        </w:tc>
        <w:tc>
          <w:tcPr>
            <w:tcW w:w="1559"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rPr>
                <w:color w:val="000000"/>
              </w:rPr>
            </w:pPr>
            <w:r w:rsidRPr="00F71253">
              <w:rPr>
                <w:color w:val="000000"/>
              </w:rPr>
              <w:t>06-03-03</w:t>
            </w:r>
          </w:p>
        </w:tc>
        <w:tc>
          <w:tcPr>
            <w:tcW w:w="4820" w:type="dxa"/>
            <w:gridSpan w:val="2"/>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НС на водозаборной скважине №1. Электротехнические решения</w:t>
            </w:r>
          </w:p>
        </w:tc>
        <w:tc>
          <w:tcPr>
            <w:tcW w:w="1524"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t>комплекс</w:t>
            </w:r>
          </w:p>
        </w:tc>
        <w:tc>
          <w:tcPr>
            <w:tcW w:w="1418"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1</w:t>
            </w:r>
          </w:p>
        </w:tc>
        <w:tc>
          <w:tcPr>
            <w:tcW w:w="4678" w:type="dxa"/>
            <w:gridSpan w:val="3"/>
            <w:vAlign w:val="center"/>
          </w:tcPr>
          <w:p w:rsidR="003950A3" w:rsidRPr="00F71253" w:rsidRDefault="003950A3" w:rsidP="003950A3">
            <w:pPr>
              <w:jc w:val="center"/>
            </w:pPr>
          </w:p>
        </w:tc>
        <w:tc>
          <w:tcPr>
            <w:tcW w:w="5245" w:type="dxa"/>
            <w:gridSpan w:val="2"/>
            <w:vAlign w:val="center"/>
          </w:tcPr>
          <w:p w:rsidR="003950A3" w:rsidRPr="00F71253" w:rsidRDefault="003950A3" w:rsidP="003950A3">
            <w:pPr>
              <w:spacing w:after="0"/>
              <w:jc w:val="center"/>
            </w:pPr>
          </w:p>
        </w:tc>
        <w:tc>
          <w:tcPr>
            <w:tcW w:w="5245" w:type="dxa"/>
            <w:gridSpan w:val="2"/>
            <w:vAlign w:val="center"/>
          </w:tcPr>
          <w:p w:rsidR="003950A3" w:rsidRPr="00F71253" w:rsidRDefault="003950A3" w:rsidP="003950A3">
            <w:pPr>
              <w:spacing w:after="0"/>
              <w:jc w:val="center"/>
            </w:pPr>
          </w:p>
        </w:tc>
      </w:tr>
      <w:tr w:rsidR="003950A3" w:rsidRPr="00F71253" w:rsidTr="003950A3">
        <w:trPr>
          <w:gridAfter w:val="1"/>
          <w:wAfter w:w="284" w:type="dxa"/>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950A3" w:rsidRPr="00F71253" w:rsidRDefault="003950A3" w:rsidP="00D62C01">
            <w:pPr>
              <w:numPr>
                <w:ilvl w:val="0"/>
                <w:numId w:val="8"/>
              </w:numPr>
              <w:spacing w:after="0"/>
              <w:jc w:val="center"/>
            </w:pPr>
          </w:p>
        </w:tc>
        <w:tc>
          <w:tcPr>
            <w:tcW w:w="1559"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rPr>
                <w:color w:val="000000"/>
              </w:rPr>
            </w:pPr>
            <w:r w:rsidRPr="00F71253">
              <w:rPr>
                <w:color w:val="000000"/>
              </w:rPr>
              <w:t>06-03-04</w:t>
            </w:r>
          </w:p>
        </w:tc>
        <w:tc>
          <w:tcPr>
            <w:tcW w:w="4820" w:type="dxa"/>
            <w:gridSpan w:val="2"/>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НС на водозаборной скважине №1. Водоснабжение</w:t>
            </w:r>
          </w:p>
        </w:tc>
        <w:tc>
          <w:tcPr>
            <w:tcW w:w="1524"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t>комплекс</w:t>
            </w:r>
          </w:p>
        </w:tc>
        <w:tc>
          <w:tcPr>
            <w:tcW w:w="1418"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1</w:t>
            </w:r>
          </w:p>
        </w:tc>
        <w:tc>
          <w:tcPr>
            <w:tcW w:w="4678" w:type="dxa"/>
            <w:gridSpan w:val="3"/>
            <w:vAlign w:val="center"/>
          </w:tcPr>
          <w:p w:rsidR="003950A3" w:rsidRPr="00F71253" w:rsidRDefault="003950A3" w:rsidP="003950A3">
            <w:pPr>
              <w:jc w:val="center"/>
            </w:pPr>
          </w:p>
        </w:tc>
        <w:tc>
          <w:tcPr>
            <w:tcW w:w="5245" w:type="dxa"/>
            <w:gridSpan w:val="2"/>
            <w:vAlign w:val="center"/>
          </w:tcPr>
          <w:p w:rsidR="003950A3" w:rsidRPr="00F71253" w:rsidRDefault="003950A3" w:rsidP="003950A3">
            <w:pPr>
              <w:spacing w:after="0"/>
              <w:jc w:val="center"/>
            </w:pPr>
          </w:p>
        </w:tc>
        <w:tc>
          <w:tcPr>
            <w:tcW w:w="5245" w:type="dxa"/>
            <w:gridSpan w:val="2"/>
            <w:vAlign w:val="center"/>
          </w:tcPr>
          <w:p w:rsidR="003950A3" w:rsidRPr="00F71253" w:rsidRDefault="003950A3" w:rsidP="003950A3">
            <w:pPr>
              <w:spacing w:after="0"/>
              <w:jc w:val="center"/>
            </w:pPr>
          </w:p>
        </w:tc>
      </w:tr>
      <w:tr w:rsidR="003950A3" w:rsidRPr="00F71253" w:rsidTr="003950A3">
        <w:trPr>
          <w:gridAfter w:val="1"/>
          <w:wAfter w:w="284" w:type="dxa"/>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950A3" w:rsidRPr="00F71253" w:rsidRDefault="003950A3" w:rsidP="00D62C01">
            <w:pPr>
              <w:numPr>
                <w:ilvl w:val="0"/>
                <w:numId w:val="8"/>
              </w:numPr>
              <w:spacing w:after="0"/>
              <w:jc w:val="center"/>
            </w:pPr>
          </w:p>
        </w:tc>
        <w:tc>
          <w:tcPr>
            <w:tcW w:w="1559"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rPr>
                <w:color w:val="000000"/>
              </w:rPr>
            </w:pPr>
            <w:r w:rsidRPr="00F71253">
              <w:rPr>
                <w:color w:val="000000"/>
              </w:rPr>
              <w:t>06-03-05</w:t>
            </w:r>
          </w:p>
        </w:tc>
        <w:tc>
          <w:tcPr>
            <w:tcW w:w="4820" w:type="dxa"/>
            <w:gridSpan w:val="2"/>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НС на водозаборной скважине №1. Отопление и вентиляция</w:t>
            </w:r>
          </w:p>
        </w:tc>
        <w:tc>
          <w:tcPr>
            <w:tcW w:w="1524"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t>комплекс</w:t>
            </w:r>
          </w:p>
        </w:tc>
        <w:tc>
          <w:tcPr>
            <w:tcW w:w="1418"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1</w:t>
            </w:r>
          </w:p>
        </w:tc>
        <w:tc>
          <w:tcPr>
            <w:tcW w:w="4678" w:type="dxa"/>
            <w:gridSpan w:val="3"/>
            <w:vAlign w:val="center"/>
          </w:tcPr>
          <w:p w:rsidR="003950A3" w:rsidRPr="00F71253" w:rsidRDefault="003950A3" w:rsidP="003950A3">
            <w:pPr>
              <w:jc w:val="center"/>
            </w:pPr>
          </w:p>
        </w:tc>
        <w:tc>
          <w:tcPr>
            <w:tcW w:w="5245" w:type="dxa"/>
            <w:gridSpan w:val="2"/>
            <w:vAlign w:val="center"/>
          </w:tcPr>
          <w:p w:rsidR="003950A3" w:rsidRPr="00F71253" w:rsidRDefault="003950A3" w:rsidP="003950A3">
            <w:pPr>
              <w:spacing w:after="0"/>
              <w:jc w:val="center"/>
            </w:pPr>
          </w:p>
        </w:tc>
        <w:tc>
          <w:tcPr>
            <w:tcW w:w="5245" w:type="dxa"/>
            <w:gridSpan w:val="2"/>
            <w:vAlign w:val="center"/>
          </w:tcPr>
          <w:p w:rsidR="003950A3" w:rsidRPr="00F71253" w:rsidRDefault="003950A3" w:rsidP="003950A3">
            <w:pPr>
              <w:spacing w:after="0"/>
              <w:jc w:val="center"/>
            </w:pPr>
          </w:p>
        </w:tc>
      </w:tr>
      <w:tr w:rsidR="003950A3" w:rsidRPr="00F71253" w:rsidTr="003950A3">
        <w:trPr>
          <w:gridAfter w:val="1"/>
          <w:wAfter w:w="284" w:type="dxa"/>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950A3" w:rsidRPr="00F71253" w:rsidRDefault="003950A3" w:rsidP="00D62C01">
            <w:pPr>
              <w:numPr>
                <w:ilvl w:val="0"/>
                <w:numId w:val="8"/>
              </w:numPr>
              <w:spacing w:after="0"/>
              <w:jc w:val="center"/>
            </w:pPr>
          </w:p>
        </w:tc>
        <w:tc>
          <w:tcPr>
            <w:tcW w:w="1559"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rPr>
                <w:color w:val="000000"/>
              </w:rPr>
            </w:pPr>
            <w:r w:rsidRPr="00F71253">
              <w:rPr>
                <w:color w:val="000000"/>
              </w:rPr>
              <w:t>06-03-06</w:t>
            </w:r>
          </w:p>
        </w:tc>
        <w:tc>
          <w:tcPr>
            <w:tcW w:w="4820" w:type="dxa"/>
            <w:gridSpan w:val="2"/>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НС на водозаборной скважине №1. Автоматизация</w:t>
            </w:r>
          </w:p>
        </w:tc>
        <w:tc>
          <w:tcPr>
            <w:tcW w:w="1524"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t>комплекс</w:t>
            </w:r>
          </w:p>
        </w:tc>
        <w:tc>
          <w:tcPr>
            <w:tcW w:w="1418"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1</w:t>
            </w:r>
          </w:p>
        </w:tc>
        <w:tc>
          <w:tcPr>
            <w:tcW w:w="4678" w:type="dxa"/>
            <w:gridSpan w:val="3"/>
            <w:vAlign w:val="center"/>
          </w:tcPr>
          <w:p w:rsidR="003950A3" w:rsidRPr="00F71253" w:rsidRDefault="003950A3" w:rsidP="003950A3">
            <w:pPr>
              <w:jc w:val="center"/>
            </w:pPr>
          </w:p>
        </w:tc>
        <w:tc>
          <w:tcPr>
            <w:tcW w:w="5245" w:type="dxa"/>
            <w:gridSpan w:val="2"/>
            <w:vAlign w:val="center"/>
          </w:tcPr>
          <w:p w:rsidR="003950A3" w:rsidRPr="00F71253" w:rsidRDefault="003950A3" w:rsidP="003950A3">
            <w:pPr>
              <w:spacing w:after="0"/>
              <w:jc w:val="center"/>
            </w:pPr>
          </w:p>
        </w:tc>
        <w:tc>
          <w:tcPr>
            <w:tcW w:w="5245" w:type="dxa"/>
            <w:gridSpan w:val="2"/>
            <w:vAlign w:val="center"/>
          </w:tcPr>
          <w:p w:rsidR="003950A3" w:rsidRPr="00F71253" w:rsidRDefault="003950A3" w:rsidP="003950A3">
            <w:pPr>
              <w:spacing w:after="0"/>
              <w:jc w:val="center"/>
            </w:pPr>
          </w:p>
        </w:tc>
      </w:tr>
      <w:tr w:rsidR="003950A3" w:rsidRPr="00F71253" w:rsidTr="003950A3">
        <w:trPr>
          <w:gridAfter w:val="1"/>
          <w:wAfter w:w="284" w:type="dxa"/>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950A3" w:rsidRPr="00F71253" w:rsidRDefault="003950A3" w:rsidP="00D62C01">
            <w:pPr>
              <w:numPr>
                <w:ilvl w:val="0"/>
                <w:numId w:val="8"/>
              </w:numPr>
              <w:spacing w:after="0"/>
              <w:jc w:val="center"/>
            </w:pPr>
          </w:p>
        </w:tc>
        <w:tc>
          <w:tcPr>
            <w:tcW w:w="1559"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rPr>
                <w:color w:val="000000"/>
              </w:rPr>
            </w:pPr>
            <w:r w:rsidRPr="00F71253">
              <w:rPr>
                <w:color w:val="000000"/>
              </w:rPr>
              <w:t>06-03-07</w:t>
            </w:r>
          </w:p>
        </w:tc>
        <w:tc>
          <w:tcPr>
            <w:tcW w:w="4820" w:type="dxa"/>
            <w:gridSpan w:val="2"/>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НС на водозаборной скважине №1. Охранная сигнализация</w:t>
            </w:r>
          </w:p>
        </w:tc>
        <w:tc>
          <w:tcPr>
            <w:tcW w:w="1524"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t>комплекс</w:t>
            </w:r>
          </w:p>
        </w:tc>
        <w:tc>
          <w:tcPr>
            <w:tcW w:w="1418"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1</w:t>
            </w:r>
          </w:p>
        </w:tc>
        <w:tc>
          <w:tcPr>
            <w:tcW w:w="4678" w:type="dxa"/>
            <w:gridSpan w:val="3"/>
            <w:vAlign w:val="center"/>
          </w:tcPr>
          <w:p w:rsidR="003950A3" w:rsidRPr="00F71253" w:rsidRDefault="003950A3" w:rsidP="003950A3">
            <w:pPr>
              <w:jc w:val="center"/>
            </w:pPr>
          </w:p>
        </w:tc>
        <w:tc>
          <w:tcPr>
            <w:tcW w:w="5245" w:type="dxa"/>
            <w:gridSpan w:val="2"/>
            <w:vAlign w:val="center"/>
          </w:tcPr>
          <w:p w:rsidR="003950A3" w:rsidRPr="00F71253" w:rsidRDefault="003950A3" w:rsidP="003950A3">
            <w:pPr>
              <w:spacing w:after="0"/>
              <w:jc w:val="center"/>
            </w:pPr>
          </w:p>
        </w:tc>
        <w:tc>
          <w:tcPr>
            <w:tcW w:w="5245" w:type="dxa"/>
            <w:gridSpan w:val="2"/>
            <w:vAlign w:val="center"/>
          </w:tcPr>
          <w:p w:rsidR="003950A3" w:rsidRPr="00F71253" w:rsidRDefault="003950A3" w:rsidP="003950A3">
            <w:pPr>
              <w:spacing w:after="0"/>
              <w:jc w:val="center"/>
            </w:pPr>
          </w:p>
        </w:tc>
      </w:tr>
      <w:tr w:rsidR="003950A3" w:rsidRPr="00F71253" w:rsidTr="003950A3">
        <w:trPr>
          <w:gridAfter w:val="1"/>
          <w:wAfter w:w="284" w:type="dxa"/>
        </w:trPr>
        <w:tc>
          <w:tcPr>
            <w:tcW w:w="1003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3950A3" w:rsidRPr="00F71253" w:rsidRDefault="003950A3" w:rsidP="003950A3">
            <w:pPr>
              <w:jc w:val="center"/>
            </w:pPr>
            <w:r w:rsidRPr="00F71253">
              <w:rPr>
                <w:b/>
                <w:i/>
              </w:rPr>
              <w:t>Насосная станция на водозаборной скважине №2 ОС 06-03</w:t>
            </w:r>
          </w:p>
        </w:tc>
        <w:tc>
          <w:tcPr>
            <w:tcW w:w="4678" w:type="dxa"/>
            <w:gridSpan w:val="3"/>
            <w:vAlign w:val="center"/>
          </w:tcPr>
          <w:p w:rsidR="003950A3" w:rsidRPr="00F71253" w:rsidRDefault="003950A3" w:rsidP="003950A3">
            <w:pPr>
              <w:jc w:val="center"/>
            </w:pPr>
          </w:p>
        </w:tc>
        <w:tc>
          <w:tcPr>
            <w:tcW w:w="5245" w:type="dxa"/>
            <w:gridSpan w:val="2"/>
            <w:vAlign w:val="center"/>
          </w:tcPr>
          <w:p w:rsidR="003950A3" w:rsidRPr="00F71253" w:rsidRDefault="003950A3" w:rsidP="003950A3">
            <w:pPr>
              <w:spacing w:after="0"/>
              <w:jc w:val="center"/>
            </w:pPr>
          </w:p>
        </w:tc>
        <w:tc>
          <w:tcPr>
            <w:tcW w:w="5245" w:type="dxa"/>
            <w:gridSpan w:val="2"/>
            <w:vAlign w:val="center"/>
          </w:tcPr>
          <w:p w:rsidR="003950A3" w:rsidRPr="00F71253" w:rsidRDefault="003950A3" w:rsidP="003950A3">
            <w:pPr>
              <w:spacing w:after="0"/>
              <w:jc w:val="center"/>
            </w:pPr>
          </w:p>
        </w:tc>
      </w:tr>
      <w:tr w:rsidR="003950A3" w:rsidRPr="00F71253" w:rsidTr="003950A3">
        <w:trPr>
          <w:gridAfter w:val="1"/>
          <w:wAfter w:w="284" w:type="dxa"/>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950A3" w:rsidRPr="00F71253" w:rsidRDefault="003950A3" w:rsidP="00D62C01">
            <w:pPr>
              <w:numPr>
                <w:ilvl w:val="0"/>
                <w:numId w:val="8"/>
              </w:numPr>
              <w:spacing w:after="0"/>
              <w:jc w:val="center"/>
            </w:pPr>
          </w:p>
        </w:tc>
        <w:tc>
          <w:tcPr>
            <w:tcW w:w="1559"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06-04-01</w:t>
            </w:r>
          </w:p>
        </w:tc>
        <w:tc>
          <w:tcPr>
            <w:tcW w:w="4820" w:type="dxa"/>
            <w:gridSpan w:val="2"/>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НС на водозаборной скважине №2. Архитектурно-строительные решения</w:t>
            </w:r>
          </w:p>
        </w:tc>
        <w:tc>
          <w:tcPr>
            <w:tcW w:w="1524"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t>комплекс</w:t>
            </w:r>
          </w:p>
        </w:tc>
        <w:tc>
          <w:tcPr>
            <w:tcW w:w="1418"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1</w:t>
            </w:r>
          </w:p>
        </w:tc>
        <w:tc>
          <w:tcPr>
            <w:tcW w:w="4678" w:type="dxa"/>
            <w:gridSpan w:val="3"/>
            <w:vAlign w:val="center"/>
          </w:tcPr>
          <w:p w:rsidR="003950A3" w:rsidRPr="00F71253" w:rsidRDefault="003950A3" w:rsidP="003950A3">
            <w:pPr>
              <w:jc w:val="center"/>
            </w:pPr>
          </w:p>
        </w:tc>
        <w:tc>
          <w:tcPr>
            <w:tcW w:w="5245" w:type="dxa"/>
            <w:gridSpan w:val="2"/>
            <w:vAlign w:val="center"/>
          </w:tcPr>
          <w:p w:rsidR="003950A3" w:rsidRPr="00F71253" w:rsidRDefault="003950A3" w:rsidP="003950A3">
            <w:pPr>
              <w:spacing w:after="0"/>
              <w:jc w:val="center"/>
            </w:pPr>
          </w:p>
        </w:tc>
        <w:tc>
          <w:tcPr>
            <w:tcW w:w="5245" w:type="dxa"/>
            <w:gridSpan w:val="2"/>
            <w:vAlign w:val="center"/>
          </w:tcPr>
          <w:p w:rsidR="003950A3" w:rsidRPr="00F71253" w:rsidRDefault="003950A3" w:rsidP="003950A3">
            <w:pPr>
              <w:spacing w:after="0"/>
              <w:jc w:val="center"/>
            </w:pPr>
          </w:p>
        </w:tc>
      </w:tr>
      <w:tr w:rsidR="003950A3" w:rsidRPr="00F71253" w:rsidTr="003950A3">
        <w:trPr>
          <w:gridAfter w:val="1"/>
          <w:wAfter w:w="284" w:type="dxa"/>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950A3" w:rsidRPr="00F71253" w:rsidRDefault="003950A3" w:rsidP="00D62C01">
            <w:pPr>
              <w:numPr>
                <w:ilvl w:val="0"/>
                <w:numId w:val="8"/>
              </w:numPr>
              <w:spacing w:after="0"/>
              <w:jc w:val="center"/>
            </w:pPr>
          </w:p>
        </w:tc>
        <w:tc>
          <w:tcPr>
            <w:tcW w:w="1559"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06-04-02</w:t>
            </w:r>
          </w:p>
        </w:tc>
        <w:tc>
          <w:tcPr>
            <w:tcW w:w="4820" w:type="dxa"/>
            <w:gridSpan w:val="2"/>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НС на водозаборной скважине №2. Строительные решения</w:t>
            </w:r>
          </w:p>
        </w:tc>
        <w:tc>
          <w:tcPr>
            <w:tcW w:w="1524"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t>комплекс</w:t>
            </w:r>
          </w:p>
        </w:tc>
        <w:tc>
          <w:tcPr>
            <w:tcW w:w="1418"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1</w:t>
            </w:r>
          </w:p>
        </w:tc>
        <w:tc>
          <w:tcPr>
            <w:tcW w:w="4678" w:type="dxa"/>
            <w:gridSpan w:val="3"/>
            <w:vAlign w:val="center"/>
          </w:tcPr>
          <w:p w:rsidR="003950A3" w:rsidRPr="00F71253" w:rsidRDefault="003950A3" w:rsidP="003950A3">
            <w:pPr>
              <w:jc w:val="center"/>
            </w:pPr>
          </w:p>
        </w:tc>
        <w:tc>
          <w:tcPr>
            <w:tcW w:w="5245" w:type="dxa"/>
            <w:gridSpan w:val="2"/>
            <w:vAlign w:val="center"/>
          </w:tcPr>
          <w:p w:rsidR="003950A3" w:rsidRPr="00F71253" w:rsidRDefault="003950A3" w:rsidP="003950A3">
            <w:pPr>
              <w:spacing w:after="0"/>
              <w:jc w:val="center"/>
            </w:pPr>
          </w:p>
        </w:tc>
        <w:tc>
          <w:tcPr>
            <w:tcW w:w="5245" w:type="dxa"/>
            <w:gridSpan w:val="2"/>
            <w:vAlign w:val="center"/>
          </w:tcPr>
          <w:p w:rsidR="003950A3" w:rsidRPr="00F71253" w:rsidRDefault="003950A3" w:rsidP="003950A3">
            <w:pPr>
              <w:spacing w:after="0"/>
              <w:jc w:val="center"/>
            </w:pPr>
          </w:p>
        </w:tc>
      </w:tr>
      <w:tr w:rsidR="003950A3" w:rsidRPr="00F71253" w:rsidTr="003950A3">
        <w:trPr>
          <w:gridAfter w:val="1"/>
          <w:wAfter w:w="284" w:type="dxa"/>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950A3" w:rsidRPr="00F71253" w:rsidRDefault="003950A3" w:rsidP="00D62C01">
            <w:pPr>
              <w:numPr>
                <w:ilvl w:val="0"/>
                <w:numId w:val="8"/>
              </w:numPr>
              <w:spacing w:after="0"/>
              <w:jc w:val="center"/>
            </w:pPr>
          </w:p>
        </w:tc>
        <w:tc>
          <w:tcPr>
            <w:tcW w:w="1559"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06-04-03</w:t>
            </w:r>
          </w:p>
        </w:tc>
        <w:tc>
          <w:tcPr>
            <w:tcW w:w="4820" w:type="dxa"/>
            <w:gridSpan w:val="2"/>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НС на водозаборной скважине №2. Электротехнические решения</w:t>
            </w:r>
          </w:p>
        </w:tc>
        <w:tc>
          <w:tcPr>
            <w:tcW w:w="1524"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t>комплекс</w:t>
            </w:r>
          </w:p>
        </w:tc>
        <w:tc>
          <w:tcPr>
            <w:tcW w:w="1418"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1</w:t>
            </w:r>
          </w:p>
        </w:tc>
        <w:tc>
          <w:tcPr>
            <w:tcW w:w="4678" w:type="dxa"/>
            <w:gridSpan w:val="3"/>
            <w:vAlign w:val="center"/>
          </w:tcPr>
          <w:p w:rsidR="003950A3" w:rsidRPr="00F71253" w:rsidRDefault="003950A3" w:rsidP="003950A3">
            <w:pPr>
              <w:jc w:val="center"/>
            </w:pPr>
          </w:p>
        </w:tc>
        <w:tc>
          <w:tcPr>
            <w:tcW w:w="5245" w:type="dxa"/>
            <w:gridSpan w:val="2"/>
            <w:vAlign w:val="center"/>
          </w:tcPr>
          <w:p w:rsidR="003950A3" w:rsidRPr="00F71253" w:rsidRDefault="003950A3" w:rsidP="003950A3">
            <w:pPr>
              <w:spacing w:after="0"/>
              <w:jc w:val="center"/>
            </w:pPr>
          </w:p>
        </w:tc>
        <w:tc>
          <w:tcPr>
            <w:tcW w:w="5245" w:type="dxa"/>
            <w:gridSpan w:val="2"/>
            <w:vAlign w:val="center"/>
          </w:tcPr>
          <w:p w:rsidR="003950A3" w:rsidRPr="00F71253" w:rsidRDefault="003950A3" w:rsidP="003950A3">
            <w:pPr>
              <w:spacing w:after="0"/>
              <w:jc w:val="center"/>
            </w:pPr>
          </w:p>
        </w:tc>
      </w:tr>
      <w:tr w:rsidR="003950A3" w:rsidRPr="00F71253" w:rsidTr="003950A3">
        <w:trPr>
          <w:gridAfter w:val="1"/>
          <w:wAfter w:w="284" w:type="dxa"/>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950A3" w:rsidRPr="00F71253" w:rsidRDefault="003950A3" w:rsidP="00D62C01">
            <w:pPr>
              <w:numPr>
                <w:ilvl w:val="0"/>
                <w:numId w:val="8"/>
              </w:numPr>
              <w:spacing w:after="0"/>
              <w:jc w:val="center"/>
            </w:pPr>
          </w:p>
        </w:tc>
        <w:tc>
          <w:tcPr>
            <w:tcW w:w="1559"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06-04-04</w:t>
            </w:r>
          </w:p>
        </w:tc>
        <w:tc>
          <w:tcPr>
            <w:tcW w:w="4820" w:type="dxa"/>
            <w:gridSpan w:val="2"/>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НС на водозаборной скважине №2. Водоснабжение</w:t>
            </w:r>
          </w:p>
        </w:tc>
        <w:tc>
          <w:tcPr>
            <w:tcW w:w="1524"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t>комплекс</w:t>
            </w:r>
          </w:p>
        </w:tc>
        <w:tc>
          <w:tcPr>
            <w:tcW w:w="1418"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1</w:t>
            </w:r>
          </w:p>
        </w:tc>
        <w:tc>
          <w:tcPr>
            <w:tcW w:w="4678" w:type="dxa"/>
            <w:gridSpan w:val="3"/>
            <w:vAlign w:val="center"/>
          </w:tcPr>
          <w:p w:rsidR="003950A3" w:rsidRPr="00F71253" w:rsidRDefault="003950A3" w:rsidP="003950A3">
            <w:pPr>
              <w:jc w:val="center"/>
            </w:pPr>
          </w:p>
        </w:tc>
        <w:tc>
          <w:tcPr>
            <w:tcW w:w="5245" w:type="dxa"/>
            <w:gridSpan w:val="2"/>
            <w:vAlign w:val="center"/>
          </w:tcPr>
          <w:p w:rsidR="003950A3" w:rsidRPr="00F71253" w:rsidRDefault="003950A3" w:rsidP="003950A3">
            <w:pPr>
              <w:spacing w:after="0"/>
              <w:jc w:val="center"/>
            </w:pPr>
          </w:p>
        </w:tc>
        <w:tc>
          <w:tcPr>
            <w:tcW w:w="5245" w:type="dxa"/>
            <w:gridSpan w:val="2"/>
            <w:vAlign w:val="center"/>
          </w:tcPr>
          <w:p w:rsidR="003950A3" w:rsidRPr="00F71253" w:rsidRDefault="003950A3" w:rsidP="003950A3">
            <w:pPr>
              <w:spacing w:after="0"/>
              <w:jc w:val="center"/>
            </w:pPr>
          </w:p>
        </w:tc>
      </w:tr>
      <w:tr w:rsidR="003950A3" w:rsidRPr="00F71253" w:rsidTr="003950A3">
        <w:trPr>
          <w:gridAfter w:val="1"/>
          <w:wAfter w:w="284" w:type="dxa"/>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950A3" w:rsidRPr="00F71253" w:rsidRDefault="003950A3" w:rsidP="00D62C01">
            <w:pPr>
              <w:numPr>
                <w:ilvl w:val="0"/>
                <w:numId w:val="8"/>
              </w:numPr>
              <w:spacing w:after="0"/>
              <w:jc w:val="center"/>
            </w:pPr>
          </w:p>
        </w:tc>
        <w:tc>
          <w:tcPr>
            <w:tcW w:w="1559"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06-04-05</w:t>
            </w:r>
          </w:p>
        </w:tc>
        <w:tc>
          <w:tcPr>
            <w:tcW w:w="4820" w:type="dxa"/>
            <w:gridSpan w:val="2"/>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НС на водозаборной скважине №2. Отопление и вентиляция</w:t>
            </w:r>
          </w:p>
        </w:tc>
        <w:tc>
          <w:tcPr>
            <w:tcW w:w="1524"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t>комплекс</w:t>
            </w:r>
          </w:p>
        </w:tc>
        <w:tc>
          <w:tcPr>
            <w:tcW w:w="1418"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1</w:t>
            </w:r>
          </w:p>
        </w:tc>
        <w:tc>
          <w:tcPr>
            <w:tcW w:w="4678" w:type="dxa"/>
            <w:gridSpan w:val="3"/>
            <w:vAlign w:val="center"/>
          </w:tcPr>
          <w:p w:rsidR="003950A3" w:rsidRPr="00F71253" w:rsidRDefault="003950A3" w:rsidP="003950A3">
            <w:pPr>
              <w:jc w:val="center"/>
            </w:pPr>
          </w:p>
        </w:tc>
        <w:tc>
          <w:tcPr>
            <w:tcW w:w="5245" w:type="dxa"/>
            <w:gridSpan w:val="2"/>
            <w:vAlign w:val="center"/>
          </w:tcPr>
          <w:p w:rsidR="003950A3" w:rsidRPr="00F71253" w:rsidRDefault="003950A3" w:rsidP="003950A3">
            <w:pPr>
              <w:spacing w:after="0"/>
              <w:jc w:val="center"/>
            </w:pPr>
          </w:p>
        </w:tc>
        <w:tc>
          <w:tcPr>
            <w:tcW w:w="5245" w:type="dxa"/>
            <w:gridSpan w:val="2"/>
            <w:vAlign w:val="center"/>
          </w:tcPr>
          <w:p w:rsidR="003950A3" w:rsidRPr="00F71253" w:rsidRDefault="003950A3" w:rsidP="003950A3">
            <w:pPr>
              <w:spacing w:after="0"/>
              <w:jc w:val="center"/>
            </w:pPr>
          </w:p>
        </w:tc>
      </w:tr>
      <w:tr w:rsidR="003950A3" w:rsidRPr="00F71253" w:rsidTr="003950A3">
        <w:trPr>
          <w:gridAfter w:val="1"/>
          <w:wAfter w:w="284" w:type="dxa"/>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950A3" w:rsidRPr="00F71253" w:rsidRDefault="003950A3" w:rsidP="00D62C01">
            <w:pPr>
              <w:numPr>
                <w:ilvl w:val="0"/>
                <w:numId w:val="8"/>
              </w:numPr>
              <w:spacing w:after="0"/>
              <w:jc w:val="center"/>
            </w:pPr>
          </w:p>
        </w:tc>
        <w:tc>
          <w:tcPr>
            <w:tcW w:w="1559"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06-04-06</w:t>
            </w:r>
          </w:p>
        </w:tc>
        <w:tc>
          <w:tcPr>
            <w:tcW w:w="4820" w:type="dxa"/>
            <w:gridSpan w:val="2"/>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НС на водозаборной скважине №2. Автоматизация</w:t>
            </w:r>
          </w:p>
        </w:tc>
        <w:tc>
          <w:tcPr>
            <w:tcW w:w="1524"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t>комплекс</w:t>
            </w:r>
          </w:p>
        </w:tc>
        <w:tc>
          <w:tcPr>
            <w:tcW w:w="1418"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1</w:t>
            </w:r>
          </w:p>
        </w:tc>
        <w:tc>
          <w:tcPr>
            <w:tcW w:w="4678" w:type="dxa"/>
            <w:gridSpan w:val="3"/>
            <w:vAlign w:val="center"/>
          </w:tcPr>
          <w:p w:rsidR="003950A3" w:rsidRPr="00F71253" w:rsidRDefault="003950A3" w:rsidP="003950A3">
            <w:pPr>
              <w:jc w:val="center"/>
            </w:pPr>
          </w:p>
        </w:tc>
        <w:tc>
          <w:tcPr>
            <w:tcW w:w="5245" w:type="dxa"/>
            <w:gridSpan w:val="2"/>
            <w:vAlign w:val="center"/>
          </w:tcPr>
          <w:p w:rsidR="003950A3" w:rsidRPr="00F71253" w:rsidRDefault="003950A3" w:rsidP="003950A3">
            <w:pPr>
              <w:spacing w:after="0"/>
              <w:jc w:val="center"/>
            </w:pPr>
          </w:p>
        </w:tc>
        <w:tc>
          <w:tcPr>
            <w:tcW w:w="5245" w:type="dxa"/>
            <w:gridSpan w:val="2"/>
            <w:vAlign w:val="center"/>
          </w:tcPr>
          <w:p w:rsidR="003950A3" w:rsidRPr="00F71253" w:rsidRDefault="003950A3" w:rsidP="003950A3">
            <w:pPr>
              <w:spacing w:after="0"/>
              <w:jc w:val="center"/>
            </w:pPr>
          </w:p>
        </w:tc>
      </w:tr>
      <w:tr w:rsidR="003950A3" w:rsidRPr="00F71253" w:rsidTr="003950A3">
        <w:trPr>
          <w:gridAfter w:val="1"/>
          <w:wAfter w:w="284" w:type="dxa"/>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950A3" w:rsidRPr="00F71253" w:rsidRDefault="003950A3" w:rsidP="00D62C01">
            <w:pPr>
              <w:numPr>
                <w:ilvl w:val="0"/>
                <w:numId w:val="8"/>
              </w:numPr>
              <w:spacing w:after="0"/>
              <w:jc w:val="center"/>
            </w:pPr>
          </w:p>
        </w:tc>
        <w:tc>
          <w:tcPr>
            <w:tcW w:w="1559"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06-04-07</w:t>
            </w:r>
          </w:p>
        </w:tc>
        <w:tc>
          <w:tcPr>
            <w:tcW w:w="4820" w:type="dxa"/>
            <w:gridSpan w:val="2"/>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НС на водозаборной скважине №2. Охранная сигнализация</w:t>
            </w:r>
          </w:p>
        </w:tc>
        <w:tc>
          <w:tcPr>
            <w:tcW w:w="1524"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t>комплекс</w:t>
            </w:r>
          </w:p>
        </w:tc>
        <w:tc>
          <w:tcPr>
            <w:tcW w:w="1418"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1</w:t>
            </w:r>
          </w:p>
        </w:tc>
        <w:tc>
          <w:tcPr>
            <w:tcW w:w="4678" w:type="dxa"/>
            <w:gridSpan w:val="3"/>
            <w:vAlign w:val="center"/>
          </w:tcPr>
          <w:p w:rsidR="003950A3" w:rsidRPr="00F71253" w:rsidRDefault="003950A3" w:rsidP="003950A3">
            <w:pPr>
              <w:jc w:val="center"/>
            </w:pPr>
          </w:p>
        </w:tc>
        <w:tc>
          <w:tcPr>
            <w:tcW w:w="5245" w:type="dxa"/>
            <w:gridSpan w:val="2"/>
            <w:vAlign w:val="center"/>
          </w:tcPr>
          <w:p w:rsidR="003950A3" w:rsidRPr="00F71253" w:rsidRDefault="003950A3" w:rsidP="003950A3">
            <w:pPr>
              <w:spacing w:after="0"/>
              <w:jc w:val="center"/>
            </w:pPr>
          </w:p>
        </w:tc>
        <w:tc>
          <w:tcPr>
            <w:tcW w:w="5245" w:type="dxa"/>
            <w:gridSpan w:val="2"/>
            <w:vAlign w:val="center"/>
          </w:tcPr>
          <w:p w:rsidR="003950A3" w:rsidRPr="00F71253" w:rsidRDefault="003950A3" w:rsidP="003950A3">
            <w:pPr>
              <w:spacing w:after="0"/>
              <w:jc w:val="center"/>
            </w:pPr>
          </w:p>
        </w:tc>
      </w:tr>
      <w:tr w:rsidR="003950A3" w:rsidRPr="00F71253" w:rsidTr="003950A3">
        <w:trPr>
          <w:gridAfter w:val="1"/>
          <w:wAfter w:w="284" w:type="dxa"/>
        </w:trPr>
        <w:tc>
          <w:tcPr>
            <w:tcW w:w="1003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3950A3" w:rsidRPr="00F71253" w:rsidRDefault="003950A3" w:rsidP="003950A3">
            <w:pPr>
              <w:jc w:val="center"/>
              <w:rPr>
                <w:i/>
              </w:rPr>
            </w:pPr>
            <w:r w:rsidRPr="00F71253">
              <w:rPr>
                <w:b/>
                <w:i/>
              </w:rPr>
              <w:t>Наружные сети и сооружения хозпитьевого водоснабжения ОС 06-05</w:t>
            </w:r>
          </w:p>
        </w:tc>
        <w:tc>
          <w:tcPr>
            <w:tcW w:w="4678" w:type="dxa"/>
            <w:gridSpan w:val="3"/>
            <w:vAlign w:val="center"/>
          </w:tcPr>
          <w:p w:rsidR="003950A3" w:rsidRPr="00F71253" w:rsidRDefault="003950A3" w:rsidP="003950A3">
            <w:pPr>
              <w:jc w:val="center"/>
            </w:pPr>
          </w:p>
        </w:tc>
        <w:tc>
          <w:tcPr>
            <w:tcW w:w="5245" w:type="dxa"/>
            <w:gridSpan w:val="2"/>
            <w:vAlign w:val="center"/>
          </w:tcPr>
          <w:p w:rsidR="003950A3" w:rsidRPr="00F71253" w:rsidRDefault="003950A3" w:rsidP="003950A3">
            <w:pPr>
              <w:spacing w:after="0"/>
              <w:jc w:val="center"/>
            </w:pPr>
          </w:p>
        </w:tc>
        <w:tc>
          <w:tcPr>
            <w:tcW w:w="5245" w:type="dxa"/>
            <w:gridSpan w:val="2"/>
            <w:vAlign w:val="center"/>
          </w:tcPr>
          <w:p w:rsidR="003950A3" w:rsidRPr="00F71253" w:rsidRDefault="003950A3" w:rsidP="003950A3">
            <w:pPr>
              <w:spacing w:after="0"/>
              <w:jc w:val="center"/>
            </w:pPr>
          </w:p>
        </w:tc>
      </w:tr>
      <w:tr w:rsidR="003950A3" w:rsidRPr="00F71253" w:rsidTr="003950A3">
        <w:trPr>
          <w:gridAfter w:val="1"/>
          <w:wAfter w:w="284" w:type="dxa"/>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950A3" w:rsidRPr="00F71253" w:rsidRDefault="003950A3" w:rsidP="00D62C01">
            <w:pPr>
              <w:numPr>
                <w:ilvl w:val="0"/>
                <w:numId w:val="8"/>
              </w:numPr>
              <w:spacing w:after="0"/>
              <w:jc w:val="center"/>
            </w:pPr>
          </w:p>
        </w:tc>
        <w:tc>
          <w:tcPr>
            <w:tcW w:w="1559"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spacing w:after="0"/>
              <w:jc w:val="center"/>
              <w:rPr>
                <w:color w:val="000000"/>
              </w:rPr>
            </w:pPr>
            <w:r w:rsidRPr="00F71253">
              <w:rPr>
                <w:color w:val="000000"/>
              </w:rPr>
              <w:t>06-05-01</w:t>
            </w:r>
          </w:p>
        </w:tc>
        <w:tc>
          <w:tcPr>
            <w:tcW w:w="4820" w:type="dxa"/>
            <w:gridSpan w:val="2"/>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spacing w:after="0"/>
              <w:jc w:val="center"/>
            </w:pPr>
            <w:r w:rsidRPr="00F71253">
              <w:t>Станция водоподготовки Сокол-Ф(С)-1. Строительные решения</w:t>
            </w:r>
          </w:p>
        </w:tc>
        <w:tc>
          <w:tcPr>
            <w:tcW w:w="1524"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rPr>
                <w:color w:val="000000"/>
              </w:rPr>
            </w:pPr>
            <w:r>
              <w:rPr>
                <w:color w:val="000000"/>
              </w:rPr>
              <w:t>комплекс</w:t>
            </w:r>
          </w:p>
        </w:tc>
        <w:tc>
          <w:tcPr>
            <w:tcW w:w="1418"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rPr>
                <w:color w:val="000000"/>
              </w:rPr>
            </w:pPr>
            <w:r w:rsidRPr="00F71253">
              <w:rPr>
                <w:color w:val="000000"/>
              </w:rPr>
              <w:t>1</w:t>
            </w:r>
          </w:p>
        </w:tc>
        <w:tc>
          <w:tcPr>
            <w:tcW w:w="4678" w:type="dxa"/>
            <w:gridSpan w:val="3"/>
            <w:vAlign w:val="center"/>
          </w:tcPr>
          <w:p w:rsidR="003950A3" w:rsidRPr="00F71253" w:rsidRDefault="003950A3" w:rsidP="003950A3">
            <w:pPr>
              <w:jc w:val="center"/>
            </w:pPr>
          </w:p>
        </w:tc>
        <w:tc>
          <w:tcPr>
            <w:tcW w:w="5245" w:type="dxa"/>
            <w:gridSpan w:val="2"/>
            <w:vAlign w:val="center"/>
          </w:tcPr>
          <w:p w:rsidR="003950A3" w:rsidRPr="00F71253" w:rsidRDefault="003950A3" w:rsidP="003950A3">
            <w:pPr>
              <w:spacing w:after="0"/>
              <w:jc w:val="center"/>
            </w:pPr>
          </w:p>
        </w:tc>
        <w:tc>
          <w:tcPr>
            <w:tcW w:w="5245" w:type="dxa"/>
            <w:gridSpan w:val="2"/>
            <w:vAlign w:val="center"/>
          </w:tcPr>
          <w:p w:rsidR="003950A3" w:rsidRPr="00F71253" w:rsidRDefault="003950A3" w:rsidP="003950A3">
            <w:pPr>
              <w:spacing w:after="0"/>
              <w:jc w:val="center"/>
            </w:pPr>
          </w:p>
        </w:tc>
      </w:tr>
      <w:tr w:rsidR="003950A3" w:rsidRPr="00F71253" w:rsidTr="003950A3">
        <w:trPr>
          <w:gridAfter w:val="1"/>
          <w:wAfter w:w="284" w:type="dxa"/>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950A3" w:rsidRPr="00F71253" w:rsidRDefault="003950A3" w:rsidP="00D62C01">
            <w:pPr>
              <w:numPr>
                <w:ilvl w:val="0"/>
                <w:numId w:val="8"/>
              </w:numPr>
              <w:spacing w:after="0"/>
              <w:jc w:val="center"/>
            </w:pPr>
          </w:p>
        </w:tc>
        <w:tc>
          <w:tcPr>
            <w:tcW w:w="1559"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rPr>
                <w:color w:val="000000"/>
              </w:rPr>
            </w:pPr>
            <w:r w:rsidRPr="00F71253">
              <w:rPr>
                <w:color w:val="000000"/>
              </w:rPr>
              <w:t>06-05-02</w:t>
            </w:r>
          </w:p>
        </w:tc>
        <w:tc>
          <w:tcPr>
            <w:tcW w:w="4820" w:type="dxa"/>
            <w:gridSpan w:val="2"/>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Станция водоподготовки Сокол-Ф(С)-1. Поставка и монтаж</w:t>
            </w:r>
          </w:p>
        </w:tc>
        <w:tc>
          <w:tcPr>
            <w:tcW w:w="1524"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rPr>
                <w:color w:val="000000"/>
              </w:rPr>
            </w:pPr>
            <w:r>
              <w:rPr>
                <w:color w:val="000000"/>
              </w:rPr>
              <w:t>комплекс</w:t>
            </w:r>
          </w:p>
        </w:tc>
        <w:tc>
          <w:tcPr>
            <w:tcW w:w="1418"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rPr>
                <w:color w:val="000000"/>
              </w:rPr>
            </w:pPr>
            <w:r w:rsidRPr="00F71253">
              <w:rPr>
                <w:color w:val="000000"/>
              </w:rPr>
              <w:t>1</w:t>
            </w:r>
          </w:p>
        </w:tc>
        <w:tc>
          <w:tcPr>
            <w:tcW w:w="4678" w:type="dxa"/>
            <w:gridSpan w:val="3"/>
            <w:vAlign w:val="center"/>
          </w:tcPr>
          <w:p w:rsidR="003950A3" w:rsidRPr="00F71253" w:rsidRDefault="003950A3" w:rsidP="003950A3">
            <w:pPr>
              <w:jc w:val="center"/>
            </w:pPr>
          </w:p>
        </w:tc>
        <w:tc>
          <w:tcPr>
            <w:tcW w:w="5245" w:type="dxa"/>
            <w:gridSpan w:val="2"/>
            <w:vAlign w:val="center"/>
          </w:tcPr>
          <w:p w:rsidR="003950A3" w:rsidRPr="00F71253" w:rsidRDefault="003950A3" w:rsidP="003950A3">
            <w:pPr>
              <w:spacing w:after="0"/>
              <w:jc w:val="center"/>
            </w:pPr>
          </w:p>
        </w:tc>
        <w:tc>
          <w:tcPr>
            <w:tcW w:w="5245" w:type="dxa"/>
            <w:gridSpan w:val="2"/>
            <w:vAlign w:val="center"/>
          </w:tcPr>
          <w:p w:rsidR="003950A3" w:rsidRPr="00F71253" w:rsidRDefault="003950A3" w:rsidP="003950A3">
            <w:pPr>
              <w:spacing w:after="0"/>
              <w:jc w:val="center"/>
            </w:pPr>
          </w:p>
        </w:tc>
      </w:tr>
      <w:tr w:rsidR="003950A3" w:rsidRPr="00F71253" w:rsidTr="003950A3">
        <w:trPr>
          <w:gridAfter w:val="1"/>
          <w:wAfter w:w="284" w:type="dxa"/>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950A3" w:rsidRPr="00F71253" w:rsidRDefault="003950A3" w:rsidP="00D62C01">
            <w:pPr>
              <w:numPr>
                <w:ilvl w:val="0"/>
                <w:numId w:val="8"/>
              </w:numPr>
              <w:spacing w:after="0"/>
              <w:jc w:val="center"/>
            </w:pPr>
          </w:p>
        </w:tc>
        <w:tc>
          <w:tcPr>
            <w:tcW w:w="1559"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rPr>
                <w:color w:val="000000"/>
              </w:rPr>
            </w:pPr>
            <w:r w:rsidRPr="00F71253">
              <w:rPr>
                <w:color w:val="000000"/>
              </w:rPr>
              <w:t>06-05-03</w:t>
            </w:r>
          </w:p>
        </w:tc>
        <w:tc>
          <w:tcPr>
            <w:tcW w:w="4820" w:type="dxa"/>
            <w:gridSpan w:val="2"/>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Станция водоподготовки Сокол-Ф(С)-1. Сети связи</w:t>
            </w:r>
          </w:p>
        </w:tc>
        <w:tc>
          <w:tcPr>
            <w:tcW w:w="1524"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rPr>
                <w:color w:val="000000"/>
              </w:rPr>
            </w:pPr>
            <w:r>
              <w:rPr>
                <w:color w:val="000000"/>
              </w:rPr>
              <w:t>комплекс</w:t>
            </w:r>
          </w:p>
        </w:tc>
        <w:tc>
          <w:tcPr>
            <w:tcW w:w="1418"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rPr>
                <w:color w:val="000000"/>
              </w:rPr>
            </w:pPr>
            <w:r w:rsidRPr="00F71253">
              <w:rPr>
                <w:color w:val="000000"/>
              </w:rPr>
              <w:t>1</w:t>
            </w:r>
          </w:p>
        </w:tc>
        <w:tc>
          <w:tcPr>
            <w:tcW w:w="4678" w:type="dxa"/>
            <w:gridSpan w:val="3"/>
            <w:vAlign w:val="center"/>
          </w:tcPr>
          <w:p w:rsidR="003950A3" w:rsidRPr="00F71253" w:rsidRDefault="003950A3" w:rsidP="003950A3">
            <w:pPr>
              <w:jc w:val="center"/>
            </w:pPr>
          </w:p>
        </w:tc>
        <w:tc>
          <w:tcPr>
            <w:tcW w:w="5245" w:type="dxa"/>
            <w:gridSpan w:val="2"/>
            <w:vAlign w:val="center"/>
          </w:tcPr>
          <w:p w:rsidR="003950A3" w:rsidRPr="00F71253" w:rsidRDefault="003950A3" w:rsidP="003950A3">
            <w:pPr>
              <w:spacing w:after="0"/>
              <w:jc w:val="center"/>
            </w:pPr>
          </w:p>
        </w:tc>
        <w:tc>
          <w:tcPr>
            <w:tcW w:w="5245" w:type="dxa"/>
            <w:gridSpan w:val="2"/>
            <w:vAlign w:val="center"/>
          </w:tcPr>
          <w:p w:rsidR="003950A3" w:rsidRPr="00F71253" w:rsidRDefault="003950A3" w:rsidP="003950A3">
            <w:pPr>
              <w:spacing w:after="0"/>
              <w:jc w:val="center"/>
            </w:pPr>
          </w:p>
        </w:tc>
      </w:tr>
      <w:tr w:rsidR="003950A3" w:rsidRPr="00F71253" w:rsidTr="003950A3">
        <w:trPr>
          <w:gridAfter w:val="1"/>
          <w:wAfter w:w="284" w:type="dxa"/>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950A3" w:rsidRPr="00F71253" w:rsidRDefault="003950A3" w:rsidP="00D62C01">
            <w:pPr>
              <w:numPr>
                <w:ilvl w:val="0"/>
                <w:numId w:val="8"/>
              </w:numPr>
              <w:spacing w:after="0"/>
              <w:jc w:val="center"/>
            </w:pPr>
          </w:p>
        </w:tc>
        <w:tc>
          <w:tcPr>
            <w:tcW w:w="1559"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rPr>
                <w:color w:val="000000"/>
              </w:rPr>
            </w:pPr>
            <w:r w:rsidRPr="00F71253">
              <w:rPr>
                <w:color w:val="000000"/>
              </w:rPr>
              <w:t>06-05-04</w:t>
            </w:r>
          </w:p>
        </w:tc>
        <w:tc>
          <w:tcPr>
            <w:tcW w:w="4820" w:type="dxa"/>
            <w:gridSpan w:val="2"/>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Станция водоподготовки Сокол-Ф(С)-1. Пожарная сигнализация</w:t>
            </w:r>
          </w:p>
        </w:tc>
        <w:tc>
          <w:tcPr>
            <w:tcW w:w="1524"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rPr>
                <w:color w:val="000000"/>
              </w:rPr>
            </w:pPr>
            <w:r>
              <w:rPr>
                <w:color w:val="000000"/>
              </w:rPr>
              <w:t>комплекс</w:t>
            </w:r>
          </w:p>
        </w:tc>
        <w:tc>
          <w:tcPr>
            <w:tcW w:w="1418"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rPr>
                <w:color w:val="000000"/>
              </w:rPr>
            </w:pPr>
            <w:r w:rsidRPr="00F71253">
              <w:rPr>
                <w:color w:val="000000"/>
              </w:rPr>
              <w:t>1</w:t>
            </w:r>
          </w:p>
        </w:tc>
        <w:tc>
          <w:tcPr>
            <w:tcW w:w="4678" w:type="dxa"/>
            <w:gridSpan w:val="3"/>
            <w:vAlign w:val="center"/>
          </w:tcPr>
          <w:p w:rsidR="003950A3" w:rsidRPr="00F71253" w:rsidRDefault="003950A3" w:rsidP="003950A3">
            <w:pPr>
              <w:jc w:val="center"/>
            </w:pPr>
          </w:p>
        </w:tc>
        <w:tc>
          <w:tcPr>
            <w:tcW w:w="5245" w:type="dxa"/>
            <w:gridSpan w:val="2"/>
            <w:vAlign w:val="center"/>
          </w:tcPr>
          <w:p w:rsidR="003950A3" w:rsidRPr="00F71253" w:rsidRDefault="003950A3" w:rsidP="003950A3">
            <w:pPr>
              <w:spacing w:after="0"/>
              <w:jc w:val="center"/>
            </w:pPr>
          </w:p>
        </w:tc>
        <w:tc>
          <w:tcPr>
            <w:tcW w:w="5245" w:type="dxa"/>
            <w:gridSpan w:val="2"/>
            <w:vAlign w:val="center"/>
          </w:tcPr>
          <w:p w:rsidR="003950A3" w:rsidRPr="00F71253" w:rsidRDefault="003950A3" w:rsidP="003950A3">
            <w:pPr>
              <w:spacing w:after="0"/>
              <w:jc w:val="center"/>
            </w:pPr>
          </w:p>
        </w:tc>
      </w:tr>
      <w:tr w:rsidR="003950A3" w:rsidRPr="00F71253" w:rsidTr="003950A3">
        <w:trPr>
          <w:gridAfter w:val="1"/>
          <w:wAfter w:w="284" w:type="dxa"/>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950A3" w:rsidRPr="00F71253" w:rsidRDefault="003950A3" w:rsidP="00D62C01">
            <w:pPr>
              <w:numPr>
                <w:ilvl w:val="0"/>
                <w:numId w:val="8"/>
              </w:numPr>
              <w:spacing w:after="0"/>
              <w:jc w:val="center"/>
            </w:pPr>
          </w:p>
        </w:tc>
        <w:tc>
          <w:tcPr>
            <w:tcW w:w="1559"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rPr>
                <w:color w:val="000000"/>
              </w:rPr>
            </w:pPr>
            <w:r w:rsidRPr="00F71253">
              <w:rPr>
                <w:color w:val="000000"/>
              </w:rPr>
              <w:t>06-05-05</w:t>
            </w:r>
          </w:p>
        </w:tc>
        <w:tc>
          <w:tcPr>
            <w:tcW w:w="4820" w:type="dxa"/>
            <w:gridSpan w:val="2"/>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Станция водоподготовки Сокол Ф(С)-1. Охранная сигнализация</w:t>
            </w:r>
          </w:p>
        </w:tc>
        <w:tc>
          <w:tcPr>
            <w:tcW w:w="1524"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rPr>
                <w:color w:val="000000"/>
              </w:rPr>
            </w:pPr>
            <w:r>
              <w:rPr>
                <w:color w:val="000000"/>
              </w:rPr>
              <w:t>комплекс</w:t>
            </w:r>
          </w:p>
        </w:tc>
        <w:tc>
          <w:tcPr>
            <w:tcW w:w="1418"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rPr>
                <w:color w:val="000000"/>
              </w:rPr>
            </w:pPr>
            <w:r w:rsidRPr="00F71253">
              <w:rPr>
                <w:color w:val="000000"/>
              </w:rPr>
              <w:t>1</w:t>
            </w:r>
          </w:p>
        </w:tc>
        <w:tc>
          <w:tcPr>
            <w:tcW w:w="4678" w:type="dxa"/>
            <w:gridSpan w:val="3"/>
            <w:vAlign w:val="center"/>
          </w:tcPr>
          <w:p w:rsidR="003950A3" w:rsidRPr="00F71253" w:rsidRDefault="003950A3" w:rsidP="003950A3">
            <w:pPr>
              <w:jc w:val="center"/>
            </w:pPr>
          </w:p>
        </w:tc>
        <w:tc>
          <w:tcPr>
            <w:tcW w:w="5245" w:type="dxa"/>
            <w:gridSpan w:val="2"/>
            <w:vAlign w:val="center"/>
          </w:tcPr>
          <w:p w:rsidR="003950A3" w:rsidRPr="00F71253" w:rsidRDefault="003950A3" w:rsidP="003950A3">
            <w:pPr>
              <w:spacing w:after="0"/>
              <w:jc w:val="center"/>
            </w:pPr>
          </w:p>
        </w:tc>
        <w:tc>
          <w:tcPr>
            <w:tcW w:w="5245" w:type="dxa"/>
            <w:gridSpan w:val="2"/>
            <w:vAlign w:val="center"/>
          </w:tcPr>
          <w:p w:rsidR="003950A3" w:rsidRPr="00F71253" w:rsidRDefault="003950A3" w:rsidP="003950A3">
            <w:pPr>
              <w:spacing w:after="0"/>
              <w:jc w:val="center"/>
            </w:pPr>
          </w:p>
        </w:tc>
      </w:tr>
      <w:tr w:rsidR="003950A3" w:rsidRPr="00F71253" w:rsidTr="003950A3">
        <w:trPr>
          <w:gridAfter w:val="1"/>
          <w:wAfter w:w="284" w:type="dxa"/>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950A3" w:rsidRPr="00F71253" w:rsidRDefault="003950A3" w:rsidP="00D62C01">
            <w:pPr>
              <w:numPr>
                <w:ilvl w:val="0"/>
                <w:numId w:val="8"/>
              </w:numPr>
              <w:spacing w:after="0"/>
              <w:jc w:val="center"/>
            </w:pPr>
          </w:p>
        </w:tc>
        <w:tc>
          <w:tcPr>
            <w:tcW w:w="1559"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rPr>
                <w:color w:val="000000"/>
              </w:rPr>
            </w:pPr>
            <w:r w:rsidRPr="00F71253">
              <w:rPr>
                <w:color w:val="000000"/>
              </w:rPr>
              <w:t>06-05-06</w:t>
            </w:r>
          </w:p>
        </w:tc>
        <w:tc>
          <w:tcPr>
            <w:tcW w:w="4820" w:type="dxa"/>
            <w:gridSpan w:val="2"/>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Хозпитьевой водопровод В1</w:t>
            </w:r>
          </w:p>
        </w:tc>
        <w:tc>
          <w:tcPr>
            <w:tcW w:w="1524"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rPr>
                <w:color w:val="000000"/>
              </w:rPr>
            </w:pPr>
            <w:r>
              <w:rPr>
                <w:color w:val="000000"/>
              </w:rPr>
              <w:t>комплекс</w:t>
            </w:r>
          </w:p>
        </w:tc>
        <w:tc>
          <w:tcPr>
            <w:tcW w:w="1418"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rPr>
                <w:color w:val="000000"/>
              </w:rPr>
            </w:pPr>
            <w:r w:rsidRPr="00F71253">
              <w:rPr>
                <w:color w:val="000000"/>
              </w:rPr>
              <w:t>1</w:t>
            </w:r>
          </w:p>
        </w:tc>
        <w:tc>
          <w:tcPr>
            <w:tcW w:w="4678" w:type="dxa"/>
            <w:gridSpan w:val="3"/>
            <w:vAlign w:val="center"/>
          </w:tcPr>
          <w:p w:rsidR="003950A3" w:rsidRPr="00F71253" w:rsidRDefault="003950A3" w:rsidP="003950A3">
            <w:pPr>
              <w:jc w:val="center"/>
            </w:pPr>
          </w:p>
        </w:tc>
        <w:tc>
          <w:tcPr>
            <w:tcW w:w="5245" w:type="dxa"/>
            <w:gridSpan w:val="2"/>
            <w:vAlign w:val="center"/>
          </w:tcPr>
          <w:p w:rsidR="003950A3" w:rsidRPr="00F71253" w:rsidRDefault="003950A3" w:rsidP="003950A3">
            <w:pPr>
              <w:spacing w:after="0"/>
              <w:jc w:val="center"/>
            </w:pPr>
          </w:p>
        </w:tc>
        <w:tc>
          <w:tcPr>
            <w:tcW w:w="5245" w:type="dxa"/>
            <w:gridSpan w:val="2"/>
            <w:vAlign w:val="center"/>
          </w:tcPr>
          <w:p w:rsidR="003950A3" w:rsidRPr="00F71253" w:rsidRDefault="003950A3" w:rsidP="003950A3">
            <w:pPr>
              <w:spacing w:after="0"/>
              <w:jc w:val="center"/>
            </w:pPr>
          </w:p>
        </w:tc>
      </w:tr>
      <w:tr w:rsidR="003950A3" w:rsidRPr="00F71253" w:rsidTr="003950A3">
        <w:trPr>
          <w:gridAfter w:val="1"/>
          <w:wAfter w:w="284" w:type="dxa"/>
        </w:trPr>
        <w:tc>
          <w:tcPr>
            <w:tcW w:w="1003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3950A3" w:rsidRPr="00F71253" w:rsidRDefault="003950A3" w:rsidP="003950A3">
            <w:pPr>
              <w:ind w:left="720"/>
              <w:jc w:val="center"/>
              <w:rPr>
                <w:b/>
                <w:i/>
              </w:rPr>
            </w:pPr>
            <w:r w:rsidRPr="00F71253">
              <w:rPr>
                <w:b/>
                <w:i/>
              </w:rPr>
              <w:t>Наружные сети и сооружения хозпитьевого водоснабжения ОС 06-06</w:t>
            </w:r>
          </w:p>
        </w:tc>
        <w:tc>
          <w:tcPr>
            <w:tcW w:w="4678" w:type="dxa"/>
            <w:gridSpan w:val="3"/>
            <w:vAlign w:val="center"/>
          </w:tcPr>
          <w:p w:rsidR="003950A3" w:rsidRPr="00F71253" w:rsidRDefault="003950A3" w:rsidP="003950A3">
            <w:pPr>
              <w:jc w:val="center"/>
            </w:pPr>
          </w:p>
        </w:tc>
        <w:tc>
          <w:tcPr>
            <w:tcW w:w="5245" w:type="dxa"/>
            <w:gridSpan w:val="2"/>
            <w:vAlign w:val="center"/>
          </w:tcPr>
          <w:p w:rsidR="003950A3" w:rsidRPr="00F71253" w:rsidRDefault="003950A3" w:rsidP="003950A3">
            <w:pPr>
              <w:spacing w:after="0"/>
              <w:jc w:val="center"/>
            </w:pPr>
          </w:p>
        </w:tc>
        <w:tc>
          <w:tcPr>
            <w:tcW w:w="5245" w:type="dxa"/>
            <w:gridSpan w:val="2"/>
            <w:vAlign w:val="center"/>
          </w:tcPr>
          <w:p w:rsidR="003950A3" w:rsidRPr="00F71253" w:rsidRDefault="003950A3" w:rsidP="003950A3">
            <w:pPr>
              <w:spacing w:after="0"/>
              <w:jc w:val="center"/>
            </w:pPr>
          </w:p>
        </w:tc>
      </w:tr>
      <w:tr w:rsidR="003950A3" w:rsidRPr="00F71253" w:rsidTr="003950A3">
        <w:trPr>
          <w:gridAfter w:val="1"/>
          <w:wAfter w:w="284" w:type="dxa"/>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950A3" w:rsidRPr="00F71253" w:rsidRDefault="003950A3" w:rsidP="00D62C01">
            <w:pPr>
              <w:numPr>
                <w:ilvl w:val="0"/>
                <w:numId w:val="8"/>
              </w:numPr>
              <w:spacing w:after="0"/>
              <w:jc w:val="center"/>
            </w:pPr>
          </w:p>
        </w:tc>
        <w:tc>
          <w:tcPr>
            <w:tcW w:w="1559"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06-06-01</w:t>
            </w:r>
          </w:p>
        </w:tc>
        <w:tc>
          <w:tcPr>
            <w:tcW w:w="4820" w:type="dxa"/>
            <w:gridSpan w:val="2"/>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НС пожаротушения №1. Архитектурно-строительные решения</w:t>
            </w:r>
          </w:p>
        </w:tc>
        <w:tc>
          <w:tcPr>
            <w:tcW w:w="1524"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t>комплекс</w:t>
            </w:r>
          </w:p>
        </w:tc>
        <w:tc>
          <w:tcPr>
            <w:tcW w:w="1418"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1</w:t>
            </w:r>
          </w:p>
        </w:tc>
        <w:tc>
          <w:tcPr>
            <w:tcW w:w="4678" w:type="dxa"/>
            <w:gridSpan w:val="3"/>
            <w:vAlign w:val="center"/>
          </w:tcPr>
          <w:p w:rsidR="003950A3" w:rsidRPr="00F71253" w:rsidRDefault="003950A3" w:rsidP="003950A3">
            <w:pPr>
              <w:jc w:val="center"/>
            </w:pPr>
          </w:p>
        </w:tc>
        <w:tc>
          <w:tcPr>
            <w:tcW w:w="5245" w:type="dxa"/>
            <w:gridSpan w:val="2"/>
            <w:vAlign w:val="center"/>
          </w:tcPr>
          <w:p w:rsidR="003950A3" w:rsidRPr="00F71253" w:rsidRDefault="003950A3" w:rsidP="003950A3">
            <w:pPr>
              <w:spacing w:after="0"/>
              <w:jc w:val="center"/>
            </w:pPr>
          </w:p>
        </w:tc>
        <w:tc>
          <w:tcPr>
            <w:tcW w:w="5245" w:type="dxa"/>
            <w:gridSpan w:val="2"/>
            <w:vAlign w:val="center"/>
          </w:tcPr>
          <w:p w:rsidR="003950A3" w:rsidRPr="00F71253" w:rsidRDefault="003950A3" w:rsidP="003950A3">
            <w:pPr>
              <w:spacing w:after="0"/>
              <w:jc w:val="center"/>
            </w:pPr>
          </w:p>
        </w:tc>
      </w:tr>
      <w:tr w:rsidR="003950A3" w:rsidRPr="00F71253" w:rsidTr="003950A3">
        <w:trPr>
          <w:gridAfter w:val="1"/>
          <w:wAfter w:w="284" w:type="dxa"/>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950A3" w:rsidRPr="00F71253" w:rsidRDefault="003950A3" w:rsidP="00D62C01">
            <w:pPr>
              <w:numPr>
                <w:ilvl w:val="0"/>
                <w:numId w:val="8"/>
              </w:numPr>
              <w:spacing w:after="0"/>
              <w:jc w:val="center"/>
            </w:pPr>
          </w:p>
        </w:tc>
        <w:tc>
          <w:tcPr>
            <w:tcW w:w="1559"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06-06-02</w:t>
            </w:r>
          </w:p>
        </w:tc>
        <w:tc>
          <w:tcPr>
            <w:tcW w:w="4820" w:type="dxa"/>
            <w:gridSpan w:val="2"/>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НС пожаротушения №1. Строительные решения</w:t>
            </w:r>
          </w:p>
        </w:tc>
        <w:tc>
          <w:tcPr>
            <w:tcW w:w="1524"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t>комплекс</w:t>
            </w:r>
          </w:p>
        </w:tc>
        <w:tc>
          <w:tcPr>
            <w:tcW w:w="1418"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1</w:t>
            </w:r>
          </w:p>
        </w:tc>
        <w:tc>
          <w:tcPr>
            <w:tcW w:w="4678" w:type="dxa"/>
            <w:gridSpan w:val="3"/>
            <w:vAlign w:val="center"/>
          </w:tcPr>
          <w:p w:rsidR="003950A3" w:rsidRPr="00F71253" w:rsidRDefault="003950A3" w:rsidP="003950A3">
            <w:pPr>
              <w:jc w:val="center"/>
            </w:pPr>
          </w:p>
        </w:tc>
        <w:tc>
          <w:tcPr>
            <w:tcW w:w="5245" w:type="dxa"/>
            <w:gridSpan w:val="2"/>
            <w:vAlign w:val="center"/>
          </w:tcPr>
          <w:p w:rsidR="003950A3" w:rsidRPr="00F71253" w:rsidRDefault="003950A3" w:rsidP="003950A3">
            <w:pPr>
              <w:spacing w:after="0"/>
              <w:jc w:val="center"/>
            </w:pPr>
          </w:p>
        </w:tc>
        <w:tc>
          <w:tcPr>
            <w:tcW w:w="5245" w:type="dxa"/>
            <w:gridSpan w:val="2"/>
            <w:vAlign w:val="center"/>
          </w:tcPr>
          <w:p w:rsidR="003950A3" w:rsidRPr="00F71253" w:rsidRDefault="003950A3" w:rsidP="003950A3">
            <w:pPr>
              <w:spacing w:after="0"/>
              <w:jc w:val="center"/>
            </w:pPr>
          </w:p>
        </w:tc>
      </w:tr>
      <w:tr w:rsidR="003950A3" w:rsidRPr="00F71253" w:rsidTr="003950A3">
        <w:trPr>
          <w:gridAfter w:val="1"/>
          <w:wAfter w:w="284" w:type="dxa"/>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950A3" w:rsidRPr="00F71253" w:rsidRDefault="003950A3" w:rsidP="00D62C01">
            <w:pPr>
              <w:numPr>
                <w:ilvl w:val="0"/>
                <w:numId w:val="8"/>
              </w:numPr>
              <w:spacing w:after="0"/>
              <w:jc w:val="center"/>
            </w:pPr>
          </w:p>
        </w:tc>
        <w:tc>
          <w:tcPr>
            <w:tcW w:w="1559"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06-06-03</w:t>
            </w:r>
          </w:p>
        </w:tc>
        <w:tc>
          <w:tcPr>
            <w:tcW w:w="4820" w:type="dxa"/>
            <w:gridSpan w:val="2"/>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НС пожаротушения №1. Электротехнические решения</w:t>
            </w:r>
          </w:p>
        </w:tc>
        <w:tc>
          <w:tcPr>
            <w:tcW w:w="1524"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t>комплекс</w:t>
            </w:r>
          </w:p>
        </w:tc>
        <w:tc>
          <w:tcPr>
            <w:tcW w:w="1418"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1</w:t>
            </w:r>
          </w:p>
        </w:tc>
        <w:tc>
          <w:tcPr>
            <w:tcW w:w="4678" w:type="dxa"/>
            <w:gridSpan w:val="3"/>
            <w:vAlign w:val="center"/>
          </w:tcPr>
          <w:p w:rsidR="003950A3" w:rsidRPr="00F71253" w:rsidRDefault="003950A3" w:rsidP="003950A3">
            <w:pPr>
              <w:jc w:val="center"/>
            </w:pPr>
          </w:p>
        </w:tc>
        <w:tc>
          <w:tcPr>
            <w:tcW w:w="5245" w:type="dxa"/>
            <w:gridSpan w:val="2"/>
            <w:vAlign w:val="center"/>
          </w:tcPr>
          <w:p w:rsidR="003950A3" w:rsidRPr="00F71253" w:rsidRDefault="003950A3" w:rsidP="003950A3">
            <w:pPr>
              <w:spacing w:after="0"/>
              <w:jc w:val="center"/>
            </w:pPr>
          </w:p>
        </w:tc>
        <w:tc>
          <w:tcPr>
            <w:tcW w:w="5245" w:type="dxa"/>
            <w:gridSpan w:val="2"/>
            <w:vAlign w:val="center"/>
          </w:tcPr>
          <w:p w:rsidR="003950A3" w:rsidRPr="00F71253" w:rsidRDefault="003950A3" w:rsidP="003950A3">
            <w:pPr>
              <w:spacing w:after="0"/>
              <w:jc w:val="center"/>
            </w:pPr>
          </w:p>
        </w:tc>
      </w:tr>
      <w:tr w:rsidR="003950A3" w:rsidRPr="00F71253" w:rsidTr="003950A3">
        <w:trPr>
          <w:gridAfter w:val="1"/>
          <w:wAfter w:w="284" w:type="dxa"/>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950A3" w:rsidRPr="00F71253" w:rsidRDefault="003950A3" w:rsidP="00D62C01">
            <w:pPr>
              <w:numPr>
                <w:ilvl w:val="0"/>
                <w:numId w:val="8"/>
              </w:numPr>
              <w:spacing w:after="0"/>
              <w:jc w:val="center"/>
            </w:pPr>
          </w:p>
        </w:tc>
        <w:tc>
          <w:tcPr>
            <w:tcW w:w="1559"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06-06-04</w:t>
            </w:r>
          </w:p>
        </w:tc>
        <w:tc>
          <w:tcPr>
            <w:tcW w:w="4820" w:type="dxa"/>
            <w:gridSpan w:val="2"/>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НС пожаротушения №1. Водоснабжение</w:t>
            </w:r>
          </w:p>
        </w:tc>
        <w:tc>
          <w:tcPr>
            <w:tcW w:w="1524"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t>комплекс</w:t>
            </w:r>
          </w:p>
        </w:tc>
        <w:tc>
          <w:tcPr>
            <w:tcW w:w="1418"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1</w:t>
            </w:r>
          </w:p>
        </w:tc>
        <w:tc>
          <w:tcPr>
            <w:tcW w:w="4678" w:type="dxa"/>
            <w:gridSpan w:val="3"/>
            <w:vAlign w:val="center"/>
          </w:tcPr>
          <w:p w:rsidR="003950A3" w:rsidRPr="00F71253" w:rsidRDefault="003950A3" w:rsidP="003950A3">
            <w:pPr>
              <w:jc w:val="center"/>
            </w:pPr>
          </w:p>
        </w:tc>
        <w:tc>
          <w:tcPr>
            <w:tcW w:w="5245" w:type="dxa"/>
            <w:gridSpan w:val="2"/>
            <w:vAlign w:val="center"/>
          </w:tcPr>
          <w:p w:rsidR="003950A3" w:rsidRPr="00F71253" w:rsidRDefault="003950A3" w:rsidP="003950A3">
            <w:pPr>
              <w:spacing w:after="0"/>
              <w:jc w:val="center"/>
            </w:pPr>
          </w:p>
        </w:tc>
        <w:tc>
          <w:tcPr>
            <w:tcW w:w="5245" w:type="dxa"/>
            <w:gridSpan w:val="2"/>
            <w:vAlign w:val="center"/>
          </w:tcPr>
          <w:p w:rsidR="003950A3" w:rsidRPr="00F71253" w:rsidRDefault="003950A3" w:rsidP="003950A3">
            <w:pPr>
              <w:spacing w:after="0"/>
              <w:jc w:val="center"/>
            </w:pPr>
          </w:p>
        </w:tc>
      </w:tr>
      <w:tr w:rsidR="003950A3" w:rsidRPr="00F71253" w:rsidTr="003950A3">
        <w:trPr>
          <w:gridAfter w:val="1"/>
          <w:wAfter w:w="284" w:type="dxa"/>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950A3" w:rsidRPr="00F71253" w:rsidRDefault="003950A3" w:rsidP="00D62C01">
            <w:pPr>
              <w:numPr>
                <w:ilvl w:val="0"/>
                <w:numId w:val="8"/>
              </w:numPr>
              <w:spacing w:after="0"/>
              <w:jc w:val="center"/>
            </w:pPr>
          </w:p>
        </w:tc>
        <w:tc>
          <w:tcPr>
            <w:tcW w:w="1559"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06-06-05</w:t>
            </w:r>
          </w:p>
        </w:tc>
        <w:tc>
          <w:tcPr>
            <w:tcW w:w="4820" w:type="dxa"/>
            <w:gridSpan w:val="2"/>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НС пожаротушения №1. Отопление и вентиляция</w:t>
            </w:r>
          </w:p>
        </w:tc>
        <w:tc>
          <w:tcPr>
            <w:tcW w:w="1524"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t>комплекс</w:t>
            </w:r>
          </w:p>
        </w:tc>
        <w:tc>
          <w:tcPr>
            <w:tcW w:w="1418"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1</w:t>
            </w:r>
          </w:p>
        </w:tc>
        <w:tc>
          <w:tcPr>
            <w:tcW w:w="4678" w:type="dxa"/>
            <w:gridSpan w:val="3"/>
            <w:vAlign w:val="center"/>
          </w:tcPr>
          <w:p w:rsidR="003950A3" w:rsidRPr="00F71253" w:rsidRDefault="003950A3" w:rsidP="003950A3">
            <w:pPr>
              <w:jc w:val="center"/>
            </w:pPr>
          </w:p>
        </w:tc>
        <w:tc>
          <w:tcPr>
            <w:tcW w:w="5245" w:type="dxa"/>
            <w:gridSpan w:val="2"/>
            <w:vAlign w:val="center"/>
          </w:tcPr>
          <w:p w:rsidR="003950A3" w:rsidRPr="00F71253" w:rsidRDefault="003950A3" w:rsidP="003950A3">
            <w:pPr>
              <w:spacing w:after="0"/>
              <w:jc w:val="center"/>
            </w:pPr>
          </w:p>
        </w:tc>
        <w:tc>
          <w:tcPr>
            <w:tcW w:w="5245" w:type="dxa"/>
            <w:gridSpan w:val="2"/>
            <w:vAlign w:val="center"/>
          </w:tcPr>
          <w:p w:rsidR="003950A3" w:rsidRPr="00F71253" w:rsidRDefault="003950A3" w:rsidP="003950A3">
            <w:pPr>
              <w:spacing w:after="0"/>
              <w:jc w:val="center"/>
            </w:pPr>
          </w:p>
        </w:tc>
      </w:tr>
      <w:tr w:rsidR="003950A3" w:rsidRPr="00F71253" w:rsidTr="003950A3">
        <w:trPr>
          <w:gridAfter w:val="1"/>
          <w:wAfter w:w="284" w:type="dxa"/>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950A3" w:rsidRPr="00F71253" w:rsidRDefault="003950A3" w:rsidP="00D62C01">
            <w:pPr>
              <w:numPr>
                <w:ilvl w:val="0"/>
                <w:numId w:val="8"/>
              </w:numPr>
              <w:spacing w:after="0"/>
              <w:jc w:val="center"/>
            </w:pPr>
          </w:p>
        </w:tc>
        <w:tc>
          <w:tcPr>
            <w:tcW w:w="1559"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06-06-06</w:t>
            </w:r>
          </w:p>
        </w:tc>
        <w:tc>
          <w:tcPr>
            <w:tcW w:w="4820" w:type="dxa"/>
            <w:gridSpan w:val="2"/>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НС пожаротушения №1. Механическое оборудование</w:t>
            </w:r>
          </w:p>
        </w:tc>
        <w:tc>
          <w:tcPr>
            <w:tcW w:w="1524"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t>комплекс</w:t>
            </w:r>
          </w:p>
        </w:tc>
        <w:tc>
          <w:tcPr>
            <w:tcW w:w="1418"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1</w:t>
            </w:r>
          </w:p>
        </w:tc>
        <w:tc>
          <w:tcPr>
            <w:tcW w:w="4678" w:type="dxa"/>
            <w:gridSpan w:val="3"/>
            <w:vAlign w:val="center"/>
          </w:tcPr>
          <w:p w:rsidR="003950A3" w:rsidRPr="00F71253" w:rsidRDefault="003950A3" w:rsidP="003950A3">
            <w:pPr>
              <w:jc w:val="center"/>
            </w:pPr>
          </w:p>
        </w:tc>
        <w:tc>
          <w:tcPr>
            <w:tcW w:w="5245" w:type="dxa"/>
            <w:gridSpan w:val="2"/>
            <w:vAlign w:val="center"/>
          </w:tcPr>
          <w:p w:rsidR="003950A3" w:rsidRPr="00F71253" w:rsidRDefault="003950A3" w:rsidP="003950A3">
            <w:pPr>
              <w:spacing w:after="0"/>
              <w:jc w:val="center"/>
            </w:pPr>
          </w:p>
        </w:tc>
        <w:tc>
          <w:tcPr>
            <w:tcW w:w="5245" w:type="dxa"/>
            <w:gridSpan w:val="2"/>
            <w:vAlign w:val="center"/>
          </w:tcPr>
          <w:p w:rsidR="003950A3" w:rsidRPr="00F71253" w:rsidRDefault="003950A3" w:rsidP="003950A3">
            <w:pPr>
              <w:spacing w:after="0"/>
              <w:jc w:val="center"/>
            </w:pPr>
          </w:p>
        </w:tc>
      </w:tr>
      <w:tr w:rsidR="003950A3" w:rsidRPr="00F71253" w:rsidTr="003950A3">
        <w:trPr>
          <w:gridAfter w:val="1"/>
          <w:wAfter w:w="284" w:type="dxa"/>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950A3" w:rsidRPr="00F71253" w:rsidRDefault="003950A3" w:rsidP="00D62C01">
            <w:pPr>
              <w:numPr>
                <w:ilvl w:val="0"/>
                <w:numId w:val="8"/>
              </w:numPr>
              <w:spacing w:after="0"/>
              <w:jc w:val="center"/>
            </w:pPr>
          </w:p>
        </w:tc>
        <w:tc>
          <w:tcPr>
            <w:tcW w:w="1559"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06-06-07</w:t>
            </w:r>
          </w:p>
        </w:tc>
        <w:tc>
          <w:tcPr>
            <w:tcW w:w="4820" w:type="dxa"/>
            <w:gridSpan w:val="2"/>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НС пожаротушения №2 с противопожарными резер</w:t>
            </w:r>
            <w:r w:rsidR="00C1316D">
              <w:t>в</w:t>
            </w:r>
            <w:r w:rsidRPr="00F71253">
              <w:t>уарами. Архитектурно-строительные решения</w:t>
            </w:r>
          </w:p>
        </w:tc>
        <w:tc>
          <w:tcPr>
            <w:tcW w:w="1524"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t>комплекс</w:t>
            </w:r>
          </w:p>
        </w:tc>
        <w:tc>
          <w:tcPr>
            <w:tcW w:w="1418"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1</w:t>
            </w:r>
          </w:p>
        </w:tc>
        <w:tc>
          <w:tcPr>
            <w:tcW w:w="4678" w:type="dxa"/>
            <w:gridSpan w:val="3"/>
            <w:vAlign w:val="center"/>
          </w:tcPr>
          <w:p w:rsidR="003950A3" w:rsidRPr="00F71253" w:rsidRDefault="003950A3" w:rsidP="003950A3">
            <w:pPr>
              <w:jc w:val="center"/>
            </w:pPr>
          </w:p>
        </w:tc>
        <w:tc>
          <w:tcPr>
            <w:tcW w:w="5245" w:type="dxa"/>
            <w:gridSpan w:val="2"/>
            <w:vAlign w:val="center"/>
          </w:tcPr>
          <w:p w:rsidR="003950A3" w:rsidRPr="00F71253" w:rsidRDefault="003950A3" w:rsidP="003950A3">
            <w:pPr>
              <w:spacing w:after="0"/>
              <w:jc w:val="center"/>
            </w:pPr>
          </w:p>
        </w:tc>
        <w:tc>
          <w:tcPr>
            <w:tcW w:w="5245" w:type="dxa"/>
            <w:gridSpan w:val="2"/>
            <w:vAlign w:val="center"/>
          </w:tcPr>
          <w:p w:rsidR="003950A3" w:rsidRPr="00F71253" w:rsidRDefault="003950A3" w:rsidP="003950A3">
            <w:pPr>
              <w:spacing w:after="0"/>
              <w:jc w:val="center"/>
            </w:pPr>
          </w:p>
        </w:tc>
      </w:tr>
      <w:tr w:rsidR="003950A3" w:rsidRPr="00F71253" w:rsidTr="003950A3">
        <w:trPr>
          <w:gridAfter w:val="1"/>
          <w:wAfter w:w="284" w:type="dxa"/>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950A3" w:rsidRPr="00F71253" w:rsidRDefault="003950A3" w:rsidP="00D62C01">
            <w:pPr>
              <w:numPr>
                <w:ilvl w:val="0"/>
                <w:numId w:val="8"/>
              </w:numPr>
              <w:spacing w:after="0"/>
              <w:jc w:val="center"/>
            </w:pPr>
          </w:p>
        </w:tc>
        <w:tc>
          <w:tcPr>
            <w:tcW w:w="1559"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06-06-08</w:t>
            </w:r>
          </w:p>
        </w:tc>
        <w:tc>
          <w:tcPr>
            <w:tcW w:w="4820" w:type="dxa"/>
            <w:gridSpan w:val="2"/>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НС пожаротушения №2 с противопожарными резер</w:t>
            </w:r>
            <w:r w:rsidR="00C1316D">
              <w:t>в</w:t>
            </w:r>
            <w:r w:rsidRPr="00F71253">
              <w:t>уарами. Строительные решения</w:t>
            </w:r>
          </w:p>
        </w:tc>
        <w:tc>
          <w:tcPr>
            <w:tcW w:w="1524"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t>комплекс</w:t>
            </w:r>
          </w:p>
        </w:tc>
        <w:tc>
          <w:tcPr>
            <w:tcW w:w="1418"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1</w:t>
            </w:r>
          </w:p>
        </w:tc>
        <w:tc>
          <w:tcPr>
            <w:tcW w:w="4678" w:type="dxa"/>
            <w:gridSpan w:val="3"/>
            <w:vAlign w:val="center"/>
          </w:tcPr>
          <w:p w:rsidR="003950A3" w:rsidRPr="00F71253" w:rsidRDefault="003950A3" w:rsidP="003950A3">
            <w:pPr>
              <w:jc w:val="center"/>
            </w:pPr>
          </w:p>
        </w:tc>
        <w:tc>
          <w:tcPr>
            <w:tcW w:w="5245" w:type="dxa"/>
            <w:gridSpan w:val="2"/>
            <w:vAlign w:val="center"/>
          </w:tcPr>
          <w:p w:rsidR="003950A3" w:rsidRPr="00F71253" w:rsidRDefault="003950A3" w:rsidP="003950A3">
            <w:pPr>
              <w:spacing w:after="0"/>
              <w:jc w:val="center"/>
            </w:pPr>
          </w:p>
        </w:tc>
        <w:tc>
          <w:tcPr>
            <w:tcW w:w="5245" w:type="dxa"/>
            <w:gridSpan w:val="2"/>
            <w:vAlign w:val="center"/>
          </w:tcPr>
          <w:p w:rsidR="003950A3" w:rsidRPr="00F71253" w:rsidRDefault="003950A3" w:rsidP="003950A3">
            <w:pPr>
              <w:spacing w:after="0"/>
              <w:jc w:val="center"/>
            </w:pPr>
          </w:p>
        </w:tc>
      </w:tr>
      <w:tr w:rsidR="003950A3" w:rsidRPr="00F71253" w:rsidTr="003950A3">
        <w:trPr>
          <w:gridAfter w:val="1"/>
          <w:wAfter w:w="284" w:type="dxa"/>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950A3" w:rsidRPr="00F71253" w:rsidRDefault="003950A3" w:rsidP="00D62C01">
            <w:pPr>
              <w:numPr>
                <w:ilvl w:val="0"/>
                <w:numId w:val="8"/>
              </w:numPr>
              <w:spacing w:after="0"/>
              <w:jc w:val="center"/>
            </w:pPr>
          </w:p>
        </w:tc>
        <w:tc>
          <w:tcPr>
            <w:tcW w:w="1559"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06-06-09</w:t>
            </w:r>
          </w:p>
        </w:tc>
        <w:tc>
          <w:tcPr>
            <w:tcW w:w="4820" w:type="dxa"/>
            <w:gridSpan w:val="2"/>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НС пожаротушения №2 с противопожарными резер</w:t>
            </w:r>
            <w:r w:rsidR="00C1316D">
              <w:t>в</w:t>
            </w:r>
            <w:r w:rsidRPr="00F71253">
              <w:t>уарами. Электротехнические решения</w:t>
            </w:r>
          </w:p>
        </w:tc>
        <w:tc>
          <w:tcPr>
            <w:tcW w:w="1524"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t>комплекс</w:t>
            </w:r>
          </w:p>
        </w:tc>
        <w:tc>
          <w:tcPr>
            <w:tcW w:w="1418"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1</w:t>
            </w:r>
          </w:p>
        </w:tc>
        <w:tc>
          <w:tcPr>
            <w:tcW w:w="4678" w:type="dxa"/>
            <w:gridSpan w:val="3"/>
            <w:vAlign w:val="center"/>
          </w:tcPr>
          <w:p w:rsidR="003950A3" w:rsidRPr="00F71253" w:rsidRDefault="003950A3" w:rsidP="003950A3">
            <w:pPr>
              <w:jc w:val="center"/>
            </w:pPr>
          </w:p>
        </w:tc>
        <w:tc>
          <w:tcPr>
            <w:tcW w:w="5245" w:type="dxa"/>
            <w:gridSpan w:val="2"/>
            <w:vAlign w:val="center"/>
          </w:tcPr>
          <w:p w:rsidR="003950A3" w:rsidRPr="00F71253" w:rsidRDefault="003950A3" w:rsidP="003950A3">
            <w:pPr>
              <w:spacing w:after="0"/>
              <w:jc w:val="center"/>
            </w:pPr>
          </w:p>
        </w:tc>
        <w:tc>
          <w:tcPr>
            <w:tcW w:w="5245" w:type="dxa"/>
            <w:gridSpan w:val="2"/>
            <w:vAlign w:val="center"/>
          </w:tcPr>
          <w:p w:rsidR="003950A3" w:rsidRPr="00F71253" w:rsidRDefault="003950A3" w:rsidP="003950A3">
            <w:pPr>
              <w:spacing w:after="0"/>
              <w:jc w:val="center"/>
            </w:pPr>
          </w:p>
        </w:tc>
      </w:tr>
      <w:tr w:rsidR="003950A3" w:rsidRPr="00F71253" w:rsidTr="003950A3">
        <w:trPr>
          <w:gridAfter w:val="1"/>
          <w:wAfter w:w="284" w:type="dxa"/>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950A3" w:rsidRPr="00F71253" w:rsidRDefault="003950A3" w:rsidP="00D62C01">
            <w:pPr>
              <w:numPr>
                <w:ilvl w:val="0"/>
                <w:numId w:val="8"/>
              </w:numPr>
              <w:spacing w:after="0"/>
              <w:jc w:val="center"/>
            </w:pPr>
          </w:p>
        </w:tc>
        <w:tc>
          <w:tcPr>
            <w:tcW w:w="1559"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06-06-10</w:t>
            </w:r>
          </w:p>
        </w:tc>
        <w:tc>
          <w:tcPr>
            <w:tcW w:w="4820" w:type="dxa"/>
            <w:gridSpan w:val="2"/>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НС пожаротушения №2 с противопожарными резер</w:t>
            </w:r>
            <w:r w:rsidR="00C1316D">
              <w:t>в</w:t>
            </w:r>
            <w:r w:rsidRPr="00F71253">
              <w:t>уарами. Водоснабжение</w:t>
            </w:r>
          </w:p>
        </w:tc>
        <w:tc>
          <w:tcPr>
            <w:tcW w:w="1524"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t>комплекс</w:t>
            </w:r>
          </w:p>
        </w:tc>
        <w:tc>
          <w:tcPr>
            <w:tcW w:w="1418"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1</w:t>
            </w:r>
          </w:p>
        </w:tc>
        <w:tc>
          <w:tcPr>
            <w:tcW w:w="4678" w:type="dxa"/>
            <w:gridSpan w:val="3"/>
            <w:vAlign w:val="center"/>
          </w:tcPr>
          <w:p w:rsidR="003950A3" w:rsidRPr="00F71253" w:rsidRDefault="003950A3" w:rsidP="003950A3">
            <w:pPr>
              <w:jc w:val="center"/>
            </w:pPr>
          </w:p>
        </w:tc>
        <w:tc>
          <w:tcPr>
            <w:tcW w:w="5245" w:type="dxa"/>
            <w:gridSpan w:val="2"/>
            <w:vAlign w:val="center"/>
          </w:tcPr>
          <w:p w:rsidR="003950A3" w:rsidRPr="00F71253" w:rsidRDefault="003950A3" w:rsidP="003950A3">
            <w:pPr>
              <w:spacing w:after="0"/>
              <w:jc w:val="center"/>
            </w:pPr>
          </w:p>
        </w:tc>
        <w:tc>
          <w:tcPr>
            <w:tcW w:w="5245" w:type="dxa"/>
            <w:gridSpan w:val="2"/>
            <w:vAlign w:val="center"/>
          </w:tcPr>
          <w:p w:rsidR="003950A3" w:rsidRPr="00F71253" w:rsidRDefault="003950A3" w:rsidP="003950A3">
            <w:pPr>
              <w:spacing w:after="0"/>
              <w:jc w:val="center"/>
            </w:pPr>
          </w:p>
        </w:tc>
      </w:tr>
      <w:tr w:rsidR="003950A3" w:rsidRPr="00F71253" w:rsidTr="003950A3">
        <w:trPr>
          <w:gridAfter w:val="1"/>
          <w:wAfter w:w="284" w:type="dxa"/>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950A3" w:rsidRPr="00F71253" w:rsidRDefault="003950A3" w:rsidP="00D62C01">
            <w:pPr>
              <w:numPr>
                <w:ilvl w:val="0"/>
                <w:numId w:val="8"/>
              </w:numPr>
              <w:spacing w:after="0"/>
              <w:jc w:val="center"/>
            </w:pPr>
          </w:p>
        </w:tc>
        <w:tc>
          <w:tcPr>
            <w:tcW w:w="1559"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06-06-11</w:t>
            </w:r>
          </w:p>
        </w:tc>
        <w:tc>
          <w:tcPr>
            <w:tcW w:w="4820" w:type="dxa"/>
            <w:gridSpan w:val="2"/>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НС пожаротушения №2 с противопожарными резер</w:t>
            </w:r>
            <w:r w:rsidR="00C1316D">
              <w:t>в</w:t>
            </w:r>
            <w:r w:rsidRPr="00F71253">
              <w:t>уарами. Отопление и вентиляция</w:t>
            </w:r>
          </w:p>
        </w:tc>
        <w:tc>
          <w:tcPr>
            <w:tcW w:w="1524"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t>комплекс</w:t>
            </w:r>
          </w:p>
        </w:tc>
        <w:tc>
          <w:tcPr>
            <w:tcW w:w="1418"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1</w:t>
            </w:r>
          </w:p>
        </w:tc>
        <w:tc>
          <w:tcPr>
            <w:tcW w:w="4678" w:type="dxa"/>
            <w:gridSpan w:val="3"/>
            <w:vAlign w:val="center"/>
          </w:tcPr>
          <w:p w:rsidR="003950A3" w:rsidRPr="00F71253" w:rsidRDefault="003950A3" w:rsidP="003950A3">
            <w:pPr>
              <w:jc w:val="center"/>
            </w:pPr>
          </w:p>
        </w:tc>
        <w:tc>
          <w:tcPr>
            <w:tcW w:w="5245" w:type="dxa"/>
            <w:gridSpan w:val="2"/>
            <w:vAlign w:val="center"/>
          </w:tcPr>
          <w:p w:rsidR="003950A3" w:rsidRPr="00F71253" w:rsidRDefault="003950A3" w:rsidP="003950A3">
            <w:pPr>
              <w:spacing w:after="0"/>
              <w:jc w:val="center"/>
            </w:pPr>
          </w:p>
        </w:tc>
        <w:tc>
          <w:tcPr>
            <w:tcW w:w="5245" w:type="dxa"/>
            <w:gridSpan w:val="2"/>
            <w:vAlign w:val="center"/>
          </w:tcPr>
          <w:p w:rsidR="003950A3" w:rsidRPr="00F71253" w:rsidRDefault="003950A3" w:rsidP="003950A3">
            <w:pPr>
              <w:spacing w:after="0"/>
              <w:jc w:val="center"/>
            </w:pPr>
          </w:p>
        </w:tc>
      </w:tr>
      <w:tr w:rsidR="003950A3" w:rsidRPr="00F71253" w:rsidTr="003950A3">
        <w:trPr>
          <w:gridAfter w:val="1"/>
          <w:wAfter w:w="284" w:type="dxa"/>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950A3" w:rsidRPr="00F71253" w:rsidRDefault="003950A3" w:rsidP="00D62C01">
            <w:pPr>
              <w:numPr>
                <w:ilvl w:val="0"/>
                <w:numId w:val="8"/>
              </w:numPr>
              <w:spacing w:after="0"/>
              <w:jc w:val="center"/>
            </w:pPr>
          </w:p>
        </w:tc>
        <w:tc>
          <w:tcPr>
            <w:tcW w:w="1559"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06-06-12</w:t>
            </w:r>
          </w:p>
        </w:tc>
        <w:tc>
          <w:tcPr>
            <w:tcW w:w="4820" w:type="dxa"/>
            <w:gridSpan w:val="2"/>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НС пожаротушения №2 с противопожарными резер</w:t>
            </w:r>
            <w:r w:rsidR="00C1316D">
              <w:t>в</w:t>
            </w:r>
            <w:r w:rsidRPr="00F71253">
              <w:t>уарами. Механическое оборудование</w:t>
            </w:r>
          </w:p>
        </w:tc>
        <w:tc>
          <w:tcPr>
            <w:tcW w:w="1524"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t>комплекс</w:t>
            </w:r>
          </w:p>
        </w:tc>
        <w:tc>
          <w:tcPr>
            <w:tcW w:w="1418"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1</w:t>
            </w:r>
          </w:p>
        </w:tc>
        <w:tc>
          <w:tcPr>
            <w:tcW w:w="4678" w:type="dxa"/>
            <w:gridSpan w:val="3"/>
            <w:vAlign w:val="center"/>
          </w:tcPr>
          <w:p w:rsidR="003950A3" w:rsidRPr="00F71253" w:rsidRDefault="003950A3" w:rsidP="003950A3">
            <w:pPr>
              <w:jc w:val="center"/>
            </w:pPr>
          </w:p>
        </w:tc>
        <w:tc>
          <w:tcPr>
            <w:tcW w:w="5245" w:type="dxa"/>
            <w:gridSpan w:val="2"/>
            <w:vAlign w:val="center"/>
          </w:tcPr>
          <w:p w:rsidR="003950A3" w:rsidRPr="00F71253" w:rsidRDefault="003950A3" w:rsidP="003950A3">
            <w:pPr>
              <w:spacing w:after="0"/>
              <w:jc w:val="center"/>
            </w:pPr>
          </w:p>
        </w:tc>
        <w:tc>
          <w:tcPr>
            <w:tcW w:w="5245" w:type="dxa"/>
            <w:gridSpan w:val="2"/>
            <w:vAlign w:val="center"/>
          </w:tcPr>
          <w:p w:rsidR="003950A3" w:rsidRPr="00F71253" w:rsidRDefault="003950A3" w:rsidP="003950A3">
            <w:pPr>
              <w:spacing w:after="0"/>
              <w:jc w:val="center"/>
            </w:pPr>
          </w:p>
        </w:tc>
      </w:tr>
      <w:tr w:rsidR="003950A3" w:rsidRPr="00F71253" w:rsidTr="003950A3">
        <w:trPr>
          <w:gridAfter w:val="1"/>
          <w:wAfter w:w="284" w:type="dxa"/>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950A3" w:rsidRPr="00F71253" w:rsidRDefault="003950A3" w:rsidP="00D62C01">
            <w:pPr>
              <w:numPr>
                <w:ilvl w:val="0"/>
                <w:numId w:val="8"/>
              </w:numPr>
              <w:spacing w:after="0"/>
              <w:jc w:val="center"/>
            </w:pPr>
          </w:p>
        </w:tc>
        <w:tc>
          <w:tcPr>
            <w:tcW w:w="1559"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06-06-13</w:t>
            </w:r>
          </w:p>
        </w:tc>
        <w:tc>
          <w:tcPr>
            <w:tcW w:w="4820" w:type="dxa"/>
            <w:gridSpan w:val="2"/>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НС пополнения противопожарных резервуаров. Архитектурно-строительные решения</w:t>
            </w:r>
          </w:p>
        </w:tc>
        <w:tc>
          <w:tcPr>
            <w:tcW w:w="1524"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t>комплекс</w:t>
            </w:r>
          </w:p>
        </w:tc>
        <w:tc>
          <w:tcPr>
            <w:tcW w:w="1418"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1</w:t>
            </w:r>
          </w:p>
        </w:tc>
        <w:tc>
          <w:tcPr>
            <w:tcW w:w="4678" w:type="dxa"/>
            <w:gridSpan w:val="3"/>
            <w:vAlign w:val="center"/>
          </w:tcPr>
          <w:p w:rsidR="003950A3" w:rsidRPr="00F71253" w:rsidRDefault="003950A3" w:rsidP="003950A3">
            <w:pPr>
              <w:jc w:val="center"/>
            </w:pPr>
          </w:p>
        </w:tc>
        <w:tc>
          <w:tcPr>
            <w:tcW w:w="5245" w:type="dxa"/>
            <w:gridSpan w:val="2"/>
            <w:vAlign w:val="center"/>
          </w:tcPr>
          <w:p w:rsidR="003950A3" w:rsidRPr="00F71253" w:rsidRDefault="003950A3" w:rsidP="003950A3">
            <w:pPr>
              <w:spacing w:after="0"/>
              <w:jc w:val="center"/>
            </w:pPr>
          </w:p>
        </w:tc>
        <w:tc>
          <w:tcPr>
            <w:tcW w:w="5245" w:type="dxa"/>
            <w:gridSpan w:val="2"/>
            <w:vAlign w:val="center"/>
          </w:tcPr>
          <w:p w:rsidR="003950A3" w:rsidRPr="00F71253" w:rsidRDefault="003950A3" w:rsidP="003950A3">
            <w:pPr>
              <w:spacing w:after="0"/>
              <w:jc w:val="center"/>
            </w:pPr>
          </w:p>
        </w:tc>
      </w:tr>
      <w:tr w:rsidR="003950A3" w:rsidRPr="00F71253" w:rsidTr="003950A3">
        <w:trPr>
          <w:gridAfter w:val="1"/>
          <w:wAfter w:w="284" w:type="dxa"/>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950A3" w:rsidRPr="00F71253" w:rsidRDefault="003950A3" w:rsidP="00D62C01">
            <w:pPr>
              <w:numPr>
                <w:ilvl w:val="0"/>
                <w:numId w:val="8"/>
              </w:numPr>
              <w:spacing w:after="0"/>
              <w:jc w:val="center"/>
            </w:pPr>
          </w:p>
        </w:tc>
        <w:tc>
          <w:tcPr>
            <w:tcW w:w="1559"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06-06-14</w:t>
            </w:r>
          </w:p>
        </w:tc>
        <w:tc>
          <w:tcPr>
            <w:tcW w:w="4820" w:type="dxa"/>
            <w:gridSpan w:val="2"/>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НС пополнения противопожарных резервуаров. Строительные решения</w:t>
            </w:r>
          </w:p>
        </w:tc>
        <w:tc>
          <w:tcPr>
            <w:tcW w:w="1524"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t>комплекс</w:t>
            </w:r>
          </w:p>
        </w:tc>
        <w:tc>
          <w:tcPr>
            <w:tcW w:w="1418"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1</w:t>
            </w:r>
          </w:p>
        </w:tc>
        <w:tc>
          <w:tcPr>
            <w:tcW w:w="4678" w:type="dxa"/>
            <w:gridSpan w:val="3"/>
            <w:vAlign w:val="center"/>
          </w:tcPr>
          <w:p w:rsidR="003950A3" w:rsidRPr="00F71253" w:rsidRDefault="003950A3" w:rsidP="003950A3">
            <w:pPr>
              <w:jc w:val="center"/>
            </w:pPr>
          </w:p>
        </w:tc>
        <w:tc>
          <w:tcPr>
            <w:tcW w:w="5245" w:type="dxa"/>
            <w:gridSpan w:val="2"/>
            <w:vAlign w:val="center"/>
          </w:tcPr>
          <w:p w:rsidR="003950A3" w:rsidRPr="00F71253" w:rsidRDefault="003950A3" w:rsidP="003950A3">
            <w:pPr>
              <w:spacing w:after="0"/>
              <w:jc w:val="center"/>
            </w:pPr>
          </w:p>
        </w:tc>
        <w:tc>
          <w:tcPr>
            <w:tcW w:w="5245" w:type="dxa"/>
            <w:gridSpan w:val="2"/>
            <w:vAlign w:val="center"/>
          </w:tcPr>
          <w:p w:rsidR="003950A3" w:rsidRPr="00F71253" w:rsidRDefault="003950A3" w:rsidP="003950A3">
            <w:pPr>
              <w:spacing w:after="0"/>
              <w:jc w:val="center"/>
            </w:pPr>
          </w:p>
        </w:tc>
      </w:tr>
      <w:tr w:rsidR="003950A3" w:rsidRPr="00F71253" w:rsidTr="003950A3">
        <w:trPr>
          <w:gridAfter w:val="1"/>
          <w:wAfter w:w="284" w:type="dxa"/>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950A3" w:rsidRPr="00F71253" w:rsidRDefault="003950A3" w:rsidP="00D62C01">
            <w:pPr>
              <w:numPr>
                <w:ilvl w:val="0"/>
                <w:numId w:val="8"/>
              </w:numPr>
              <w:spacing w:after="0"/>
              <w:jc w:val="center"/>
            </w:pPr>
          </w:p>
        </w:tc>
        <w:tc>
          <w:tcPr>
            <w:tcW w:w="1559"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06-06-15</w:t>
            </w:r>
          </w:p>
        </w:tc>
        <w:tc>
          <w:tcPr>
            <w:tcW w:w="4820" w:type="dxa"/>
            <w:gridSpan w:val="2"/>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НС пополнения противопожарных резервуаров. Электротехнические решения</w:t>
            </w:r>
          </w:p>
        </w:tc>
        <w:tc>
          <w:tcPr>
            <w:tcW w:w="1524"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t>комплекс</w:t>
            </w:r>
          </w:p>
        </w:tc>
        <w:tc>
          <w:tcPr>
            <w:tcW w:w="1418"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1</w:t>
            </w:r>
          </w:p>
        </w:tc>
        <w:tc>
          <w:tcPr>
            <w:tcW w:w="4678" w:type="dxa"/>
            <w:gridSpan w:val="3"/>
            <w:vAlign w:val="center"/>
          </w:tcPr>
          <w:p w:rsidR="003950A3" w:rsidRPr="00F71253" w:rsidRDefault="003950A3" w:rsidP="003950A3">
            <w:pPr>
              <w:jc w:val="center"/>
            </w:pPr>
          </w:p>
        </w:tc>
        <w:tc>
          <w:tcPr>
            <w:tcW w:w="5245" w:type="dxa"/>
            <w:gridSpan w:val="2"/>
            <w:vAlign w:val="center"/>
          </w:tcPr>
          <w:p w:rsidR="003950A3" w:rsidRPr="00F71253" w:rsidRDefault="003950A3" w:rsidP="003950A3">
            <w:pPr>
              <w:spacing w:after="0"/>
              <w:jc w:val="center"/>
            </w:pPr>
          </w:p>
        </w:tc>
        <w:tc>
          <w:tcPr>
            <w:tcW w:w="5245" w:type="dxa"/>
            <w:gridSpan w:val="2"/>
            <w:vAlign w:val="center"/>
          </w:tcPr>
          <w:p w:rsidR="003950A3" w:rsidRPr="00F71253" w:rsidRDefault="003950A3" w:rsidP="003950A3">
            <w:pPr>
              <w:spacing w:after="0"/>
              <w:jc w:val="center"/>
            </w:pPr>
          </w:p>
        </w:tc>
      </w:tr>
      <w:tr w:rsidR="003950A3" w:rsidRPr="00F71253" w:rsidTr="003950A3">
        <w:trPr>
          <w:gridAfter w:val="1"/>
          <w:wAfter w:w="284" w:type="dxa"/>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950A3" w:rsidRPr="00F71253" w:rsidRDefault="003950A3" w:rsidP="00D62C01">
            <w:pPr>
              <w:numPr>
                <w:ilvl w:val="0"/>
                <w:numId w:val="8"/>
              </w:numPr>
              <w:spacing w:after="0"/>
              <w:jc w:val="center"/>
            </w:pPr>
          </w:p>
        </w:tc>
        <w:tc>
          <w:tcPr>
            <w:tcW w:w="1559"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06-06-16</w:t>
            </w:r>
          </w:p>
        </w:tc>
        <w:tc>
          <w:tcPr>
            <w:tcW w:w="4820" w:type="dxa"/>
            <w:gridSpan w:val="2"/>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НС пополнения противопожарных резервуаров. Водоснабжение</w:t>
            </w:r>
          </w:p>
        </w:tc>
        <w:tc>
          <w:tcPr>
            <w:tcW w:w="1524"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t>комплекс</w:t>
            </w:r>
          </w:p>
        </w:tc>
        <w:tc>
          <w:tcPr>
            <w:tcW w:w="1418"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1</w:t>
            </w:r>
          </w:p>
        </w:tc>
        <w:tc>
          <w:tcPr>
            <w:tcW w:w="4678" w:type="dxa"/>
            <w:gridSpan w:val="3"/>
            <w:vAlign w:val="center"/>
          </w:tcPr>
          <w:p w:rsidR="003950A3" w:rsidRPr="00F71253" w:rsidRDefault="003950A3" w:rsidP="003950A3">
            <w:pPr>
              <w:jc w:val="center"/>
            </w:pPr>
          </w:p>
        </w:tc>
        <w:tc>
          <w:tcPr>
            <w:tcW w:w="5245" w:type="dxa"/>
            <w:gridSpan w:val="2"/>
            <w:vAlign w:val="center"/>
          </w:tcPr>
          <w:p w:rsidR="003950A3" w:rsidRPr="00F71253" w:rsidRDefault="003950A3" w:rsidP="003950A3">
            <w:pPr>
              <w:spacing w:after="0"/>
              <w:jc w:val="center"/>
            </w:pPr>
          </w:p>
        </w:tc>
        <w:tc>
          <w:tcPr>
            <w:tcW w:w="5245" w:type="dxa"/>
            <w:gridSpan w:val="2"/>
            <w:vAlign w:val="center"/>
          </w:tcPr>
          <w:p w:rsidR="003950A3" w:rsidRPr="00F71253" w:rsidRDefault="003950A3" w:rsidP="003950A3">
            <w:pPr>
              <w:spacing w:after="0"/>
              <w:jc w:val="center"/>
            </w:pPr>
          </w:p>
        </w:tc>
      </w:tr>
      <w:tr w:rsidR="003950A3" w:rsidRPr="00F71253" w:rsidTr="003950A3">
        <w:trPr>
          <w:gridAfter w:val="1"/>
          <w:wAfter w:w="284" w:type="dxa"/>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950A3" w:rsidRPr="00F71253" w:rsidRDefault="003950A3" w:rsidP="00D62C01">
            <w:pPr>
              <w:numPr>
                <w:ilvl w:val="0"/>
                <w:numId w:val="8"/>
              </w:numPr>
              <w:spacing w:after="0"/>
              <w:jc w:val="center"/>
            </w:pPr>
          </w:p>
        </w:tc>
        <w:tc>
          <w:tcPr>
            <w:tcW w:w="1559"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06-06-17</w:t>
            </w:r>
          </w:p>
        </w:tc>
        <w:tc>
          <w:tcPr>
            <w:tcW w:w="4820" w:type="dxa"/>
            <w:gridSpan w:val="2"/>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НС пополнения противопожарных резервуаров. Отопление и вентиляция</w:t>
            </w:r>
          </w:p>
        </w:tc>
        <w:tc>
          <w:tcPr>
            <w:tcW w:w="1524"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t>комплекс</w:t>
            </w:r>
          </w:p>
        </w:tc>
        <w:tc>
          <w:tcPr>
            <w:tcW w:w="1418"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1</w:t>
            </w:r>
          </w:p>
        </w:tc>
        <w:tc>
          <w:tcPr>
            <w:tcW w:w="4678" w:type="dxa"/>
            <w:gridSpan w:val="3"/>
            <w:vAlign w:val="center"/>
          </w:tcPr>
          <w:p w:rsidR="003950A3" w:rsidRPr="00F71253" w:rsidRDefault="003950A3" w:rsidP="003950A3">
            <w:pPr>
              <w:jc w:val="center"/>
            </w:pPr>
          </w:p>
        </w:tc>
        <w:tc>
          <w:tcPr>
            <w:tcW w:w="5245" w:type="dxa"/>
            <w:gridSpan w:val="2"/>
            <w:vAlign w:val="center"/>
          </w:tcPr>
          <w:p w:rsidR="003950A3" w:rsidRPr="00F71253" w:rsidRDefault="003950A3" w:rsidP="003950A3">
            <w:pPr>
              <w:spacing w:after="0"/>
              <w:jc w:val="center"/>
            </w:pPr>
          </w:p>
        </w:tc>
        <w:tc>
          <w:tcPr>
            <w:tcW w:w="5245" w:type="dxa"/>
            <w:gridSpan w:val="2"/>
            <w:vAlign w:val="center"/>
          </w:tcPr>
          <w:p w:rsidR="003950A3" w:rsidRPr="00F71253" w:rsidRDefault="003950A3" w:rsidP="003950A3">
            <w:pPr>
              <w:spacing w:after="0"/>
              <w:jc w:val="center"/>
            </w:pPr>
          </w:p>
        </w:tc>
      </w:tr>
      <w:tr w:rsidR="003950A3" w:rsidRPr="00F71253" w:rsidTr="003950A3">
        <w:trPr>
          <w:gridAfter w:val="1"/>
          <w:wAfter w:w="284" w:type="dxa"/>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950A3" w:rsidRPr="00F71253" w:rsidRDefault="003950A3" w:rsidP="00D62C01">
            <w:pPr>
              <w:numPr>
                <w:ilvl w:val="0"/>
                <w:numId w:val="8"/>
              </w:numPr>
              <w:spacing w:after="0"/>
              <w:jc w:val="center"/>
            </w:pPr>
          </w:p>
        </w:tc>
        <w:tc>
          <w:tcPr>
            <w:tcW w:w="1559"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06-06-18</w:t>
            </w:r>
          </w:p>
        </w:tc>
        <w:tc>
          <w:tcPr>
            <w:tcW w:w="4820" w:type="dxa"/>
            <w:gridSpan w:val="2"/>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НС пополнения противопожарных резервуаров. Механическое оборудование</w:t>
            </w:r>
          </w:p>
        </w:tc>
        <w:tc>
          <w:tcPr>
            <w:tcW w:w="1524"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t>комплекс</w:t>
            </w:r>
          </w:p>
        </w:tc>
        <w:tc>
          <w:tcPr>
            <w:tcW w:w="1418"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1</w:t>
            </w:r>
          </w:p>
        </w:tc>
        <w:tc>
          <w:tcPr>
            <w:tcW w:w="4678" w:type="dxa"/>
            <w:gridSpan w:val="3"/>
            <w:vAlign w:val="center"/>
          </w:tcPr>
          <w:p w:rsidR="003950A3" w:rsidRPr="00F71253" w:rsidRDefault="003950A3" w:rsidP="003950A3">
            <w:pPr>
              <w:jc w:val="center"/>
            </w:pPr>
          </w:p>
        </w:tc>
        <w:tc>
          <w:tcPr>
            <w:tcW w:w="5245" w:type="dxa"/>
            <w:gridSpan w:val="2"/>
            <w:vAlign w:val="center"/>
          </w:tcPr>
          <w:p w:rsidR="003950A3" w:rsidRPr="00F71253" w:rsidRDefault="003950A3" w:rsidP="003950A3">
            <w:pPr>
              <w:spacing w:after="0"/>
              <w:jc w:val="center"/>
            </w:pPr>
          </w:p>
        </w:tc>
        <w:tc>
          <w:tcPr>
            <w:tcW w:w="5245" w:type="dxa"/>
            <w:gridSpan w:val="2"/>
            <w:vAlign w:val="center"/>
          </w:tcPr>
          <w:p w:rsidR="003950A3" w:rsidRPr="00F71253" w:rsidRDefault="003950A3" w:rsidP="003950A3">
            <w:pPr>
              <w:spacing w:after="0"/>
              <w:jc w:val="center"/>
            </w:pPr>
          </w:p>
        </w:tc>
      </w:tr>
      <w:tr w:rsidR="003950A3" w:rsidRPr="00F71253" w:rsidTr="003950A3">
        <w:trPr>
          <w:gridAfter w:val="1"/>
          <w:wAfter w:w="284" w:type="dxa"/>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950A3" w:rsidRPr="00F71253" w:rsidRDefault="003950A3" w:rsidP="00D62C01">
            <w:pPr>
              <w:numPr>
                <w:ilvl w:val="0"/>
                <w:numId w:val="8"/>
              </w:numPr>
              <w:spacing w:after="0"/>
              <w:jc w:val="center"/>
            </w:pPr>
          </w:p>
        </w:tc>
        <w:tc>
          <w:tcPr>
            <w:tcW w:w="1559"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06-06-19</w:t>
            </w:r>
          </w:p>
        </w:tc>
        <w:tc>
          <w:tcPr>
            <w:tcW w:w="4820" w:type="dxa"/>
            <w:gridSpan w:val="2"/>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Противопожарный водопровод 2В2</w:t>
            </w:r>
          </w:p>
        </w:tc>
        <w:tc>
          <w:tcPr>
            <w:tcW w:w="1524"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t>комплекс</w:t>
            </w:r>
          </w:p>
        </w:tc>
        <w:tc>
          <w:tcPr>
            <w:tcW w:w="1418"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1</w:t>
            </w:r>
          </w:p>
        </w:tc>
        <w:tc>
          <w:tcPr>
            <w:tcW w:w="4678" w:type="dxa"/>
            <w:gridSpan w:val="3"/>
            <w:vAlign w:val="center"/>
          </w:tcPr>
          <w:p w:rsidR="003950A3" w:rsidRPr="00F71253" w:rsidRDefault="003950A3" w:rsidP="003950A3">
            <w:pPr>
              <w:jc w:val="center"/>
            </w:pPr>
          </w:p>
        </w:tc>
        <w:tc>
          <w:tcPr>
            <w:tcW w:w="5245" w:type="dxa"/>
            <w:gridSpan w:val="2"/>
            <w:vAlign w:val="center"/>
          </w:tcPr>
          <w:p w:rsidR="003950A3" w:rsidRPr="00F71253" w:rsidRDefault="003950A3" w:rsidP="003950A3">
            <w:pPr>
              <w:spacing w:after="0"/>
              <w:jc w:val="center"/>
            </w:pPr>
          </w:p>
        </w:tc>
        <w:tc>
          <w:tcPr>
            <w:tcW w:w="5245" w:type="dxa"/>
            <w:gridSpan w:val="2"/>
            <w:vAlign w:val="center"/>
          </w:tcPr>
          <w:p w:rsidR="003950A3" w:rsidRPr="00F71253" w:rsidRDefault="003950A3" w:rsidP="003950A3">
            <w:pPr>
              <w:spacing w:after="0"/>
              <w:jc w:val="center"/>
            </w:pPr>
          </w:p>
        </w:tc>
      </w:tr>
      <w:tr w:rsidR="003950A3" w:rsidRPr="00F71253" w:rsidTr="003950A3">
        <w:trPr>
          <w:gridAfter w:val="1"/>
          <w:wAfter w:w="284" w:type="dxa"/>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950A3" w:rsidRPr="00F71253" w:rsidRDefault="003950A3" w:rsidP="00D62C01">
            <w:pPr>
              <w:numPr>
                <w:ilvl w:val="0"/>
                <w:numId w:val="8"/>
              </w:numPr>
              <w:spacing w:after="0"/>
              <w:jc w:val="center"/>
            </w:pPr>
          </w:p>
        </w:tc>
        <w:tc>
          <w:tcPr>
            <w:tcW w:w="1559"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06-06-20</w:t>
            </w:r>
          </w:p>
        </w:tc>
        <w:tc>
          <w:tcPr>
            <w:tcW w:w="4820" w:type="dxa"/>
            <w:gridSpan w:val="2"/>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Противопожарный водопровод 1В2</w:t>
            </w:r>
          </w:p>
        </w:tc>
        <w:tc>
          <w:tcPr>
            <w:tcW w:w="1524"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t>комплекс</w:t>
            </w:r>
          </w:p>
        </w:tc>
        <w:tc>
          <w:tcPr>
            <w:tcW w:w="1418"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1</w:t>
            </w:r>
          </w:p>
        </w:tc>
        <w:tc>
          <w:tcPr>
            <w:tcW w:w="4678" w:type="dxa"/>
            <w:gridSpan w:val="3"/>
            <w:vAlign w:val="center"/>
          </w:tcPr>
          <w:p w:rsidR="003950A3" w:rsidRPr="00F71253" w:rsidRDefault="003950A3" w:rsidP="003950A3">
            <w:pPr>
              <w:jc w:val="center"/>
            </w:pPr>
          </w:p>
        </w:tc>
        <w:tc>
          <w:tcPr>
            <w:tcW w:w="5245" w:type="dxa"/>
            <w:gridSpan w:val="2"/>
            <w:vAlign w:val="center"/>
          </w:tcPr>
          <w:p w:rsidR="003950A3" w:rsidRPr="00F71253" w:rsidRDefault="003950A3" w:rsidP="003950A3">
            <w:pPr>
              <w:spacing w:after="0"/>
              <w:jc w:val="center"/>
            </w:pPr>
          </w:p>
        </w:tc>
        <w:tc>
          <w:tcPr>
            <w:tcW w:w="5245" w:type="dxa"/>
            <w:gridSpan w:val="2"/>
            <w:vAlign w:val="center"/>
          </w:tcPr>
          <w:p w:rsidR="003950A3" w:rsidRPr="00F71253" w:rsidRDefault="003950A3" w:rsidP="003950A3">
            <w:pPr>
              <w:spacing w:after="0"/>
              <w:jc w:val="center"/>
            </w:pPr>
          </w:p>
        </w:tc>
      </w:tr>
      <w:tr w:rsidR="003950A3" w:rsidRPr="00F71253" w:rsidTr="003950A3">
        <w:trPr>
          <w:gridAfter w:val="1"/>
          <w:wAfter w:w="284" w:type="dxa"/>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950A3" w:rsidRPr="00F71253" w:rsidRDefault="003950A3" w:rsidP="00D62C01">
            <w:pPr>
              <w:numPr>
                <w:ilvl w:val="0"/>
                <w:numId w:val="8"/>
              </w:numPr>
              <w:spacing w:after="0"/>
              <w:jc w:val="center"/>
            </w:pPr>
          </w:p>
        </w:tc>
        <w:tc>
          <w:tcPr>
            <w:tcW w:w="1559"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06-06-21</w:t>
            </w:r>
          </w:p>
        </w:tc>
        <w:tc>
          <w:tcPr>
            <w:tcW w:w="4820" w:type="dxa"/>
            <w:gridSpan w:val="2"/>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Противопожарный водопровод 1В3</w:t>
            </w:r>
          </w:p>
        </w:tc>
        <w:tc>
          <w:tcPr>
            <w:tcW w:w="1524"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t>комплекс</w:t>
            </w:r>
          </w:p>
        </w:tc>
        <w:tc>
          <w:tcPr>
            <w:tcW w:w="1418"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1</w:t>
            </w:r>
          </w:p>
        </w:tc>
        <w:tc>
          <w:tcPr>
            <w:tcW w:w="4678" w:type="dxa"/>
            <w:gridSpan w:val="3"/>
            <w:vAlign w:val="center"/>
          </w:tcPr>
          <w:p w:rsidR="003950A3" w:rsidRPr="00F71253" w:rsidRDefault="003950A3" w:rsidP="003950A3">
            <w:pPr>
              <w:jc w:val="center"/>
            </w:pPr>
          </w:p>
        </w:tc>
        <w:tc>
          <w:tcPr>
            <w:tcW w:w="5245" w:type="dxa"/>
            <w:gridSpan w:val="2"/>
            <w:vAlign w:val="center"/>
          </w:tcPr>
          <w:p w:rsidR="003950A3" w:rsidRPr="00F71253" w:rsidRDefault="003950A3" w:rsidP="003950A3">
            <w:pPr>
              <w:spacing w:after="0"/>
              <w:jc w:val="center"/>
            </w:pPr>
          </w:p>
        </w:tc>
        <w:tc>
          <w:tcPr>
            <w:tcW w:w="5245" w:type="dxa"/>
            <w:gridSpan w:val="2"/>
            <w:vAlign w:val="center"/>
          </w:tcPr>
          <w:p w:rsidR="003950A3" w:rsidRPr="00F71253" w:rsidRDefault="003950A3" w:rsidP="003950A3">
            <w:pPr>
              <w:spacing w:after="0"/>
              <w:jc w:val="center"/>
            </w:pPr>
          </w:p>
        </w:tc>
      </w:tr>
      <w:tr w:rsidR="003950A3" w:rsidRPr="00F71253" w:rsidTr="003950A3">
        <w:trPr>
          <w:gridAfter w:val="1"/>
          <w:wAfter w:w="284" w:type="dxa"/>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950A3" w:rsidRPr="00F71253" w:rsidRDefault="003950A3" w:rsidP="00D62C01">
            <w:pPr>
              <w:numPr>
                <w:ilvl w:val="0"/>
                <w:numId w:val="8"/>
              </w:numPr>
              <w:spacing w:after="0"/>
              <w:jc w:val="center"/>
            </w:pPr>
          </w:p>
        </w:tc>
        <w:tc>
          <w:tcPr>
            <w:tcW w:w="1559"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06-06-22</w:t>
            </w:r>
          </w:p>
        </w:tc>
        <w:tc>
          <w:tcPr>
            <w:tcW w:w="4820" w:type="dxa"/>
            <w:gridSpan w:val="2"/>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Строительно-технологические решения УРПИ (БИ)</w:t>
            </w:r>
            <w:r w:rsidR="00C1316D">
              <w:t>. Узел приготовления раствора пенообразователя в блочно-модульном исполнении (УРПИ (БИ))</w:t>
            </w:r>
          </w:p>
        </w:tc>
        <w:tc>
          <w:tcPr>
            <w:tcW w:w="1524"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t>комплекс</w:t>
            </w:r>
          </w:p>
        </w:tc>
        <w:tc>
          <w:tcPr>
            <w:tcW w:w="1418"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1</w:t>
            </w:r>
          </w:p>
        </w:tc>
        <w:tc>
          <w:tcPr>
            <w:tcW w:w="4678" w:type="dxa"/>
            <w:gridSpan w:val="3"/>
            <w:vAlign w:val="center"/>
          </w:tcPr>
          <w:p w:rsidR="003950A3" w:rsidRPr="00F71253" w:rsidRDefault="003950A3" w:rsidP="003950A3">
            <w:pPr>
              <w:jc w:val="center"/>
            </w:pPr>
          </w:p>
        </w:tc>
        <w:tc>
          <w:tcPr>
            <w:tcW w:w="5245" w:type="dxa"/>
            <w:gridSpan w:val="2"/>
            <w:vAlign w:val="center"/>
          </w:tcPr>
          <w:p w:rsidR="003950A3" w:rsidRPr="00F71253" w:rsidRDefault="003950A3" w:rsidP="003950A3">
            <w:pPr>
              <w:spacing w:after="0"/>
              <w:jc w:val="center"/>
            </w:pPr>
          </w:p>
        </w:tc>
        <w:tc>
          <w:tcPr>
            <w:tcW w:w="5245" w:type="dxa"/>
            <w:gridSpan w:val="2"/>
            <w:vAlign w:val="center"/>
          </w:tcPr>
          <w:p w:rsidR="003950A3" w:rsidRPr="00F71253" w:rsidRDefault="003950A3" w:rsidP="003950A3">
            <w:pPr>
              <w:spacing w:after="0"/>
              <w:jc w:val="center"/>
            </w:pPr>
          </w:p>
        </w:tc>
      </w:tr>
      <w:tr w:rsidR="003950A3" w:rsidRPr="00F71253" w:rsidTr="003950A3">
        <w:trPr>
          <w:gridAfter w:val="1"/>
          <w:wAfter w:w="284" w:type="dxa"/>
          <w:trHeight w:val="419"/>
        </w:trPr>
        <w:tc>
          <w:tcPr>
            <w:tcW w:w="1003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3950A3" w:rsidRPr="00F71253" w:rsidRDefault="003950A3" w:rsidP="003950A3">
            <w:pPr>
              <w:ind w:left="720"/>
              <w:jc w:val="center"/>
              <w:rPr>
                <w:b/>
              </w:rPr>
            </w:pPr>
            <w:r w:rsidRPr="00F71253">
              <w:rPr>
                <w:b/>
              </w:rPr>
              <w:t>Глава 7. Благоустройство и озеленение территории</w:t>
            </w:r>
          </w:p>
        </w:tc>
        <w:tc>
          <w:tcPr>
            <w:tcW w:w="4678" w:type="dxa"/>
            <w:gridSpan w:val="3"/>
            <w:vAlign w:val="center"/>
          </w:tcPr>
          <w:p w:rsidR="003950A3" w:rsidRPr="00F71253" w:rsidRDefault="003950A3" w:rsidP="003950A3">
            <w:pPr>
              <w:jc w:val="center"/>
            </w:pPr>
          </w:p>
        </w:tc>
        <w:tc>
          <w:tcPr>
            <w:tcW w:w="5245" w:type="dxa"/>
            <w:gridSpan w:val="2"/>
            <w:vAlign w:val="center"/>
          </w:tcPr>
          <w:p w:rsidR="003950A3" w:rsidRPr="00F71253" w:rsidRDefault="003950A3" w:rsidP="003950A3">
            <w:pPr>
              <w:spacing w:after="0"/>
              <w:jc w:val="center"/>
            </w:pPr>
          </w:p>
        </w:tc>
        <w:tc>
          <w:tcPr>
            <w:tcW w:w="5245" w:type="dxa"/>
            <w:gridSpan w:val="2"/>
            <w:vAlign w:val="center"/>
          </w:tcPr>
          <w:p w:rsidR="003950A3" w:rsidRPr="00F71253" w:rsidRDefault="003950A3" w:rsidP="003950A3">
            <w:pPr>
              <w:spacing w:after="0"/>
              <w:jc w:val="center"/>
            </w:pPr>
          </w:p>
        </w:tc>
      </w:tr>
      <w:tr w:rsidR="003950A3" w:rsidRPr="00F71253" w:rsidTr="003950A3">
        <w:trPr>
          <w:gridAfter w:val="1"/>
          <w:wAfter w:w="284" w:type="dxa"/>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950A3" w:rsidRPr="00F71253" w:rsidRDefault="003950A3" w:rsidP="00D62C01">
            <w:pPr>
              <w:numPr>
                <w:ilvl w:val="0"/>
                <w:numId w:val="8"/>
              </w:numPr>
              <w:spacing w:after="0"/>
              <w:jc w:val="center"/>
            </w:pPr>
          </w:p>
        </w:tc>
        <w:tc>
          <w:tcPr>
            <w:tcW w:w="1559"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ЛС 07-01</w:t>
            </w:r>
          </w:p>
        </w:tc>
        <w:tc>
          <w:tcPr>
            <w:tcW w:w="4820" w:type="dxa"/>
            <w:gridSpan w:val="2"/>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Охранное ограждение территории</w:t>
            </w:r>
          </w:p>
        </w:tc>
        <w:tc>
          <w:tcPr>
            <w:tcW w:w="1524"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t>комплекс</w:t>
            </w:r>
          </w:p>
        </w:tc>
        <w:tc>
          <w:tcPr>
            <w:tcW w:w="1418"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1</w:t>
            </w:r>
          </w:p>
        </w:tc>
        <w:tc>
          <w:tcPr>
            <w:tcW w:w="4678" w:type="dxa"/>
            <w:gridSpan w:val="3"/>
            <w:vAlign w:val="center"/>
          </w:tcPr>
          <w:p w:rsidR="003950A3" w:rsidRPr="00F71253" w:rsidRDefault="003950A3" w:rsidP="003950A3">
            <w:pPr>
              <w:jc w:val="center"/>
            </w:pPr>
          </w:p>
        </w:tc>
        <w:tc>
          <w:tcPr>
            <w:tcW w:w="5245" w:type="dxa"/>
            <w:gridSpan w:val="2"/>
            <w:vAlign w:val="center"/>
          </w:tcPr>
          <w:p w:rsidR="003950A3" w:rsidRPr="00F71253" w:rsidRDefault="003950A3" w:rsidP="003950A3">
            <w:pPr>
              <w:spacing w:after="0"/>
              <w:jc w:val="center"/>
            </w:pPr>
          </w:p>
        </w:tc>
        <w:tc>
          <w:tcPr>
            <w:tcW w:w="5245" w:type="dxa"/>
            <w:gridSpan w:val="2"/>
            <w:vAlign w:val="center"/>
          </w:tcPr>
          <w:p w:rsidR="003950A3" w:rsidRPr="00F71253" w:rsidRDefault="003950A3" w:rsidP="003950A3">
            <w:pPr>
              <w:spacing w:after="0"/>
              <w:jc w:val="center"/>
            </w:pPr>
          </w:p>
        </w:tc>
      </w:tr>
      <w:tr w:rsidR="003950A3" w:rsidRPr="00F71253" w:rsidTr="003950A3">
        <w:trPr>
          <w:gridAfter w:val="1"/>
          <w:wAfter w:w="284" w:type="dxa"/>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950A3" w:rsidRPr="00F71253" w:rsidRDefault="003950A3" w:rsidP="00D62C01">
            <w:pPr>
              <w:numPr>
                <w:ilvl w:val="0"/>
                <w:numId w:val="8"/>
              </w:numPr>
              <w:spacing w:after="0"/>
              <w:jc w:val="center"/>
            </w:pPr>
          </w:p>
        </w:tc>
        <w:tc>
          <w:tcPr>
            <w:tcW w:w="1559"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ЛС 07-02</w:t>
            </w:r>
          </w:p>
        </w:tc>
        <w:tc>
          <w:tcPr>
            <w:tcW w:w="4820" w:type="dxa"/>
            <w:gridSpan w:val="2"/>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Устройство ограждения водозаборного узла</w:t>
            </w:r>
          </w:p>
        </w:tc>
        <w:tc>
          <w:tcPr>
            <w:tcW w:w="1524"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t>комплекс</w:t>
            </w:r>
          </w:p>
        </w:tc>
        <w:tc>
          <w:tcPr>
            <w:tcW w:w="1418"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1</w:t>
            </w:r>
          </w:p>
        </w:tc>
        <w:tc>
          <w:tcPr>
            <w:tcW w:w="4678" w:type="dxa"/>
            <w:gridSpan w:val="3"/>
            <w:vAlign w:val="center"/>
          </w:tcPr>
          <w:p w:rsidR="003950A3" w:rsidRPr="00F71253" w:rsidRDefault="003950A3" w:rsidP="003950A3">
            <w:pPr>
              <w:jc w:val="center"/>
            </w:pPr>
          </w:p>
        </w:tc>
        <w:tc>
          <w:tcPr>
            <w:tcW w:w="5245" w:type="dxa"/>
            <w:gridSpan w:val="2"/>
            <w:vAlign w:val="center"/>
          </w:tcPr>
          <w:p w:rsidR="003950A3" w:rsidRPr="00F71253" w:rsidRDefault="003950A3" w:rsidP="003950A3">
            <w:pPr>
              <w:spacing w:after="0"/>
              <w:jc w:val="center"/>
            </w:pPr>
          </w:p>
        </w:tc>
        <w:tc>
          <w:tcPr>
            <w:tcW w:w="5245" w:type="dxa"/>
            <w:gridSpan w:val="2"/>
            <w:vAlign w:val="center"/>
          </w:tcPr>
          <w:p w:rsidR="003950A3" w:rsidRPr="00F71253" w:rsidRDefault="003950A3" w:rsidP="003950A3">
            <w:pPr>
              <w:spacing w:after="0"/>
              <w:jc w:val="center"/>
            </w:pPr>
          </w:p>
        </w:tc>
      </w:tr>
      <w:tr w:rsidR="003950A3" w:rsidRPr="00F71253" w:rsidTr="003950A3">
        <w:trPr>
          <w:gridAfter w:val="1"/>
          <w:wAfter w:w="284" w:type="dxa"/>
        </w:trPr>
        <w:tc>
          <w:tcPr>
            <w:tcW w:w="1003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3950A3" w:rsidRPr="00F71253" w:rsidRDefault="003950A3" w:rsidP="003950A3">
            <w:pPr>
              <w:ind w:left="720"/>
              <w:jc w:val="center"/>
              <w:rPr>
                <w:b/>
              </w:rPr>
            </w:pPr>
            <w:r w:rsidRPr="00F71253">
              <w:rPr>
                <w:b/>
              </w:rPr>
              <w:t>Глава 9. Прочие работы и затраты</w:t>
            </w:r>
          </w:p>
        </w:tc>
        <w:tc>
          <w:tcPr>
            <w:tcW w:w="4678" w:type="dxa"/>
            <w:gridSpan w:val="3"/>
            <w:vAlign w:val="center"/>
          </w:tcPr>
          <w:p w:rsidR="003950A3" w:rsidRPr="00F71253" w:rsidRDefault="003950A3" w:rsidP="003950A3">
            <w:pPr>
              <w:jc w:val="center"/>
            </w:pPr>
          </w:p>
        </w:tc>
        <w:tc>
          <w:tcPr>
            <w:tcW w:w="5245" w:type="dxa"/>
            <w:gridSpan w:val="2"/>
            <w:vAlign w:val="center"/>
          </w:tcPr>
          <w:p w:rsidR="003950A3" w:rsidRPr="00F71253" w:rsidRDefault="003950A3" w:rsidP="003950A3">
            <w:pPr>
              <w:spacing w:after="0"/>
              <w:jc w:val="center"/>
            </w:pPr>
          </w:p>
        </w:tc>
        <w:tc>
          <w:tcPr>
            <w:tcW w:w="5245" w:type="dxa"/>
            <w:gridSpan w:val="2"/>
            <w:vAlign w:val="center"/>
          </w:tcPr>
          <w:p w:rsidR="003950A3" w:rsidRPr="00F71253" w:rsidRDefault="003950A3" w:rsidP="003950A3">
            <w:pPr>
              <w:spacing w:after="0"/>
              <w:jc w:val="center"/>
            </w:pPr>
          </w:p>
        </w:tc>
      </w:tr>
      <w:tr w:rsidR="003950A3" w:rsidRPr="00F71253" w:rsidTr="003950A3">
        <w:trPr>
          <w:gridAfter w:val="1"/>
          <w:wAfter w:w="284" w:type="dxa"/>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950A3" w:rsidRPr="00F71253" w:rsidRDefault="003950A3" w:rsidP="00D62C01">
            <w:pPr>
              <w:numPr>
                <w:ilvl w:val="0"/>
                <w:numId w:val="8"/>
              </w:numPr>
              <w:spacing w:after="0"/>
              <w:jc w:val="center"/>
            </w:pPr>
          </w:p>
        </w:tc>
        <w:tc>
          <w:tcPr>
            <w:tcW w:w="1559"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spacing w:after="0"/>
              <w:jc w:val="center"/>
            </w:pPr>
            <w:r w:rsidRPr="00F71253">
              <w:t>Объектный сметный расчет</w:t>
            </w:r>
            <w:r w:rsidR="00C1316D">
              <w:t xml:space="preserve"> № 09-01</w:t>
            </w:r>
          </w:p>
        </w:tc>
        <w:tc>
          <w:tcPr>
            <w:tcW w:w="4820" w:type="dxa"/>
            <w:gridSpan w:val="2"/>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Пусконаладочные работы</w:t>
            </w:r>
          </w:p>
        </w:tc>
        <w:tc>
          <w:tcPr>
            <w:tcW w:w="1524"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spacing w:after="0"/>
              <w:jc w:val="center"/>
            </w:pPr>
            <w:r>
              <w:t>комплекс</w:t>
            </w:r>
          </w:p>
        </w:tc>
        <w:tc>
          <w:tcPr>
            <w:tcW w:w="1418"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1</w:t>
            </w:r>
          </w:p>
        </w:tc>
        <w:tc>
          <w:tcPr>
            <w:tcW w:w="4678" w:type="dxa"/>
            <w:gridSpan w:val="3"/>
            <w:vAlign w:val="center"/>
          </w:tcPr>
          <w:p w:rsidR="003950A3" w:rsidRPr="00F71253" w:rsidRDefault="003950A3" w:rsidP="003950A3">
            <w:pPr>
              <w:jc w:val="center"/>
            </w:pPr>
          </w:p>
        </w:tc>
        <w:tc>
          <w:tcPr>
            <w:tcW w:w="5245" w:type="dxa"/>
            <w:gridSpan w:val="2"/>
            <w:vAlign w:val="center"/>
          </w:tcPr>
          <w:p w:rsidR="003950A3" w:rsidRPr="00F71253" w:rsidRDefault="003950A3" w:rsidP="003950A3">
            <w:pPr>
              <w:spacing w:after="0"/>
              <w:jc w:val="center"/>
            </w:pPr>
          </w:p>
        </w:tc>
        <w:tc>
          <w:tcPr>
            <w:tcW w:w="5245" w:type="dxa"/>
            <w:gridSpan w:val="2"/>
            <w:vAlign w:val="center"/>
          </w:tcPr>
          <w:p w:rsidR="003950A3" w:rsidRPr="00F71253" w:rsidRDefault="003950A3" w:rsidP="003950A3">
            <w:pPr>
              <w:spacing w:after="0"/>
              <w:jc w:val="center"/>
            </w:pPr>
          </w:p>
        </w:tc>
      </w:tr>
      <w:tr w:rsidR="003950A3" w:rsidRPr="00F71253" w:rsidTr="003950A3">
        <w:trPr>
          <w:gridAfter w:val="1"/>
          <w:wAfter w:w="284" w:type="dxa"/>
        </w:trPr>
        <w:tc>
          <w:tcPr>
            <w:tcW w:w="1003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3950A3" w:rsidRPr="00F71253" w:rsidRDefault="00587440" w:rsidP="00587440">
            <w:pPr>
              <w:ind w:left="720"/>
              <w:jc w:val="center"/>
              <w:rPr>
                <w:b/>
              </w:rPr>
            </w:pPr>
            <w:r>
              <w:rPr>
                <w:b/>
              </w:rPr>
              <w:t>Разработка р</w:t>
            </w:r>
            <w:r w:rsidR="00AC78D5">
              <w:rPr>
                <w:b/>
              </w:rPr>
              <w:t>абоч</w:t>
            </w:r>
            <w:r>
              <w:rPr>
                <w:b/>
              </w:rPr>
              <w:t>ей</w:t>
            </w:r>
            <w:r w:rsidR="00AC78D5">
              <w:rPr>
                <w:b/>
              </w:rPr>
              <w:t xml:space="preserve"> документаци</w:t>
            </w:r>
            <w:r>
              <w:rPr>
                <w:b/>
              </w:rPr>
              <w:t>и</w:t>
            </w:r>
          </w:p>
        </w:tc>
        <w:tc>
          <w:tcPr>
            <w:tcW w:w="4678" w:type="dxa"/>
            <w:gridSpan w:val="3"/>
            <w:vAlign w:val="center"/>
          </w:tcPr>
          <w:p w:rsidR="003950A3" w:rsidRPr="00F71253" w:rsidRDefault="003950A3" w:rsidP="003950A3">
            <w:pPr>
              <w:jc w:val="center"/>
            </w:pPr>
          </w:p>
        </w:tc>
        <w:tc>
          <w:tcPr>
            <w:tcW w:w="5245" w:type="dxa"/>
            <w:gridSpan w:val="2"/>
            <w:vAlign w:val="center"/>
          </w:tcPr>
          <w:p w:rsidR="003950A3" w:rsidRPr="00F71253" w:rsidRDefault="003950A3" w:rsidP="003950A3">
            <w:pPr>
              <w:spacing w:after="0"/>
              <w:jc w:val="center"/>
            </w:pPr>
          </w:p>
        </w:tc>
        <w:tc>
          <w:tcPr>
            <w:tcW w:w="5245" w:type="dxa"/>
            <w:gridSpan w:val="2"/>
            <w:vAlign w:val="center"/>
          </w:tcPr>
          <w:p w:rsidR="003950A3" w:rsidRPr="00F71253" w:rsidRDefault="003950A3" w:rsidP="003950A3">
            <w:pPr>
              <w:spacing w:after="0"/>
              <w:jc w:val="center"/>
            </w:pPr>
          </w:p>
        </w:tc>
      </w:tr>
      <w:tr w:rsidR="003950A3" w:rsidRPr="00F71253" w:rsidTr="003950A3">
        <w:trPr>
          <w:gridAfter w:val="1"/>
          <w:wAfter w:w="284" w:type="dxa"/>
          <w:trHeight w:val="1270"/>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950A3" w:rsidRPr="00F71253" w:rsidRDefault="003950A3" w:rsidP="00D62C01">
            <w:pPr>
              <w:numPr>
                <w:ilvl w:val="0"/>
                <w:numId w:val="8"/>
              </w:numPr>
              <w:spacing w:after="0"/>
              <w:jc w:val="center"/>
            </w:pPr>
          </w:p>
        </w:tc>
        <w:tc>
          <w:tcPr>
            <w:tcW w:w="1559"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spacing w:after="0"/>
              <w:jc w:val="center"/>
            </w:pPr>
            <w:r w:rsidRPr="00F71253">
              <w:t>Смета №8 на проектные  и изыскательские работы</w:t>
            </w:r>
          </w:p>
        </w:tc>
        <w:tc>
          <w:tcPr>
            <w:tcW w:w="4820" w:type="dxa"/>
            <w:gridSpan w:val="2"/>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Проектные работы (рабочая документация)</w:t>
            </w:r>
          </w:p>
        </w:tc>
        <w:tc>
          <w:tcPr>
            <w:tcW w:w="1524"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spacing w:after="0"/>
              <w:jc w:val="center"/>
            </w:pPr>
            <w:r>
              <w:t>комплекс</w:t>
            </w:r>
          </w:p>
        </w:tc>
        <w:tc>
          <w:tcPr>
            <w:tcW w:w="1418" w:type="dxa"/>
            <w:tcBorders>
              <w:top w:val="single" w:sz="4" w:space="0" w:color="auto"/>
              <w:left w:val="nil"/>
              <w:bottom w:val="single" w:sz="4" w:space="0" w:color="auto"/>
              <w:right w:val="single" w:sz="4" w:space="0" w:color="auto"/>
            </w:tcBorders>
            <w:shd w:val="clear" w:color="auto" w:fill="auto"/>
            <w:vAlign w:val="center"/>
          </w:tcPr>
          <w:p w:rsidR="003950A3" w:rsidRPr="00F71253" w:rsidRDefault="003950A3" w:rsidP="003950A3">
            <w:pPr>
              <w:jc w:val="center"/>
            </w:pPr>
            <w:r w:rsidRPr="00F71253">
              <w:t>1</w:t>
            </w:r>
          </w:p>
        </w:tc>
        <w:tc>
          <w:tcPr>
            <w:tcW w:w="4678" w:type="dxa"/>
            <w:gridSpan w:val="3"/>
            <w:vAlign w:val="center"/>
          </w:tcPr>
          <w:p w:rsidR="003950A3" w:rsidRPr="00F71253" w:rsidRDefault="003950A3" w:rsidP="003950A3">
            <w:pPr>
              <w:jc w:val="center"/>
            </w:pPr>
          </w:p>
        </w:tc>
        <w:tc>
          <w:tcPr>
            <w:tcW w:w="5245" w:type="dxa"/>
            <w:gridSpan w:val="2"/>
            <w:vAlign w:val="center"/>
          </w:tcPr>
          <w:p w:rsidR="003950A3" w:rsidRPr="00F71253" w:rsidRDefault="003950A3" w:rsidP="003950A3">
            <w:pPr>
              <w:spacing w:after="0"/>
              <w:jc w:val="center"/>
            </w:pPr>
          </w:p>
        </w:tc>
        <w:tc>
          <w:tcPr>
            <w:tcW w:w="5245" w:type="dxa"/>
            <w:gridSpan w:val="2"/>
            <w:vAlign w:val="center"/>
          </w:tcPr>
          <w:p w:rsidR="003950A3" w:rsidRPr="00F71253" w:rsidRDefault="003950A3" w:rsidP="003950A3">
            <w:pPr>
              <w:spacing w:after="0"/>
              <w:jc w:val="center"/>
            </w:pPr>
          </w:p>
        </w:tc>
      </w:tr>
    </w:tbl>
    <w:p w:rsidR="00727D90" w:rsidRDefault="00727D90" w:rsidP="00C64C1C">
      <w:pPr>
        <w:pStyle w:val="aff3"/>
        <w:widowControl w:val="0"/>
        <w:tabs>
          <w:tab w:val="left" w:pos="142"/>
          <w:tab w:val="left" w:pos="360"/>
          <w:tab w:val="left" w:pos="567"/>
          <w:tab w:val="left" w:pos="851"/>
          <w:tab w:val="left" w:pos="993"/>
          <w:tab w:val="left" w:pos="1418"/>
          <w:tab w:val="left" w:pos="2880"/>
          <w:tab w:val="left" w:pos="3600"/>
          <w:tab w:val="left" w:pos="3780"/>
        </w:tabs>
        <w:suppressAutoHyphens/>
        <w:spacing w:after="0"/>
        <w:ind w:left="709"/>
      </w:pPr>
    </w:p>
    <w:p w:rsidR="00727D90" w:rsidRDefault="00C64C1C" w:rsidP="00727D90">
      <w:pPr>
        <w:autoSpaceDE w:val="0"/>
        <w:autoSpaceDN w:val="0"/>
        <w:adjustRightInd w:val="0"/>
        <w:spacing w:after="0"/>
        <w:rPr>
          <w:szCs w:val="28"/>
        </w:rPr>
      </w:pPr>
      <w:r w:rsidRPr="00E116C5">
        <w:t>Пр</w:t>
      </w:r>
      <w:r w:rsidRPr="0098660A">
        <w:rPr>
          <w:color w:val="000000"/>
        </w:rPr>
        <w:t>иложени</w:t>
      </w:r>
      <w:r>
        <w:rPr>
          <w:color w:val="000000"/>
        </w:rPr>
        <w:t>е</w:t>
      </w:r>
      <w:r w:rsidRPr="0098660A">
        <w:rPr>
          <w:color w:val="000000"/>
        </w:rPr>
        <w:t>, являющ</w:t>
      </w:r>
      <w:r>
        <w:rPr>
          <w:color w:val="000000"/>
        </w:rPr>
        <w:t>е</w:t>
      </w:r>
      <w:r w:rsidRPr="0098660A">
        <w:rPr>
          <w:color w:val="000000"/>
        </w:rPr>
        <w:t>еся неотъемлемой частью настояще</w:t>
      </w:r>
      <w:r w:rsidR="00727D90">
        <w:rPr>
          <w:color w:val="000000"/>
        </w:rPr>
        <w:t>й</w:t>
      </w:r>
      <w:r w:rsidRPr="0098660A">
        <w:rPr>
          <w:color w:val="000000"/>
        </w:rPr>
        <w:t xml:space="preserve"> </w:t>
      </w:r>
      <w:r w:rsidR="00727D90">
        <w:rPr>
          <w:szCs w:val="28"/>
        </w:rPr>
        <w:t>в</w:t>
      </w:r>
      <w:r w:rsidR="00727D90" w:rsidRPr="00F07D24">
        <w:rPr>
          <w:szCs w:val="28"/>
        </w:rPr>
        <w:t>едомост</w:t>
      </w:r>
      <w:r w:rsidR="00727D90">
        <w:rPr>
          <w:szCs w:val="28"/>
        </w:rPr>
        <w:t xml:space="preserve">и объемов конструктивных </w:t>
      </w:r>
      <w:r w:rsidR="00727D90" w:rsidRPr="00F07D24">
        <w:rPr>
          <w:szCs w:val="28"/>
        </w:rPr>
        <w:t>решений (элементов)</w:t>
      </w:r>
      <w:r w:rsidR="00727D90">
        <w:rPr>
          <w:szCs w:val="28"/>
        </w:rPr>
        <w:t xml:space="preserve"> </w:t>
      </w:r>
      <w:r w:rsidR="00727D90" w:rsidRPr="00F07D24">
        <w:rPr>
          <w:szCs w:val="28"/>
        </w:rPr>
        <w:t>и комплексов (видов) работ</w:t>
      </w:r>
      <w:r w:rsidR="00727D90">
        <w:rPr>
          <w:szCs w:val="28"/>
        </w:rPr>
        <w:t>:</w:t>
      </w:r>
    </w:p>
    <w:p w:rsidR="00C64C1C" w:rsidRDefault="00C64C1C" w:rsidP="00C64C1C">
      <w:pPr>
        <w:pStyle w:val="aff3"/>
        <w:widowControl w:val="0"/>
        <w:tabs>
          <w:tab w:val="left" w:pos="142"/>
          <w:tab w:val="left" w:pos="360"/>
          <w:tab w:val="left" w:pos="567"/>
          <w:tab w:val="left" w:pos="851"/>
          <w:tab w:val="left" w:pos="993"/>
          <w:tab w:val="left" w:pos="1418"/>
          <w:tab w:val="left" w:pos="2880"/>
          <w:tab w:val="left" w:pos="3600"/>
          <w:tab w:val="left" w:pos="3780"/>
        </w:tabs>
        <w:suppressAutoHyphens/>
        <w:spacing w:after="0"/>
        <w:ind w:left="709"/>
        <w:rPr>
          <w:color w:val="000000"/>
        </w:rPr>
      </w:pPr>
    </w:p>
    <w:p w:rsidR="00C64C1C" w:rsidRDefault="00C64C1C" w:rsidP="00C64C1C">
      <w:pPr>
        <w:widowControl w:val="0"/>
        <w:tabs>
          <w:tab w:val="left" w:pos="142"/>
          <w:tab w:val="left" w:pos="360"/>
          <w:tab w:val="left" w:pos="567"/>
          <w:tab w:val="left" w:pos="851"/>
          <w:tab w:val="left" w:pos="993"/>
          <w:tab w:val="left" w:pos="1418"/>
          <w:tab w:val="left" w:pos="1560"/>
          <w:tab w:val="left" w:pos="2880"/>
          <w:tab w:val="left" w:pos="3780"/>
        </w:tabs>
        <w:suppressAutoHyphens/>
        <w:spacing w:after="0"/>
      </w:pPr>
      <w:r>
        <w:t xml:space="preserve">- Техническое задание на выполнение работ </w:t>
      </w:r>
      <w:r w:rsidRPr="00C64C1C">
        <w:rPr>
          <w:color w:val="000000"/>
        </w:rPr>
        <w:t xml:space="preserve">по строительству объекта: </w:t>
      </w:r>
      <w:r w:rsidRPr="00566048">
        <w:t>«Строительство Красногорского водоподъемного гидроузла на реке Иртыш. Завершение строительства. Пусковой комплекс (1 этап строительства)»</w:t>
      </w:r>
      <w:r>
        <w:t>.</w:t>
      </w:r>
    </w:p>
    <w:tbl>
      <w:tblPr>
        <w:tblW w:w="10503" w:type="dxa"/>
        <w:tblInd w:w="95" w:type="dxa"/>
        <w:tblLayout w:type="fixed"/>
        <w:tblCellMar>
          <w:left w:w="57" w:type="dxa"/>
          <w:right w:w="57" w:type="dxa"/>
        </w:tblCellMar>
        <w:tblLook w:val="01E0"/>
      </w:tblPr>
      <w:tblGrid>
        <w:gridCol w:w="4772"/>
        <w:gridCol w:w="956"/>
        <w:gridCol w:w="4775"/>
      </w:tblGrid>
      <w:tr w:rsidR="00727D90" w:rsidRPr="00E44871" w:rsidTr="00727D90">
        <w:trPr>
          <w:trHeight w:val="180"/>
        </w:trPr>
        <w:tc>
          <w:tcPr>
            <w:tcW w:w="4635" w:type="dxa"/>
          </w:tcPr>
          <w:p w:rsidR="00727D90" w:rsidRPr="00E44871" w:rsidRDefault="00727D90" w:rsidP="00727D90">
            <w:pPr>
              <w:keepNext/>
              <w:keepLines/>
              <w:tabs>
                <w:tab w:val="left" w:pos="567"/>
                <w:tab w:val="left" w:pos="851"/>
              </w:tabs>
              <w:spacing w:after="0"/>
              <w:ind w:firstLine="567"/>
              <w:jc w:val="center"/>
              <w:rPr>
                <w:bCs/>
                <w:color w:val="000000"/>
              </w:rPr>
            </w:pPr>
          </w:p>
          <w:p w:rsidR="00727D90" w:rsidRPr="00E44871" w:rsidRDefault="00727D90" w:rsidP="00727D90">
            <w:pPr>
              <w:keepNext/>
              <w:keepLines/>
              <w:tabs>
                <w:tab w:val="left" w:pos="567"/>
                <w:tab w:val="left" w:pos="851"/>
              </w:tabs>
              <w:spacing w:after="0"/>
              <w:ind w:firstLine="567"/>
              <w:jc w:val="center"/>
              <w:rPr>
                <w:bCs/>
                <w:color w:val="000000"/>
              </w:rPr>
            </w:pPr>
            <w:r w:rsidRPr="00E44871">
              <w:rPr>
                <w:color w:val="000000"/>
              </w:rPr>
              <w:t>Заказчик</w:t>
            </w:r>
          </w:p>
        </w:tc>
        <w:tc>
          <w:tcPr>
            <w:tcW w:w="928" w:type="dxa"/>
          </w:tcPr>
          <w:p w:rsidR="00727D90" w:rsidRPr="00E44871" w:rsidRDefault="00727D90" w:rsidP="00727D90">
            <w:pPr>
              <w:keepNext/>
              <w:keepLines/>
              <w:tabs>
                <w:tab w:val="left" w:pos="567"/>
                <w:tab w:val="left" w:pos="851"/>
              </w:tabs>
              <w:spacing w:after="0"/>
              <w:ind w:firstLine="567"/>
              <w:jc w:val="center"/>
              <w:rPr>
                <w:b/>
                <w:bCs/>
                <w:color w:val="000000"/>
              </w:rPr>
            </w:pPr>
          </w:p>
        </w:tc>
        <w:tc>
          <w:tcPr>
            <w:tcW w:w="4637" w:type="dxa"/>
          </w:tcPr>
          <w:p w:rsidR="00727D90" w:rsidRPr="00E44871" w:rsidRDefault="00727D90" w:rsidP="00727D90">
            <w:pPr>
              <w:tabs>
                <w:tab w:val="left" w:pos="567"/>
                <w:tab w:val="left" w:pos="851"/>
              </w:tabs>
              <w:spacing w:after="0"/>
              <w:ind w:firstLine="567"/>
              <w:jc w:val="center"/>
              <w:rPr>
                <w:b/>
                <w:bCs/>
                <w:color w:val="000000"/>
              </w:rPr>
            </w:pPr>
          </w:p>
          <w:p w:rsidR="00727D90" w:rsidRPr="00E44871" w:rsidRDefault="00727D90" w:rsidP="00727D90">
            <w:pPr>
              <w:tabs>
                <w:tab w:val="left" w:pos="567"/>
                <w:tab w:val="left" w:pos="851"/>
              </w:tabs>
              <w:spacing w:after="0"/>
              <w:ind w:firstLine="567"/>
              <w:jc w:val="center"/>
              <w:rPr>
                <w:bCs/>
                <w:color w:val="000000"/>
              </w:rPr>
            </w:pPr>
            <w:r w:rsidRPr="00E44871">
              <w:rPr>
                <w:color w:val="000000"/>
              </w:rPr>
              <w:t>Подрядчик</w:t>
            </w:r>
          </w:p>
        </w:tc>
      </w:tr>
    </w:tbl>
    <w:p w:rsidR="00727D90" w:rsidRPr="00C64C1C" w:rsidRDefault="00727D90" w:rsidP="00C64C1C">
      <w:pPr>
        <w:widowControl w:val="0"/>
        <w:tabs>
          <w:tab w:val="left" w:pos="142"/>
          <w:tab w:val="left" w:pos="360"/>
          <w:tab w:val="left" w:pos="567"/>
          <w:tab w:val="left" w:pos="851"/>
          <w:tab w:val="left" w:pos="993"/>
          <w:tab w:val="left" w:pos="1418"/>
          <w:tab w:val="left" w:pos="1560"/>
          <w:tab w:val="left" w:pos="2880"/>
          <w:tab w:val="left" w:pos="3780"/>
        </w:tabs>
        <w:suppressAutoHyphens/>
        <w:spacing w:after="0"/>
        <w:rPr>
          <w:color w:val="000000"/>
        </w:rPr>
      </w:pPr>
    </w:p>
    <w:p w:rsidR="003950A3" w:rsidRDefault="003950A3" w:rsidP="00E30609">
      <w:pPr>
        <w:spacing w:after="0"/>
        <w:jc w:val="left"/>
      </w:pPr>
    </w:p>
    <w:p w:rsidR="00727D90" w:rsidRDefault="00727D90" w:rsidP="00727D90">
      <w:pPr>
        <w:autoSpaceDE w:val="0"/>
        <w:autoSpaceDN w:val="0"/>
        <w:adjustRightInd w:val="0"/>
        <w:spacing w:after="0"/>
        <w:jc w:val="center"/>
      </w:pPr>
    </w:p>
    <w:p w:rsidR="00727D90" w:rsidRDefault="00727D90" w:rsidP="00727D90">
      <w:pPr>
        <w:autoSpaceDE w:val="0"/>
        <w:autoSpaceDN w:val="0"/>
        <w:adjustRightInd w:val="0"/>
        <w:spacing w:after="0"/>
        <w:jc w:val="center"/>
      </w:pPr>
    </w:p>
    <w:p w:rsidR="00727D90" w:rsidRDefault="00727D90" w:rsidP="00727D90">
      <w:pPr>
        <w:autoSpaceDE w:val="0"/>
        <w:autoSpaceDN w:val="0"/>
        <w:adjustRightInd w:val="0"/>
        <w:spacing w:after="0"/>
        <w:jc w:val="center"/>
      </w:pPr>
    </w:p>
    <w:p w:rsidR="00727D90" w:rsidRDefault="00727D90" w:rsidP="00727D90">
      <w:pPr>
        <w:autoSpaceDE w:val="0"/>
        <w:autoSpaceDN w:val="0"/>
        <w:adjustRightInd w:val="0"/>
        <w:spacing w:after="0"/>
        <w:jc w:val="center"/>
      </w:pPr>
    </w:p>
    <w:p w:rsidR="00727D90" w:rsidRDefault="00727D90" w:rsidP="00727D90">
      <w:pPr>
        <w:autoSpaceDE w:val="0"/>
        <w:autoSpaceDN w:val="0"/>
        <w:adjustRightInd w:val="0"/>
        <w:spacing w:after="0"/>
        <w:jc w:val="center"/>
      </w:pPr>
    </w:p>
    <w:p w:rsidR="00727D90" w:rsidRDefault="00727D90" w:rsidP="00727D90">
      <w:pPr>
        <w:autoSpaceDE w:val="0"/>
        <w:autoSpaceDN w:val="0"/>
        <w:adjustRightInd w:val="0"/>
        <w:spacing w:after="0"/>
        <w:jc w:val="center"/>
      </w:pPr>
    </w:p>
    <w:p w:rsidR="00727D90" w:rsidRDefault="00727D90" w:rsidP="00727D90">
      <w:pPr>
        <w:autoSpaceDE w:val="0"/>
        <w:autoSpaceDN w:val="0"/>
        <w:adjustRightInd w:val="0"/>
        <w:spacing w:after="0"/>
        <w:jc w:val="center"/>
      </w:pPr>
    </w:p>
    <w:p w:rsidR="00727D90" w:rsidRDefault="00727D90" w:rsidP="00727D90">
      <w:pPr>
        <w:autoSpaceDE w:val="0"/>
        <w:autoSpaceDN w:val="0"/>
        <w:adjustRightInd w:val="0"/>
        <w:spacing w:after="0"/>
        <w:jc w:val="center"/>
      </w:pPr>
    </w:p>
    <w:p w:rsidR="00727D90" w:rsidRDefault="00727D90" w:rsidP="00727D90">
      <w:pPr>
        <w:autoSpaceDE w:val="0"/>
        <w:autoSpaceDN w:val="0"/>
        <w:adjustRightInd w:val="0"/>
        <w:spacing w:after="0"/>
        <w:jc w:val="center"/>
      </w:pPr>
    </w:p>
    <w:p w:rsidR="00727D90" w:rsidRDefault="00727D90" w:rsidP="00727D90">
      <w:pPr>
        <w:autoSpaceDE w:val="0"/>
        <w:autoSpaceDN w:val="0"/>
        <w:adjustRightInd w:val="0"/>
        <w:spacing w:after="0"/>
        <w:jc w:val="center"/>
      </w:pPr>
    </w:p>
    <w:p w:rsidR="00727D90" w:rsidRDefault="00727D90" w:rsidP="00727D90">
      <w:pPr>
        <w:autoSpaceDE w:val="0"/>
        <w:autoSpaceDN w:val="0"/>
        <w:adjustRightInd w:val="0"/>
        <w:spacing w:after="0"/>
        <w:jc w:val="center"/>
      </w:pPr>
    </w:p>
    <w:p w:rsidR="00727D90" w:rsidRDefault="00727D90" w:rsidP="00727D90">
      <w:pPr>
        <w:autoSpaceDE w:val="0"/>
        <w:autoSpaceDN w:val="0"/>
        <w:adjustRightInd w:val="0"/>
        <w:spacing w:after="0"/>
        <w:jc w:val="center"/>
      </w:pPr>
    </w:p>
    <w:p w:rsidR="00727D90" w:rsidRDefault="00727D90" w:rsidP="00727D90">
      <w:pPr>
        <w:autoSpaceDE w:val="0"/>
        <w:autoSpaceDN w:val="0"/>
        <w:adjustRightInd w:val="0"/>
        <w:spacing w:after="0"/>
        <w:jc w:val="center"/>
      </w:pPr>
    </w:p>
    <w:p w:rsidR="00727D90" w:rsidRDefault="00727D90" w:rsidP="00727D90">
      <w:pPr>
        <w:autoSpaceDE w:val="0"/>
        <w:autoSpaceDN w:val="0"/>
        <w:adjustRightInd w:val="0"/>
        <w:spacing w:after="0"/>
        <w:jc w:val="center"/>
      </w:pPr>
    </w:p>
    <w:p w:rsidR="00727D90" w:rsidRDefault="00727D90" w:rsidP="00727D90">
      <w:pPr>
        <w:autoSpaceDE w:val="0"/>
        <w:autoSpaceDN w:val="0"/>
        <w:adjustRightInd w:val="0"/>
        <w:spacing w:after="0"/>
        <w:jc w:val="center"/>
      </w:pPr>
    </w:p>
    <w:p w:rsidR="00727D90" w:rsidRDefault="00727D90" w:rsidP="00727D90">
      <w:pPr>
        <w:autoSpaceDE w:val="0"/>
        <w:autoSpaceDN w:val="0"/>
        <w:adjustRightInd w:val="0"/>
        <w:spacing w:after="0"/>
        <w:jc w:val="center"/>
      </w:pPr>
    </w:p>
    <w:p w:rsidR="00727D90" w:rsidRDefault="00727D90" w:rsidP="00727D90">
      <w:pPr>
        <w:autoSpaceDE w:val="0"/>
        <w:autoSpaceDN w:val="0"/>
        <w:adjustRightInd w:val="0"/>
        <w:spacing w:after="0"/>
        <w:jc w:val="center"/>
      </w:pPr>
    </w:p>
    <w:p w:rsidR="00727D90" w:rsidRDefault="00727D90" w:rsidP="00727D90">
      <w:pPr>
        <w:autoSpaceDE w:val="0"/>
        <w:autoSpaceDN w:val="0"/>
        <w:adjustRightInd w:val="0"/>
        <w:spacing w:after="0"/>
        <w:jc w:val="center"/>
      </w:pPr>
    </w:p>
    <w:p w:rsidR="00727D90" w:rsidRDefault="00727D90" w:rsidP="00727D90">
      <w:pPr>
        <w:autoSpaceDE w:val="0"/>
        <w:autoSpaceDN w:val="0"/>
        <w:adjustRightInd w:val="0"/>
        <w:spacing w:after="0"/>
        <w:jc w:val="center"/>
      </w:pPr>
    </w:p>
    <w:p w:rsidR="00727D90" w:rsidRDefault="00727D90" w:rsidP="00727D90">
      <w:pPr>
        <w:autoSpaceDE w:val="0"/>
        <w:autoSpaceDN w:val="0"/>
        <w:adjustRightInd w:val="0"/>
        <w:spacing w:after="0"/>
        <w:jc w:val="center"/>
      </w:pPr>
    </w:p>
    <w:p w:rsidR="00727D90" w:rsidRDefault="00727D90" w:rsidP="00727D90">
      <w:pPr>
        <w:autoSpaceDE w:val="0"/>
        <w:autoSpaceDN w:val="0"/>
        <w:adjustRightInd w:val="0"/>
        <w:spacing w:after="0"/>
        <w:jc w:val="center"/>
      </w:pPr>
    </w:p>
    <w:p w:rsidR="00727D90" w:rsidRDefault="00727D90" w:rsidP="00727D90">
      <w:pPr>
        <w:autoSpaceDE w:val="0"/>
        <w:autoSpaceDN w:val="0"/>
        <w:adjustRightInd w:val="0"/>
        <w:spacing w:after="0"/>
        <w:jc w:val="center"/>
      </w:pPr>
    </w:p>
    <w:p w:rsidR="00727D90" w:rsidRDefault="00727D90" w:rsidP="00727D90">
      <w:pPr>
        <w:autoSpaceDE w:val="0"/>
        <w:autoSpaceDN w:val="0"/>
        <w:adjustRightInd w:val="0"/>
        <w:spacing w:after="0"/>
        <w:jc w:val="center"/>
      </w:pPr>
    </w:p>
    <w:p w:rsidR="00727D90" w:rsidRDefault="00727D90" w:rsidP="00727D90">
      <w:pPr>
        <w:autoSpaceDE w:val="0"/>
        <w:autoSpaceDN w:val="0"/>
        <w:adjustRightInd w:val="0"/>
        <w:spacing w:after="0"/>
        <w:jc w:val="center"/>
      </w:pPr>
    </w:p>
    <w:p w:rsidR="00727D90" w:rsidRDefault="00727D90" w:rsidP="00727D90">
      <w:pPr>
        <w:autoSpaceDE w:val="0"/>
        <w:autoSpaceDN w:val="0"/>
        <w:adjustRightInd w:val="0"/>
        <w:spacing w:after="0"/>
        <w:jc w:val="center"/>
      </w:pPr>
    </w:p>
    <w:p w:rsidR="00727D90" w:rsidRDefault="00727D90" w:rsidP="00727D90">
      <w:pPr>
        <w:autoSpaceDE w:val="0"/>
        <w:autoSpaceDN w:val="0"/>
        <w:adjustRightInd w:val="0"/>
        <w:spacing w:after="0"/>
        <w:jc w:val="center"/>
      </w:pPr>
    </w:p>
    <w:p w:rsidR="00727D90" w:rsidRDefault="00727D90" w:rsidP="00727D90">
      <w:pPr>
        <w:autoSpaceDE w:val="0"/>
        <w:autoSpaceDN w:val="0"/>
        <w:adjustRightInd w:val="0"/>
        <w:spacing w:after="0"/>
        <w:jc w:val="center"/>
      </w:pPr>
    </w:p>
    <w:p w:rsidR="00727D90" w:rsidRDefault="00727D90" w:rsidP="00727D90">
      <w:pPr>
        <w:autoSpaceDE w:val="0"/>
        <w:autoSpaceDN w:val="0"/>
        <w:adjustRightInd w:val="0"/>
        <w:spacing w:after="0"/>
        <w:jc w:val="center"/>
      </w:pPr>
    </w:p>
    <w:p w:rsidR="00727D90" w:rsidRDefault="00727D90" w:rsidP="00727D90">
      <w:pPr>
        <w:autoSpaceDE w:val="0"/>
        <w:autoSpaceDN w:val="0"/>
        <w:adjustRightInd w:val="0"/>
        <w:spacing w:after="0"/>
        <w:jc w:val="center"/>
      </w:pPr>
    </w:p>
    <w:p w:rsidR="00727D90" w:rsidRDefault="00727D90" w:rsidP="00727D90">
      <w:pPr>
        <w:autoSpaceDE w:val="0"/>
        <w:autoSpaceDN w:val="0"/>
        <w:adjustRightInd w:val="0"/>
        <w:spacing w:after="0"/>
        <w:jc w:val="center"/>
      </w:pPr>
    </w:p>
    <w:p w:rsidR="00727D90" w:rsidRDefault="00727D90" w:rsidP="00727D90">
      <w:pPr>
        <w:autoSpaceDE w:val="0"/>
        <w:autoSpaceDN w:val="0"/>
        <w:adjustRightInd w:val="0"/>
        <w:spacing w:after="0"/>
        <w:jc w:val="center"/>
      </w:pPr>
    </w:p>
    <w:p w:rsidR="00727D90" w:rsidRDefault="00727D90" w:rsidP="00727D90">
      <w:pPr>
        <w:autoSpaceDE w:val="0"/>
        <w:autoSpaceDN w:val="0"/>
        <w:adjustRightInd w:val="0"/>
        <w:spacing w:after="0"/>
        <w:jc w:val="center"/>
      </w:pPr>
    </w:p>
    <w:p w:rsidR="00727D90" w:rsidRDefault="00727D90" w:rsidP="00727D90">
      <w:pPr>
        <w:autoSpaceDE w:val="0"/>
        <w:autoSpaceDN w:val="0"/>
        <w:adjustRightInd w:val="0"/>
        <w:spacing w:after="0"/>
        <w:jc w:val="center"/>
      </w:pPr>
    </w:p>
    <w:p w:rsidR="00727D90" w:rsidRDefault="00727D90" w:rsidP="00727D90">
      <w:pPr>
        <w:autoSpaceDE w:val="0"/>
        <w:autoSpaceDN w:val="0"/>
        <w:adjustRightInd w:val="0"/>
        <w:spacing w:after="0"/>
        <w:jc w:val="center"/>
      </w:pPr>
    </w:p>
    <w:p w:rsidR="00727D90" w:rsidRDefault="00727D90" w:rsidP="00727D90">
      <w:pPr>
        <w:autoSpaceDE w:val="0"/>
        <w:autoSpaceDN w:val="0"/>
        <w:adjustRightInd w:val="0"/>
        <w:spacing w:after="0"/>
        <w:jc w:val="center"/>
      </w:pPr>
    </w:p>
    <w:p w:rsidR="00727D90" w:rsidRDefault="00727D90" w:rsidP="00727D90">
      <w:pPr>
        <w:autoSpaceDE w:val="0"/>
        <w:autoSpaceDN w:val="0"/>
        <w:adjustRightInd w:val="0"/>
        <w:spacing w:after="0"/>
        <w:jc w:val="center"/>
      </w:pPr>
    </w:p>
    <w:p w:rsidR="00727D90" w:rsidRDefault="00727D90" w:rsidP="00727D90">
      <w:pPr>
        <w:autoSpaceDE w:val="0"/>
        <w:autoSpaceDN w:val="0"/>
        <w:adjustRightInd w:val="0"/>
        <w:spacing w:after="0"/>
        <w:jc w:val="center"/>
      </w:pPr>
    </w:p>
    <w:p w:rsidR="00727D90" w:rsidRDefault="00727D90" w:rsidP="00727D90">
      <w:pPr>
        <w:autoSpaceDE w:val="0"/>
        <w:autoSpaceDN w:val="0"/>
        <w:adjustRightInd w:val="0"/>
        <w:spacing w:after="0"/>
        <w:jc w:val="center"/>
      </w:pPr>
    </w:p>
    <w:p w:rsidR="00727D90" w:rsidRDefault="00727D90" w:rsidP="00727D90">
      <w:pPr>
        <w:autoSpaceDE w:val="0"/>
        <w:autoSpaceDN w:val="0"/>
        <w:adjustRightInd w:val="0"/>
        <w:spacing w:after="0"/>
        <w:jc w:val="center"/>
      </w:pPr>
    </w:p>
    <w:p w:rsidR="00727D90" w:rsidRDefault="00727D90" w:rsidP="00727D90">
      <w:pPr>
        <w:autoSpaceDE w:val="0"/>
        <w:autoSpaceDN w:val="0"/>
        <w:adjustRightInd w:val="0"/>
        <w:spacing w:after="0"/>
        <w:jc w:val="center"/>
      </w:pPr>
    </w:p>
    <w:p w:rsidR="00727D90" w:rsidRDefault="00727D90" w:rsidP="00727D90">
      <w:pPr>
        <w:autoSpaceDE w:val="0"/>
        <w:autoSpaceDN w:val="0"/>
        <w:adjustRightInd w:val="0"/>
        <w:spacing w:after="0"/>
        <w:jc w:val="center"/>
      </w:pPr>
    </w:p>
    <w:p w:rsidR="00727D90" w:rsidRDefault="00727D90" w:rsidP="00727D90">
      <w:pPr>
        <w:autoSpaceDE w:val="0"/>
        <w:autoSpaceDN w:val="0"/>
        <w:adjustRightInd w:val="0"/>
        <w:spacing w:after="0"/>
        <w:jc w:val="center"/>
      </w:pPr>
    </w:p>
    <w:p w:rsidR="00727D90" w:rsidRDefault="00727D90" w:rsidP="00727D90">
      <w:pPr>
        <w:autoSpaceDE w:val="0"/>
        <w:autoSpaceDN w:val="0"/>
        <w:adjustRightInd w:val="0"/>
        <w:spacing w:after="0"/>
        <w:jc w:val="center"/>
      </w:pPr>
    </w:p>
    <w:p w:rsidR="00727D90" w:rsidRDefault="00727D90" w:rsidP="00727D90">
      <w:pPr>
        <w:autoSpaceDE w:val="0"/>
        <w:autoSpaceDN w:val="0"/>
        <w:adjustRightInd w:val="0"/>
        <w:spacing w:after="0"/>
        <w:jc w:val="center"/>
      </w:pPr>
    </w:p>
    <w:p w:rsidR="00727D90" w:rsidRDefault="00727D90" w:rsidP="00727D90">
      <w:pPr>
        <w:autoSpaceDE w:val="0"/>
        <w:autoSpaceDN w:val="0"/>
        <w:adjustRightInd w:val="0"/>
        <w:spacing w:after="0"/>
        <w:jc w:val="center"/>
      </w:pPr>
    </w:p>
    <w:p w:rsidR="00727D90" w:rsidRDefault="00727D90" w:rsidP="00727D90">
      <w:pPr>
        <w:autoSpaceDE w:val="0"/>
        <w:autoSpaceDN w:val="0"/>
        <w:adjustRightInd w:val="0"/>
        <w:spacing w:after="0"/>
        <w:jc w:val="center"/>
      </w:pPr>
    </w:p>
    <w:p w:rsidR="00727D90" w:rsidRDefault="00727D90" w:rsidP="00727D90">
      <w:pPr>
        <w:autoSpaceDE w:val="0"/>
        <w:autoSpaceDN w:val="0"/>
        <w:adjustRightInd w:val="0"/>
        <w:spacing w:after="0"/>
        <w:jc w:val="center"/>
      </w:pPr>
    </w:p>
    <w:p w:rsidR="00727D90" w:rsidRPr="00F07D24" w:rsidRDefault="00A369FB" w:rsidP="00727D90">
      <w:pPr>
        <w:autoSpaceDE w:val="0"/>
        <w:autoSpaceDN w:val="0"/>
        <w:adjustRightInd w:val="0"/>
        <w:spacing w:after="0"/>
        <w:jc w:val="right"/>
        <w:rPr>
          <w:szCs w:val="28"/>
        </w:rPr>
      </w:pPr>
      <w:r w:rsidRPr="004748F5">
        <w:t xml:space="preserve">Приложение </w:t>
      </w:r>
      <w:r>
        <w:t xml:space="preserve"> к </w:t>
      </w:r>
      <w:r w:rsidR="00727D90">
        <w:rPr>
          <w:szCs w:val="28"/>
        </w:rPr>
        <w:t>в</w:t>
      </w:r>
      <w:r w:rsidR="00727D90" w:rsidRPr="00F07D24">
        <w:rPr>
          <w:szCs w:val="28"/>
        </w:rPr>
        <w:t>едомост</w:t>
      </w:r>
      <w:r w:rsidR="00727D90">
        <w:rPr>
          <w:szCs w:val="28"/>
        </w:rPr>
        <w:t>и</w:t>
      </w:r>
      <w:r w:rsidR="00727D90" w:rsidRPr="00F07D24">
        <w:rPr>
          <w:szCs w:val="28"/>
        </w:rPr>
        <w:t xml:space="preserve"> объемов конструктивных решений (элементов)</w:t>
      </w:r>
    </w:p>
    <w:p w:rsidR="00727D90" w:rsidRDefault="00727D90" w:rsidP="00727D90">
      <w:pPr>
        <w:autoSpaceDE w:val="0"/>
        <w:autoSpaceDN w:val="0"/>
        <w:adjustRightInd w:val="0"/>
        <w:spacing w:after="0"/>
        <w:jc w:val="right"/>
        <w:rPr>
          <w:szCs w:val="28"/>
        </w:rPr>
      </w:pPr>
      <w:r w:rsidRPr="00F07D24">
        <w:rPr>
          <w:szCs w:val="28"/>
        </w:rPr>
        <w:t>и комплексов (видов) работ</w:t>
      </w:r>
    </w:p>
    <w:p w:rsidR="00A369FB" w:rsidRPr="005920ED" w:rsidRDefault="00A369FB" w:rsidP="00727D90">
      <w:pPr>
        <w:pStyle w:val="right"/>
        <w:spacing w:before="0" w:beforeAutospacing="0" w:after="0" w:afterAutospacing="0"/>
        <w:jc w:val="center"/>
        <w:rPr>
          <w:rFonts w:eastAsia="Calibri"/>
          <w:b/>
          <w:kern w:val="1"/>
        </w:rPr>
      </w:pPr>
      <w:r w:rsidRPr="005920ED">
        <w:rPr>
          <w:rFonts w:eastAsia="Calibri"/>
          <w:b/>
          <w:kern w:val="1"/>
        </w:rPr>
        <w:t>Техническое задание</w:t>
      </w:r>
    </w:p>
    <w:p w:rsidR="00A369FB" w:rsidRPr="00A369FB" w:rsidRDefault="00A369FB" w:rsidP="00A369FB">
      <w:pPr>
        <w:spacing w:after="0"/>
        <w:jc w:val="center"/>
        <w:rPr>
          <w:b/>
        </w:rPr>
      </w:pPr>
      <w:r w:rsidRPr="00A369FB">
        <w:rPr>
          <w:rFonts w:eastAsia="Calibri"/>
          <w:b/>
          <w:kern w:val="1"/>
        </w:rPr>
        <w:t>на выполнение работ по</w:t>
      </w:r>
      <w:r>
        <w:rPr>
          <w:rFonts w:eastAsia="Calibri"/>
          <w:b/>
          <w:kern w:val="1"/>
        </w:rPr>
        <w:t xml:space="preserve"> строительству</w:t>
      </w:r>
      <w:r w:rsidRPr="00A369FB">
        <w:rPr>
          <w:rFonts w:eastAsia="Calibri"/>
          <w:b/>
          <w:kern w:val="1"/>
        </w:rPr>
        <w:t xml:space="preserve"> объект</w:t>
      </w:r>
      <w:r>
        <w:rPr>
          <w:rFonts w:eastAsia="Calibri"/>
          <w:b/>
          <w:kern w:val="1"/>
        </w:rPr>
        <w:t>а</w:t>
      </w:r>
      <w:r w:rsidRPr="00A369FB">
        <w:rPr>
          <w:rFonts w:eastAsia="Calibri"/>
          <w:b/>
          <w:kern w:val="1"/>
        </w:rPr>
        <w:t>:</w:t>
      </w:r>
      <w:r w:rsidRPr="00A369FB">
        <w:rPr>
          <w:b/>
        </w:rPr>
        <w:t xml:space="preserve"> «Строительство Красногорского водоподъемного гидроузла на реке Иртыш. Завершение строительства. Пусковой комплекс (1 этап строительства)» </w:t>
      </w:r>
      <w:r w:rsidR="00730CA7">
        <w:rPr>
          <w:b/>
        </w:rPr>
        <w:t>(далее – Техническое задание)</w:t>
      </w:r>
      <w:r w:rsidR="002B1D2A">
        <w:rPr>
          <w:b/>
        </w:rPr>
        <w:t>*</w:t>
      </w:r>
    </w:p>
    <w:p w:rsidR="00A369FB" w:rsidRPr="005920ED" w:rsidRDefault="00A369FB" w:rsidP="00A369FB">
      <w:pPr>
        <w:snapToGrid w:val="0"/>
        <w:spacing w:after="0"/>
        <w:jc w:val="center"/>
        <w:rPr>
          <w:b/>
        </w:rPr>
      </w:pPr>
    </w:p>
    <w:tbl>
      <w:tblPr>
        <w:tblpPr w:leftFromText="181" w:rightFromText="181" w:vertAnchor="text" w:tblpY="1"/>
        <w:tblW w:w="0" w:type="auto"/>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ook w:val="04A0"/>
      </w:tblPr>
      <w:tblGrid>
        <w:gridCol w:w="2405"/>
        <w:gridCol w:w="7790"/>
      </w:tblGrid>
      <w:tr w:rsidR="00A369FB" w:rsidRPr="005920ED" w:rsidTr="002B1D2A">
        <w:tc>
          <w:tcPr>
            <w:tcW w:w="2405" w:type="dxa"/>
            <w:hideMark/>
          </w:tcPr>
          <w:p w:rsidR="00A369FB" w:rsidRPr="005920ED" w:rsidRDefault="00A369FB" w:rsidP="002B1D2A">
            <w:pPr>
              <w:snapToGrid w:val="0"/>
              <w:spacing w:after="0"/>
              <w:jc w:val="left"/>
            </w:pPr>
            <w:r w:rsidRPr="005920ED">
              <w:t>1. Основание для выполнения работ</w:t>
            </w:r>
          </w:p>
        </w:tc>
        <w:tc>
          <w:tcPr>
            <w:tcW w:w="7790" w:type="dxa"/>
          </w:tcPr>
          <w:p w:rsidR="005F6B89" w:rsidRDefault="00A369FB" w:rsidP="005F6B89">
            <w:r w:rsidRPr="005920ED">
              <w:t xml:space="preserve">1.1 </w:t>
            </w:r>
            <w:r w:rsidR="005F6B89">
              <w:t xml:space="preserve"> Постановление Правительства Омской области от 15.10.2013 N 255-п</w:t>
            </w:r>
          </w:p>
          <w:p w:rsidR="00A369FB" w:rsidRPr="005920ED" w:rsidRDefault="005F6B89" w:rsidP="005F6B89">
            <w:r>
              <w:t>"Об утверждении государственной программы Омской области "Охрана окружающей среды Омской области"</w:t>
            </w:r>
            <w:r w:rsidR="00A369FB" w:rsidRPr="005920ED">
              <w:t>.</w:t>
            </w:r>
          </w:p>
          <w:p w:rsidR="00A369FB" w:rsidRPr="00CA70E8" w:rsidRDefault="00A369FB" w:rsidP="002B1D2A">
            <w:pPr>
              <w:autoSpaceDE w:val="0"/>
              <w:autoSpaceDN w:val="0"/>
              <w:adjustRightInd w:val="0"/>
              <w:spacing w:after="0"/>
            </w:pPr>
            <w:r w:rsidRPr="005920ED">
              <w:t xml:space="preserve">1.2 </w:t>
            </w:r>
            <w:r w:rsidRPr="00CA70E8">
              <w:t>Поручение Председателя правительства Российской Федерации от 25 апреля 2017 года № ДМ-П9-2621р.</w:t>
            </w:r>
          </w:p>
          <w:p w:rsidR="00A369FB" w:rsidRPr="00CA70E8" w:rsidRDefault="00A369FB" w:rsidP="002B1D2A">
            <w:pPr>
              <w:autoSpaceDE w:val="0"/>
              <w:autoSpaceDN w:val="0"/>
              <w:adjustRightInd w:val="0"/>
              <w:spacing w:after="0"/>
            </w:pPr>
            <w:r w:rsidRPr="00CA70E8">
              <w:t xml:space="preserve">1.3 Распоряжение Правительства Омской области от 13 июня 2018 года </w:t>
            </w:r>
            <w:r w:rsidRPr="00CA70E8">
              <w:br/>
              <w:t>№ 76-рп «О строительстве Красногорского водоподъемного гидроузла на реке Иртыш».</w:t>
            </w:r>
          </w:p>
          <w:p w:rsidR="00A369FB" w:rsidRPr="00CA70E8" w:rsidRDefault="00A369FB" w:rsidP="002B1D2A">
            <w:pPr>
              <w:autoSpaceDE w:val="0"/>
              <w:autoSpaceDN w:val="0"/>
              <w:adjustRightInd w:val="0"/>
              <w:spacing w:after="0"/>
            </w:pPr>
            <w:r w:rsidRPr="00CA70E8">
              <w:t>1.4 Поручение заместителя Председателя Правите</w:t>
            </w:r>
            <w:r w:rsidR="00473C5A">
              <w:t xml:space="preserve">льства Российской Федерации от </w:t>
            </w:r>
            <w:r w:rsidRPr="00CA70E8">
              <w:t>5 ноября 2019 года № ВМ-П16-9548.</w:t>
            </w:r>
          </w:p>
          <w:p w:rsidR="00A369FB" w:rsidRPr="005920ED" w:rsidRDefault="00A369FB" w:rsidP="002B1D2A">
            <w:pPr>
              <w:autoSpaceDE w:val="0"/>
              <w:autoSpaceDN w:val="0"/>
              <w:adjustRightInd w:val="0"/>
              <w:spacing w:after="0"/>
            </w:pPr>
            <w:r w:rsidRPr="00CA70E8">
              <w:t>1.5 Проектная документация по объекту «Строительство Красногорского</w:t>
            </w:r>
            <w:r w:rsidRPr="005920ED">
              <w:t xml:space="preserve"> водоподъемного гидроузла на реке Иртыш. Завершение строительства. Пусковой комплекс (1 этап строительства)».</w:t>
            </w:r>
          </w:p>
        </w:tc>
      </w:tr>
      <w:tr w:rsidR="00A369FB" w:rsidRPr="005920ED" w:rsidTr="002B1D2A">
        <w:trPr>
          <w:trHeight w:hRule="exact" w:val="1659"/>
        </w:trPr>
        <w:tc>
          <w:tcPr>
            <w:tcW w:w="2405" w:type="dxa"/>
            <w:hideMark/>
          </w:tcPr>
          <w:p w:rsidR="00A369FB" w:rsidRPr="005920ED" w:rsidRDefault="00A369FB" w:rsidP="002B1D2A">
            <w:pPr>
              <w:snapToGrid w:val="0"/>
              <w:spacing w:after="0"/>
              <w:jc w:val="left"/>
            </w:pPr>
            <w:r w:rsidRPr="005920ED">
              <w:t>2.</w:t>
            </w:r>
            <w:r>
              <w:t xml:space="preserve"> Общие сведения об объекте</w:t>
            </w:r>
          </w:p>
        </w:tc>
        <w:tc>
          <w:tcPr>
            <w:tcW w:w="7790" w:type="dxa"/>
          </w:tcPr>
          <w:p w:rsidR="00A369FB" w:rsidRDefault="00A369FB" w:rsidP="002B1D2A">
            <w:pPr>
              <w:spacing w:after="0"/>
            </w:pPr>
            <w:r w:rsidRPr="005920ED">
              <w:t>2.</w:t>
            </w:r>
            <w:r>
              <w:t>1</w:t>
            </w:r>
            <w:r w:rsidRPr="005920ED">
              <w:t xml:space="preserve"> </w:t>
            </w:r>
            <w:r>
              <w:t xml:space="preserve">Расположен: </w:t>
            </w:r>
            <w:r w:rsidRPr="005920ED">
              <w:t>Российская Федерация, Омская область, Омский район, село Красная горка, 1813 км от устья реки Иртыш.</w:t>
            </w:r>
          </w:p>
          <w:p w:rsidR="00A369FB" w:rsidRDefault="00A369FB" w:rsidP="002B1D2A">
            <w:pPr>
              <w:spacing w:after="0"/>
            </w:pPr>
            <w:r>
              <w:t>2.2 Уровень ответственности – Повышенный.</w:t>
            </w:r>
          </w:p>
          <w:p w:rsidR="00A369FB" w:rsidRDefault="00A369FB" w:rsidP="002B1D2A">
            <w:pPr>
              <w:spacing w:after="0"/>
            </w:pPr>
            <w:r>
              <w:t xml:space="preserve">2.3 </w:t>
            </w:r>
            <w:r w:rsidRPr="005920ED">
              <w:t xml:space="preserve">Класс </w:t>
            </w:r>
            <w:r>
              <w:t xml:space="preserve">основных </w:t>
            </w:r>
            <w:r w:rsidRPr="005920ED">
              <w:t>сооружени</w:t>
            </w:r>
            <w:r w:rsidR="002B1D2A">
              <w:t>й</w:t>
            </w:r>
            <w:r w:rsidRPr="005920ED">
              <w:t xml:space="preserve"> – </w:t>
            </w:r>
            <w:r w:rsidRPr="005920ED">
              <w:rPr>
                <w:lang w:val="en-US"/>
              </w:rPr>
              <w:t>III</w:t>
            </w:r>
            <w:r>
              <w:t>.</w:t>
            </w:r>
          </w:p>
          <w:p w:rsidR="00A369FB" w:rsidRDefault="00A369FB" w:rsidP="002B1D2A">
            <w:pPr>
              <w:spacing w:after="0"/>
            </w:pPr>
            <w:r>
              <w:t>2.4.</w:t>
            </w:r>
            <w:r w:rsidRPr="005920ED">
              <w:t xml:space="preserve"> Класс </w:t>
            </w:r>
            <w:r>
              <w:t xml:space="preserve">второстепенных </w:t>
            </w:r>
            <w:r w:rsidRPr="005920ED">
              <w:t>сооружени</w:t>
            </w:r>
            <w:r w:rsidR="002B1D2A">
              <w:t>й</w:t>
            </w:r>
            <w:r w:rsidRPr="005920ED">
              <w:t xml:space="preserve"> – </w:t>
            </w:r>
            <w:r w:rsidRPr="005920ED">
              <w:rPr>
                <w:lang w:val="en-US"/>
              </w:rPr>
              <w:t>I</w:t>
            </w:r>
            <w:r>
              <w:rPr>
                <w:lang w:val="en-US"/>
              </w:rPr>
              <w:t>V</w:t>
            </w:r>
            <w:r>
              <w:t>.</w:t>
            </w:r>
          </w:p>
          <w:p w:rsidR="00A369FB" w:rsidRDefault="00A369FB" w:rsidP="002B1D2A">
            <w:pPr>
              <w:spacing w:after="0"/>
            </w:pPr>
            <w:r>
              <w:t>2.5 Степень завершенности строительства – 59%.</w:t>
            </w:r>
          </w:p>
          <w:p w:rsidR="00A369FB" w:rsidRPr="005920ED" w:rsidRDefault="00A369FB" w:rsidP="002B1D2A">
            <w:pPr>
              <w:spacing w:after="0"/>
            </w:pPr>
          </w:p>
        </w:tc>
      </w:tr>
      <w:tr w:rsidR="00A369FB" w:rsidRPr="005920ED" w:rsidTr="00FF076E">
        <w:trPr>
          <w:trHeight w:hRule="exact" w:val="4983"/>
        </w:trPr>
        <w:tc>
          <w:tcPr>
            <w:tcW w:w="2405" w:type="dxa"/>
          </w:tcPr>
          <w:p w:rsidR="00A369FB" w:rsidRPr="005920ED" w:rsidRDefault="00A369FB" w:rsidP="002B1D2A">
            <w:pPr>
              <w:snapToGrid w:val="0"/>
              <w:spacing w:after="0"/>
              <w:jc w:val="left"/>
            </w:pPr>
            <w:r>
              <w:t>3</w:t>
            </w:r>
            <w:r w:rsidRPr="005920ED">
              <w:t>. Назначение работ</w:t>
            </w:r>
          </w:p>
        </w:tc>
        <w:tc>
          <w:tcPr>
            <w:tcW w:w="7790" w:type="dxa"/>
          </w:tcPr>
          <w:p w:rsidR="00A369FB" w:rsidRPr="005920ED" w:rsidRDefault="00A369FB" w:rsidP="002B1D2A">
            <w:pPr>
              <w:spacing w:after="0"/>
            </w:pPr>
            <w:r w:rsidRPr="005920ED">
              <w:t>3.1 Функциональным назначением Красногорского водоподъёмного гидроузла на реке Иртыш, расположенного ниже по течению города Омска, является обеспечение гарантированного водоснабжения Омского промузла путём поддержания уровенного режима в реке Иртыш в пределах города и его окрестностей на отметках, обеспечивающих стабильную бесперебойную круглогодичную работу существующих городских водозаборов в любые по водности годы, не зависимо от текущих расходов воды, с сохранением гарантированного судоходства через створ гидроузла.</w:t>
            </w:r>
          </w:p>
          <w:p w:rsidR="00A369FB" w:rsidRPr="005920ED" w:rsidRDefault="00A369FB" w:rsidP="00FC04C1">
            <w:pPr>
              <w:spacing w:after="0"/>
            </w:pPr>
            <w:r w:rsidRPr="005920ED">
              <w:t xml:space="preserve">3.2 Создаваемое водохранилище руслового типа, является транзитным подпёртым бьефом,  регулирования стока реки им не осуществляется, режимы сработки и наполнения не устанавливаются. Создание водохранилища Красногорского гидроузла с </w:t>
            </w:r>
            <w:r w:rsidR="00FC04C1">
              <w:t xml:space="preserve">нормальным подпорным уровнем </w:t>
            </w:r>
            <w:r w:rsidRPr="005920ED">
              <w:t>70,0 м</w:t>
            </w:r>
            <w:r w:rsidR="00FC04C1">
              <w:t>Бс</w:t>
            </w:r>
            <w:r w:rsidRPr="005920ED">
              <w:t xml:space="preserve"> также обеспечивает на вышележащем участке реки протяжённостью до </w:t>
            </w:r>
            <w:smartTag w:uri="urn:schemas-microsoft-com:office:smarttags" w:element="metricconverter">
              <w:smartTagPr>
                <w:attr w:name="ProductID" w:val="65 км"/>
              </w:smartTagPr>
              <w:r w:rsidRPr="005920ED">
                <w:t>65 км</w:t>
              </w:r>
            </w:smartTag>
            <w:r w:rsidRPr="005920ED">
              <w:t xml:space="preserve"> судоходные уровни, позволяющие значительно  сократить объёмы работ по эксплуатационному дноуглублению и  улучшить рекреационные условия в городской черте в маловодные годы.</w:t>
            </w:r>
          </w:p>
        </w:tc>
      </w:tr>
      <w:tr w:rsidR="00A369FB" w:rsidRPr="005920ED" w:rsidTr="002B1D2A">
        <w:tc>
          <w:tcPr>
            <w:tcW w:w="2405" w:type="dxa"/>
            <w:hideMark/>
          </w:tcPr>
          <w:p w:rsidR="00A369FB" w:rsidRPr="005920ED" w:rsidRDefault="00A369FB" w:rsidP="002B1D2A">
            <w:pPr>
              <w:snapToGrid w:val="0"/>
              <w:spacing w:after="0"/>
              <w:jc w:val="left"/>
            </w:pPr>
            <w:r>
              <w:t>4</w:t>
            </w:r>
            <w:r w:rsidRPr="005920ED">
              <w:t>. Вид строительства</w:t>
            </w:r>
          </w:p>
        </w:tc>
        <w:tc>
          <w:tcPr>
            <w:tcW w:w="7790" w:type="dxa"/>
            <w:hideMark/>
          </w:tcPr>
          <w:p w:rsidR="00A369FB" w:rsidRPr="005920ED" w:rsidRDefault="00A369FB" w:rsidP="002B1D2A">
            <w:pPr>
              <w:snapToGrid w:val="0"/>
              <w:spacing w:after="0"/>
            </w:pPr>
            <w:r w:rsidRPr="005920ED">
              <w:t>4.1 Завершение строительства (1 этап строительства).</w:t>
            </w:r>
          </w:p>
        </w:tc>
      </w:tr>
      <w:tr w:rsidR="00A369FB" w:rsidRPr="005920ED" w:rsidTr="002B1D2A">
        <w:tc>
          <w:tcPr>
            <w:tcW w:w="2405" w:type="dxa"/>
            <w:hideMark/>
          </w:tcPr>
          <w:p w:rsidR="00A369FB" w:rsidRPr="005920ED" w:rsidRDefault="003801DD" w:rsidP="003801DD">
            <w:pPr>
              <w:tabs>
                <w:tab w:val="left" w:pos="120"/>
              </w:tabs>
              <w:snapToGrid w:val="0"/>
              <w:spacing w:after="0"/>
              <w:jc w:val="left"/>
            </w:pPr>
            <w:r>
              <w:t>5</w:t>
            </w:r>
            <w:r w:rsidR="00A369FB" w:rsidRPr="005920ED">
              <w:t xml:space="preserve">. Документация, предоставляемая </w:t>
            </w:r>
            <w:r>
              <w:t>Заказчи</w:t>
            </w:r>
            <w:r w:rsidR="00A369FB" w:rsidRPr="005920ED">
              <w:t>ком</w:t>
            </w:r>
          </w:p>
        </w:tc>
        <w:tc>
          <w:tcPr>
            <w:tcW w:w="7790" w:type="dxa"/>
          </w:tcPr>
          <w:p w:rsidR="00A369FB" w:rsidRPr="005920ED" w:rsidRDefault="003801DD" w:rsidP="002B1D2A">
            <w:pPr>
              <w:snapToGrid w:val="0"/>
              <w:spacing w:after="0"/>
            </w:pPr>
            <w:r>
              <w:t>5</w:t>
            </w:r>
            <w:r w:rsidR="00A369FB" w:rsidRPr="005920ED">
              <w:t>.1 Проектная документация по объекту «Строительство Красногорского водоподъемного гидроузла на реке Иртыш. Завершение строительства. Пусковой комплекс (1 этап строительства)».</w:t>
            </w:r>
          </w:p>
        </w:tc>
      </w:tr>
      <w:tr w:rsidR="00A369FB" w:rsidRPr="005920ED" w:rsidTr="002B1D2A">
        <w:trPr>
          <w:trHeight w:val="70"/>
        </w:trPr>
        <w:tc>
          <w:tcPr>
            <w:tcW w:w="2405" w:type="dxa"/>
            <w:hideMark/>
          </w:tcPr>
          <w:p w:rsidR="00A369FB" w:rsidRPr="005920ED" w:rsidRDefault="003801DD" w:rsidP="002B1D2A">
            <w:pPr>
              <w:snapToGrid w:val="0"/>
              <w:spacing w:after="0"/>
              <w:jc w:val="left"/>
            </w:pPr>
            <w:r>
              <w:t>6</w:t>
            </w:r>
            <w:r w:rsidR="00A369FB" w:rsidRPr="005920ED">
              <w:t>. Состав основных объектов и сооружений строительства, и пусковых комплексов</w:t>
            </w:r>
          </w:p>
        </w:tc>
        <w:tc>
          <w:tcPr>
            <w:tcW w:w="7790" w:type="dxa"/>
          </w:tcPr>
          <w:p w:rsidR="00A369FB" w:rsidRPr="005920ED" w:rsidRDefault="00A369FB" w:rsidP="002B1D2A">
            <w:pPr>
              <w:spacing w:after="0"/>
            </w:pPr>
            <w:r w:rsidRPr="005920ED">
              <w:t>Предусматривается строительство следующих основных объектов:</w:t>
            </w:r>
          </w:p>
          <w:p w:rsidR="00A369FB" w:rsidRPr="005920ED" w:rsidRDefault="003801DD" w:rsidP="002B1D2A">
            <w:pPr>
              <w:spacing w:after="0"/>
              <w:rPr>
                <w:b/>
              </w:rPr>
            </w:pPr>
            <w:r>
              <w:rPr>
                <w:b/>
              </w:rPr>
              <w:t>6</w:t>
            </w:r>
            <w:r w:rsidR="00A369FB" w:rsidRPr="005920ED">
              <w:rPr>
                <w:b/>
              </w:rPr>
              <w:t>.1 Основные сооружения:</w:t>
            </w:r>
          </w:p>
          <w:p w:rsidR="00A369FB" w:rsidRPr="005920ED" w:rsidRDefault="00A369FB" w:rsidP="002B1D2A">
            <w:pPr>
              <w:spacing w:after="0"/>
            </w:pPr>
            <w:r w:rsidRPr="005920ED">
              <w:t xml:space="preserve">     - левобережная бетонная водосливная плотина (ЛБВП) с подводящим и отводящим каналами;</w:t>
            </w:r>
          </w:p>
          <w:p w:rsidR="00A369FB" w:rsidRPr="005920ED" w:rsidRDefault="00A369FB" w:rsidP="002B1D2A">
            <w:pPr>
              <w:spacing w:after="0"/>
            </w:pPr>
            <w:r w:rsidRPr="005920ED">
              <w:t xml:space="preserve">     - судоходный шлюз (СШ) с верхним и нижним подходными каналами и расположенными в них причальными линиями и направляющими стенками;</w:t>
            </w:r>
          </w:p>
          <w:p w:rsidR="00A369FB" w:rsidRPr="005920ED" w:rsidRDefault="00A369FB" w:rsidP="002B1D2A">
            <w:pPr>
              <w:spacing w:after="0"/>
            </w:pPr>
            <w:r w:rsidRPr="005920ED">
              <w:t xml:space="preserve">     - левобережная земляная плотина (ЛЗП);</w:t>
            </w:r>
          </w:p>
          <w:p w:rsidR="00A369FB" w:rsidRPr="005920ED" w:rsidRDefault="00A369FB" w:rsidP="002B1D2A">
            <w:pPr>
              <w:spacing w:after="0"/>
            </w:pPr>
            <w:r w:rsidRPr="005920ED">
              <w:t xml:space="preserve">     - центральная земляная плотина (ЦЗП);</w:t>
            </w:r>
          </w:p>
          <w:p w:rsidR="00A369FB" w:rsidRPr="005920ED" w:rsidRDefault="003801DD" w:rsidP="002B1D2A">
            <w:pPr>
              <w:spacing w:after="0"/>
              <w:rPr>
                <w:b/>
              </w:rPr>
            </w:pPr>
            <w:r>
              <w:rPr>
                <w:b/>
              </w:rPr>
              <w:t>6</w:t>
            </w:r>
            <w:r w:rsidR="00A369FB">
              <w:rPr>
                <w:b/>
              </w:rPr>
              <w:t>.2</w:t>
            </w:r>
            <w:r w:rsidR="00A369FB" w:rsidRPr="005920ED">
              <w:rPr>
                <w:b/>
              </w:rPr>
              <w:t xml:space="preserve"> Второстепенные сооружения:</w:t>
            </w:r>
          </w:p>
          <w:p w:rsidR="00A369FB" w:rsidRPr="005920ED" w:rsidRDefault="00A369FB" w:rsidP="002B1D2A">
            <w:pPr>
              <w:spacing w:after="0"/>
            </w:pPr>
            <w:r w:rsidRPr="005920ED">
              <w:t xml:space="preserve">     - площадка № 1;</w:t>
            </w:r>
          </w:p>
          <w:p w:rsidR="00A369FB" w:rsidRPr="005920ED" w:rsidRDefault="00A369FB" w:rsidP="002B1D2A">
            <w:pPr>
              <w:spacing w:after="0"/>
            </w:pPr>
            <w:r w:rsidRPr="005920ED">
              <w:t xml:space="preserve">     - площадка № 2;</w:t>
            </w:r>
          </w:p>
          <w:p w:rsidR="00A369FB" w:rsidRPr="005920ED" w:rsidRDefault="00A369FB" w:rsidP="002B1D2A">
            <w:pPr>
              <w:spacing w:after="0"/>
            </w:pPr>
            <w:r w:rsidRPr="005920ED">
              <w:t xml:space="preserve">     - площадка № 3;</w:t>
            </w:r>
          </w:p>
          <w:p w:rsidR="00A369FB" w:rsidRPr="005920ED" w:rsidRDefault="00A369FB" w:rsidP="002B1D2A">
            <w:pPr>
              <w:spacing w:after="0"/>
            </w:pPr>
            <w:r w:rsidRPr="005920ED">
              <w:t xml:space="preserve">     - площадка № 4;</w:t>
            </w:r>
          </w:p>
          <w:p w:rsidR="00A369FB" w:rsidRPr="005920ED" w:rsidRDefault="00A369FB" w:rsidP="002B1D2A">
            <w:pPr>
              <w:spacing w:after="0"/>
            </w:pPr>
            <w:r w:rsidRPr="005920ED">
              <w:t xml:space="preserve">     - площадка № 5;</w:t>
            </w:r>
          </w:p>
          <w:p w:rsidR="00A369FB" w:rsidRPr="005920ED" w:rsidRDefault="00A369FB" w:rsidP="002B1D2A">
            <w:pPr>
              <w:spacing w:after="0"/>
            </w:pPr>
            <w:r w:rsidRPr="005920ED">
              <w:t xml:space="preserve">     - площадка № 6;</w:t>
            </w:r>
          </w:p>
          <w:p w:rsidR="00A369FB" w:rsidRPr="005920ED" w:rsidRDefault="00A369FB" w:rsidP="002B1D2A">
            <w:pPr>
              <w:spacing w:after="0"/>
            </w:pPr>
            <w:r w:rsidRPr="005920ED">
              <w:t xml:space="preserve">     - инспекционная дорога нижнего бьефа (ИДНБ);</w:t>
            </w:r>
          </w:p>
          <w:p w:rsidR="00A369FB" w:rsidRPr="005920ED" w:rsidRDefault="00A369FB" w:rsidP="002B1D2A">
            <w:pPr>
              <w:spacing w:after="0"/>
            </w:pPr>
            <w:r w:rsidRPr="005920ED">
              <w:t xml:space="preserve">     - инспекционная дорога верхнего бьефа (ИДВБ);</w:t>
            </w:r>
          </w:p>
          <w:p w:rsidR="00A369FB" w:rsidRPr="005920ED" w:rsidRDefault="00A369FB" w:rsidP="002B1D2A">
            <w:pPr>
              <w:spacing w:after="0"/>
            </w:pPr>
            <w:r w:rsidRPr="005920ED">
              <w:t xml:space="preserve">     - правобережная направляющая дамба подводящего канала левобережной бетонной водосливной плотины;</w:t>
            </w:r>
          </w:p>
          <w:p w:rsidR="00A369FB" w:rsidRPr="005920ED" w:rsidRDefault="00A369FB" w:rsidP="002B1D2A">
            <w:pPr>
              <w:spacing w:after="0"/>
            </w:pPr>
            <w:r w:rsidRPr="005920ED">
              <w:t xml:space="preserve">     - правобережная направляющая дамба отводящего канала левобережной бетонной водосливной плотины;</w:t>
            </w:r>
          </w:p>
          <w:p w:rsidR="00A369FB" w:rsidRPr="005920ED" w:rsidRDefault="00A369FB" w:rsidP="002B1D2A">
            <w:pPr>
              <w:spacing w:after="0"/>
            </w:pPr>
            <w:r w:rsidRPr="005920ED">
              <w:t xml:space="preserve">     - левобережная направляющая дамба верхнего подходного канала шлюза;</w:t>
            </w:r>
          </w:p>
          <w:p w:rsidR="00A369FB" w:rsidRPr="005920ED" w:rsidRDefault="00A369FB" w:rsidP="002B1D2A">
            <w:pPr>
              <w:spacing w:after="0"/>
            </w:pPr>
            <w:r w:rsidRPr="005920ED">
              <w:t xml:space="preserve">     - правобережная направляющая дамба верхнего подходного канала шлюза;</w:t>
            </w:r>
          </w:p>
          <w:p w:rsidR="00A369FB" w:rsidRPr="005920ED" w:rsidRDefault="00A369FB" w:rsidP="002B1D2A">
            <w:pPr>
              <w:spacing w:after="0"/>
            </w:pPr>
            <w:r w:rsidRPr="005920ED">
              <w:t xml:space="preserve">     - левобережная направляющая дамба подводящего канала правобережной бетонной водосливной плотины; </w:t>
            </w:r>
          </w:p>
          <w:p w:rsidR="00A369FB" w:rsidRPr="005920ED" w:rsidRDefault="00A369FB" w:rsidP="002B1D2A">
            <w:pPr>
              <w:spacing w:after="0"/>
            </w:pPr>
            <w:r w:rsidRPr="005920ED">
              <w:t xml:space="preserve">     - левобережная направляющая дамба нижнего подходного канала шлюза;</w:t>
            </w:r>
          </w:p>
          <w:p w:rsidR="00A369FB" w:rsidRPr="005920ED" w:rsidRDefault="00A369FB" w:rsidP="002B1D2A">
            <w:pPr>
              <w:spacing w:after="0"/>
            </w:pPr>
            <w:r w:rsidRPr="005920ED">
              <w:t xml:space="preserve">     - правобережная направляющая дамба нижнего подходного канала шлюза;</w:t>
            </w:r>
          </w:p>
          <w:p w:rsidR="00A369FB" w:rsidRPr="005920ED" w:rsidRDefault="00A369FB" w:rsidP="002B1D2A">
            <w:pPr>
              <w:spacing w:after="0"/>
            </w:pPr>
            <w:r w:rsidRPr="005920ED">
              <w:t xml:space="preserve">     - левобережная направляющая дамба отводящего канала правобережной бетонной водосливной плотины.</w:t>
            </w:r>
          </w:p>
          <w:p w:rsidR="00A369FB" w:rsidRPr="005920ED" w:rsidRDefault="003801DD" w:rsidP="002B1D2A">
            <w:pPr>
              <w:spacing w:after="0"/>
              <w:rPr>
                <w:b/>
              </w:rPr>
            </w:pPr>
            <w:r>
              <w:rPr>
                <w:b/>
              </w:rPr>
              <w:t>6</w:t>
            </w:r>
            <w:r w:rsidR="00A369FB" w:rsidRPr="005920ED">
              <w:rPr>
                <w:b/>
              </w:rPr>
              <w:t xml:space="preserve">.3 Комплекс вспомогательных объектов, сооружений  и систем, обеспечивающих работоспособность и надёжное  функционирование водопропускных и судоходных сооружений 1-го этапа строительства в условиях наполненного водохранилища, в том числе: </w:t>
            </w:r>
          </w:p>
          <w:p w:rsidR="00A369FB" w:rsidRPr="005920ED" w:rsidRDefault="00A369FB" w:rsidP="002B1D2A">
            <w:pPr>
              <w:spacing w:after="0"/>
            </w:pPr>
            <w:r w:rsidRPr="005920ED">
              <w:t xml:space="preserve">     - административно-бытовой корпус;</w:t>
            </w:r>
          </w:p>
          <w:p w:rsidR="00A369FB" w:rsidRPr="005920ED" w:rsidRDefault="00A369FB" w:rsidP="002B1D2A">
            <w:pPr>
              <w:spacing w:after="0"/>
            </w:pPr>
            <w:r w:rsidRPr="005920ED">
              <w:t xml:space="preserve">     - центрально-диспетчерское управление;</w:t>
            </w:r>
          </w:p>
          <w:p w:rsidR="00A369FB" w:rsidRPr="005920ED" w:rsidRDefault="00A369FB" w:rsidP="002B1D2A">
            <w:pPr>
              <w:spacing w:after="0"/>
            </w:pPr>
            <w:r w:rsidRPr="005920ED">
              <w:t xml:space="preserve">     - здание охраны;</w:t>
            </w:r>
          </w:p>
          <w:p w:rsidR="00A369FB" w:rsidRPr="005920ED" w:rsidRDefault="00A369FB" w:rsidP="002B1D2A">
            <w:pPr>
              <w:spacing w:after="0"/>
            </w:pPr>
            <w:r w:rsidRPr="005920ED">
              <w:t xml:space="preserve">     - гараж на 7 машин;</w:t>
            </w:r>
          </w:p>
          <w:p w:rsidR="00A369FB" w:rsidRPr="005920ED" w:rsidRDefault="00A369FB" w:rsidP="002B1D2A">
            <w:pPr>
              <w:spacing w:after="0"/>
            </w:pPr>
            <w:r w:rsidRPr="005920ED">
              <w:t xml:space="preserve">     - блок РММ и склада;</w:t>
            </w:r>
          </w:p>
          <w:p w:rsidR="00A369FB" w:rsidRPr="005920ED" w:rsidRDefault="00A369FB" w:rsidP="002B1D2A">
            <w:pPr>
              <w:spacing w:after="0"/>
            </w:pPr>
            <w:r w:rsidRPr="005920ED">
              <w:t xml:space="preserve">     - контрольно-пропускной пункт;</w:t>
            </w:r>
          </w:p>
          <w:p w:rsidR="00A369FB" w:rsidRPr="005920ED" w:rsidRDefault="00A369FB" w:rsidP="002B1D2A">
            <w:pPr>
              <w:spacing w:after="0"/>
            </w:pPr>
            <w:r w:rsidRPr="005920ED">
              <w:t xml:space="preserve">     - здание механизмов 1 верхней головы шлюза;</w:t>
            </w:r>
          </w:p>
          <w:p w:rsidR="00A369FB" w:rsidRPr="005920ED" w:rsidRDefault="00A369FB" w:rsidP="002B1D2A">
            <w:pPr>
              <w:spacing w:after="0"/>
            </w:pPr>
            <w:r w:rsidRPr="005920ED">
              <w:t xml:space="preserve">     - здание механизмов 2 верхней головы шлюза;</w:t>
            </w:r>
          </w:p>
          <w:p w:rsidR="00A369FB" w:rsidRPr="005920ED" w:rsidRDefault="00A369FB" w:rsidP="002B1D2A">
            <w:pPr>
              <w:spacing w:after="0"/>
            </w:pPr>
            <w:r w:rsidRPr="005920ED">
              <w:t xml:space="preserve">     - здание механизмов 3 нижней головы шлюза;</w:t>
            </w:r>
          </w:p>
          <w:p w:rsidR="00A369FB" w:rsidRPr="005920ED" w:rsidRDefault="00A369FB" w:rsidP="002B1D2A">
            <w:pPr>
              <w:spacing w:after="0"/>
            </w:pPr>
            <w:r w:rsidRPr="005920ED">
              <w:t xml:space="preserve">     - здание механизмов 4 нижней головы шлюза;</w:t>
            </w:r>
          </w:p>
          <w:p w:rsidR="00A369FB" w:rsidRPr="005920ED" w:rsidRDefault="00A369FB" w:rsidP="002B1D2A">
            <w:pPr>
              <w:spacing w:after="0"/>
            </w:pPr>
            <w:r w:rsidRPr="005920ED">
              <w:t xml:space="preserve">     - здание для лебедок предохранительного устройства 1;</w:t>
            </w:r>
          </w:p>
          <w:p w:rsidR="00A369FB" w:rsidRPr="005920ED" w:rsidRDefault="00A369FB" w:rsidP="002B1D2A">
            <w:pPr>
              <w:spacing w:after="0"/>
            </w:pPr>
            <w:r w:rsidRPr="005920ED">
              <w:t xml:space="preserve">     - здание для лебедок предохранительного устройства 2;</w:t>
            </w:r>
          </w:p>
          <w:p w:rsidR="00A369FB" w:rsidRPr="005920ED" w:rsidRDefault="00A369FB" w:rsidP="002B1D2A">
            <w:pPr>
              <w:spacing w:after="0"/>
            </w:pPr>
            <w:r w:rsidRPr="005920ED">
              <w:t xml:space="preserve">     - здание механизмов 1 аварийно-ремонтных ворот;</w:t>
            </w:r>
          </w:p>
          <w:p w:rsidR="00A369FB" w:rsidRPr="005920ED" w:rsidRDefault="00A369FB" w:rsidP="002B1D2A">
            <w:pPr>
              <w:spacing w:after="0"/>
            </w:pPr>
            <w:r w:rsidRPr="005920ED">
              <w:t xml:space="preserve">     - здание механизмов 2 аварийно-ремонтных ворот;</w:t>
            </w:r>
          </w:p>
          <w:p w:rsidR="00A369FB" w:rsidRPr="005920ED" w:rsidRDefault="00A369FB" w:rsidP="002B1D2A">
            <w:pPr>
              <w:spacing w:after="0"/>
            </w:pPr>
            <w:r w:rsidRPr="005920ED">
              <w:t xml:space="preserve">     - здание насосной станции для осушения камеры шлюза;</w:t>
            </w:r>
          </w:p>
          <w:p w:rsidR="00A369FB" w:rsidRPr="005920ED" w:rsidRDefault="00A369FB" w:rsidP="002B1D2A">
            <w:pPr>
              <w:spacing w:after="0"/>
            </w:pPr>
            <w:r w:rsidRPr="005920ED">
              <w:t xml:space="preserve">     - здание электрощитовой и АСУ ТП-1;</w:t>
            </w:r>
          </w:p>
          <w:p w:rsidR="00A369FB" w:rsidRPr="005920ED" w:rsidRDefault="00A369FB" w:rsidP="002B1D2A">
            <w:pPr>
              <w:spacing w:after="0"/>
            </w:pPr>
            <w:r w:rsidRPr="005920ED">
              <w:t xml:space="preserve">     - здание электрощитовой и АСУ ТП-2;</w:t>
            </w:r>
          </w:p>
          <w:p w:rsidR="00A369FB" w:rsidRPr="005920ED" w:rsidRDefault="00A369FB" w:rsidP="002B1D2A">
            <w:pPr>
              <w:spacing w:after="0"/>
            </w:pPr>
            <w:r w:rsidRPr="005920ED">
              <w:t xml:space="preserve">     - здание электрощитовой и АСУ ТП-3;</w:t>
            </w:r>
          </w:p>
          <w:p w:rsidR="00A369FB" w:rsidRPr="005920ED" w:rsidRDefault="00A369FB" w:rsidP="002B1D2A">
            <w:pPr>
              <w:spacing w:after="0"/>
            </w:pPr>
            <w:r w:rsidRPr="005920ED">
              <w:t xml:space="preserve">     - здание электрощитовой и АСУ ТП-4;</w:t>
            </w:r>
          </w:p>
          <w:p w:rsidR="00A369FB" w:rsidRPr="005920ED" w:rsidRDefault="00A369FB" w:rsidP="002B1D2A">
            <w:pPr>
              <w:spacing w:after="0"/>
            </w:pPr>
            <w:r w:rsidRPr="005920ED">
              <w:t xml:space="preserve">     - маслосклад;</w:t>
            </w:r>
          </w:p>
          <w:p w:rsidR="00A369FB" w:rsidRPr="005920ED" w:rsidRDefault="00A369FB" w:rsidP="002B1D2A">
            <w:pPr>
              <w:spacing w:after="0"/>
            </w:pPr>
            <w:r w:rsidRPr="005920ED">
              <w:t xml:space="preserve">     - модульная компрессорная ЛБВП;</w:t>
            </w:r>
          </w:p>
          <w:p w:rsidR="00A369FB" w:rsidRPr="005920ED" w:rsidRDefault="00A369FB" w:rsidP="002B1D2A">
            <w:pPr>
              <w:spacing w:after="0"/>
            </w:pPr>
            <w:r w:rsidRPr="005920ED">
              <w:t xml:space="preserve">     - модульные компрессорные 1…4;</w:t>
            </w:r>
          </w:p>
          <w:p w:rsidR="00A369FB" w:rsidRPr="005920ED" w:rsidRDefault="00A369FB" w:rsidP="002B1D2A">
            <w:pPr>
              <w:spacing w:after="0"/>
            </w:pPr>
            <w:r w:rsidRPr="005920ED">
              <w:t xml:space="preserve">     - насосная станция пожаротушения №1;</w:t>
            </w:r>
          </w:p>
          <w:p w:rsidR="00A369FB" w:rsidRPr="005920ED" w:rsidRDefault="00A369FB" w:rsidP="002B1D2A">
            <w:pPr>
              <w:spacing w:after="0"/>
            </w:pPr>
            <w:r w:rsidRPr="005920ED">
              <w:t xml:space="preserve">     - насосная станция пожаротушения № 2 с противопожарными резервуарами;</w:t>
            </w:r>
          </w:p>
          <w:p w:rsidR="00A369FB" w:rsidRPr="005920ED" w:rsidRDefault="00A369FB" w:rsidP="002B1D2A">
            <w:pPr>
              <w:spacing w:after="0"/>
            </w:pPr>
            <w:r w:rsidRPr="005920ED">
              <w:t xml:space="preserve">     - насосная станция пополнения противопожарных резервуаров; </w:t>
            </w:r>
          </w:p>
          <w:p w:rsidR="00A369FB" w:rsidRPr="005920ED" w:rsidRDefault="00A369FB" w:rsidP="002B1D2A">
            <w:pPr>
              <w:spacing w:after="0"/>
            </w:pPr>
            <w:r w:rsidRPr="005920ED">
              <w:t xml:space="preserve">     - канализационно - насосная станция № 1;</w:t>
            </w:r>
          </w:p>
          <w:p w:rsidR="00A369FB" w:rsidRPr="005920ED" w:rsidRDefault="00A369FB" w:rsidP="002B1D2A">
            <w:pPr>
              <w:spacing w:after="0"/>
            </w:pPr>
            <w:r w:rsidRPr="005920ED">
              <w:t xml:space="preserve">     - канализационно - насосная станция № 2;</w:t>
            </w:r>
          </w:p>
          <w:p w:rsidR="00A369FB" w:rsidRPr="005920ED" w:rsidRDefault="00A369FB" w:rsidP="002B1D2A">
            <w:pPr>
              <w:spacing w:after="0"/>
            </w:pPr>
            <w:r w:rsidRPr="005920ED">
              <w:t xml:space="preserve">     - очистные сооружения дождевых вод № 1…№ 3;</w:t>
            </w:r>
          </w:p>
          <w:p w:rsidR="00A369FB" w:rsidRPr="005920ED" w:rsidRDefault="00A369FB" w:rsidP="002B1D2A">
            <w:pPr>
              <w:spacing w:after="0"/>
            </w:pPr>
            <w:r w:rsidRPr="005920ED">
              <w:t xml:space="preserve">     - очистные сооружения  Астра 50 миди;</w:t>
            </w:r>
          </w:p>
          <w:p w:rsidR="00A369FB" w:rsidRPr="005920ED" w:rsidRDefault="00A369FB" w:rsidP="002B1D2A">
            <w:pPr>
              <w:spacing w:after="0"/>
            </w:pPr>
            <w:r w:rsidRPr="005920ED">
              <w:t xml:space="preserve">     - электрокотельная;</w:t>
            </w:r>
          </w:p>
          <w:p w:rsidR="00A369FB" w:rsidRPr="005920ED" w:rsidRDefault="00A369FB" w:rsidP="002B1D2A">
            <w:pPr>
              <w:spacing w:after="0"/>
            </w:pPr>
            <w:r w:rsidRPr="005920ED">
              <w:t xml:space="preserve">     - трансформаторные подстанции 1 (РП-10кВ), 2, 3, 5;</w:t>
            </w:r>
          </w:p>
          <w:p w:rsidR="00A369FB" w:rsidRPr="005920ED" w:rsidRDefault="00A369FB" w:rsidP="002B1D2A">
            <w:pPr>
              <w:spacing w:after="0"/>
            </w:pPr>
            <w:r w:rsidRPr="005920ED">
              <w:t xml:space="preserve">     - станция водоподготовки;</w:t>
            </w:r>
          </w:p>
          <w:p w:rsidR="00A369FB" w:rsidRPr="005920ED" w:rsidRDefault="00A369FB" w:rsidP="002B1D2A">
            <w:pPr>
              <w:spacing w:after="0"/>
            </w:pPr>
            <w:r w:rsidRPr="005920ED">
              <w:t xml:space="preserve">     - насосные станции на водозаборных скважинах 1, 2;</w:t>
            </w:r>
          </w:p>
          <w:p w:rsidR="00A369FB" w:rsidRPr="005920ED" w:rsidRDefault="00A369FB" w:rsidP="002B1D2A">
            <w:pPr>
              <w:spacing w:after="0"/>
            </w:pPr>
            <w:r w:rsidRPr="005920ED">
              <w:t xml:space="preserve">     - дизель-генераторные установки 1, 2;</w:t>
            </w:r>
          </w:p>
          <w:p w:rsidR="00A369FB" w:rsidRPr="005920ED" w:rsidRDefault="00A369FB" w:rsidP="002B1D2A">
            <w:pPr>
              <w:spacing w:after="0"/>
            </w:pPr>
            <w:r w:rsidRPr="005920ED">
              <w:t xml:space="preserve">     - узел приготовления раствора пенообразователя в блочно-модульном исполнении (УПРП (БИ);</w:t>
            </w:r>
          </w:p>
          <w:p w:rsidR="00A369FB" w:rsidRPr="005920ED" w:rsidRDefault="00A369FB" w:rsidP="002B1D2A">
            <w:pPr>
              <w:spacing w:after="0"/>
            </w:pPr>
            <w:r w:rsidRPr="005920ED">
              <w:t xml:space="preserve">     - двухкамерный септик №1;</w:t>
            </w:r>
          </w:p>
          <w:p w:rsidR="00A369FB" w:rsidRPr="005920ED" w:rsidRDefault="00A369FB" w:rsidP="002B1D2A">
            <w:pPr>
              <w:snapToGrid w:val="0"/>
              <w:spacing w:after="0"/>
            </w:pPr>
            <w:r w:rsidRPr="005920ED">
              <w:t xml:space="preserve">     - системы электроснабжения, освещения, связи, АСДУ, АСУ ТП.</w:t>
            </w:r>
          </w:p>
        </w:tc>
      </w:tr>
      <w:tr w:rsidR="00A369FB" w:rsidRPr="005920ED" w:rsidTr="002B1D2A">
        <w:trPr>
          <w:trHeight w:val="245"/>
        </w:trPr>
        <w:tc>
          <w:tcPr>
            <w:tcW w:w="2405" w:type="dxa"/>
            <w:hideMark/>
          </w:tcPr>
          <w:p w:rsidR="00A369FB" w:rsidRPr="005920ED" w:rsidRDefault="003801DD" w:rsidP="002B1D2A">
            <w:pPr>
              <w:snapToGrid w:val="0"/>
              <w:spacing w:after="0"/>
              <w:jc w:val="left"/>
            </w:pPr>
            <w:r>
              <w:t>7</w:t>
            </w:r>
            <w:r w:rsidR="00A369FB" w:rsidRPr="005920ED">
              <w:t>. Технологическая последовательность работ</w:t>
            </w:r>
          </w:p>
        </w:tc>
        <w:tc>
          <w:tcPr>
            <w:tcW w:w="7790" w:type="dxa"/>
            <w:hideMark/>
          </w:tcPr>
          <w:p w:rsidR="00A369FB" w:rsidRPr="005920ED" w:rsidRDefault="00A369FB" w:rsidP="002B1D2A">
            <w:pPr>
              <w:spacing w:after="0"/>
            </w:pPr>
            <w:r w:rsidRPr="005920ED">
              <w:t>Технологическая последовательность работ при возведении объекта (работы могут выполняться параллельно на нескольких сооружениях):</w:t>
            </w:r>
          </w:p>
          <w:p w:rsidR="00A369FB" w:rsidRPr="005920ED" w:rsidRDefault="003801DD" w:rsidP="002B1D2A">
            <w:pPr>
              <w:spacing w:after="0"/>
              <w:rPr>
                <w:b/>
              </w:rPr>
            </w:pPr>
            <w:bookmarkStart w:id="6" w:name="_Toc1320964"/>
            <w:bookmarkStart w:id="7" w:name="_Toc20464237"/>
            <w:r>
              <w:rPr>
                <w:b/>
              </w:rPr>
              <w:t>7</w:t>
            </w:r>
            <w:r w:rsidR="00A369FB" w:rsidRPr="005920ED">
              <w:rPr>
                <w:b/>
              </w:rPr>
              <w:t>.1 Подготовительные работы.</w:t>
            </w:r>
            <w:bookmarkEnd w:id="6"/>
            <w:bookmarkEnd w:id="7"/>
          </w:p>
          <w:p w:rsidR="00A369FB" w:rsidRPr="005920ED" w:rsidRDefault="003801DD" w:rsidP="002B1D2A">
            <w:pPr>
              <w:spacing w:after="0"/>
            </w:pPr>
            <w:r>
              <w:t>7</w:t>
            </w:r>
            <w:r w:rsidR="00A369FB" w:rsidRPr="005920ED">
              <w:t xml:space="preserve">.1.1 </w:t>
            </w:r>
            <w:r w:rsidR="00A10E04">
              <w:t>П</w:t>
            </w:r>
            <w:r w:rsidR="00A369FB" w:rsidRPr="005920ED">
              <w:t>одготовк</w:t>
            </w:r>
            <w:r w:rsidR="00A10E04">
              <w:t>а</w:t>
            </w:r>
            <w:r w:rsidR="00A369FB" w:rsidRPr="005920ED">
              <w:t xml:space="preserve"> участка производства работ и выноса осей сооружений в натуру. </w:t>
            </w:r>
          </w:p>
          <w:p w:rsidR="00A369FB" w:rsidRPr="005920ED" w:rsidRDefault="003801DD" w:rsidP="002B1D2A">
            <w:pPr>
              <w:spacing w:after="0"/>
            </w:pPr>
            <w:r>
              <w:t>7</w:t>
            </w:r>
            <w:r w:rsidR="00A369FB" w:rsidRPr="005920ED">
              <w:t>.1.2 Организ</w:t>
            </w:r>
            <w:r w:rsidR="00A10E04">
              <w:t>ация</w:t>
            </w:r>
            <w:r w:rsidR="00A369FB" w:rsidRPr="005920ED">
              <w:t xml:space="preserve"> въезд</w:t>
            </w:r>
            <w:r w:rsidR="00A10E04">
              <w:t>а</w:t>
            </w:r>
            <w:r w:rsidR="00A369FB" w:rsidRPr="005920ED">
              <w:t xml:space="preserve"> на строительную площадку, установ</w:t>
            </w:r>
            <w:r w:rsidR="00A10E04">
              <w:t>ка</w:t>
            </w:r>
            <w:r w:rsidR="00A369FB" w:rsidRPr="005920ED">
              <w:t xml:space="preserve"> пункт</w:t>
            </w:r>
            <w:r w:rsidR="00A10E04">
              <w:t>а</w:t>
            </w:r>
            <w:r w:rsidR="00A369FB" w:rsidRPr="005920ED">
              <w:t xml:space="preserve"> охраны объекта на въезде на площадку, организ</w:t>
            </w:r>
            <w:r w:rsidR="00A10E04">
              <w:t>ация</w:t>
            </w:r>
            <w:r w:rsidR="00A369FB" w:rsidRPr="005920ED">
              <w:t xml:space="preserve"> служб</w:t>
            </w:r>
            <w:r w:rsidR="00A10E04">
              <w:t>ы</w:t>
            </w:r>
            <w:r w:rsidR="00A369FB" w:rsidRPr="005920ED">
              <w:t xml:space="preserve"> охраны территории. </w:t>
            </w:r>
          </w:p>
          <w:p w:rsidR="00A369FB" w:rsidRPr="005920ED" w:rsidRDefault="003801DD" w:rsidP="002B1D2A">
            <w:pPr>
              <w:spacing w:after="0"/>
            </w:pPr>
            <w:r>
              <w:t>7</w:t>
            </w:r>
            <w:r w:rsidR="00A369FB" w:rsidRPr="005920ED">
              <w:t>.1.3 Временные дороги и проезды на строительной площадке выполн</w:t>
            </w:r>
            <w:r w:rsidR="00A10E04">
              <w:t>яются</w:t>
            </w:r>
            <w:r w:rsidR="00A369FB" w:rsidRPr="005920ED">
              <w:t xml:space="preserve"> по проектному контору постоянных дорог и площадок.</w:t>
            </w:r>
          </w:p>
          <w:p w:rsidR="00A369FB" w:rsidRPr="005920ED" w:rsidRDefault="003801DD" w:rsidP="002B1D2A">
            <w:pPr>
              <w:spacing w:after="0"/>
              <w:rPr>
                <w:b/>
              </w:rPr>
            </w:pPr>
            <w:bookmarkStart w:id="8" w:name="_Toc20464238"/>
            <w:r>
              <w:rPr>
                <w:b/>
              </w:rPr>
              <w:t>7</w:t>
            </w:r>
            <w:r w:rsidR="00A369FB">
              <w:rPr>
                <w:b/>
              </w:rPr>
              <w:t xml:space="preserve">.2 </w:t>
            </w:r>
            <w:r w:rsidR="00A369FB" w:rsidRPr="005920ED">
              <w:rPr>
                <w:b/>
              </w:rPr>
              <w:t>Строительное водопонижение</w:t>
            </w:r>
            <w:bookmarkEnd w:id="8"/>
            <w:r w:rsidR="00A369FB" w:rsidRPr="005920ED">
              <w:rPr>
                <w:b/>
              </w:rPr>
              <w:t>.</w:t>
            </w:r>
          </w:p>
          <w:p w:rsidR="00A369FB" w:rsidRPr="005920ED" w:rsidRDefault="003801DD" w:rsidP="002B1D2A">
            <w:pPr>
              <w:spacing w:after="0"/>
            </w:pPr>
            <w:r>
              <w:t>7</w:t>
            </w:r>
            <w:r w:rsidR="00A369FB" w:rsidRPr="005920ED">
              <w:t>.2.1 Этап 1: Устройство системы водопонижения, предназначенной для снижения уровня подземных вод судоходного шлюза.</w:t>
            </w:r>
          </w:p>
          <w:p w:rsidR="00A369FB" w:rsidRPr="005920ED" w:rsidRDefault="003801DD" w:rsidP="002B1D2A">
            <w:pPr>
              <w:spacing w:after="0"/>
            </w:pPr>
            <w:r>
              <w:t>7</w:t>
            </w:r>
            <w:r w:rsidR="00A369FB" w:rsidRPr="005920ED">
              <w:t>.2.2 Этап 2: Поддержание сниженного уровня подземных вод в котлованах судоходного шлюза.</w:t>
            </w:r>
          </w:p>
          <w:p w:rsidR="00A369FB" w:rsidRPr="005920ED" w:rsidRDefault="003801DD" w:rsidP="002B1D2A">
            <w:pPr>
              <w:spacing w:after="0"/>
              <w:rPr>
                <w:b/>
              </w:rPr>
            </w:pPr>
            <w:bookmarkStart w:id="9" w:name="_Toc20464239"/>
            <w:r>
              <w:rPr>
                <w:b/>
              </w:rPr>
              <w:t>7</w:t>
            </w:r>
            <w:r w:rsidR="00A369FB" w:rsidRPr="005920ED">
              <w:rPr>
                <w:b/>
              </w:rPr>
              <w:t>.3 Демонтажные работы</w:t>
            </w:r>
            <w:bookmarkEnd w:id="9"/>
            <w:r w:rsidR="00A369FB" w:rsidRPr="005920ED">
              <w:rPr>
                <w:b/>
              </w:rPr>
              <w:t>.</w:t>
            </w:r>
          </w:p>
          <w:p w:rsidR="00A369FB" w:rsidRPr="005920ED" w:rsidRDefault="003801DD" w:rsidP="002B1D2A">
            <w:pPr>
              <w:spacing w:after="0"/>
            </w:pPr>
            <w:r>
              <w:t>7</w:t>
            </w:r>
            <w:r w:rsidR="00A369FB" w:rsidRPr="005920ED">
              <w:t>.3.1 Демонтаж закладных деталей.</w:t>
            </w:r>
          </w:p>
          <w:p w:rsidR="00A369FB" w:rsidRPr="005920ED" w:rsidRDefault="003801DD" w:rsidP="002B1D2A">
            <w:pPr>
              <w:spacing w:after="0"/>
            </w:pPr>
            <w:r>
              <w:t>7</w:t>
            </w:r>
            <w:r w:rsidR="00A369FB" w:rsidRPr="005920ED">
              <w:t>.3.2 Демонтаж штрабного бетона.</w:t>
            </w:r>
          </w:p>
          <w:p w:rsidR="00A369FB" w:rsidRPr="005920ED" w:rsidRDefault="003801DD" w:rsidP="002B1D2A">
            <w:pPr>
              <w:spacing w:after="0"/>
            </w:pPr>
            <w:r>
              <w:t>7</w:t>
            </w:r>
            <w:r w:rsidR="00A369FB" w:rsidRPr="005920ED">
              <w:t>.3.3 Демонтаж поврежденных конструкций.</w:t>
            </w:r>
          </w:p>
          <w:p w:rsidR="00A369FB" w:rsidRPr="005920ED" w:rsidRDefault="003801DD" w:rsidP="002B1D2A">
            <w:pPr>
              <w:spacing w:after="0"/>
              <w:rPr>
                <w:b/>
              </w:rPr>
            </w:pPr>
            <w:bookmarkStart w:id="10" w:name="_Toc20464240"/>
            <w:r>
              <w:rPr>
                <w:b/>
              </w:rPr>
              <w:t>7</w:t>
            </w:r>
            <w:r w:rsidR="00A369FB" w:rsidRPr="005920ED">
              <w:rPr>
                <w:b/>
              </w:rPr>
              <w:t>.4 Цементация грунтов основания сооружений</w:t>
            </w:r>
            <w:bookmarkEnd w:id="10"/>
            <w:r w:rsidR="00A369FB" w:rsidRPr="005920ED">
              <w:rPr>
                <w:b/>
              </w:rPr>
              <w:t>.</w:t>
            </w:r>
          </w:p>
          <w:p w:rsidR="00A369FB" w:rsidRPr="005920ED" w:rsidRDefault="003801DD" w:rsidP="002B1D2A">
            <w:pPr>
              <w:spacing w:after="0"/>
            </w:pPr>
            <w:r>
              <w:t>7</w:t>
            </w:r>
            <w:r w:rsidR="00A369FB" w:rsidRPr="005920ED">
              <w:t>.4.1 Устройство 941 скважин цементации.</w:t>
            </w:r>
          </w:p>
          <w:p w:rsidR="00A369FB" w:rsidRPr="005920ED" w:rsidRDefault="003801DD" w:rsidP="002B1D2A">
            <w:pPr>
              <w:spacing w:after="0"/>
              <w:rPr>
                <w:b/>
              </w:rPr>
            </w:pPr>
            <w:bookmarkStart w:id="11" w:name="_Toc522260797"/>
            <w:bookmarkStart w:id="12" w:name="_Toc1320966"/>
            <w:bookmarkStart w:id="13" w:name="_Toc20464241"/>
            <w:r>
              <w:rPr>
                <w:b/>
              </w:rPr>
              <w:t>7</w:t>
            </w:r>
            <w:r w:rsidR="00A369FB" w:rsidRPr="005920ED">
              <w:rPr>
                <w:b/>
              </w:rPr>
              <w:t>.5 Свайные работы по устройству шпунтовой стенки</w:t>
            </w:r>
            <w:bookmarkEnd w:id="11"/>
            <w:bookmarkEnd w:id="12"/>
            <w:bookmarkEnd w:id="13"/>
            <w:r w:rsidR="00A369FB" w:rsidRPr="005920ED">
              <w:rPr>
                <w:b/>
              </w:rPr>
              <w:t>.</w:t>
            </w:r>
          </w:p>
          <w:p w:rsidR="00A369FB" w:rsidRPr="005920ED" w:rsidRDefault="003801DD" w:rsidP="002B1D2A">
            <w:pPr>
              <w:spacing w:after="0"/>
              <w:rPr>
                <w:b/>
              </w:rPr>
            </w:pPr>
            <w:bookmarkStart w:id="14" w:name="_Toc20464242"/>
            <w:r>
              <w:rPr>
                <w:b/>
              </w:rPr>
              <w:t>7</w:t>
            </w:r>
            <w:r w:rsidR="00A369FB" w:rsidRPr="005920ED">
              <w:rPr>
                <w:b/>
              </w:rPr>
              <w:t>.6 Бетонные работы</w:t>
            </w:r>
            <w:bookmarkEnd w:id="14"/>
            <w:r w:rsidR="00A369FB" w:rsidRPr="005920ED">
              <w:rPr>
                <w:b/>
              </w:rPr>
              <w:t>.</w:t>
            </w:r>
          </w:p>
          <w:p w:rsidR="00A369FB" w:rsidRPr="005920ED" w:rsidRDefault="003801DD" w:rsidP="002B1D2A">
            <w:pPr>
              <w:spacing w:after="0"/>
            </w:pPr>
            <w:r>
              <w:t>7</w:t>
            </w:r>
            <w:r w:rsidR="00A369FB" w:rsidRPr="005920ED">
              <w:t>.6.1 Нижняя голова шлюза, включая фундамент.</w:t>
            </w:r>
          </w:p>
          <w:p w:rsidR="00A369FB" w:rsidRPr="005920ED" w:rsidRDefault="003801DD" w:rsidP="002B1D2A">
            <w:pPr>
              <w:spacing w:after="0"/>
            </w:pPr>
            <w:r>
              <w:t>7</w:t>
            </w:r>
            <w:r w:rsidR="00A369FB" w:rsidRPr="005920ED">
              <w:t>.6.2 Причальная стенка в нижнем подходном канале, включая фундамент.</w:t>
            </w:r>
          </w:p>
          <w:p w:rsidR="00A369FB" w:rsidRPr="005920ED" w:rsidRDefault="003801DD" w:rsidP="002B1D2A">
            <w:pPr>
              <w:spacing w:after="0"/>
            </w:pPr>
            <w:r>
              <w:t>7</w:t>
            </w:r>
            <w:r w:rsidR="00A369FB" w:rsidRPr="005920ED">
              <w:t>.6.3 Направляющая пала в нижнем подходном канале, включая фундамент.</w:t>
            </w:r>
          </w:p>
          <w:p w:rsidR="00A369FB" w:rsidRPr="005920ED" w:rsidRDefault="003801DD" w:rsidP="002B1D2A">
            <w:pPr>
              <w:spacing w:after="0"/>
            </w:pPr>
            <w:r>
              <w:t>7</w:t>
            </w:r>
            <w:r w:rsidR="00A369FB" w:rsidRPr="005920ED">
              <w:t>.6.4 Верхняя голова шлюза (достройка, штрабной бетон).</w:t>
            </w:r>
          </w:p>
          <w:p w:rsidR="00A369FB" w:rsidRPr="005920ED" w:rsidRDefault="003801DD" w:rsidP="002B1D2A">
            <w:pPr>
              <w:spacing w:after="0"/>
            </w:pPr>
            <w:r>
              <w:t>7</w:t>
            </w:r>
            <w:r w:rsidR="00A369FB" w:rsidRPr="005920ED">
              <w:t>.6.5 Достройка камеры шлюза до проектных отметок.</w:t>
            </w:r>
          </w:p>
          <w:p w:rsidR="00A369FB" w:rsidRPr="005920ED" w:rsidRDefault="003801DD" w:rsidP="002B1D2A">
            <w:pPr>
              <w:spacing w:after="0"/>
            </w:pPr>
            <w:r>
              <w:t>7</w:t>
            </w:r>
            <w:r w:rsidR="00A369FB" w:rsidRPr="005920ED">
              <w:t>.6.6 Достройка причальной стенки в верхнем подходном канале.</w:t>
            </w:r>
          </w:p>
          <w:p w:rsidR="00A369FB" w:rsidRPr="005920ED" w:rsidRDefault="003801DD" w:rsidP="002B1D2A">
            <w:pPr>
              <w:spacing w:after="0"/>
            </w:pPr>
            <w:r>
              <w:t>7</w:t>
            </w:r>
            <w:r w:rsidR="00A369FB" w:rsidRPr="005920ED">
              <w:t>.6.7 Достройка направляющей палы в верхнем подходном канале.</w:t>
            </w:r>
          </w:p>
          <w:p w:rsidR="00A369FB" w:rsidRPr="005920ED" w:rsidRDefault="003801DD" w:rsidP="002B1D2A">
            <w:pPr>
              <w:spacing w:after="0"/>
            </w:pPr>
            <w:r>
              <w:t>7</w:t>
            </w:r>
            <w:r w:rsidR="00A369FB" w:rsidRPr="005920ED">
              <w:t>.6.8 Левобережная бетонная водосливная плотина (штрабной бетон).</w:t>
            </w:r>
          </w:p>
          <w:p w:rsidR="00A369FB" w:rsidRPr="005920ED" w:rsidRDefault="003801DD" w:rsidP="002B1D2A">
            <w:pPr>
              <w:spacing w:after="0"/>
              <w:rPr>
                <w:b/>
              </w:rPr>
            </w:pPr>
            <w:bookmarkStart w:id="15" w:name="_Toc20464243"/>
            <w:r>
              <w:rPr>
                <w:b/>
              </w:rPr>
              <w:t>7</w:t>
            </w:r>
            <w:r w:rsidR="00A369FB" w:rsidRPr="005920ED">
              <w:rPr>
                <w:b/>
              </w:rPr>
              <w:t>.7 Земляные работы по выемке грунта и исправлению профилей сооружений</w:t>
            </w:r>
            <w:bookmarkEnd w:id="15"/>
            <w:r w:rsidR="00A369FB" w:rsidRPr="005920ED">
              <w:rPr>
                <w:b/>
              </w:rPr>
              <w:t>.</w:t>
            </w:r>
          </w:p>
          <w:p w:rsidR="00A369FB" w:rsidRPr="005920ED" w:rsidRDefault="003801DD" w:rsidP="002B1D2A">
            <w:pPr>
              <w:spacing w:after="0"/>
            </w:pPr>
            <w:r>
              <w:t>7</w:t>
            </w:r>
            <w:r w:rsidR="00A369FB" w:rsidRPr="005920ED">
              <w:t>.7.1 Котлованы.</w:t>
            </w:r>
          </w:p>
          <w:p w:rsidR="00A369FB" w:rsidRPr="005920ED" w:rsidRDefault="003801DD" w:rsidP="002B1D2A">
            <w:pPr>
              <w:spacing w:after="0"/>
            </w:pPr>
            <w:r>
              <w:t>7</w:t>
            </w:r>
            <w:r w:rsidR="00A369FB" w:rsidRPr="005920ED">
              <w:t>.7.2 Профильные выемки.</w:t>
            </w:r>
          </w:p>
          <w:p w:rsidR="00A369FB" w:rsidRPr="005920ED" w:rsidRDefault="003801DD" w:rsidP="002B1D2A">
            <w:pPr>
              <w:spacing w:after="0"/>
            </w:pPr>
            <w:r>
              <w:t>7</w:t>
            </w:r>
            <w:r w:rsidR="00A369FB" w:rsidRPr="005920ED">
              <w:t>.7.3 Выемка пучинистого и некачественного грунта для замены.</w:t>
            </w:r>
          </w:p>
          <w:p w:rsidR="00A369FB" w:rsidRPr="005920ED" w:rsidRDefault="003801DD" w:rsidP="002B1D2A">
            <w:pPr>
              <w:spacing w:after="0"/>
            </w:pPr>
            <w:r>
              <w:t>7</w:t>
            </w:r>
            <w:r w:rsidR="00A369FB" w:rsidRPr="005920ED">
              <w:t>.7.4 Разработка разуплотненного грунта и исправление профиля.</w:t>
            </w:r>
          </w:p>
          <w:p w:rsidR="00A369FB" w:rsidRPr="005920ED" w:rsidRDefault="003801DD" w:rsidP="002B1D2A">
            <w:pPr>
              <w:spacing w:after="0"/>
              <w:rPr>
                <w:b/>
              </w:rPr>
            </w:pPr>
            <w:bookmarkStart w:id="16" w:name="_Toc517109104"/>
            <w:bookmarkStart w:id="17" w:name="_Toc519839769"/>
            <w:bookmarkStart w:id="18" w:name="_Toc1320970"/>
            <w:bookmarkStart w:id="19" w:name="_Toc20464244"/>
            <w:r>
              <w:rPr>
                <w:b/>
              </w:rPr>
              <w:t>7</w:t>
            </w:r>
            <w:r w:rsidR="00A369FB" w:rsidRPr="005920ED">
              <w:rPr>
                <w:b/>
              </w:rPr>
              <w:t xml:space="preserve">.8 Земляные работы по укладке </w:t>
            </w:r>
            <w:bookmarkEnd w:id="16"/>
            <w:bookmarkEnd w:id="17"/>
            <w:bookmarkEnd w:id="18"/>
            <w:r w:rsidR="00A369FB" w:rsidRPr="005920ED">
              <w:rPr>
                <w:b/>
              </w:rPr>
              <w:t>грунта</w:t>
            </w:r>
            <w:bookmarkEnd w:id="19"/>
            <w:r w:rsidR="00A369FB" w:rsidRPr="005920ED">
              <w:rPr>
                <w:b/>
              </w:rPr>
              <w:t>.</w:t>
            </w:r>
          </w:p>
          <w:p w:rsidR="00A369FB" w:rsidRPr="005920ED" w:rsidRDefault="003801DD" w:rsidP="002B1D2A">
            <w:pPr>
              <w:spacing w:after="0"/>
              <w:rPr>
                <w:b/>
              </w:rPr>
            </w:pPr>
            <w:bookmarkStart w:id="20" w:name="_Toc517109105"/>
            <w:bookmarkStart w:id="21" w:name="_Toc519839770"/>
            <w:bookmarkStart w:id="22" w:name="_Toc1320971"/>
            <w:bookmarkStart w:id="23" w:name="_Toc20464246"/>
            <w:r>
              <w:rPr>
                <w:b/>
              </w:rPr>
              <w:t>7</w:t>
            </w:r>
            <w:r w:rsidR="00A369FB" w:rsidRPr="005920ED">
              <w:rPr>
                <w:b/>
              </w:rPr>
              <w:t>.9 Берегоукрепительные работы</w:t>
            </w:r>
            <w:bookmarkEnd w:id="20"/>
            <w:bookmarkEnd w:id="21"/>
            <w:bookmarkEnd w:id="22"/>
            <w:r w:rsidR="00A369FB" w:rsidRPr="005920ED">
              <w:rPr>
                <w:b/>
              </w:rPr>
              <w:t xml:space="preserve"> и ремонт крепления гребня и откосов</w:t>
            </w:r>
            <w:bookmarkEnd w:id="23"/>
            <w:r w:rsidR="00A369FB" w:rsidRPr="005920ED">
              <w:rPr>
                <w:b/>
              </w:rPr>
              <w:t>.</w:t>
            </w:r>
          </w:p>
          <w:p w:rsidR="00A369FB" w:rsidRPr="005920ED" w:rsidRDefault="003801DD" w:rsidP="002B1D2A">
            <w:pPr>
              <w:spacing w:after="0"/>
            </w:pPr>
            <w:r>
              <w:t>7</w:t>
            </w:r>
            <w:r w:rsidR="00A369FB" w:rsidRPr="005920ED">
              <w:t xml:space="preserve">.9.1 Крепление откосов выполняется на всех отсыпаемых сооружениях. </w:t>
            </w:r>
          </w:p>
          <w:p w:rsidR="00A369FB" w:rsidRPr="005920ED" w:rsidRDefault="00AB5CF5" w:rsidP="002B1D2A">
            <w:pPr>
              <w:spacing w:after="0"/>
            </w:pPr>
            <w:r>
              <w:t>7</w:t>
            </w:r>
            <w:r w:rsidR="00A369FB" w:rsidRPr="005920ED">
              <w:t xml:space="preserve">.9.2 Ремонт крепления откосов и гребня.   </w:t>
            </w:r>
          </w:p>
          <w:p w:rsidR="00A369FB" w:rsidRPr="005920ED" w:rsidRDefault="00AB5CF5" w:rsidP="002B1D2A">
            <w:pPr>
              <w:spacing w:after="0"/>
              <w:rPr>
                <w:b/>
              </w:rPr>
            </w:pPr>
            <w:bookmarkStart w:id="24" w:name="_Toc20464247"/>
            <w:r>
              <w:rPr>
                <w:b/>
              </w:rPr>
              <w:t>7</w:t>
            </w:r>
            <w:r w:rsidR="00A369FB" w:rsidRPr="005920ED">
              <w:rPr>
                <w:b/>
              </w:rPr>
              <w:t>.10 Ремонтные работы.</w:t>
            </w:r>
            <w:bookmarkEnd w:id="24"/>
          </w:p>
          <w:p w:rsidR="00A369FB" w:rsidRPr="005920ED" w:rsidRDefault="00AB5CF5" w:rsidP="002B1D2A">
            <w:pPr>
              <w:spacing w:after="0"/>
            </w:pPr>
            <w:r>
              <w:t>7</w:t>
            </w:r>
            <w:r w:rsidR="00A369FB" w:rsidRPr="005920ED">
              <w:t>.10.1 Ремонт ослабленного и разрушенного бетона.</w:t>
            </w:r>
          </w:p>
          <w:p w:rsidR="00A369FB" w:rsidRPr="005920ED" w:rsidRDefault="00AB5CF5" w:rsidP="002B1D2A">
            <w:pPr>
              <w:spacing w:after="0"/>
            </w:pPr>
            <w:r>
              <w:t>7</w:t>
            </w:r>
            <w:r w:rsidR="00A369FB" w:rsidRPr="005920ED">
              <w:t>.10.2 Ремонт поверхностных и волосяных трещин.</w:t>
            </w:r>
          </w:p>
          <w:p w:rsidR="00A369FB" w:rsidRPr="005920ED" w:rsidRDefault="00AB5CF5" w:rsidP="002B1D2A">
            <w:pPr>
              <w:spacing w:after="0"/>
            </w:pPr>
            <w:r>
              <w:t>7</w:t>
            </w:r>
            <w:r w:rsidR="00A369FB" w:rsidRPr="005920ED">
              <w:t xml:space="preserve">.10.3 Ремонт глубоких трещин. </w:t>
            </w:r>
          </w:p>
          <w:p w:rsidR="00A369FB" w:rsidRPr="005920ED" w:rsidRDefault="00AB5CF5" w:rsidP="002B1D2A">
            <w:pPr>
              <w:spacing w:after="0"/>
              <w:rPr>
                <w:b/>
              </w:rPr>
            </w:pPr>
            <w:bookmarkStart w:id="25" w:name="_Toc519839768"/>
            <w:bookmarkStart w:id="26" w:name="_Toc1320968"/>
            <w:bookmarkStart w:id="27" w:name="_Toc20464248"/>
            <w:r>
              <w:rPr>
                <w:b/>
              </w:rPr>
              <w:t>7</w:t>
            </w:r>
            <w:r w:rsidR="00A369FB" w:rsidRPr="005920ED">
              <w:rPr>
                <w:b/>
              </w:rPr>
              <w:t>.11 Монтажные работы</w:t>
            </w:r>
            <w:bookmarkEnd w:id="25"/>
            <w:bookmarkEnd w:id="26"/>
            <w:bookmarkEnd w:id="27"/>
            <w:r w:rsidR="00A369FB" w:rsidRPr="005920ED">
              <w:rPr>
                <w:b/>
              </w:rPr>
              <w:t>.</w:t>
            </w:r>
          </w:p>
          <w:p w:rsidR="00A369FB" w:rsidRPr="005920ED" w:rsidRDefault="00AB5CF5" w:rsidP="002B1D2A">
            <w:pPr>
              <w:spacing w:after="0"/>
            </w:pPr>
            <w:r>
              <w:t>7</w:t>
            </w:r>
            <w:r w:rsidR="00A369FB" w:rsidRPr="005920ED">
              <w:t>.11.1 Монтаж оборудования водосбросной плотины.</w:t>
            </w:r>
          </w:p>
          <w:p w:rsidR="00A369FB" w:rsidRPr="005920ED" w:rsidRDefault="00AB5CF5" w:rsidP="002B1D2A">
            <w:pPr>
              <w:spacing w:after="0"/>
            </w:pPr>
            <w:r>
              <w:t>7</w:t>
            </w:r>
            <w:r w:rsidR="00A369FB" w:rsidRPr="005920ED">
              <w:t xml:space="preserve">.11.2 Монтаж оборудования шлюза. </w:t>
            </w:r>
          </w:p>
          <w:p w:rsidR="00A369FB" w:rsidRPr="005920ED" w:rsidRDefault="00AB5CF5" w:rsidP="002B1D2A">
            <w:pPr>
              <w:spacing w:after="0"/>
              <w:rPr>
                <w:b/>
              </w:rPr>
            </w:pPr>
            <w:bookmarkStart w:id="28" w:name="_Toc20464249"/>
            <w:r>
              <w:rPr>
                <w:b/>
              </w:rPr>
              <w:t>7</w:t>
            </w:r>
            <w:r w:rsidR="00A369FB" w:rsidRPr="005920ED">
              <w:rPr>
                <w:b/>
              </w:rPr>
              <w:t>.12 Возведение вспомогательных сооружений</w:t>
            </w:r>
            <w:bookmarkEnd w:id="28"/>
            <w:r w:rsidR="00A369FB" w:rsidRPr="005920ED">
              <w:rPr>
                <w:b/>
              </w:rPr>
              <w:t xml:space="preserve"> и линейных объектов.</w:t>
            </w:r>
          </w:p>
          <w:p w:rsidR="00A369FB" w:rsidRPr="005920ED" w:rsidRDefault="00AB5CF5" w:rsidP="002B1D2A">
            <w:pPr>
              <w:spacing w:after="0"/>
            </w:pPr>
            <w:r>
              <w:t>7</w:t>
            </w:r>
            <w:r w:rsidR="00A369FB" w:rsidRPr="005920ED">
              <w:t>.12.1 Административные, хозяйственные и складские здания.</w:t>
            </w:r>
          </w:p>
          <w:p w:rsidR="00A369FB" w:rsidRPr="005920ED" w:rsidRDefault="00AB5CF5" w:rsidP="002B1D2A">
            <w:pPr>
              <w:spacing w:after="0"/>
            </w:pPr>
            <w:r>
              <w:t>7</w:t>
            </w:r>
            <w:r w:rsidR="00A369FB" w:rsidRPr="005920ED">
              <w:t>.12.2 Здания механического оборудования шлюза.</w:t>
            </w:r>
          </w:p>
          <w:p w:rsidR="00A369FB" w:rsidRPr="005920ED" w:rsidRDefault="00AB5CF5" w:rsidP="002B1D2A">
            <w:pPr>
              <w:spacing w:after="0"/>
            </w:pPr>
            <w:r>
              <w:t>7</w:t>
            </w:r>
            <w:r w:rsidR="00A369FB" w:rsidRPr="005920ED">
              <w:t>.12.3 Объекты пожаротушения.</w:t>
            </w:r>
          </w:p>
          <w:p w:rsidR="00A369FB" w:rsidRPr="005920ED" w:rsidRDefault="00AB5CF5" w:rsidP="002B1D2A">
            <w:pPr>
              <w:spacing w:after="0"/>
            </w:pPr>
            <w:r>
              <w:t>7</w:t>
            </w:r>
            <w:r w:rsidR="00A369FB" w:rsidRPr="005920ED">
              <w:t>.12.4 Объекты водоснабжения и водоотведения.</w:t>
            </w:r>
          </w:p>
          <w:p w:rsidR="00A369FB" w:rsidRPr="005920ED" w:rsidRDefault="00AB5CF5" w:rsidP="002B1D2A">
            <w:pPr>
              <w:spacing w:after="0"/>
            </w:pPr>
            <w:r>
              <w:t>7</w:t>
            </w:r>
            <w:r w:rsidR="00A369FB" w:rsidRPr="005920ED">
              <w:t>.12.5 Сооружения модульных компрессорных.</w:t>
            </w:r>
          </w:p>
          <w:p w:rsidR="00A369FB" w:rsidRPr="005920ED" w:rsidRDefault="00AB5CF5" w:rsidP="002B1D2A">
            <w:pPr>
              <w:spacing w:after="0"/>
            </w:pPr>
            <w:r>
              <w:t>7</w:t>
            </w:r>
            <w:r w:rsidR="00A369FB" w:rsidRPr="005920ED">
              <w:t>.12.6 Объекты энергетики (трансформаторные подстанции и дизельные станции).</w:t>
            </w:r>
          </w:p>
          <w:p w:rsidR="00A369FB" w:rsidRPr="005920ED" w:rsidRDefault="00AB5CF5" w:rsidP="002B1D2A">
            <w:pPr>
              <w:spacing w:after="0"/>
            </w:pPr>
            <w:r>
              <w:t>7</w:t>
            </w:r>
            <w:r w:rsidR="00A369FB" w:rsidRPr="005920ED">
              <w:t>.12.7 Прокладка трубопроводов с установкой колодцев.</w:t>
            </w:r>
          </w:p>
          <w:p w:rsidR="00A369FB" w:rsidRPr="005920ED" w:rsidRDefault="00AB5CF5" w:rsidP="002B1D2A">
            <w:pPr>
              <w:spacing w:after="0"/>
            </w:pPr>
            <w:r>
              <w:t>7</w:t>
            </w:r>
            <w:r w:rsidR="00A369FB" w:rsidRPr="005920ED">
              <w:t>.12.8 Укладка кабельных линий электроснабжения и связи.</w:t>
            </w:r>
          </w:p>
          <w:p w:rsidR="00A369FB" w:rsidRPr="005920ED" w:rsidRDefault="00AB5CF5" w:rsidP="002B1D2A">
            <w:pPr>
              <w:spacing w:after="0"/>
            </w:pPr>
            <w:r>
              <w:t>7</w:t>
            </w:r>
            <w:r w:rsidR="00A369FB" w:rsidRPr="005920ED">
              <w:t>.12.9 Установка матч и осветительных приборов.</w:t>
            </w:r>
          </w:p>
          <w:p w:rsidR="00A369FB" w:rsidRPr="005920ED" w:rsidRDefault="00AB5CF5" w:rsidP="002B1D2A">
            <w:pPr>
              <w:spacing w:after="0"/>
            </w:pPr>
            <w:r>
              <w:t>7</w:t>
            </w:r>
            <w:r w:rsidR="00A369FB" w:rsidRPr="005920ED">
              <w:t>.12.10 Монтаж ограждений.</w:t>
            </w:r>
          </w:p>
          <w:p w:rsidR="00A369FB" w:rsidRPr="005920ED" w:rsidRDefault="00AB5CF5" w:rsidP="002B1D2A">
            <w:pPr>
              <w:spacing w:after="0"/>
            </w:pPr>
            <w:r>
              <w:t>7</w:t>
            </w:r>
            <w:r w:rsidR="00A369FB" w:rsidRPr="005920ED">
              <w:t>.12.11 Дорожные работы.</w:t>
            </w:r>
          </w:p>
          <w:p w:rsidR="00A369FB" w:rsidRPr="005920ED" w:rsidRDefault="00AB5CF5" w:rsidP="002B1D2A">
            <w:pPr>
              <w:spacing w:after="0"/>
            </w:pPr>
            <w:r>
              <w:rPr>
                <w:b/>
              </w:rPr>
              <w:t>7</w:t>
            </w:r>
            <w:r w:rsidR="00A369FB" w:rsidRPr="005920ED">
              <w:rPr>
                <w:b/>
              </w:rPr>
              <w:t>.13 Комплекс пусконаладочных работ.</w:t>
            </w:r>
          </w:p>
        </w:tc>
      </w:tr>
      <w:tr w:rsidR="00A369FB" w:rsidRPr="005920ED" w:rsidTr="002B1D2A">
        <w:tc>
          <w:tcPr>
            <w:tcW w:w="2405" w:type="dxa"/>
            <w:hideMark/>
          </w:tcPr>
          <w:p w:rsidR="00A369FB" w:rsidRPr="005920ED" w:rsidRDefault="00AB5CF5" w:rsidP="002B1D2A">
            <w:pPr>
              <w:spacing w:after="0"/>
              <w:jc w:val="left"/>
              <w:rPr>
                <w:rFonts w:eastAsia="Calibri"/>
                <w:kern w:val="2"/>
              </w:rPr>
            </w:pPr>
            <w:r>
              <w:t>8</w:t>
            </w:r>
            <w:r w:rsidR="00A369FB" w:rsidRPr="005920ED">
              <w:t>. Общие условия и требования выполнения работ</w:t>
            </w:r>
          </w:p>
        </w:tc>
        <w:tc>
          <w:tcPr>
            <w:tcW w:w="7790" w:type="dxa"/>
            <w:hideMark/>
          </w:tcPr>
          <w:p w:rsidR="00A369FB" w:rsidRPr="005920ED" w:rsidRDefault="00AB5CF5" w:rsidP="002B1D2A">
            <w:pPr>
              <w:autoSpaceDE w:val="0"/>
              <w:autoSpaceDN w:val="0"/>
              <w:adjustRightInd w:val="0"/>
              <w:spacing w:after="0"/>
            </w:pPr>
            <w:r>
              <w:t>8</w:t>
            </w:r>
            <w:r w:rsidR="00A369FB">
              <w:t>.1</w:t>
            </w:r>
            <w:r w:rsidR="00A10E04">
              <w:t xml:space="preserve"> П</w:t>
            </w:r>
            <w:r w:rsidR="00A369FB" w:rsidRPr="005920ED">
              <w:t>одрядчик самостоятельно, либо с привлечением субподрядных организаций своевременно и в полном объеме выполняет комплекс пусконаладочных работ, качество и объем которых должен соответствовать  всем требованиям технических регламентов Российской Федерации и  правилам проведения  пусконаладочных работ.</w:t>
            </w:r>
          </w:p>
          <w:p w:rsidR="00A369FB" w:rsidRPr="005920ED" w:rsidRDefault="00AB5CF5" w:rsidP="00081846">
            <w:r>
              <w:t>8</w:t>
            </w:r>
            <w:r w:rsidR="00A369FB">
              <w:t>.2</w:t>
            </w:r>
            <w:r w:rsidR="00A369FB" w:rsidRPr="005920ED">
              <w:t xml:space="preserve"> </w:t>
            </w:r>
            <w:r w:rsidR="00081846">
              <w:t>П</w:t>
            </w:r>
            <w:r w:rsidR="00A369FB" w:rsidRPr="005920ED">
              <w:t xml:space="preserve">одрядчик самостоятельно, либо с привлечением субподрядных организаций, разрабатывает рабочую документацию в соответствии с требованиями </w:t>
            </w:r>
            <w:r w:rsidR="00081846">
              <w:t>«</w:t>
            </w:r>
            <w:r w:rsidR="00081846" w:rsidRPr="00081846">
              <w:t>ГОСТ Р 21.101-2020. Национальный стандарт Российской Федерации. Система проектной документации для строительства. Основные требования к п</w:t>
            </w:r>
            <w:r w:rsidR="00081846">
              <w:t>роектной и рабочей документации»</w:t>
            </w:r>
            <w:r w:rsidR="00A369FB" w:rsidRPr="005920ED">
              <w:t xml:space="preserve"> на  основные и вспомогательные работы, инструкции по эксплуатации основных сооружений гидроузла, их механизмов и оборудования и передает ее на рассмотрение и согласование За</w:t>
            </w:r>
            <w:r w:rsidR="003801DD">
              <w:t>казчи</w:t>
            </w:r>
            <w:r w:rsidR="00A369FB" w:rsidRPr="005920ED">
              <w:t xml:space="preserve">ку в 5-ти экземплярах на бумажном носителе и электронную копию на USB-флеш- накопителях, позволяющих обработку средствами Microsoft Office и Auto CAD. </w:t>
            </w:r>
          </w:p>
          <w:p w:rsidR="00A369FB" w:rsidRPr="005920ED" w:rsidRDefault="00AB5CF5" w:rsidP="002B1D2A">
            <w:pPr>
              <w:autoSpaceDE w:val="0"/>
              <w:autoSpaceDN w:val="0"/>
              <w:adjustRightInd w:val="0"/>
              <w:spacing w:after="0"/>
            </w:pPr>
            <w:r>
              <w:t>8</w:t>
            </w:r>
            <w:r w:rsidR="00A369FB" w:rsidRPr="005920ED">
              <w:t xml:space="preserve">.3 </w:t>
            </w:r>
            <w:r w:rsidR="00730CA7">
              <w:t>П</w:t>
            </w:r>
            <w:r w:rsidR="00A369FB" w:rsidRPr="005920ED">
              <w:t>одрядчик обязан выполнить все работы в объеме, установленном</w:t>
            </w:r>
            <w:r w:rsidR="00730CA7">
              <w:t xml:space="preserve"> проектной документацией,</w:t>
            </w:r>
            <w:r w:rsidR="00A369FB" w:rsidRPr="005920ED">
              <w:t xml:space="preserve"> Техническим заданием и сдать законченный объект по Акту приемки законченного строительством объекта.</w:t>
            </w:r>
          </w:p>
          <w:p w:rsidR="00A369FB" w:rsidRPr="005920ED" w:rsidRDefault="00AB5CF5" w:rsidP="002B1D2A">
            <w:pPr>
              <w:keepNext/>
              <w:keepLines/>
              <w:widowControl w:val="0"/>
              <w:spacing w:after="0"/>
            </w:pPr>
            <w:r>
              <w:t>8</w:t>
            </w:r>
            <w:r w:rsidR="00A369FB" w:rsidRPr="005920ED">
              <w:t>.</w:t>
            </w:r>
            <w:r w:rsidR="00A369FB">
              <w:t>4</w:t>
            </w:r>
            <w:r w:rsidR="00A369FB" w:rsidRPr="005920ED">
              <w:t xml:space="preserve"> </w:t>
            </w:r>
            <w:r w:rsidR="00730CA7">
              <w:t>П</w:t>
            </w:r>
            <w:r w:rsidR="00A369FB" w:rsidRPr="005920ED">
              <w:t>одрядчик обязан соблюдать правила привлечения и использования иностранной рабочей силы, установленные законодательством РФ.</w:t>
            </w:r>
          </w:p>
          <w:p w:rsidR="00A369FB" w:rsidRPr="005920ED" w:rsidRDefault="00AB5CF5" w:rsidP="002B1D2A">
            <w:pPr>
              <w:autoSpaceDE w:val="0"/>
              <w:autoSpaceDN w:val="0"/>
              <w:adjustRightInd w:val="0"/>
              <w:spacing w:after="0"/>
              <w:rPr>
                <w:b/>
              </w:rPr>
            </w:pPr>
            <w:r>
              <w:rPr>
                <w:b/>
              </w:rPr>
              <w:t>8</w:t>
            </w:r>
            <w:r w:rsidR="00A369FB" w:rsidRPr="005920ED">
              <w:rPr>
                <w:b/>
              </w:rPr>
              <w:t>.</w:t>
            </w:r>
            <w:r w:rsidR="00A369FB">
              <w:rPr>
                <w:b/>
              </w:rPr>
              <w:t>5</w:t>
            </w:r>
            <w:r w:rsidR="00A369FB" w:rsidRPr="005920ED">
              <w:rPr>
                <w:b/>
              </w:rPr>
              <w:t xml:space="preserve"> </w:t>
            </w:r>
            <w:r w:rsidR="00730CA7">
              <w:rPr>
                <w:b/>
              </w:rPr>
              <w:t>П</w:t>
            </w:r>
            <w:r w:rsidR="00A369FB" w:rsidRPr="005920ED">
              <w:rPr>
                <w:b/>
              </w:rPr>
              <w:t xml:space="preserve">одрядчик не менее чем за </w:t>
            </w:r>
            <w:r w:rsidR="00FF076E">
              <w:rPr>
                <w:b/>
              </w:rPr>
              <w:t>3</w:t>
            </w:r>
            <w:r w:rsidR="00A369FB" w:rsidRPr="005920ED">
              <w:rPr>
                <w:b/>
              </w:rPr>
              <w:t>0 дне</w:t>
            </w:r>
            <w:r w:rsidR="00A369FB">
              <w:rPr>
                <w:b/>
              </w:rPr>
              <w:t xml:space="preserve">й до начала </w:t>
            </w:r>
            <w:r w:rsidR="00FF076E">
              <w:rPr>
                <w:b/>
              </w:rPr>
              <w:t>выполнения</w:t>
            </w:r>
            <w:r w:rsidR="00A369FB">
              <w:rPr>
                <w:b/>
              </w:rPr>
              <w:t xml:space="preserve"> работ</w:t>
            </w:r>
            <w:r w:rsidR="00FF076E">
              <w:rPr>
                <w:b/>
              </w:rPr>
              <w:t xml:space="preserve"> соответствующих работ (комплексов работ)</w:t>
            </w:r>
            <w:r w:rsidR="00A369FB">
              <w:rPr>
                <w:b/>
              </w:rPr>
              <w:t>, направляет</w:t>
            </w:r>
            <w:r w:rsidR="00A369FB" w:rsidRPr="005920ED">
              <w:rPr>
                <w:b/>
              </w:rPr>
              <w:t xml:space="preserve"> на согласование и </w:t>
            </w:r>
            <w:r w:rsidR="00A369FB" w:rsidRPr="00473C5A">
              <w:rPr>
                <w:b/>
              </w:rPr>
              <w:t xml:space="preserve">утверждение </w:t>
            </w:r>
            <w:r w:rsidR="003801DD" w:rsidRPr="00473C5A">
              <w:rPr>
                <w:b/>
              </w:rPr>
              <w:t>Заказчи</w:t>
            </w:r>
            <w:r w:rsidR="00A369FB" w:rsidRPr="00473C5A">
              <w:rPr>
                <w:b/>
              </w:rPr>
              <w:t>ку  проект производства работ</w:t>
            </w:r>
            <w:r w:rsidR="00A369FB" w:rsidRPr="005920ED">
              <w:rPr>
                <w:b/>
              </w:rPr>
              <w:t xml:space="preserve"> (ППР) на планируемые к выполнению мероприятия и ППР на работы подготовительного периода (в 3-х экземплярах на бумажном носителе и электронную копию на USB-флеш- накопителях, позволяющих обработку средствами Microsoft Office и Auto CAD).</w:t>
            </w:r>
          </w:p>
          <w:p w:rsidR="00A369FB" w:rsidRPr="005920ED" w:rsidRDefault="00AB5CF5" w:rsidP="002B1D2A">
            <w:pPr>
              <w:autoSpaceDE w:val="0"/>
              <w:autoSpaceDN w:val="0"/>
              <w:adjustRightInd w:val="0"/>
              <w:spacing w:after="0"/>
            </w:pPr>
            <w:r>
              <w:t>8</w:t>
            </w:r>
            <w:r w:rsidR="00A369FB" w:rsidRPr="005920ED">
              <w:t>.</w:t>
            </w:r>
            <w:r w:rsidR="00A369FB">
              <w:t>5</w:t>
            </w:r>
            <w:r w:rsidR="00A369FB" w:rsidRPr="005920ED">
              <w:t>.1 Проект производства работ должен содержать мероприятия по наиболее эффективной организации строительства с использованием современных средств механизации, прогрессивные технологии строительного производства, способствующие улучшению качества, сокращению сроков и себестоимости работ, обеспечить безопасное выполнение работ  в соответствии  с мероприятиями по выполнению требований Технических регламентов в строительстве, в том числе:</w:t>
            </w:r>
          </w:p>
          <w:p w:rsidR="00A369FB" w:rsidRPr="005920ED" w:rsidRDefault="00AB5CF5" w:rsidP="002B1D2A">
            <w:pPr>
              <w:keepNext/>
              <w:keepLines/>
              <w:widowControl w:val="0"/>
              <w:spacing w:after="0"/>
              <w:contextualSpacing/>
            </w:pPr>
            <w:r>
              <w:t>8</w:t>
            </w:r>
            <w:r w:rsidR="00A369FB" w:rsidRPr="005920ED">
              <w:t>.</w:t>
            </w:r>
            <w:r w:rsidR="00A369FB">
              <w:t>5</w:t>
            </w:r>
            <w:r w:rsidR="00A369FB" w:rsidRPr="005920ED">
              <w:t>.1.1 Календарный план производства работ;</w:t>
            </w:r>
          </w:p>
          <w:p w:rsidR="00A369FB" w:rsidRPr="005920ED" w:rsidRDefault="00AB5CF5" w:rsidP="002B1D2A">
            <w:pPr>
              <w:keepNext/>
              <w:keepLines/>
              <w:widowControl w:val="0"/>
              <w:spacing w:after="0"/>
              <w:contextualSpacing/>
              <w:rPr>
                <w:u w:val="single"/>
              </w:rPr>
            </w:pPr>
            <w:r>
              <w:t>8</w:t>
            </w:r>
            <w:r w:rsidR="00A369FB" w:rsidRPr="005920ED">
              <w:t>.</w:t>
            </w:r>
            <w:r w:rsidR="00A369FB">
              <w:t>5</w:t>
            </w:r>
            <w:r w:rsidR="00A369FB" w:rsidRPr="005920ED">
              <w:t>.1.2 Строительный генеральный план;</w:t>
            </w:r>
          </w:p>
          <w:p w:rsidR="00A369FB" w:rsidRPr="005920ED" w:rsidRDefault="00AB5CF5" w:rsidP="002B1D2A">
            <w:pPr>
              <w:keepNext/>
              <w:keepLines/>
              <w:widowControl w:val="0"/>
              <w:spacing w:after="0"/>
              <w:contextualSpacing/>
            </w:pPr>
            <w:r>
              <w:t>8</w:t>
            </w:r>
            <w:r w:rsidR="00A369FB" w:rsidRPr="005920ED">
              <w:t>.</w:t>
            </w:r>
            <w:r w:rsidR="00A369FB">
              <w:t>5</w:t>
            </w:r>
            <w:r w:rsidR="00A369FB" w:rsidRPr="005920ED">
              <w:t xml:space="preserve">.1.3 График поступления  строительных деталей; материалов и оборудования; </w:t>
            </w:r>
          </w:p>
          <w:p w:rsidR="00A369FB" w:rsidRPr="005920ED" w:rsidRDefault="00AB5CF5" w:rsidP="002B1D2A">
            <w:pPr>
              <w:keepNext/>
              <w:keepLines/>
              <w:widowControl w:val="0"/>
              <w:spacing w:after="0"/>
              <w:contextualSpacing/>
            </w:pPr>
            <w:r>
              <w:t>8</w:t>
            </w:r>
            <w:r w:rsidR="00A369FB" w:rsidRPr="005920ED">
              <w:t>.</w:t>
            </w:r>
            <w:r w:rsidR="00A369FB">
              <w:t>5</w:t>
            </w:r>
            <w:r w:rsidR="00A369FB" w:rsidRPr="005920ED">
              <w:t>.1.4 График потребности в рабочих кадрах;</w:t>
            </w:r>
          </w:p>
          <w:p w:rsidR="00A369FB" w:rsidRPr="005920ED" w:rsidRDefault="00AB5CF5" w:rsidP="002B1D2A">
            <w:pPr>
              <w:keepNext/>
              <w:keepLines/>
              <w:widowControl w:val="0"/>
              <w:spacing w:after="0"/>
              <w:contextualSpacing/>
            </w:pPr>
            <w:r>
              <w:t>8</w:t>
            </w:r>
            <w:r w:rsidR="00A369FB" w:rsidRPr="005920ED">
              <w:t>.</w:t>
            </w:r>
            <w:r w:rsidR="00A369FB">
              <w:t>5</w:t>
            </w:r>
            <w:r w:rsidR="00A369FB" w:rsidRPr="005920ED">
              <w:t>.1.5 График потребности в основных строительных машинах;</w:t>
            </w:r>
          </w:p>
          <w:p w:rsidR="00A369FB" w:rsidRPr="005920ED" w:rsidRDefault="00AB5CF5" w:rsidP="002B1D2A">
            <w:pPr>
              <w:keepNext/>
              <w:keepLines/>
              <w:widowControl w:val="0"/>
              <w:spacing w:after="0"/>
              <w:contextualSpacing/>
            </w:pPr>
            <w:r>
              <w:t>8</w:t>
            </w:r>
            <w:r w:rsidR="00A369FB" w:rsidRPr="005920ED">
              <w:t>.</w:t>
            </w:r>
            <w:r w:rsidR="00A369FB">
              <w:t>5</w:t>
            </w:r>
            <w:r w:rsidR="00A369FB" w:rsidRPr="005920ED">
              <w:t>.1.6 Технологические карты (технологические схемы) на выполнение отдельных видов работ с описанием последовательности и методов производства работ с указанием трудозатрат и потребности в материалах, оснастке, приспособлениях и средствах защиты; решения по технике безопасности и прочее.</w:t>
            </w:r>
          </w:p>
          <w:p w:rsidR="00A369FB" w:rsidRPr="005920ED" w:rsidRDefault="00AB5CF5" w:rsidP="002B1D2A">
            <w:pPr>
              <w:spacing w:after="0"/>
            </w:pPr>
            <w:r>
              <w:t>8</w:t>
            </w:r>
            <w:r w:rsidR="00A369FB" w:rsidRPr="005920ED">
              <w:t>.</w:t>
            </w:r>
            <w:r w:rsidR="00A369FB">
              <w:t>5</w:t>
            </w:r>
            <w:r w:rsidR="00A369FB" w:rsidRPr="005920ED">
              <w:t>.1.7 Карты (схемы) на контроль качества работ;</w:t>
            </w:r>
          </w:p>
          <w:p w:rsidR="00A369FB" w:rsidRPr="005920ED" w:rsidRDefault="00AB5CF5" w:rsidP="002B1D2A">
            <w:pPr>
              <w:spacing w:after="0"/>
            </w:pPr>
            <w:r>
              <w:t>8</w:t>
            </w:r>
            <w:r w:rsidR="00A369FB">
              <w:t>.5.1.8 М</w:t>
            </w:r>
            <w:r w:rsidR="00A369FB" w:rsidRPr="005920ED">
              <w:t xml:space="preserve">ероприятия по охране труда и безопасности; </w:t>
            </w:r>
          </w:p>
          <w:p w:rsidR="00A369FB" w:rsidRPr="005920ED" w:rsidRDefault="00AB5CF5" w:rsidP="002B1D2A">
            <w:pPr>
              <w:spacing w:after="0"/>
            </w:pPr>
            <w:r>
              <w:t>8</w:t>
            </w:r>
            <w:r w:rsidR="00A369FB" w:rsidRPr="005920ED">
              <w:t>.</w:t>
            </w:r>
            <w:r w:rsidR="00A369FB">
              <w:t>5</w:t>
            </w:r>
            <w:r w:rsidR="00A369FB" w:rsidRPr="005920ED">
              <w:t>.1.</w:t>
            </w:r>
            <w:r w:rsidR="00A369FB">
              <w:t>9</w:t>
            </w:r>
            <w:r w:rsidR="00A369FB" w:rsidRPr="005920ED">
              <w:t xml:space="preserve"> Пояснительную записку.</w:t>
            </w:r>
          </w:p>
          <w:p w:rsidR="00A369FB" w:rsidRPr="005920ED" w:rsidRDefault="00AB5CF5" w:rsidP="002B1D2A">
            <w:pPr>
              <w:spacing w:after="0"/>
            </w:pPr>
            <w:r>
              <w:t>8</w:t>
            </w:r>
            <w:r w:rsidR="00A369FB" w:rsidRPr="005920ED">
              <w:t>.</w:t>
            </w:r>
            <w:r w:rsidR="00A369FB">
              <w:t>5</w:t>
            </w:r>
            <w:r w:rsidR="00A369FB" w:rsidRPr="005920ED">
              <w:t>.2 Проект производства работ на подготовительный период строительства должен содержать:</w:t>
            </w:r>
          </w:p>
          <w:p w:rsidR="00A369FB" w:rsidRPr="005920ED" w:rsidRDefault="00AB5CF5" w:rsidP="002B1D2A">
            <w:pPr>
              <w:spacing w:after="0"/>
            </w:pPr>
            <w:r>
              <w:t>8</w:t>
            </w:r>
            <w:r w:rsidR="00A369FB" w:rsidRPr="005920ED">
              <w:t>.</w:t>
            </w:r>
            <w:r w:rsidR="00A369FB">
              <w:t>5</w:t>
            </w:r>
            <w:r w:rsidR="00A369FB" w:rsidRPr="005920ED">
              <w:t>.2.1 Календарный план производства работ;</w:t>
            </w:r>
          </w:p>
          <w:p w:rsidR="00A369FB" w:rsidRPr="005920ED" w:rsidRDefault="00AB5CF5" w:rsidP="002B1D2A">
            <w:pPr>
              <w:spacing w:after="0"/>
            </w:pPr>
            <w:r>
              <w:t>8</w:t>
            </w:r>
            <w:r w:rsidR="00A369FB" w:rsidRPr="005920ED">
              <w:t>.5.2.2 График поступления на строительство необходимых на этот период строительных  конструкций, изделий и материалов;</w:t>
            </w:r>
          </w:p>
          <w:p w:rsidR="00A369FB" w:rsidRPr="005920ED" w:rsidRDefault="00AB5CF5" w:rsidP="002B1D2A">
            <w:pPr>
              <w:spacing w:after="0"/>
            </w:pPr>
            <w:r>
              <w:t>8</w:t>
            </w:r>
            <w:r w:rsidR="00A369FB" w:rsidRPr="005920ED">
              <w:t>.</w:t>
            </w:r>
            <w:r w:rsidR="00A369FB">
              <w:t>5</w:t>
            </w:r>
            <w:r w:rsidR="00A369FB" w:rsidRPr="005920ED">
              <w:t>.2.3 Строительный генеральный план площадки строительства с указанием на нем мест расположения инвентарных зданий и временных сооружений, внеплощадочных и внутриплощадочных коммуникаций и сетей, сооружаемых в подготовительный период;</w:t>
            </w:r>
          </w:p>
          <w:p w:rsidR="00A369FB" w:rsidRPr="005920ED" w:rsidRDefault="00AB5CF5" w:rsidP="002B1D2A">
            <w:pPr>
              <w:spacing w:after="0"/>
            </w:pPr>
            <w:r>
              <w:t>8</w:t>
            </w:r>
            <w:r w:rsidR="00A369FB" w:rsidRPr="005920ED">
              <w:t>.</w:t>
            </w:r>
            <w:r w:rsidR="00A369FB">
              <w:t>5</w:t>
            </w:r>
            <w:r w:rsidR="00A369FB" w:rsidRPr="005920ED">
              <w:t>.2.4 Схемы размещения знаков для выполнения геодезических построений и геодезического контроля положения конструкций объекта и коммуникаций, а также указания по точности геодезических измерений и перечень необходимых для этого технических средств;</w:t>
            </w:r>
          </w:p>
          <w:p w:rsidR="00A369FB" w:rsidRPr="005920ED" w:rsidRDefault="00AB5CF5" w:rsidP="002B1D2A">
            <w:pPr>
              <w:spacing w:after="0"/>
            </w:pPr>
            <w:r>
              <w:t>8</w:t>
            </w:r>
            <w:r w:rsidR="00A369FB" w:rsidRPr="005920ED">
              <w:t>.</w:t>
            </w:r>
            <w:r w:rsidR="00A369FB">
              <w:t>5</w:t>
            </w:r>
            <w:r w:rsidR="00A369FB" w:rsidRPr="005920ED">
              <w:t>.2.5 Краткую пояснительную записку.</w:t>
            </w:r>
          </w:p>
          <w:p w:rsidR="00A369FB" w:rsidRPr="005920ED" w:rsidRDefault="00AB5CF5" w:rsidP="002B1D2A">
            <w:pPr>
              <w:keepNext/>
              <w:keepLines/>
              <w:widowControl w:val="0"/>
              <w:spacing w:after="0"/>
            </w:pPr>
            <w:r>
              <w:t>8</w:t>
            </w:r>
            <w:r w:rsidR="00A369FB" w:rsidRPr="005920ED">
              <w:t>.</w:t>
            </w:r>
            <w:r w:rsidR="00A369FB">
              <w:t>5</w:t>
            </w:r>
            <w:r w:rsidR="00A369FB" w:rsidRPr="005920ED">
              <w:t>.3 В ППР должны быть предусмотрены мероприятия по обеспечению охраны труда при производстве работ.</w:t>
            </w:r>
          </w:p>
          <w:p w:rsidR="00A369FB" w:rsidRPr="005920ED" w:rsidRDefault="00AB5CF5" w:rsidP="002B1D2A">
            <w:pPr>
              <w:keepNext/>
              <w:keepLines/>
              <w:widowControl w:val="0"/>
              <w:spacing w:after="0"/>
            </w:pPr>
            <w:r>
              <w:t>8</w:t>
            </w:r>
            <w:r w:rsidR="00A369FB" w:rsidRPr="005920ED">
              <w:t>.</w:t>
            </w:r>
            <w:r w:rsidR="00A369FB">
              <w:t>5</w:t>
            </w:r>
            <w:r w:rsidR="00A369FB" w:rsidRPr="005920ED">
              <w:t>.4 В ППР предусмотреть мероприятия, исключающие возможность повреждения действующих коммуникаций.</w:t>
            </w:r>
          </w:p>
          <w:p w:rsidR="00A369FB" w:rsidRPr="005920ED" w:rsidRDefault="00AB5CF5" w:rsidP="002B1D2A">
            <w:pPr>
              <w:keepNext/>
              <w:keepLines/>
              <w:widowControl w:val="0"/>
              <w:spacing w:after="0"/>
            </w:pPr>
            <w:r>
              <w:t>8</w:t>
            </w:r>
            <w:r w:rsidR="00A369FB" w:rsidRPr="005920ED">
              <w:t>.</w:t>
            </w:r>
            <w:r w:rsidR="00A369FB">
              <w:t>6</w:t>
            </w:r>
            <w:r w:rsidR="00A369FB" w:rsidRPr="005920ED">
              <w:t xml:space="preserve"> </w:t>
            </w:r>
            <w:r w:rsidR="001633C9">
              <w:t>П</w:t>
            </w:r>
            <w:r w:rsidR="00A369FB" w:rsidRPr="005920ED">
              <w:t>одрядчик должен предоставить За</w:t>
            </w:r>
            <w:r w:rsidR="001633C9">
              <w:t>казчику</w:t>
            </w:r>
            <w:r w:rsidR="00A369FB" w:rsidRPr="005920ED">
              <w:t xml:space="preserve"> приказ о назначении уполномоченных ответственных лиц </w:t>
            </w:r>
            <w:r w:rsidR="001633C9">
              <w:t>П</w:t>
            </w:r>
            <w:r w:rsidR="00A369FB" w:rsidRPr="005920ED">
              <w:t xml:space="preserve">одрядчика, ответственных за проведение работ на объекте. Копию приказа </w:t>
            </w:r>
            <w:r w:rsidR="001633C9">
              <w:t>П</w:t>
            </w:r>
            <w:r w:rsidR="00A369FB" w:rsidRPr="005920ED">
              <w:t>одрядчик обязан предоставить За</w:t>
            </w:r>
            <w:r w:rsidR="001633C9">
              <w:t>казчику</w:t>
            </w:r>
            <w:r w:rsidR="00A369FB" w:rsidRPr="005920ED">
              <w:t xml:space="preserve"> после заключения контракта перед началом производства работ. </w:t>
            </w:r>
          </w:p>
          <w:p w:rsidR="00A369FB" w:rsidRPr="005920ED" w:rsidRDefault="00AB5CF5" w:rsidP="002B1D2A">
            <w:pPr>
              <w:keepNext/>
              <w:keepLines/>
              <w:widowControl w:val="0"/>
              <w:spacing w:after="0"/>
            </w:pPr>
            <w:r>
              <w:t>8</w:t>
            </w:r>
            <w:r w:rsidR="00A369FB">
              <w:t>.7</w:t>
            </w:r>
            <w:r w:rsidR="00A369FB" w:rsidRPr="005920ED">
              <w:t xml:space="preserve"> При производстве работ </w:t>
            </w:r>
            <w:r w:rsidR="001633C9">
              <w:t>П</w:t>
            </w:r>
            <w:r w:rsidR="00A369FB" w:rsidRPr="005920ED">
              <w:t xml:space="preserve">одрядчику необходимо применять современные строительные материалы, оборудование. Материалы, оборудование, поставляемые в соответствии с условиями государственного контракта, должны иметь высокое качество изготовления. Используемые материалы, устанавливаемое оборудование должны соответствовать сертификатам, ГОСТам или ТУ, должны быть обеспечены техническими паспортами и др. документами, удостоверяющими их качество. Копии сертификатов и т.п. должны быть предоставлены </w:t>
            </w:r>
            <w:r w:rsidR="001633C9">
              <w:t>Заказчику</w:t>
            </w:r>
            <w:r w:rsidR="00A369FB" w:rsidRPr="005920ED">
              <w:t xml:space="preserve"> до начала производства работ, предусматривающих использование соответствующих материалов, установку оборудования (в соответствии с требованиями прохождения процедуры входного контроля). </w:t>
            </w:r>
            <w:r w:rsidR="001633C9">
              <w:t>П</w:t>
            </w:r>
            <w:r w:rsidR="00A369FB" w:rsidRPr="005920ED">
              <w:t>одрядчик несет ответственность за соответствие используемых материалов, устанавливаемого оборудования государственным стандартам и техническим условиям, за сохранность всех поставляемых для реализации контракта материалов, оборудования до приемки завершенного строительством  объекта.</w:t>
            </w:r>
          </w:p>
          <w:p w:rsidR="00A369FB" w:rsidRPr="005920ED" w:rsidRDefault="00AB5CF5" w:rsidP="002B1D2A">
            <w:pPr>
              <w:keepNext/>
              <w:keepLines/>
              <w:widowControl w:val="0"/>
              <w:spacing w:after="0"/>
            </w:pPr>
            <w:r>
              <w:t>8</w:t>
            </w:r>
            <w:r w:rsidR="00A369FB">
              <w:t>.8</w:t>
            </w:r>
            <w:r w:rsidR="00A369FB" w:rsidRPr="005920ED">
              <w:t xml:space="preserve"> </w:t>
            </w:r>
            <w:r w:rsidR="001633C9">
              <w:t>П</w:t>
            </w:r>
            <w:r w:rsidR="00A369FB" w:rsidRPr="005920ED">
              <w:t xml:space="preserve">одрядчик несет ответственность перед компетентными государственными и муниципальными органами в установленном порядке за нарушения правил и порядка ведения работ, как со стороны самого </w:t>
            </w:r>
            <w:r w:rsidR="001633C9">
              <w:t>П</w:t>
            </w:r>
            <w:r w:rsidR="00A369FB" w:rsidRPr="005920ED">
              <w:t>одрядчика, так и со стороны привлеченных им субподрядных организаций.</w:t>
            </w:r>
          </w:p>
          <w:p w:rsidR="00A369FB" w:rsidRPr="005920ED" w:rsidRDefault="00AB5CF5" w:rsidP="002B1D2A">
            <w:pPr>
              <w:keepNext/>
              <w:keepLines/>
              <w:widowControl w:val="0"/>
              <w:spacing w:after="0"/>
            </w:pPr>
            <w:r>
              <w:t>8</w:t>
            </w:r>
            <w:r w:rsidR="00A369FB">
              <w:t>.9</w:t>
            </w:r>
            <w:r w:rsidR="00A369FB" w:rsidRPr="005920ED">
              <w:t xml:space="preserve"> </w:t>
            </w:r>
            <w:r w:rsidR="001633C9">
              <w:t>П</w:t>
            </w:r>
            <w:r w:rsidR="00A369FB" w:rsidRPr="005920ED">
              <w:t xml:space="preserve">одрядчик обязан безвозмездно устранить по требованию </w:t>
            </w:r>
            <w:r w:rsidR="001633C9">
              <w:t>Заказчика</w:t>
            </w:r>
            <w:r w:rsidR="00A369FB" w:rsidRPr="005920ED">
              <w:t xml:space="preserve"> все выявленные недостатки, если в процессе выполнения работ </w:t>
            </w:r>
            <w:r w:rsidR="001633C9">
              <w:t>П</w:t>
            </w:r>
            <w:r w:rsidR="00A369FB" w:rsidRPr="005920ED">
              <w:t>одрядчик допустил отступление от условий контракта, ухудшившее качество работ.</w:t>
            </w:r>
          </w:p>
          <w:p w:rsidR="00A369FB" w:rsidRPr="005920ED" w:rsidRDefault="00AB5CF5" w:rsidP="002B1D2A">
            <w:pPr>
              <w:keepNext/>
              <w:keepLines/>
              <w:widowControl w:val="0"/>
              <w:spacing w:after="0"/>
            </w:pPr>
            <w:r>
              <w:t>8</w:t>
            </w:r>
            <w:r w:rsidR="00A369FB">
              <w:t>.10</w:t>
            </w:r>
            <w:r w:rsidR="00A369FB" w:rsidRPr="005920ED">
              <w:t xml:space="preserve"> При возникновении аварийной ситуации по вине </w:t>
            </w:r>
            <w:r w:rsidR="001633C9">
              <w:t>П</w:t>
            </w:r>
            <w:r w:rsidR="00A369FB" w:rsidRPr="005920ED">
              <w:t xml:space="preserve">одрядчика, восстановительные и ремонтные работы осуществляются силами и за счет денежных средств </w:t>
            </w:r>
            <w:r w:rsidR="001633C9">
              <w:t>П</w:t>
            </w:r>
            <w:r w:rsidR="00A369FB" w:rsidRPr="005920ED">
              <w:t>одрядчика.</w:t>
            </w:r>
          </w:p>
          <w:p w:rsidR="00A369FB" w:rsidRPr="005920ED" w:rsidRDefault="00AB5CF5" w:rsidP="002B1D2A">
            <w:pPr>
              <w:keepNext/>
              <w:keepLines/>
              <w:widowControl w:val="0"/>
              <w:spacing w:after="0"/>
            </w:pPr>
            <w:r>
              <w:t>8</w:t>
            </w:r>
            <w:r w:rsidR="00A369FB">
              <w:t>.11</w:t>
            </w:r>
            <w:r w:rsidR="00A369FB" w:rsidRPr="005920ED">
              <w:t xml:space="preserve"> </w:t>
            </w:r>
            <w:r w:rsidR="001633C9">
              <w:t>П</w:t>
            </w:r>
            <w:r w:rsidR="00A369FB" w:rsidRPr="005920ED">
              <w:t>одрядчик должен гарантировать бесперебойное функционирование сооружений и инженерных систем при нормальной эксплуатации объекта в течение гарантийного срока.</w:t>
            </w:r>
          </w:p>
          <w:p w:rsidR="00A369FB" w:rsidRPr="005920ED" w:rsidRDefault="00AB5CF5" w:rsidP="002B1D2A">
            <w:pPr>
              <w:keepNext/>
              <w:keepLines/>
              <w:widowControl w:val="0"/>
              <w:spacing w:after="0"/>
            </w:pPr>
            <w:r>
              <w:t>8</w:t>
            </w:r>
            <w:r w:rsidR="00A369FB">
              <w:t>.12</w:t>
            </w:r>
            <w:r w:rsidR="00A369FB" w:rsidRPr="005920ED">
              <w:t xml:space="preserve"> От начала выполнения работ до утверждения приемочной комиссией акта приемки законченного строительством объекта, </w:t>
            </w:r>
            <w:r w:rsidR="001633C9">
              <w:t>П</w:t>
            </w:r>
            <w:r w:rsidR="00A369FB" w:rsidRPr="005920ED">
              <w:t xml:space="preserve">одрядчик несет полную материальную ответственность за охрану и содержание объекта, материалов и оборудования, строительной техники, а также временных зданий и сооружений. </w:t>
            </w:r>
          </w:p>
          <w:p w:rsidR="00A369FB" w:rsidRPr="005920ED" w:rsidRDefault="00AB5CF5" w:rsidP="002B1D2A">
            <w:pPr>
              <w:keepNext/>
              <w:keepLines/>
              <w:widowControl w:val="0"/>
              <w:spacing w:after="0"/>
            </w:pPr>
            <w:r>
              <w:t>8</w:t>
            </w:r>
            <w:r w:rsidR="00A369FB">
              <w:t>.13</w:t>
            </w:r>
            <w:r w:rsidR="00A369FB" w:rsidRPr="005920ED">
              <w:t xml:space="preserve"> Технология и методы производства работ должны выполняться в полном соответствии с рабочей документацией, </w:t>
            </w:r>
            <w:r w:rsidR="001633C9">
              <w:t>Т</w:t>
            </w:r>
            <w:r w:rsidR="00A369FB" w:rsidRPr="005920ED">
              <w:t xml:space="preserve">ехническим заданием, стандартами, строительными нормами и правилами и иными действующими на территории РФ нормативно-правовыми актами. Работы должны производиться минимально необходимым количеством технических средств и механизмов, что необходимо для сокращения шума, пыли, загрязнения воздуха. После окончания работ </w:t>
            </w:r>
            <w:r w:rsidR="001633C9">
              <w:t>П</w:t>
            </w:r>
            <w:r w:rsidR="00A369FB" w:rsidRPr="005920ED">
              <w:t xml:space="preserve">одрядчиком должна производиться ликвидация рабочей зоны, уборка мусора, материалов, разборка ограждений. </w:t>
            </w:r>
          </w:p>
          <w:p w:rsidR="00A369FB" w:rsidRPr="005920ED" w:rsidRDefault="00AB5CF5" w:rsidP="002B1D2A">
            <w:pPr>
              <w:keepNext/>
              <w:keepLines/>
              <w:widowControl w:val="0"/>
              <w:spacing w:after="0"/>
            </w:pPr>
            <w:r>
              <w:t>8</w:t>
            </w:r>
            <w:r w:rsidR="00A369FB">
              <w:t>.14</w:t>
            </w:r>
            <w:r w:rsidR="00A369FB" w:rsidRPr="005920ED">
              <w:t xml:space="preserve"> С момента начала производства работ и до их завершения, </w:t>
            </w:r>
            <w:r w:rsidR="00020764">
              <w:t>П</w:t>
            </w:r>
            <w:r w:rsidR="00A369FB" w:rsidRPr="005920ED">
              <w:t>одрядчик должен вести первичную</w:t>
            </w:r>
            <w:r w:rsidR="00020764">
              <w:t xml:space="preserve"> учетную документацию по учету строительно-монтажных работ</w:t>
            </w:r>
            <w:r w:rsidR="00A369FB" w:rsidRPr="005920ED">
              <w:t xml:space="preserve"> и исполнительно-техническую документацию, при этом необходимо использовать формы журналов и исполнительно-технической документации,  соответствующие:</w:t>
            </w:r>
          </w:p>
          <w:p w:rsidR="00A369FB" w:rsidRPr="005920ED" w:rsidRDefault="00AB5CF5" w:rsidP="002B1D2A">
            <w:pPr>
              <w:autoSpaceDE w:val="0"/>
              <w:autoSpaceDN w:val="0"/>
              <w:adjustRightInd w:val="0"/>
              <w:spacing w:after="0"/>
            </w:pPr>
            <w:r>
              <w:t>8</w:t>
            </w:r>
            <w:r w:rsidR="00A369FB">
              <w:t>.14</w:t>
            </w:r>
            <w:r w:rsidR="00A369FB" w:rsidRPr="005920ED">
              <w:t xml:space="preserve">.1 Унифицированным формам  первичной учетной  документации </w:t>
            </w:r>
            <w:r w:rsidR="00A369FB" w:rsidRPr="005920ED">
              <w:rPr>
                <w:rFonts w:eastAsia="Calibri"/>
                <w:lang w:eastAsia="en-US"/>
              </w:rPr>
              <w:t>по учету работ в капитальном строительстве и ремонтно-строительных работах,</w:t>
            </w:r>
            <w:r w:rsidR="00A369FB" w:rsidRPr="005920ED">
              <w:t xml:space="preserve"> утвержденным Постановлением Госкомстата России 11.11.99 г. № 100;</w:t>
            </w:r>
          </w:p>
          <w:p w:rsidR="00A369FB" w:rsidRPr="005920ED" w:rsidRDefault="00AB5CF5" w:rsidP="002B1D2A">
            <w:pPr>
              <w:autoSpaceDE w:val="0"/>
              <w:autoSpaceDN w:val="0"/>
              <w:adjustRightInd w:val="0"/>
              <w:spacing w:after="0"/>
            </w:pPr>
            <w:r>
              <w:t>8</w:t>
            </w:r>
            <w:r w:rsidR="00A369FB">
              <w:t>.15</w:t>
            </w:r>
            <w:r w:rsidR="00A369FB" w:rsidRPr="005920ED">
              <w:t xml:space="preserve"> Журнал учета выполненных работ должен вестись и оформляться в печатном и  электронном видах на магнитных носителях в 2-х экземплярах. Один экземпляр журнала учета выполненных работ в печатном виде и на магнитных носителях ежемесячно сдается За</w:t>
            </w:r>
            <w:r w:rsidR="00020764">
              <w:t>казчику</w:t>
            </w:r>
            <w:r w:rsidR="00A369FB" w:rsidRPr="005920ED">
              <w:t>.</w:t>
            </w:r>
            <w:r w:rsidR="00AC78D5">
              <w:t xml:space="preserve"> Форма Журнала учета выполненных работ согласовывается Подрядчиком с Заказчиком.</w:t>
            </w:r>
          </w:p>
          <w:p w:rsidR="00A369FB" w:rsidRPr="005920ED" w:rsidRDefault="00AB5CF5" w:rsidP="002B1D2A">
            <w:pPr>
              <w:autoSpaceDE w:val="0"/>
              <w:autoSpaceDN w:val="0"/>
              <w:adjustRightInd w:val="0"/>
              <w:spacing w:after="0"/>
            </w:pPr>
            <w:r>
              <w:t>8</w:t>
            </w:r>
            <w:r w:rsidR="00A369FB">
              <w:t>.16</w:t>
            </w:r>
            <w:r w:rsidR="00A369FB" w:rsidRPr="005920ED">
              <w:t xml:space="preserve"> </w:t>
            </w:r>
            <w:r w:rsidR="00020764">
              <w:t>П</w:t>
            </w:r>
            <w:r w:rsidR="00A369FB" w:rsidRPr="005920ED">
              <w:t>одрядчик должен обеспечить постоянное и своевременное производство геодезических работ в процессе строительства, геодезический контроль точности геометрических параметров сооружений с полной ответственностью за правильную и надлежащую геодезическую привязку и разметку объекта по отношению к первичным точкам, линиям и уровням, контроль сохранности опорной сети геодезической разбивки, знаков геодезической  разбивочной основы, восстановления их в случае утраты.</w:t>
            </w:r>
          </w:p>
          <w:p w:rsidR="00A369FB" w:rsidRPr="005920ED" w:rsidRDefault="00AB5CF5" w:rsidP="002B1D2A">
            <w:pPr>
              <w:autoSpaceDE w:val="0"/>
              <w:autoSpaceDN w:val="0"/>
              <w:adjustRightInd w:val="0"/>
              <w:spacing w:after="0"/>
            </w:pPr>
            <w:r>
              <w:t>8</w:t>
            </w:r>
            <w:r w:rsidR="00A369FB">
              <w:t>.17</w:t>
            </w:r>
            <w:r w:rsidR="00A369FB" w:rsidRPr="005920ED">
              <w:t xml:space="preserve"> До приемки объекта За</w:t>
            </w:r>
            <w:r w:rsidR="00020764">
              <w:t>казчиком</w:t>
            </w:r>
            <w:r w:rsidR="00A369FB" w:rsidRPr="005920ED">
              <w:t xml:space="preserve">, </w:t>
            </w:r>
            <w:r w:rsidR="00020764">
              <w:t>П</w:t>
            </w:r>
            <w:r w:rsidR="00A369FB" w:rsidRPr="005920ED">
              <w:t>одрядчик несет ответственность за риск случайной гибели или случайно поврежденного объекта, кроме случаев, связанных обстоятельствами непреодолимой силы.</w:t>
            </w:r>
          </w:p>
          <w:p w:rsidR="00A369FB" w:rsidRPr="005920ED" w:rsidRDefault="00AB5CF5" w:rsidP="00020764">
            <w:pPr>
              <w:spacing w:after="0"/>
              <w:rPr>
                <w:rFonts w:eastAsia="Calibri"/>
                <w:b/>
                <w:iCs/>
              </w:rPr>
            </w:pPr>
            <w:r>
              <w:t>8</w:t>
            </w:r>
            <w:r w:rsidR="00A369FB">
              <w:t>.18</w:t>
            </w:r>
            <w:r w:rsidR="00A369FB" w:rsidRPr="005920ED">
              <w:t xml:space="preserve"> В случае аварийных ситуаций при проведении строительных работ (разрушение конструкций) по вине </w:t>
            </w:r>
            <w:r w:rsidR="00020764">
              <w:t>П</w:t>
            </w:r>
            <w:r w:rsidR="00A369FB" w:rsidRPr="005920ED">
              <w:t xml:space="preserve">одрядчика возмещение причиненного ущерба (в том числе и третьим лицам) осуществляется за счет </w:t>
            </w:r>
            <w:r w:rsidR="00020764">
              <w:t>П</w:t>
            </w:r>
            <w:r w:rsidR="00A369FB" w:rsidRPr="005920ED">
              <w:t>одрядчика.</w:t>
            </w:r>
          </w:p>
        </w:tc>
      </w:tr>
      <w:tr w:rsidR="00A369FB" w:rsidRPr="005920ED" w:rsidTr="002B1D2A">
        <w:trPr>
          <w:trHeight w:val="414"/>
        </w:trPr>
        <w:tc>
          <w:tcPr>
            <w:tcW w:w="2405" w:type="dxa"/>
            <w:hideMark/>
          </w:tcPr>
          <w:p w:rsidR="00A369FB" w:rsidRPr="005920ED" w:rsidRDefault="00AB5CF5" w:rsidP="002B1D2A">
            <w:pPr>
              <w:keepNext/>
              <w:keepLines/>
              <w:widowControl w:val="0"/>
              <w:spacing w:after="0"/>
              <w:jc w:val="left"/>
            </w:pPr>
            <w:r>
              <w:t>9</w:t>
            </w:r>
            <w:r w:rsidR="00A369FB" w:rsidRPr="005920ED">
              <w:t>. Особые условия проведения работ</w:t>
            </w:r>
          </w:p>
        </w:tc>
        <w:tc>
          <w:tcPr>
            <w:tcW w:w="7790" w:type="dxa"/>
          </w:tcPr>
          <w:p w:rsidR="00A369FB" w:rsidRPr="005920ED" w:rsidRDefault="00AB5CF5" w:rsidP="002B1D2A">
            <w:pPr>
              <w:keepNext/>
              <w:keepLines/>
              <w:widowControl w:val="0"/>
              <w:spacing w:after="0"/>
            </w:pPr>
            <w:r>
              <w:t>9</w:t>
            </w:r>
            <w:r w:rsidR="00A369FB" w:rsidRPr="005920ED">
              <w:t xml:space="preserve">.1 Работы по строительству гидротехнических сооружений ведутся вдали от действующих предприятий, но вблизи жилой застройки и </w:t>
            </w:r>
            <w:r w:rsidR="002B1D2A" w:rsidRPr="005920ED">
              <w:t>садоводческих</w:t>
            </w:r>
            <w:r w:rsidR="00A369FB" w:rsidRPr="005920ED">
              <w:t xml:space="preserve"> </w:t>
            </w:r>
            <w:r w:rsidR="002B1D2A" w:rsidRPr="005920ED">
              <w:t>товариществ</w:t>
            </w:r>
            <w:r w:rsidR="00A369FB" w:rsidRPr="005920ED">
              <w:t xml:space="preserve">. Жилая застройка и садоводческие </w:t>
            </w:r>
            <w:r w:rsidR="002B1D2A" w:rsidRPr="005920ED">
              <w:t>товарищества</w:t>
            </w:r>
            <w:r w:rsidR="00A369FB" w:rsidRPr="005920ED">
              <w:t xml:space="preserve"> располагаются на левом берегу реки Иртыш.</w:t>
            </w:r>
          </w:p>
          <w:p w:rsidR="00A369FB" w:rsidRPr="005920ED" w:rsidRDefault="00AB5CF5" w:rsidP="002B1D2A">
            <w:pPr>
              <w:keepNext/>
              <w:keepLines/>
              <w:widowControl w:val="0"/>
              <w:spacing w:after="0"/>
            </w:pPr>
            <w:r>
              <w:t>9</w:t>
            </w:r>
            <w:r w:rsidR="00A369FB" w:rsidRPr="005920ED">
              <w:t>.2 Условия производства строительно-монтажных работ</w:t>
            </w:r>
            <w:r w:rsidR="00020764">
              <w:t xml:space="preserve"> (далее – СМР)</w:t>
            </w:r>
            <w:r w:rsidR="00A369FB" w:rsidRPr="005920ED">
              <w:t>:</w:t>
            </w:r>
          </w:p>
          <w:p w:rsidR="00A369FB" w:rsidRPr="005920ED" w:rsidRDefault="00AB5CF5" w:rsidP="002B1D2A">
            <w:pPr>
              <w:keepNext/>
              <w:keepLines/>
              <w:widowControl w:val="0"/>
              <w:spacing w:after="0"/>
            </w:pPr>
            <w:r>
              <w:t>9</w:t>
            </w:r>
            <w:r w:rsidR="00A369FB" w:rsidRPr="005920ED">
              <w:t>.2.1 СМР не должны влиять на судоходство на реке Иртыш;</w:t>
            </w:r>
          </w:p>
          <w:p w:rsidR="00A369FB" w:rsidRPr="005920ED" w:rsidRDefault="00AB5CF5" w:rsidP="002B1D2A">
            <w:pPr>
              <w:keepNext/>
              <w:keepLines/>
              <w:widowControl w:val="0"/>
              <w:spacing w:after="0"/>
            </w:pPr>
            <w:r>
              <w:t>9</w:t>
            </w:r>
            <w:r w:rsidR="00A369FB" w:rsidRPr="005920ED">
              <w:t>.2.2 Обеспечить безопасность судоходства в отношении судов, привлекаемых к дноуглубительным работам в соответствии с действующими нормативно-техническими документами.</w:t>
            </w:r>
          </w:p>
          <w:p w:rsidR="00A369FB" w:rsidRPr="005920ED" w:rsidRDefault="00AB5CF5" w:rsidP="002B1D2A">
            <w:pPr>
              <w:keepNext/>
              <w:keepLines/>
              <w:widowControl w:val="0"/>
              <w:spacing w:after="0"/>
            </w:pPr>
            <w:r>
              <w:t>9</w:t>
            </w:r>
            <w:r w:rsidR="00A369FB" w:rsidRPr="005920ED">
              <w:t>.2.3 Вся плавтехника должна соответствовать  условиям эксплуатации в указанный период времени;</w:t>
            </w:r>
          </w:p>
          <w:p w:rsidR="00A369FB" w:rsidRPr="005920ED" w:rsidRDefault="00AB5CF5" w:rsidP="002B1D2A">
            <w:pPr>
              <w:keepNext/>
              <w:keepLines/>
              <w:widowControl w:val="0"/>
              <w:spacing w:after="0"/>
            </w:pPr>
            <w:r>
              <w:t>9</w:t>
            </w:r>
            <w:r w:rsidR="00A369FB" w:rsidRPr="005920ED">
              <w:t>.2.4 При выполнении дноуглубительных работ необходимо учитывать, что грунт выемки возможно засорен топляками, корнями водяной растительности и другими предметами;</w:t>
            </w:r>
          </w:p>
          <w:p w:rsidR="00A369FB" w:rsidRPr="005920ED" w:rsidRDefault="00AB5CF5" w:rsidP="002B1D2A">
            <w:pPr>
              <w:keepNext/>
              <w:keepLines/>
              <w:widowControl w:val="0"/>
              <w:spacing w:after="0"/>
            </w:pPr>
            <w:r>
              <w:t>9</w:t>
            </w:r>
            <w:r w:rsidR="00A369FB" w:rsidRPr="005920ED">
              <w:t>.2.5 При выполнении дноуглубительных работ необходимо учитывать,  что выполняется профильная выемка с заданными параметрами по глубине и заложением откосов, а также значительной высоты забоя надводной и подводной траншеи.</w:t>
            </w:r>
          </w:p>
          <w:p w:rsidR="00A369FB" w:rsidRPr="005920ED" w:rsidRDefault="00AB5CF5" w:rsidP="002B1D2A">
            <w:pPr>
              <w:keepNext/>
              <w:keepLines/>
              <w:widowControl w:val="0"/>
              <w:spacing w:after="0"/>
            </w:pPr>
            <w:r>
              <w:t>9</w:t>
            </w:r>
            <w:r w:rsidR="00A369FB" w:rsidRPr="005920ED">
              <w:t>.2.6 При работе водным транспортом все маневровые операции согласовываются со службами  Федерального бюджетного учреждения «Администрация Обь-Иртышского бассейна внутренних водных путей».</w:t>
            </w:r>
          </w:p>
          <w:p w:rsidR="00A369FB" w:rsidRPr="005920ED" w:rsidRDefault="00AB5CF5" w:rsidP="002B1D2A">
            <w:pPr>
              <w:keepNext/>
              <w:keepLines/>
              <w:widowControl w:val="0"/>
              <w:spacing w:after="0"/>
            </w:pPr>
            <w:r>
              <w:t>9</w:t>
            </w:r>
            <w:r w:rsidR="00A369FB" w:rsidRPr="005920ED">
              <w:t>.2.7 Работы в нерестовый период, от начала распаления льда (появления заберегов) по 20 мая, не выполняются в акватории водного объекта.</w:t>
            </w:r>
          </w:p>
          <w:p w:rsidR="00A369FB" w:rsidRPr="005920ED" w:rsidRDefault="00AB5CF5" w:rsidP="002B1D2A">
            <w:pPr>
              <w:keepNext/>
              <w:keepLines/>
              <w:widowControl w:val="0"/>
              <w:spacing w:after="0"/>
            </w:pPr>
            <w:r>
              <w:t>9</w:t>
            </w:r>
            <w:r w:rsidR="00A369FB" w:rsidRPr="005920ED">
              <w:t>.2.8 В нерестовый период выполняются работы на береговых участках, котловане и берегах.</w:t>
            </w:r>
          </w:p>
          <w:p w:rsidR="00A369FB" w:rsidRPr="005920ED" w:rsidRDefault="00AB5CF5" w:rsidP="005566CD">
            <w:r>
              <w:t>9</w:t>
            </w:r>
            <w:r w:rsidR="00A369FB" w:rsidRPr="005920ED">
              <w:t xml:space="preserve">.2.9 Охрану объекта </w:t>
            </w:r>
            <w:r w:rsidR="005566CD">
              <w:t>П</w:t>
            </w:r>
            <w:r w:rsidR="00A369FB" w:rsidRPr="005920ED">
              <w:t>одрядчик осуществ</w:t>
            </w:r>
            <w:r w:rsidR="005566CD">
              <w:t>ляет</w:t>
            </w:r>
            <w:r w:rsidR="00A369FB" w:rsidRPr="005920ED">
              <w:t xml:space="preserve"> собственными силами, требования к охране объекта должны соответствовать </w:t>
            </w:r>
            <w:r w:rsidR="005566CD">
              <w:t xml:space="preserve"> З</w:t>
            </w:r>
            <w:r w:rsidR="005566CD" w:rsidRPr="005566CD">
              <w:t>акон</w:t>
            </w:r>
            <w:r w:rsidR="005566CD">
              <w:t>у</w:t>
            </w:r>
            <w:r w:rsidR="005566CD" w:rsidRPr="005566CD">
              <w:t xml:space="preserve"> РФ от 11.03.1992 N 2487-1</w:t>
            </w:r>
            <w:r w:rsidR="005566CD">
              <w:t xml:space="preserve"> </w:t>
            </w:r>
            <w:r w:rsidR="005566CD" w:rsidRPr="005566CD">
              <w:t>"О частной детективной и охранной деятельности в Российской Федерации"</w:t>
            </w:r>
            <w:r w:rsidR="00A369FB" w:rsidRPr="005920ED">
              <w:t>.</w:t>
            </w:r>
          </w:p>
          <w:p w:rsidR="00A369FB" w:rsidRPr="005920ED" w:rsidRDefault="00AB5CF5" w:rsidP="005566CD">
            <w:pPr>
              <w:spacing w:after="0"/>
            </w:pPr>
            <w:r>
              <w:t>9</w:t>
            </w:r>
            <w:r w:rsidR="00A369FB" w:rsidRPr="005920ED">
              <w:t xml:space="preserve">.2.10 В случае обнаружения предметов ценностей, представляющих художественную, историческую или иную культурную ценность, </w:t>
            </w:r>
            <w:r w:rsidR="005566CD">
              <w:t>П</w:t>
            </w:r>
            <w:r w:rsidR="00A369FB" w:rsidRPr="005920ED">
              <w:t>одрядчик обязан выполнить все действия  согласно Гражданскому Кодексу Российской Федерации.</w:t>
            </w:r>
          </w:p>
        </w:tc>
      </w:tr>
      <w:tr w:rsidR="00A369FB" w:rsidRPr="005920ED" w:rsidTr="002B1D2A">
        <w:tc>
          <w:tcPr>
            <w:tcW w:w="2405" w:type="dxa"/>
            <w:hideMark/>
          </w:tcPr>
          <w:p w:rsidR="00A369FB" w:rsidRPr="005920ED" w:rsidRDefault="00A369FB" w:rsidP="002B1D2A">
            <w:pPr>
              <w:snapToGrid w:val="0"/>
              <w:spacing w:after="0"/>
              <w:jc w:val="left"/>
            </w:pPr>
            <w:r>
              <w:t>1</w:t>
            </w:r>
            <w:r w:rsidR="00AB5CF5">
              <w:t>0</w:t>
            </w:r>
            <w:r w:rsidRPr="005920ED">
              <w:t>. Требования к</w:t>
            </w:r>
          </w:p>
          <w:p w:rsidR="00A369FB" w:rsidRPr="005920ED" w:rsidRDefault="00A369FB" w:rsidP="002B1D2A">
            <w:pPr>
              <w:snapToGrid w:val="0"/>
              <w:spacing w:after="0"/>
              <w:jc w:val="left"/>
            </w:pPr>
            <w:r w:rsidRPr="005920ED">
              <w:t>противопожарной безопасности и</w:t>
            </w:r>
          </w:p>
          <w:p w:rsidR="00A369FB" w:rsidRPr="005920ED" w:rsidRDefault="00A369FB" w:rsidP="002B1D2A">
            <w:pPr>
              <w:keepNext/>
              <w:keepLines/>
              <w:widowControl w:val="0"/>
              <w:spacing w:after="0"/>
              <w:jc w:val="left"/>
              <w:rPr>
                <w:rFonts w:eastAsia="Calibri"/>
                <w:kern w:val="2"/>
              </w:rPr>
            </w:pPr>
            <w:r w:rsidRPr="005920ED">
              <w:t>безопасности труда</w:t>
            </w:r>
          </w:p>
        </w:tc>
        <w:tc>
          <w:tcPr>
            <w:tcW w:w="7790" w:type="dxa"/>
            <w:hideMark/>
          </w:tcPr>
          <w:p w:rsidR="00A369FB" w:rsidRPr="005920ED" w:rsidRDefault="00A369FB" w:rsidP="002B1D2A">
            <w:pPr>
              <w:keepNext/>
              <w:keepLines/>
              <w:widowControl w:val="0"/>
              <w:spacing w:after="0"/>
            </w:pPr>
            <w:r w:rsidRPr="005920ED">
              <w:t>1</w:t>
            </w:r>
            <w:r w:rsidR="00AB5CF5">
              <w:t>0</w:t>
            </w:r>
            <w:r w:rsidRPr="005920ED">
              <w:t xml:space="preserve">.1. Ответственность за пожарную безопасность на объекте, своевременное выполнение противопожарных мероприятий, обеспечение средствами пожаротушения несет персонально руководитель </w:t>
            </w:r>
            <w:r w:rsidR="003801DD">
              <w:t>П</w:t>
            </w:r>
            <w:r w:rsidRPr="005920ED">
              <w:t xml:space="preserve">одрядчика или лицо, его замещающее. </w:t>
            </w:r>
          </w:p>
          <w:p w:rsidR="00A369FB" w:rsidRPr="005920ED" w:rsidRDefault="00A369FB" w:rsidP="002B1D2A">
            <w:pPr>
              <w:keepNext/>
              <w:keepLines/>
              <w:widowControl w:val="0"/>
              <w:spacing w:after="0"/>
            </w:pPr>
            <w:r w:rsidRPr="005920ED">
              <w:t>1</w:t>
            </w:r>
            <w:r w:rsidR="00AB5CF5">
              <w:t>0</w:t>
            </w:r>
            <w:r w:rsidRPr="005920ED">
              <w:t xml:space="preserve">.1.1 При одновременной работе нескольких строительно-монтажных организаций, </w:t>
            </w:r>
            <w:r w:rsidR="005566CD">
              <w:t>П</w:t>
            </w:r>
            <w:r w:rsidRPr="005920ED">
              <w:t xml:space="preserve">одрядчик обязан составить сетевой график совмещенных работ с учетом требований пожарной безопасности и издать приказ о назначении ответственных лиц за пожарную безопасность. </w:t>
            </w:r>
          </w:p>
          <w:p w:rsidR="00A369FB" w:rsidRPr="005920ED" w:rsidRDefault="00A369FB" w:rsidP="002B1D2A">
            <w:pPr>
              <w:autoSpaceDE w:val="0"/>
              <w:autoSpaceDN w:val="0"/>
              <w:adjustRightInd w:val="0"/>
              <w:spacing w:after="0"/>
              <w:rPr>
                <w:rFonts w:eastAsia="Calibri"/>
                <w:lang w:eastAsia="en-US"/>
              </w:rPr>
            </w:pPr>
            <w:r w:rsidRPr="005920ED">
              <w:t>1</w:t>
            </w:r>
            <w:r w:rsidR="00AB5CF5">
              <w:t>0</w:t>
            </w:r>
            <w:r w:rsidRPr="005920ED">
              <w:t xml:space="preserve">.1.2 При производстве </w:t>
            </w:r>
            <w:r w:rsidR="005566CD">
              <w:t>СМР</w:t>
            </w:r>
            <w:r w:rsidRPr="005920ED">
              <w:t xml:space="preserve"> </w:t>
            </w:r>
            <w:r w:rsidR="005566CD">
              <w:t>П</w:t>
            </w:r>
            <w:r w:rsidRPr="005920ED">
              <w:t xml:space="preserve">одрядчик обязан строго соблюдать «Правила противопожарного режима в Российской Федерации», утвержденные Постановлением Правительства РФ </w:t>
            </w:r>
            <w:r w:rsidRPr="005920ED">
              <w:rPr>
                <w:rFonts w:eastAsia="Calibri"/>
                <w:lang w:eastAsia="en-US"/>
              </w:rPr>
              <w:t xml:space="preserve">от 16.09.2020 </w:t>
            </w:r>
            <w:r w:rsidR="005566CD">
              <w:rPr>
                <w:rFonts w:eastAsia="Calibri"/>
                <w:lang w:eastAsia="en-US"/>
              </w:rPr>
              <w:t>№</w:t>
            </w:r>
            <w:r w:rsidRPr="005920ED">
              <w:rPr>
                <w:rFonts w:eastAsia="Calibri"/>
                <w:lang w:eastAsia="en-US"/>
              </w:rPr>
              <w:t xml:space="preserve"> 1479.</w:t>
            </w:r>
          </w:p>
          <w:p w:rsidR="00A369FB" w:rsidRPr="005920ED" w:rsidRDefault="00A369FB" w:rsidP="002B1D2A">
            <w:pPr>
              <w:keepNext/>
              <w:keepLines/>
              <w:widowControl w:val="0"/>
              <w:spacing w:after="0"/>
            </w:pPr>
            <w:r w:rsidRPr="005920ED">
              <w:t>1</w:t>
            </w:r>
            <w:r w:rsidR="00AB5CF5">
              <w:t>0</w:t>
            </w:r>
            <w:r w:rsidRPr="005920ED">
              <w:t xml:space="preserve">.1.3 Помещения вахтового поселка (при наличии вахтового поселка) и временного строительного городка должны быть оборудованы </w:t>
            </w:r>
            <w:r w:rsidR="005566CD">
              <w:t>П</w:t>
            </w:r>
            <w:r w:rsidRPr="005920ED">
              <w:t>одрядчиком автоматической пожарной сигнализацией и средствами пожаротушения согласно Правилам пожарной безопасности в Российской Федерации.</w:t>
            </w:r>
          </w:p>
          <w:p w:rsidR="00A369FB" w:rsidRPr="005920ED" w:rsidRDefault="00A369FB" w:rsidP="002B1D2A">
            <w:pPr>
              <w:keepNext/>
              <w:keepLines/>
              <w:widowControl w:val="0"/>
              <w:spacing w:after="0"/>
            </w:pPr>
            <w:r w:rsidRPr="005920ED">
              <w:t>1</w:t>
            </w:r>
            <w:r w:rsidR="00AB5CF5">
              <w:t>0</w:t>
            </w:r>
            <w:r w:rsidRPr="005920ED">
              <w:t xml:space="preserve">.1.4 </w:t>
            </w:r>
            <w:r w:rsidR="005566CD">
              <w:t>П</w:t>
            </w:r>
            <w:r w:rsidRPr="005920ED">
              <w:t>одрядчик должен обеспечить всегда свободный проезд пожарной техники к зданиям вахтового поселка (при наличии вахтового поселка), временного строительного городка, открытым/закрытым складам и объекта в целом.</w:t>
            </w:r>
          </w:p>
          <w:p w:rsidR="00A369FB" w:rsidRPr="005920ED" w:rsidRDefault="00A369FB" w:rsidP="002B1D2A">
            <w:pPr>
              <w:keepNext/>
              <w:keepLines/>
              <w:widowControl w:val="0"/>
              <w:spacing w:after="0"/>
            </w:pPr>
            <w:r w:rsidRPr="005920ED">
              <w:t>1</w:t>
            </w:r>
            <w:r w:rsidR="00AB5CF5">
              <w:t>0</w:t>
            </w:r>
            <w:r w:rsidRPr="005920ED">
              <w:t xml:space="preserve">.1.5 </w:t>
            </w:r>
            <w:r w:rsidR="005566CD">
              <w:t>П</w:t>
            </w:r>
            <w:r w:rsidRPr="005920ED">
              <w:t>одрядчик обязан заключить договор на обеспечение пожарной безопасности.</w:t>
            </w:r>
          </w:p>
          <w:p w:rsidR="00A369FB" w:rsidRPr="005920ED" w:rsidRDefault="00A369FB" w:rsidP="002B1D2A">
            <w:pPr>
              <w:keepNext/>
              <w:keepLines/>
              <w:widowControl w:val="0"/>
              <w:spacing w:after="0"/>
            </w:pPr>
            <w:r w:rsidRPr="005920ED">
              <w:t>1</w:t>
            </w:r>
            <w:r w:rsidR="00AB5CF5">
              <w:t>0</w:t>
            </w:r>
            <w:r w:rsidRPr="005920ED">
              <w:t xml:space="preserve">.2 Ответственность  при выполнении работ на объекте за соблюдением норм и правил по технике безопасности  возлагается на </w:t>
            </w:r>
            <w:r w:rsidR="005566CD">
              <w:t>П</w:t>
            </w:r>
            <w:r w:rsidRPr="005920ED">
              <w:t>одрядчика.</w:t>
            </w:r>
          </w:p>
          <w:p w:rsidR="00A369FB" w:rsidRPr="005920ED" w:rsidRDefault="00A369FB" w:rsidP="002B1D2A">
            <w:pPr>
              <w:keepNext/>
              <w:keepLines/>
              <w:widowControl w:val="0"/>
              <w:spacing w:after="0"/>
            </w:pPr>
            <w:r w:rsidRPr="005920ED">
              <w:t>1</w:t>
            </w:r>
            <w:r w:rsidR="00AB5CF5">
              <w:t>0</w:t>
            </w:r>
            <w:r w:rsidRPr="005920ED">
              <w:t xml:space="preserve">.2.1 Организация и выполнение работ  должны осуществляться при соблюдении законодательства Российской Федерации об охране труда, в соответствии с «Положением о разработке, утверждении и изменении нормативных правовых актов, содержащих государственные нормативные требования охраны труда», утвержденным  Постановлением Правительства РФ от 27.12.2010 </w:t>
            </w:r>
            <w:r w:rsidR="005566CD">
              <w:t>№</w:t>
            </w:r>
            <w:r w:rsidRPr="005920ED">
              <w:t xml:space="preserve"> 1160: стандарты безопасности труда, </w:t>
            </w:r>
            <w:hyperlink r:id="rId22" w:history="1">
              <w:r w:rsidRPr="005920ED">
                <w:t>правила и типовые инструкции</w:t>
              </w:r>
            </w:hyperlink>
            <w:r w:rsidRPr="005920ED">
              <w:t xml:space="preserve"> по охране труда, государственные санитарно-эпидемиологические </w:t>
            </w:r>
            <w:hyperlink r:id="rId23" w:history="1">
              <w:r w:rsidRPr="005920ED">
                <w:t>правила и нормативы</w:t>
              </w:r>
            </w:hyperlink>
            <w:r w:rsidRPr="005920ED">
              <w:t xml:space="preserve"> (санитарные правила и нормы, санитарные нормы, санитарные правила и гигиенические нормативы, устанавливающие требования к факторам производственной среды и трудового процесса).</w:t>
            </w:r>
          </w:p>
          <w:p w:rsidR="00A369FB" w:rsidRPr="005566CD" w:rsidRDefault="00A369FB" w:rsidP="005566CD">
            <w:r w:rsidRPr="005920ED">
              <w:t>1</w:t>
            </w:r>
            <w:r w:rsidR="00AB5CF5">
              <w:t>0</w:t>
            </w:r>
            <w:r w:rsidRPr="005920ED">
              <w:t xml:space="preserve">.2.2 Организация строительной площадки должна обеспечивать безопасность труда работающих на всех этапах производства работ. Перед началом производства работ </w:t>
            </w:r>
            <w:r w:rsidR="005566CD">
              <w:t>П</w:t>
            </w:r>
            <w:r w:rsidRPr="005920ED">
              <w:t xml:space="preserve">одрядчик должен ознакомить работающих с проектом производства работ, провести инструктаж о методах работ, последовательности их выполнения, необходимых средствах индивидуальной защиты. Безопасность выполняемых работ должна соблюдаться согласно: </w:t>
            </w:r>
            <w:r w:rsidR="00473C5A">
              <w:t xml:space="preserve"> </w:t>
            </w:r>
            <w:r w:rsidR="005566CD">
              <w:t>Трудово</w:t>
            </w:r>
            <w:r w:rsidR="00473C5A">
              <w:t>му</w:t>
            </w:r>
            <w:r w:rsidR="005566CD">
              <w:t xml:space="preserve"> кодекс</w:t>
            </w:r>
            <w:r w:rsidR="00473C5A">
              <w:t>у Российской Федерации</w:t>
            </w:r>
            <w:r w:rsidRPr="005920ED">
              <w:t>; Федерально</w:t>
            </w:r>
            <w:r w:rsidR="00473C5A">
              <w:t>му</w:t>
            </w:r>
            <w:r w:rsidRPr="005920ED">
              <w:t xml:space="preserve"> закон</w:t>
            </w:r>
            <w:r w:rsidR="00473C5A">
              <w:t>у</w:t>
            </w:r>
            <w:r w:rsidRPr="005920ED">
              <w:t xml:space="preserve"> от 21.12.1994 г. №</w:t>
            </w:r>
            <w:r w:rsidR="00A966CC">
              <w:t xml:space="preserve"> </w:t>
            </w:r>
            <w:r w:rsidRPr="005920ED">
              <w:t xml:space="preserve">69-ФЗ «О пожарной безопасности»; </w:t>
            </w:r>
            <w:r w:rsidR="00A966CC" w:rsidRPr="00A966CC">
              <w:t>"ГОСТ 12.1.004-91. Межгосударственный стандарт. Система стандартов безопасности труда. Пожарная безопасность. Общие требования"</w:t>
            </w:r>
            <w:r w:rsidRPr="005920ED">
              <w:t xml:space="preserve">; </w:t>
            </w:r>
            <w:r w:rsidR="00A966CC" w:rsidRPr="00A966CC">
              <w:t>"СНиП 12-03-2001. "Безопасность труда в строительстве. Часть 1. Общие требования"</w:t>
            </w:r>
            <w:r w:rsidRPr="005920ED">
              <w:t>; ПУЭ «Правила устройства электроустановок» и др.</w:t>
            </w:r>
          </w:p>
          <w:p w:rsidR="00A369FB" w:rsidRPr="005920ED" w:rsidRDefault="00A369FB" w:rsidP="00AB5CF5">
            <w:pPr>
              <w:keepNext/>
              <w:keepLines/>
              <w:widowControl w:val="0"/>
              <w:spacing w:after="0"/>
              <w:rPr>
                <w:rFonts w:eastAsia="Calibri"/>
                <w:iCs/>
              </w:rPr>
            </w:pPr>
            <w:r w:rsidRPr="005920ED">
              <w:t>1</w:t>
            </w:r>
            <w:r w:rsidR="00AB5CF5">
              <w:t>0</w:t>
            </w:r>
            <w:r w:rsidRPr="005920ED">
              <w:t>.2.3 Рабочие места, проезды и проходы к ним в темное время суток должны быть освещены в соответствии с «Инструкцией по проектированию электрического освещения строительных площадок». Производство работ в неосвещенных местах не допускается.</w:t>
            </w:r>
          </w:p>
        </w:tc>
      </w:tr>
      <w:tr w:rsidR="00A369FB" w:rsidRPr="005920ED" w:rsidTr="002B1D2A">
        <w:trPr>
          <w:trHeight w:val="1830"/>
        </w:trPr>
        <w:tc>
          <w:tcPr>
            <w:tcW w:w="2405" w:type="dxa"/>
            <w:hideMark/>
          </w:tcPr>
          <w:p w:rsidR="00A369FB" w:rsidRPr="005920ED" w:rsidRDefault="00A369FB" w:rsidP="002B1D2A">
            <w:pPr>
              <w:snapToGrid w:val="0"/>
              <w:spacing w:after="0"/>
              <w:jc w:val="left"/>
            </w:pPr>
            <w:r>
              <w:t>1</w:t>
            </w:r>
            <w:r w:rsidR="00AB5CF5">
              <w:t>1</w:t>
            </w:r>
            <w:r w:rsidRPr="005920ED">
              <w:t>. Требование к природоохранным мероприятиям.</w:t>
            </w:r>
          </w:p>
          <w:p w:rsidR="00A369FB" w:rsidRPr="005920ED" w:rsidRDefault="00A369FB" w:rsidP="002B1D2A">
            <w:pPr>
              <w:snapToGrid w:val="0"/>
              <w:spacing w:after="0"/>
              <w:jc w:val="left"/>
              <w:rPr>
                <w:rFonts w:eastAsia="Calibri"/>
                <w:kern w:val="2"/>
              </w:rPr>
            </w:pPr>
          </w:p>
        </w:tc>
        <w:tc>
          <w:tcPr>
            <w:tcW w:w="7790" w:type="dxa"/>
          </w:tcPr>
          <w:p w:rsidR="00A369FB" w:rsidRPr="005920ED" w:rsidRDefault="00A369FB" w:rsidP="002B1D2A">
            <w:pPr>
              <w:keepNext/>
              <w:keepLines/>
              <w:widowControl w:val="0"/>
              <w:spacing w:after="0"/>
            </w:pPr>
            <w:r w:rsidRPr="005920ED">
              <w:t>1</w:t>
            </w:r>
            <w:r w:rsidR="00AB5CF5">
              <w:t>1</w:t>
            </w:r>
            <w:r w:rsidRPr="005920ED">
              <w:t>.1 При строительстве объекта обязательно соблюдение требований природоохранного законодательства, экологической безопасности и иных нормативных актов  в области охраны окружающей среды с назначением лиц, ответственных за природоохранную деятельность.</w:t>
            </w:r>
          </w:p>
          <w:p w:rsidR="00A369FB" w:rsidRPr="005920ED" w:rsidRDefault="00A369FB" w:rsidP="002B1D2A">
            <w:pPr>
              <w:keepNext/>
              <w:keepLines/>
              <w:widowControl w:val="0"/>
              <w:spacing w:after="0"/>
            </w:pPr>
            <w:r w:rsidRPr="005920ED">
              <w:t>1</w:t>
            </w:r>
            <w:r w:rsidR="00AB5CF5">
              <w:t>1</w:t>
            </w:r>
            <w:r w:rsidRPr="005920ED">
              <w:t xml:space="preserve">.2 При ведении </w:t>
            </w:r>
            <w:r w:rsidR="00A966CC">
              <w:t>СМР</w:t>
            </w:r>
            <w:r w:rsidRPr="005920ED">
              <w:t xml:space="preserve"> </w:t>
            </w:r>
            <w:r w:rsidR="00A966CC">
              <w:t>П</w:t>
            </w:r>
            <w:r w:rsidRPr="005920ED">
              <w:t>одрядчик обязан организовать контроль за движением отходов, выбросами вредных веществ в атмосферу, своевременно разрабатывать и реализовывать мероприятия по снижению отходов и выбросов  на окружающую среду.</w:t>
            </w:r>
          </w:p>
          <w:p w:rsidR="00A369FB" w:rsidRPr="005920ED" w:rsidRDefault="00A369FB" w:rsidP="002B1D2A">
            <w:pPr>
              <w:keepNext/>
              <w:keepLines/>
              <w:widowControl w:val="0"/>
              <w:spacing w:after="0"/>
            </w:pPr>
            <w:r w:rsidRPr="005920ED">
              <w:t>1</w:t>
            </w:r>
            <w:r w:rsidR="00AB5CF5">
              <w:t>1</w:t>
            </w:r>
            <w:r w:rsidRPr="005920ED">
              <w:t xml:space="preserve">.3 Экологические мероприятия должны проводиться </w:t>
            </w:r>
            <w:r w:rsidR="00A966CC">
              <w:t>П</w:t>
            </w:r>
            <w:r w:rsidRPr="005920ED">
              <w:t xml:space="preserve">одрядчиком в соответствии с законодательными и нормативными правовыми актами РФ, а также технологическим регламентом обращения со строительными отходами. </w:t>
            </w:r>
            <w:r w:rsidR="00A966CC">
              <w:t>П</w:t>
            </w:r>
            <w:r w:rsidRPr="005920ED">
              <w:t>одрядчик обязан осуществить выполнение работ в последовательности, установленной нормативами и правилами для данного вида работ.</w:t>
            </w:r>
          </w:p>
          <w:p w:rsidR="00A369FB" w:rsidRPr="005920ED" w:rsidRDefault="00A369FB" w:rsidP="00AB5CF5">
            <w:pPr>
              <w:keepNext/>
              <w:keepLines/>
              <w:widowControl w:val="0"/>
              <w:spacing w:after="0"/>
              <w:rPr>
                <w:rFonts w:eastAsia="Arial"/>
                <w:spacing w:val="-5"/>
                <w:kern w:val="2"/>
              </w:rPr>
            </w:pPr>
            <w:r w:rsidRPr="005920ED">
              <w:t>1</w:t>
            </w:r>
            <w:r w:rsidR="00AB5CF5">
              <w:t>1</w:t>
            </w:r>
            <w:r w:rsidRPr="005920ED">
              <w:t xml:space="preserve">.4 </w:t>
            </w:r>
            <w:r w:rsidR="00A966CC">
              <w:t>П</w:t>
            </w:r>
            <w:r w:rsidRPr="005920ED">
              <w:t>одрядчик обязан обеспечить содержание и уборку строительной площадки и прилегающей непосредственно к ней территории.</w:t>
            </w:r>
          </w:p>
        </w:tc>
      </w:tr>
      <w:tr w:rsidR="00A369FB" w:rsidRPr="005920ED" w:rsidTr="002B1D2A">
        <w:tc>
          <w:tcPr>
            <w:tcW w:w="2405" w:type="dxa"/>
          </w:tcPr>
          <w:p w:rsidR="00A369FB" w:rsidRPr="005920ED" w:rsidRDefault="00A369FB" w:rsidP="00AB5CF5">
            <w:pPr>
              <w:spacing w:after="0"/>
              <w:jc w:val="left"/>
              <w:rPr>
                <w:rFonts w:eastAsia="Calibri"/>
                <w:kern w:val="2"/>
              </w:rPr>
            </w:pPr>
            <w:r>
              <w:t>1</w:t>
            </w:r>
            <w:r w:rsidR="00AB5CF5">
              <w:t>2</w:t>
            </w:r>
            <w:r w:rsidRPr="005920ED">
              <w:t>. Перечень документации при приемке выполненных работ</w:t>
            </w:r>
          </w:p>
        </w:tc>
        <w:tc>
          <w:tcPr>
            <w:tcW w:w="7790" w:type="dxa"/>
            <w:hideMark/>
          </w:tcPr>
          <w:p w:rsidR="00A369FB" w:rsidRPr="005920ED" w:rsidRDefault="00A369FB" w:rsidP="002B1D2A">
            <w:pPr>
              <w:autoSpaceDE w:val="0"/>
              <w:autoSpaceDN w:val="0"/>
              <w:adjustRightInd w:val="0"/>
              <w:spacing w:after="0"/>
            </w:pPr>
            <w:r w:rsidRPr="005920ED">
              <w:t>1</w:t>
            </w:r>
            <w:r w:rsidR="00AB5CF5">
              <w:t>2</w:t>
            </w:r>
            <w:r w:rsidRPr="005920ED">
              <w:t>.1 Акты  разбивки осей объектов капитального строительства на местности;</w:t>
            </w:r>
          </w:p>
          <w:p w:rsidR="00A369FB" w:rsidRPr="005920ED" w:rsidRDefault="00A369FB" w:rsidP="002B1D2A">
            <w:pPr>
              <w:autoSpaceDE w:val="0"/>
              <w:autoSpaceDN w:val="0"/>
              <w:adjustRightInd w:val="0"/>
              <w:spacing w:after="0"/>
            </w:pPr>
            <w:r w:rsidRPr="005920ED">
              <w:t>1</w:t>
            </w:r>
            <w:r w:rsidR="00AB5CF5">
              <w:t>2</w:t>
            </w:r>
            <w:r w:rsidRPr="005920ED">
              <w:t>.2 Акты освидетельствования скрытых работ;</w:t>
            </w:r>
          </w:p>
          <w:p w:rsidR="00A369FB" w:rsidRPr="005920ED" w:rsidRDefault="00A369FB" w:rsidP="002B1D2A">
            <w:pPr>
              <w:autoSpaceDE w:val="0"/>
              <w:autoSpaceDN w:val="0"/>
              <w:adjustRightInd w:val="0"/>
              <w:spacing w:after="0"/>
            </w:pPr>
            <w:r w:rsidRPr="005920ED">
              <w:t>1</w:t>
            </w:r>
            <w:r w:rsidR="00AB5CF5">
              <w:t>2</w:t>
            </w:r>
            <w:r w:rsidRPr="005920ED">
              <w:t>.3 Акты освидетельствования ответственных конструкций;</w:t>
            </w:r>
          </w:p>
          <w:p w:rsidR="00A369FB" w:rsidRPr="005920ED" w:rsidRDefault="00A369FB" w:rsidP="002B1D2A">
            <w:pPr>
              <w:spacing w:after="0"/>
            </w:pPr>
            <w:r w:rsidRPr="005920ED">
              <w:t>1</w:t>
            </w:r>
            <w:r w:rsidR="00AB5CF5">
              <w:t>2</w:t>
            </w:r>
            <w:r w:rsidRPr="005920ED">
              <w:t>.4 Акты  освидетельствования участков сетей инженерно-технического обеспечения;</w:t>
            </w:r>
          </w:p>
          <w:p w:rsidR="00A369FB" w:rsidRPr="005920ED" w:rsidRDefault="00A369FB" w:rsidP="002B1D2A">
            <w:pPr>
              <w:spacing w:after="0"/>
            </w:pPr>
            <w:r w:rsidRPr="005920ED">
              <w:rPr>
                <w:rFonts w:eastAsia="Calibri"/>
                <w:lang w:eastAsia="en-US"/>
              </w:rPr>
              <w:t>1</w:t>
            </w:r>
            <w:r w:rsidR="00AB5CF5">
              <w:rPr>
                <w:rFonts w:eastAsia="Calibri"/>
                <w:lang w:eastAsia="en-US"/>
              </w:rPr>
              <w:t>2</w:t>
            </w:r>
            <w:r w:rsidRPr="005920ED">
              <w:rPr>
                <w:rFonts w:eastAsia="Calibri"/>
                <w:lang w:eastAsia="en-US"/>
              </w:rPr>
              <w:t>.5 Исполнительные геодезические схемы;</w:t>
            </w:r>
          </w:p>
          <w:p w:rsidR="00A369FB" w:rsidRPr="005920ED" w:rsidRDefault="00A369FB" w:rsidP="002B1D2A">
            <w:pPr>
              <w:spacing w:after="0"/>
            </w:pPr>
            <w:r w:rsidRPr="005920ED">
              <w:rPr>
                <w:rFonts w:eastAsia="Calibri"/>
                <w:lang w:eastAsia="en-US"/>
              </w:rPr>
              <w:t>1</w:t>
            </w:r>
            <w:r w:rsidR="00AB5CF5">
              <w:rPr>
                <w:rFonts w:eastAsia="Calibri"/>
                <w:lang w:eastAsia="en-US"/>
              </w:rPr>
              <w:t>2</w:t>
            </w:r>
            <w:r w:rsidRPr="005920ED">
              <w:rPr>
                <w:rFonts w:eastAsia="Calibri"/>
                <w:lang w:eastAsia="en-US"/>
              </w:rPr>
              <w:t>.6 Исполнительные схемы и профили участков сетей инженерно-технического обеспечения;</w:t>
            </w:r>
          </w:p>
          <w:p w:rsidR="00A369FB" w:rsidRPr="005920ED" w:rsidRDefault="00A369FB" w:rsidP="002B1D2A">
            <w:pPr>
              <w:autoSpaceDE w:val="0"/>
              <w:autoSpaceDN w:val="0"/>
              <w:adjustRightInd w:val="0"/>
              <w:spacing w:after="0"/>
              <w:rPr>
                <w:rFonts w:eastAsia="Calibri"/>
                <w:lang w:eastAsia="en-US"/>
              </w:rPr>
            </w:pPr>
            <w:r w:rsidRPr="005920ED">
              <w:rPr>
                <w:rFonts w:eastAsia="Calibri"/>
                <w:lang w:eastAsia="en-US"/>
              </w:rPr>
              <w:t>1</w:t>
            </w:r>
            <w:r w:rsidR="00AB5CF5">
              <w:rPr>
                <w:rFonts w:eastAsia="Calibri"/>
                <w:lang w:eastAsia="en-US"/>
              </w:rPr>
              <w:t>2</w:t>
            </w:r>
            <w:r w:rsidRPr="005920ED">
              <w:rPr>
                <w:rFonts w:eastAsia="Calibri"/>
                <w:lang w:eastAsia="en-US"/>
              </w:rPr>
              <w:t>.7Акты испытания и опробования  технических устройств, систем инженерно-технического обеспечения;</w:t>
            </w:r>
          </w:p>
          <w:p w:rsidR="00A369FB" w:rsidRPr="005920ED" w:rsidRDefault="00A369FB" w:rsidP="002B1D2A">
            <w:pPr>
              <w:autoSpaceDE w:val="0"/>
              <w:autoSpaceDN w:val="0"/>
              <w:adjustRightInd w:val="0"/>
              <w:spacing w:after="0"/>
              <w:rPr>
                <w:rFonts w:eastAsia="Calibri"/>
                <w:lang w:eastAsia="en-US"/>
              </w:rPr>
            </w:pPr>
            <w:r w:rsidRPr="005920ED">
              <w:rPr>
                <w:rFonts w:eastAsia="Calibri"/>
                <w:lang w:eastAsia="en-US"/>
              </w:rPr>
              <w:t>1</w:t>
            </w:r>
            <w:r w:rsidR="00AB5CF5">
              <w:rPr>
                <w:rFonts w:eastAsia="Calibri"/>
                <w:lang w:eastAsia="en-US"/>
              </w:rPr>
              <w:t>2</w:t>
            </w:r>
            <w:r w:rsidRPr="005920ED">
              <w:rPr>
                <w:rFonts w:eastAsia="Calibri"/>
                <w:lang w:eastAsia="en-US"/>
              </w:rPr>
              <w:t>.8 Протоколы испытаний образцов бетона, применяемого при производстве бетонных работ;</w:t>
            </w:r>
          </w:p>
          <w:p w:rsidR="00A369FB" w:rsidRPr="005920ED" w:rsidRDefault="00A369FB" w:rsidP="002B1D2A">
            <w:pPr>
              <w:autoSpaceDE w:val="0"/>
              <w:autoSpaceDN w:val="0"/>
              <w:adjustRightInd w:val="0"/>
              <w:spacing w:after="0"/>
              <w:rPr>
                <w:rFonts w:eastAsia="Calibri"/>
                <w:lang w:eastAsia="en-US"/>
              </w:rPr>
            </w:pPr>
            <w:r w:rsidRPr="005920ED">
              <w:rPr>
                <w:rFonts w:eastAsia="Calibri"/>
                <w:lang w:eastAsia="en-US"/>
              </w:rPr>
              <w:t>1</w:t>
            </w:r>
            <w:r w:rsidR="00AB5CF5">
              <w:rPr>
                <w:rFonts w:eastAsia="Calibri"/>
                <w:lang w:eastAsia="en-US"/>
              </w:rPr>
              <w:t>2</w:t>
            </w:r>
            <w:r w:rsidRPr="005920ED">
              <w:rPr>
                <w:rFonts w:eastAsia="Calibri"/>
                <w:lang w:eastAsia="en-US"/>
              </w:rPr>
              <w:t>.9 Акты приемки работ по антикоррозийной защите строительных конструкций;</w:t>
            </w:r>
          </w:p>
          <w:p w:rsidR="00A369FB" w:rsidRPr="005920ED" w:rsidRDefault="00A369FB" w:rsidP="002B1D2A">
            <w:pPr>
              <w:spacing w:after="0"/>
              <w:rPr>
                <w:rFonts w:eastAsia="Calibri"/>
                <w:lang w:eastAsia="en-US"/>
              </w:rPr>
            </w:pPr>
            <w:r w:rsidRPr="005920ED">
              <w:rPr>
                <w:rFonts w:eastAsia="Calibri"/>
                <w:lang w:eastAsia="en-US"/>
              </w:rPr>
              <w:t>1</w:t>
            </w:r>
            <w:r w:rsidR="00AB5CF5">
              <w:rPr>
                <w:rFonts w:eastAsia="Calibri"/>
                <w:lang w:eastAsia="en-US"/>
              </w:rPr>
              <w:t>2</w:t>
            </w:r>
            <w:r w:rsidRPr="005920ED">
              <w:rPr>
                <w:rFonts w:eastAsia="Calibri"/>
                <w:lang w:eastAsia="en-US"/>
              </w:rPr>
              <w:t>.10 Акты  приемки и сдачи электромонтажных работ;</w:t>
            </w:r>
          </w:p>
          <w:p w:rsidR="00A369FB" w:rsidRPr="005920ED" w:rsidRDefault="00A369FB" w:rsidP="002B1D2A">
            <w:pPr>
              <w:spacing w:after="0"/>
              <w:rPr>
                <w:rFonts w:eastAsia="Calibri"/>
                <w:lang w:eastAsia="en-US"/>
              </w:rPr>
            </w:pPr>
            <w:r w:rsidRPr="005920ED">
              <w:rPr>
                <w:rFonts w:eastAsia="Calibri"/>
                <w:lang w:eastAsia="en-US"/>
              </w:rPr>
              <w:t>1</w:t>
            </w:r>
            <w:r w:rsidR="00AB5CF5">
              <w:rPr>
                <w:rFonts w:eastAsia="Calibri"/>
                <w:lang w:eastAsia="en-US"/>
              </w:rPr>
              <w:t>2</w:t>
            </w:r>
            <w:r w:rsidRPr="005920ED">
              <w:rPr>
                <w:rFonts w:eastAsia="Calibri"/>
                <w:lang w:eastAsia="en-US"/>
              </w:rPr>
              <w:t>.11 Сертификаты, паспорта на  материалы, оборудование, акты проведения входного контроля;</w:t>
            </w:r>
          </w:p>
          <w:p w:rsidR="00A369FB" w:rsidRPr="005920ED" w:rsidRDefault="00A369FB" w:rsidP="002B1D2A">
            <w:pPr>
              <w:spacing w:after="0"/>
              <w:rPr>
                <w:rFonts w:eastAsia="Calibri"/>
                <w:lang w:eastAsia="en-US"/>
              </w:rPr>
            </w:pPr>
            <w:r w:rsidRPr="005920ED">
              <w:rPr>
                <w:rFonts w:eastAsia="Calibri"/>
                <w:lang w:eastAsia="en-US"/>
              </w:rPr>
              <w:t>1</w:t>
            </w:r>
            <w:r w:rsidR="00AB5CF5">
              <w:rPr>
                <w:rFonts w:eastAsia="Calibri"/>
                <w:lang w:eastAsia="en-US"/>
              </w:rPr>
              <w:t>2</w:t>
            </w:r>
            <w:r w:rsidRPr="005920ED">
              <w:rPr>
                <w:rFonts w:eastAsia="Calibri"/>
                <w:lang w:eastAsia="en-US"/>
              </w:rPr>
              <w:t>.12 Акты приемки пусконаладочных работ;</w:t>
            </w:r>
          </w:p>
          <w:p w:rsidR="00A369FB" w:rsidRPr="005920ED" w:rsidRDefault="00A369FB" w:rsidP="002B1D2A">
            <w:pPr>
              <w:autoSpaceDE w:val="0"/>
              <w:autoSpaceDN w:val="0"/>
              <w:adjustRightInd w:val="0"/>
              <w:spacing w:after="0"/>
              <w:rPr>
                <w:rFonts w:eastAsia="Calibri"/>
                <w:iCs/>
                <w:kern w:val="2"/>
              </w:rPr>
            </w:pPr>
            <w:r w:rsidRPr="005920ED">
              <w:rPr>
                <w:rFonts w:eastAsia="Calibri"/>
                <w:lang w:eastAsia="en-US"/>
              </w:rPr>
              <w:t>1</w:t>
            </w:r>
            <w:r w:rsidR="00AB5CF5">
              <w:rPr>
                <w:rFonts w:eastAsia="Calibri"/>
                <w:lang w:eastAsia="en-US"/>
              </w:rPr>
              <w:t>2</w:t>
            </w:r>
            <w:r w:rsidRPr="005920ED">
              <w:rPr>
                <w:rFonts w:eastAsia="Calibri"/>
                <w:lang w:eastAsia="en-US"/>
              </w:rPr>
              <w:t>.13Акты комплексного опробования смонтированного оборудования</w:t>
            </w:r>
          </w:p>
          <w:p w:rsidR="00A369FB" w:rsidRPr="005920ED" w:rsidRDefault="00A369FB" w:rsidP="002B1D2A">
            <w:pPr>
              <w:spacing w:after="0"/>
              <w:rPr>
                <w:rFonts w:eastAsia="Calibri"/>
                <w:lang w:eastAsia="en-US"/>
              </w:rPr>
            </w:pPr>
            <w:r w:rsidRPr="005920ED">
              <w:rPr>
                <w:rFonts w:eastAsia="Calibri"/>
                <w:lang w:eastAsia="en-US"/>
              </w:rPr>
              <w:t>1</w:t>
            </w:r>
            <w:r w:rsidR="00AB5CF5">
              <w:rPr>
                <w:rFonts w:eastAsia="Calibri"/>
                <w:lang w:eastAsia="en-US"/>
              </w:rPr>
              <w:t>2</w:t>
            </w:r>
            <w:r w:rsidRPr="005920ED">
              <w:rPr>
                <w:rFonts w:eastAsia="Calibri"/>
                <w:lang w:eastAsia="en-US"/>
              </w:rPr>
              <w:t>.14 Копии  квалификационных удостоверений  сварщиков;</w:t>
            </w:r>
          </w:p>
          <w:p w:rsidR="00A369FB" w:rsidRPr="005920ED" w:rsidRDefault="00A369FB" w:rsidP="002B1D2A">
            <w:pPr>
              <w:spacing w:after="0"/>
              <w:rPr>
                <w:rFonts w:eastAsia="Calibri"/>
                <w:lang w:eastAsia="en-US"/>
              </w:rPr>
            </w:pPr>
            <w:r w:rsidRPr="005920ED">
              <w:rPr>
                <w:rFonts w:eastAsia="Calibri"/>
                <w:lang w:eastAsia="en-US"/>
              </w:rPr>
              <w:t>1</w:t>
            </w:r>
            <w:r w:rsidR="00AB5CF5">
              <w:rPr>
                <w:rFonts w:eastAsia="Calibri"/>
                <w:lang w:eastAsia="en-US"/>
              </w:rPr>
              <w:t>2</w:t>
            </w:r>
            <w:r w:rsidRPr="005920ED">
              <w:rPr>
                <w:rFonts w:eastAsia="Calibri"/>
                <w:lang w:eastAsia="en-US"/>
              </w:rPr>
              <w:t>.15 Документы о контроле качества сварных соединений;</w:t>
            </w:r>
          </w:p>
          <w:p w:rsidR="00A369FB" w:rsidRPr="005920ED" w:rsidRDefault="00A369FB" w:rsidP="002B1D2A">
            <w:pPr>
              <w:spacing w:after="0"/>
              <w:rPr>
                <w:rFonts w:eastAsia="Calibri"/>
                <w:lang w:eastAsia="en-US"/>
              </w:rPr>
            </w:pPr>
            <w:r w:rsidRPr="005920ED">
              <w:rPr>
                <w:rFonts w:eastAsia="Calibri"/>
                <w:lang w:eastAsia="en-US"/>
              </w:rPr>
              <w:t>1</w:t>
            </w:r>
            <w:r w:rsidR="00AB5CF5">
              <w:rPr>
                <w:rFonts w:eastAsia="Calibri"/>
                <w:lang w:eastAsia="en-US"/>
              </w:rPr>
              <w:t>2</w:t>
            </w:r>
            <w:r w:rsidRPr="005920ED">
              <w:rPr>
                <w:rFonts w:eastAsia="Calibri"/>
                <w:lang w:eastAsia="en-US"/>
              </w:rPr>
              <w:t>.16 Протоколы испытаний электрооборудования;</w:t>
            </w:r>
          </w:p>
          <w:p w:rsidR="00A369FB" w:rsidRPr="005920ED" w:rsidRDefault="00A369FB" w:rsidP="00AB5CF5">
            <w:pPr>
              <w:keepNext/>
              <w:keepLines/>
              <w:widowControl w:val="0"/>
              <w:spacing w:after="0"/>
              <w:rPr>
                <w:rFonts w:eastAsia="Calibri"/>
                <w:iCs/>
                <w:kern w:val="2"/>
              </w:rPr>
            </w:pPr>
            <w:r w:rsidRPr="005920ED">
              <w:rPr>
                <w:rFonts w:eastAsia="Calibri"/>
                <w:lang w:eastAsia="en-US"/>
              </w:rPr>
              <w:t>1</w:t>
            </w:r>
            <w:r w:rsidR="00AB5CF5">
              <w:rPr>
                <w:rFonts w:eastAsia="Calibri"/>
                <w:lang w:eastAsia="en-US"/>
              </w:rPr>
              <w:t>2</w:t>
            </w:r>
            <w:r w:rsidRPr="005920ED">
              <w:rPr>
                <w:rFonts w:eastAsia="Calibri"/>
                <w:lang w:eastAsia="en-US"/>
              </w:rPr>
              <w:t xml:space="preserve">.17 Иные документы,  отражающие фактическое выполнение работ  (по требованию </w:t>
            </w:r>
            <w:r w:rsidR="00A966CC">
              <w:rPr>
                <w:rFonts w:eastAsia="Calibri"/>
                <w:lang w:eastAsia="en-US"/>
              </w:rPr>
              <w:t>З</w:t>
            </w:r>
            <w:r w:rsidRPr="005920ED">
              <w:rPr>
                <w:rFonts w:eastAsia="Calibri"/>
                <w:lang w:eastAsia="en-US"/>
              </w:rPr>
              <w:t>аказчика).</w:t>
            </w:r>
          </w:p>
        </w:tc>
      </w:tr>
      <w:tr w:rsidR="00A369FB" w:rsidRPr="005920ED" w:rsidTr="002B1D2A">
        <w:trPr>
          <w:trHeight w:val="558"/>
        </w:trPr>
        <w:tc>
          <w:tcPr>
            <w:tcW w:w="2405" w:type="dxa"/>
            <w:hideMark/>
          </w:tcPr>
          <w:p w:rsidR="00A369FB" w:rsidRPr="005920ED" w:rsidRDefault="00A369FB" w:rsidP="00AB5CF5">
            <w:pPr>
              <w:snapToGrid w:val="0"/>
              <w:spacing w:after="0"/>
              <w:jc w:val="left"/>
              <w:rPr>
                <w:rFonts w:eastAsia="Calibri"/>
                <w:kern w:val="2"/>
              </w:rPr>
            </w:pPr>
            <w:r>
              <w:rPr>
                <w:rFonts w:eastAsia="Calibri"/>
                <w:lang w:eastAsia="en-US"/>
              </w:rPr>
              <w:t>1</w:t>
            </w:r>
            <w:r w:rsidR="00AB5CF5">
              <w:rPr>
                <w:rFonts w:eastAsia="Calibri"/>
                <w:lang w:eastAsia="en-US"/>
              </w:rPr>
              <w:t>3</w:t>
            </w:r>
            <w:r w:rsidRPr="005920ED">
              <w:rPr>
                <w:rFonts w:eastAsia="Calibri"/>
                <w:lang w:eastAsia="en-US"/>
              </w:rPr>
              <w:t>. Законодательная и нормативно-техническая документация.</w:t>
            </w:r>
          </w:p>
        </w:tc>
        <w:tc>
          <w:tcPr>
            <w:tcW w:w="7790" w:type="dxa"/>
            <w:hideMark/>
          </w:tcPr>
          <w:p w:rsidR="00A369FB" w:rsidRPr="005920ED" w:rsidRDefault="00A369FB" w:rsidP="00AB5CF5">
            <w:pPr>
              <w:spacing w:after="0"/>
              <w:rPr>
                <w:rFonts w:eastAsia="Calibri"/>
                <w:iCs/>
                <w:kern w:val="2"/>
              </w:rPr>
            </w:pPr>
            <w:r w:rsidRPr="005920ED">
              <w:rPr>
                <w:rFonts w:eastAsia="Calibri"/>
                <w:lang w:eastAsia="en-US"/>
              </w:rPr>
              <w:t>1</w:t>
            </w:r>
            <w:r w:rsidR="00AB5CF5">
              <w:rPr>
                <w:rFonts w:eastAsia="Calibri"/>
                <w:lang w:eastAsia="en-US"/>
              </w:rPr>
              <w:t>3</w:t>
            </w:r>
            <w:r w:rsidRPr="005920ED">
              <w:rPr>
                <w:rFonts w:eastAsia="Calibri"/>
                <w:lang w:eastAsia="en-US"/>
              </w:rPr>
              <w:t xml:space="preserve">.1 </w:t>
            </w:r>
            <w:r w:rsidR="00A966CC">
              <w:rPr>
                <w:rFonts w:eastAsia="Calibri"/>
                <w:lang w:eastAsia="en-US"/>
              </w:rPr>
              <w:t>П</w:t>
            </w:r>
            <w:r w:rsidRPr="005920ED">
              <w:rPr>
                <w:rFonts w:eastAsia="Calibri"/>
                <w:lang w:eastAsia="en-US"/>
              </w:rPr>
              <w:t xml:space="preserve">одрядчик при выполнении </w:t>
            </w:r>
            <w:r w:rsidR="00A966CC">
              <w:rPr>
                <w:rFonts w:eastAsia="Calibri"/>
                <w:lang w:eastAsia="en-US"/>
              </w:rPr>
              <w:t>СМР</w:t>
            </w:r>
            <w:r w:rsidRPr="005920ED">
              <w:rPr>
                <w:rFonts w:eastAsia="Calibri"/>
                <w:lang w:eastAsia="en-US"/>
              </w:rPr>
              <w:t xml:space="preserve"> обязан выполнять требования законодательных и нормативно-технических документов/актов отраженных в проектной и рабочей документации (с учетом вносимых изменений как в отдельные нормативные акты, так и изменений в нормативную базу) </w:t>
            </w:r>
          </w:p>
        </w:tc>
      </w:tr>
      <w:tr w:rsidR="00A369FB" w:rsidRPr="005920ED" w:rsidTr="00AB5CF5">
        <w:trPr>
          <w:trHeight w:val="270"/>
        </w:trPr>
        <w:tc>
          <w:tcPr>
            <w:tcW w:w="2405" w:type="dxa"/>
          </w:tcPr>
          <w:p w:rsidR="00A369FB" w:rsidRPr="005920ED" w:rsidRDefault="00A369FB" w:rsidP="00AB5CF5">
            <w:pPr>
              <w:spacing w:after="0"/>
              <w:jc w:val="left"/>
              <w:rPr>
                <w:rFonts w:eastAsia="Calibri"/>
                <w:lang w:eastAsia="en-US"/>
              </w:rPr>
            </w:pPr>
            <w:r>
              <w:t>1</w:t>
            </w:r>
            <w:r w:rsidR="00AB5CF5">
              <w:t>4</w:t>
            </w:r>
            <w:r w:rsidRPr="005920ED">
              <w:t>. Особые условия приемки работ за отчетный период</w:t>
            </w:r>
          </w:p>
        </w:tc>
        <w:tc>
          <w:tcPr>
            <w:tcW w:w="7790" w:type="dxa"/>
          </w:tcPr>
          <w:p w:rsidR="00A369FB" w:rsidRPr="00A966CC" w:rsidRDefault="00A369FB" w:rsidP="002B1D2A">
            <w:pPr>
              <w:spacing w:after="0"/>
              <w:rPr>
                <w:highlight w:val="yellow"/>
              </w:rPr>
            </w:pPr>
            <w:r w:rsidRPr="005920ED">
              <w:t>1</w:t>
            </w:r>
            <w:r w:rsidR="00AB5CF5">
              <w:t>4</w:t>
            </w:r>
            <w:r w:rsidRPr="005920ED">
              <w:t xml:space="preserve">.1 </w:t>
            </w:r>
            <w:r w:rsidR="00CA70E8" w:rsidRPr="003E2912">
              <w:rPr>
                <w:color w:val="000000"/>
              </w:rPr>
              <w:t xml:space="preserve"> </w:t>
            </w:r>
            <w:r w:rsidR="00D44D94" w:rsidRPr="003E2912">
              <w:rPr>
                <w:color w:val="000000"/>
              </w:rPr>
              <w:t xml:space="preserve">В течение </w:t>
            </w:r>
            <w:r w:rsidR="00D44D94">
              <w:rPr>
                <w:color w:val="000000"/>
              </w:rPr>
              <w:t>5 рабочих</w:t>
            </w:r>
            <w:r w:rsidR="00D44D94" w:rsidRPr="003E2912">
              <w:rPr>
                <w:color w:val="000000"/>
              </w:rPr>
              <w:t xml:space="preserve"> дн</w:t>
            </w:r>
            <w:r w:rsidR="00D44D94">
              <w:rPr>
                <w:color w:val="000000"/>
              </w:rPr>
              <w:t>ей</w:t>
            </w:r>
            <w:r w:rsidR="00D44D94" w:rsidRPr="003E2912">
              <w:rPr>
                <w:color w:val="000000"/>
              </w:rPr>
              <w:t xml:space="preserve"> со </w:t>
            </w:r>
            <w:r w:rsidR="00D44D94" w:rsidRPr="009A5C8E">
              <w:rPr>
                <w:color w:val="000000"/>
              </w:rPr>
              <w:t xml:space="preserve">дня завершения выполнения </w:t>
            </w:r>
            <w:r w:rsidR="00D44D94">
              <w:rPr>
                <w:color w:val="000000"/>
              </w:rPr>
              <w:t xml:space="preserve">комплекса работ и (или) вида работ и (или) части работ отдельного вида работ, в соответствии с графиком выполнения строительно-монтажных работ (Приложение № 2 к государственному контракту), </w:t>
            </w:r>
            <w:r w:rsidR="00D44D94" w:rsidRPr="00474E76">
              <w:rPr>
                <w:b/>
                <w:color w:val="000000"/>
              </w:rPr>
              <w:t xml:space="preserve"> </w:t>
            </w:r>
            <w:r w:rsidR="00D44D94">
              <w:rPr>
                <w:color w:val="000000"/>
              </w:rPr>
              <w:t>предоставить Заказчику на рассмотрение документы</w:t>
            </w:r>
            <w:r w:rsidRPr="00CA70E8">
              <w:t>:</w:t>
            </w:r>
          </w:p>
          <w:p w:rsidR="00A369FB" w:rsidRPr="00D44D94" w:rsidRDefault="00A369FB" w:rsidP="002B1D2A">
            <w:pPr>
              <w:spacing w:after="0"/>
            </w:pPr>
            <w:r w:rsidRPr="00CA70E8">
              <w:t xml:space="preserve">- </w:t>
            </w:r>
            <w:r w:rsidRPr="00D44D94">
              <w:t xml:space="preserve">согласованный, </w:t>
            </w:r>
            <w:r w:rsidRPr="00D44D94">
              <w:rPr>
                <w:b/>
              </w:rPr>
              <w:t>«Авторским надзором»</w:t>
            </w:r>
            <w:r w:rsidRPr="00D44D94">
              <w:t xml:space="preserve"> и/или </w:t>
            </w:r>
            <w:r w:rsidRPr="00D44D94">
              <w:rPr>
                <w:b/>
              </w:rPr>
              <w:t xml:space="preserve">«Строительным контролем», </w:t>
            </w:r>
            <w:r w:rsidRPr="00D44D94">
              <w:t>журнал учета выполненных работ и комплект</w:t>
            </w:r>
            <w:r w:rsidRPr="00D44D94">
              <w:rPr>
                <w:b/>
              </w:rPr>
              <w:t xml:space="preserve"> </w:t>
            </w:r>
            <w:r w:rsidRPr="00D44D94">
              <w:t xml:space="preserve"> исполнительной технической документации на выполненные работы;</w:t>
            </w:r>
          </w:p>
          <w:p w:rsidR="00A369FB" w:rsidRPr="00D44D94" w:rsidRDefault="00A369FB" w:rsidP="002B1D2A">
            <w:pPr>
              <w:spacing w:after="0"/>
            </w:pPr>
            <w:r w:rsidRPr="00D44D94">
              <w:t xml:space="preserve">- согласованный, </w:t>
            </w:r>
            <w:r w:rsidRPr="00D44D94">
              <w:rPr>
                <w:b/>
              </w:rPr>
              <w:t xml:space="preserve">«Строительным контролем», </w:t>
            </w:r>
            <w:r w:rsidRPr="00D44D94">
              <w:t>Акт о приемке выполненных работ</w:t>
            </w:r>
            <w:r w:rsidR="00D66513" w:rsidRPr="00D44D94">
              <w:t>;</w:t>
            </w:r>
          </w:p>
          <w:p w:rsidR="00A369FB" w:rsidRPr="00D44D94" w:rsidRDefault="00A369FB" w:rsidP="002B1D2A">
            <w:pPr>
              <w:spacing w:after="0"/>
            </w:pPr>
            <w:r w:rsidRPr="00D44D94">
              <w:t>- соответствующие счета и</w:t>
            </w:r>
            <w:r w:rsidR="00D66513" w:rsidRPr="00D44D94">
              <w:t>/или</w:t>
            </w:r>
            <w:r w:rsidRPr="00D44D94">
              <w:t xml:space="preserve"> счета-фактуры;</w:t>
            </w:r>
          </w:p>
          <w:p w:rsidR="00A369FB" w:rsidRPr="005920ED" w:rsidRDefault="00A369FB" w:rsidP="002B1D2A">
            <w:pPr>
              <w:spacing w:after="0"/>
              <w:rPr>
                <w:rFonts w:eastAsia="Calibri"/>
                <w:lang w:eastAsia="en-US"/>
              </w:rPr>
            </w:pPr>
            <w:r w:rsidRPr="00D44D94">
              <w:t xml:space="preserve">- </w:t>
            </w:r>
            <w:r w:rsidR="00A966CC" w:rsidRPr="00D44D94">
              <w:t>прочие</w:t>
            </w:r>
            <w:r w:rsidRPr="00D44D94">
              <w:t xml:space="preserve"> документы, согласованные </w:t>
            </w:r>
            <w:r w:rsidRPr="00D44D94">
              <w:rPr>
                <w:b/>
              </w:rPr>
              <w:t>«Авторским надзором»</w:t>
            </w:r>
            <w:r w:rsidRPr="00D44D94">
              <w:t xml:space="preserve"> и/или </w:t>
            </w:r>
            <w:r w:rsidRPr="00D44D94">
              <w:rPr>
                <w:b/>
              </w:rPr>
              <w:t>«Строительным контролем»</w:t>
            </w:r>
            <w:r w:rsidRPr="00D44D94">
              <w:t>, при необходимости</w:t>
            </w:r>
            <w:r w:rsidRPr="008177B9">
              <w:t>.</w:t>
            </w:r>
          </w:p>
        </w:tc>
      </w:tr>
      <w:tr w:rsidR="00A369FB" w:rsidRPr="005920ED" w:rsidTr="002B1D2A">
        <w:trPr>
          <w:trHeight w:val="1380"/>
        </w:trPr>
        <w:tc>
          <w:tcPr>
            <w:tcW w:w="2405" w:type="dxa"/>
          </w:tcPr>
          <w:p w:rsidR="00A369FB" w:rsidRPr="005920ED" w:rsidRDefault="00AB5CF5" w:rsidP="002B1D2A">
            <w:pPr>
              <w:spacing w:after="0"/>
              <w:jc w:val="left"/>
              <w:rPr>
                <w:rFonts w:eastAsia="Calibri"/>
                <w:lang w:eastAsia="en-US"/>
              </w:rPr>
            </w:pPr>
            <w:r>
              <w:rPr>
                <w:rFonts w:eastAsia="Calibri"/>
                <w:lang w:eastAsia="en-US"/>
              </w:rPr>
              <w:t>15</w:t>
            </w:r>
            <w:r w:rsidR="00A369FB" w:rsidRPr="005920ED">
              <w:rPr>
                <w:rFonts w:eastAsia="Calibri"/>
                <w:lang w:eastAsia="en-US"/>
              </w:rPr>
              <w:t>. Порядок сдачи и приемки объекта работ</w:t>
            </w:r>
          </w:p>
        </w:tc>
        <w:tc>
          <w:tcPr>
            <w:tcW w:w="7790" w:type="dxa"/>
          </w:tcPr>
          <w:p w:rsidR="00A369FB" w:rsidRPr="005920ED" w:rsidRDefault="00AB5CF5" w:rsidP="00A966CC">
            <w:pPr>
              <w:spacing w:after="0"/>
              <w:rPr>
                <w:rFonts w:eastAsia="Calibri"/>
                <w:lang w:eastAsia="en-US"/>
              </w:rPr>
            </w:pPr>
            <w:r>
              <w:rPr>
                <w:rFonts w:eastAsia="Calibri"/>
                <w:lang w:eastAsia="en-US"/>
              </w:rPr>
              <w:t>15</w:t>
            </w:r>
            <w:r w:rsidR="00A369FB" w:rsidRPr="005920ED">
              <w:rPr>
                <w:rFonts w:eastAsia="Calibri"/>
                <w:lang w:eastAsia="en-US"/>
              </w:rPr>
              <w:t>.1 Приемка объекта осуществляется после выполнения всех обязательств, предусмотренных контрактом, в соответствии с установленным порядком, действовавшим на дату подписания контракта. При приемке объекта За</w:t>
            </w:r>
            <w:r w:rsidR="00A966CC">
              <w:rPr>
                <w:rFonts w:eastAsia="Calibri"/>
                <w:lang w:eastAsia="en-US"/>
              </w:rPr>
              <w:t>казчиком</w:t>
            </w:r>
            <w:r w:rsidR="00A369FB" w:rsidRPr="005920ED">
              <w:rPr>
                <w:rFonts w:eastAsia="Calibri"/>
                <w:lang w:eastAsia="en-US"/>
              </w:rPr>
              <w:t xml:space="preserve"> производится оценка качества работ. В случаях, когда работа выполнена с отступлениями от контракта, ухудшающими конечный результат, За</w:t>
            </w:r>
            <w:r w:rsidR="00A966CC">
              <w:rPr>
                <w:rFonts w:eastAsia="Calibri"/>
                <w:lang w:eastAsia="en-US"/>
              </w:rPr>
              <w:t>казчик</w:t>
            </w:r>
            <w:r w:rsidR="00A369FB" w:rsidRPr="005920ED">
              <w:rPr>
                <w:rFonts w:eastAsia="Calibri"/>
                <w:lang w:eastAsia="en-US"/>
              </w:rPr>
              <w:t xml:space="preserve"> по своему усмотрению может потребовать от </w:t>
            </w:r>
            <w:r w:rsidR="00A966CC">
              <w:rPr>
                <w:rFonts w:eastAsia="Calibri"/>
                <w:lang w:eastAsia="en-US"/>
              </w:rPr>
              <w:t>П</w:t>
            </w:r>
            <w:r w:rsidR="00A369FB" w:rsidRPr="005920ED">
              <w:rPr>
                <w:rFonts w:eastAsia="Calibri"/>
                <w:lang w:eastAsia="en-US"/>
              </w:rPr>
              <w:t>одрядчика обязательного устранения недостатков в установленный За</w:t>
            </w:r>
            <w:r w:rsidR="00A966CC">
              <w:rPr>
                <w:rFonts w:eastAsia="Calibri"/>
                <w:lang w:eastAsia="en-US"/>
              </w:rPr>
              <w:t>казчи</w:t>
            </w:r>
            <w:r w:rsidR="00A369FB" w:rsidRPr="005920ED">
              <w:rPr>
                <w:rFonts w:eastAsia="Calibri"/>
                <w:lang w:eastAsia="en-US"/>
              </w:rPr>
              <w:t xml:space="preserve">ком срок за счет средств </w:t>
            </w:r>
            <w:r w:rsidR="00A966CC">
              <w:rPr>
                <w:rFonts w:eastAsia="Calibri"/>
                <w:lang w:eastAsia="en-US"/>
              </w:rPr>
              <w:t>Подрядчика. Заказч</w:t>
            </w:r>
            <w:r w:rsidR="00A369FB" w:rsidRPr="005920ED">
              <w:rPr>
                <w:rFonts w:eastAsia="Calibri"/>
                <w:lang w:eastAsia="en-US"/>
              </w:rPr>
              <w:t xml:space="preserve">ик вправе отказаться от приемки объекта в случае обнаружения недостатков, которые исключают возможность его дальнейшей эксплуатации и не могут быть устранены </w:t>
            </w:r>
            <w:r w:rsidR="00A966CC">
              <w:rPr>
                <w:rFonts w:eastAsia="Calibri"/>
                <w:lang w:eastAsia="en-US"/>
              </w:rPr>
              <w:t>П</w:t>
            </w:r>
            <w:r w:rsidR="00A369FB" w:rsidRPr="005920ED">
              <w:rPr>
                <w:rFonts w:eastAsia="Calibri"/>
                <w:lang w:eastAsia="en-US"/>
              </w:rPr>
              <w:t>одрядчиком. Работы считаются принятыми после подписания Сторонами Акта приемки законченного строительством объекта.</w:t>
            </w:r>
          </w:p>
        </w:tc>
      </w:tr>
      <w:tr w:rsidR="00A369FB" w:rsidRPr="005920ED" w:rsidTr="00386B4C">
        <w:trPr>
          <w:trHeight w:val="1812"/>
        </w:trPr>
        <w:tc>
          <w:tcPr>
            <w:tcW w:w="2405" w:type="dxa"/>
          </w:tcPr>
          <w:p w:rsidR="00A369FB" w:rsidRPr="005920ED" w:rsidRDefault="00AB5CF5" w:rsidP="002B1D2A">
            <w:pPr>
              <w:snapToGrid w:val="0"/>
              <w:spacing w:after="0"/>
              <w:jc w:val="left"/>
              <w:rPr>
                <w:rFonts w:eastAsia="Calibri"/>
                <w:lang w:eastAsia="en-US"/>
              </w:rPr>
            </w:pPr>
            <w:r>
              <w:rPr>
                <w:rFonts w:eastAsia="Calibri"/>
                <w:lang w:eastAsia="en-US"/>
              </w:rPr>
              <w:t>16</w:t>
            </w:r>
            <w:r w:rsidR="00A369FB" w:rsidRPr="005920ED">
              <w:rPr>
                <w:rFonts w:eastAsia="Calibri"/>
                <w:lang w:eastAsia="en-US"/>
              </w:rPr>
              <w:t>. Требования по передаче Заказчику технических и иных документов по завершению и сдаче работ</w:t>
            </w:r>
          </w:p>
        </w:tc>
        <w:tc>
          <w:tcPr>
            <w:tcW w:w="7790" w:type="dxa"/>
          </w:tcPr>
          <w:p w:rsidR="00A369FB" w:rsidRPr="005920ED" w:rsidRDefault="00AB5CF5" w:rsidP="00386B4C">
            <w:pPr>
              <w:spacing w:after="0"/>
            </w:pPr>
            <w:r>
              <w:rPr>
                <w:rFonts w:eastAsia="Calibri"/>
                <w:lang w:eastAsia="en-US"/>
              </w:rPr>
              <w:t>16</w:t>
            </w:r>
            <w:r w:rsidR="00A369FB" w:rsidRPr="005920ED">
              <w:rPr>
                <w:rFonts w:eastAsia="Calibri"/>
                <w:lang w:eastAsia="en-US"/>
              </w:rPr>
              <w:t xml:space="preserve">.1 Не позднее, чем за 10 дней до начала работы приемочной комиссии по приемке в эксплуатацию  объекта, </w:t>
            </w:r>
            <w:r w:rsidR="00386B4C">
              <w:rPr>
                <w:rFonts w:eastAsia="Calibri"/>
                <w:lang w:eastAsia="en-US"/>
              </w:rPr>
              <w:t>П</w:t>
            </w:r>
            <w:r w:rsidR="00A369FB" w:rsidRPr="005920ED">
              <w:rPr>
                <w:rFonts w:eastAsia="Calibri"/>
                <w:lang w:eastAsia="en-US"/>
              </w:rPr>
              <w:t>одрядчик передает За</w:t>
            </w:r>
            <w:r w:rsidR="00386B4C">
              <w:rPr>
                <w:rFonts w:eastAsia="Calibri"/>
                <w:lang w:eastAsia="en-US"/>
              </w:rPr>
              <w:t>казчи</w:t>
            </w:r>
            <w:r w:rsidR="00A369FB" w:rsidRPr="005920ED">
              <w:rPr>
                <w:rFonts w:eastAsia="Calibri"/>
                <w:lang w:eastAsia="en-US"/>
              </w:rPr>
              <w:t>ку 2 экземпляра исполнительной документации, качество которой подтверждено уполномоченными представителями За</w:t>
            </w:r>
            <w:r w:rsidR="00386B4C">
              <w:rPr>
                <w:rFonts w:eastAsia="Calibri"/>
                <w:lang w:eastAsia="en-US"/>
              </w:rPr>
              <w:t>казчика</w:t>
            </w:r>
            <w:r w:rsidR="00A369FB" w:rsidRPr="005920ED">
              <w:rPr>
                <w:rFonts w:eastAsia="Calibri"/>
                <w:lang w:eastAsia="en-US"/>
              </w:rPr>
              <w:t>, согласно перечню, определенному действующими нормативными документами, а также исполнительный экземпляр  рабочей документации с письменным подтверждением соответствия фактически выполненных работ.</w:t>
            </w:r>
          </w:p>
        </w:tc>
      </w:tr>
      <w:tr w:rsidR="00A369FB" w:rsidRPr="005920ED" w:rsidTr="002B1D2A">
        <w:tc>
          <w:tcPr>
            <w:tcW w:w="2405" w:type="dxa"/>
            <w:hideMark/>
          </w:tcPr>
          <w:p w:rsidR="00A369FB" w:rsidRPr="005920ED" w:rsidRDefault="00AB5CF5" w:rsidP="002B1D2A">
            <w:pPr>
              <w:snapToGrid w:val="0"/>
              <w:spacing w:after="0"/>
              <w:jc w:val="left"/>
              <w:rPr>
                <w:rFonts w:eastAsia="Calibri"/>
                <w:lang w:eastAsia="en-US"/>
              </w:rPr>
            </w:pPr>
            <w:r>
              <w:rPr>
                <w:rFonts w:eastAsia="Calibri"/>
                <w:lang w:eastAsia="en-US"/>
              </w:rPr>
              <w:t>17</w:t>
            </w:r>
            <w:r w:rsidR="00A369FB" w:rsidRPr="005920ED">
              <w:rPr>
                <w:rFonts w:eastAsia="Calibri"/>
                <w:lang w:eastAsia="en-US"/>
              </w:rPr>
              <w:t>. Особые условия</w:t>
            </w:r>
          </w:p>
        </w:tc>
        <w:tc>
          <w:tcPr>
            <w:tcW w:w="7790" w:type="dxa"/>
            <w:hideMark/>
          </w:tcPr>
          <w:p w:rsidR="00A369FB" w:rsidRPr="005920ED" w:rsidRDefault="00AB5CF5" w:rsidP="002B1D2A">
            <w:pPr>
              <w:autoSpaceDE w:val="0"/>
              <w:autoSpaceDN w:val="0"/>
              <w:adjustRightInd w:val="0"/>
              <w:spacing w:after="0"/>
              <w:rPr>
                <w:rFonts w:eastAsia="Calibri"/>
                <w:lang w:eastAsia="en-US"/>
              </w:rPr>
            </w:pPr>
            <w:r>
              <w:rPr>
                <w:rFonts w:eastAsia="Calibri"/>
                <w:lang w:eastAsia="en-US"/>
              </w:rPr>
              <w:t>17</w:t>
            </w:r>
            <w:r w:rsidR="00A369FB" w:rsidRPr="005920ED">
              <w:rPr>
                <w:rFonts w:eastAsia="Calibri"/>
                <w:lang w:eastAsia="en-US"/>
              </w:rPr>
              <w:t xml:space="preserve">.1 С момента передачи,  </w:t>
            </w:r>
            <w:r w:rsidR="00386B4C">
              <w:rPr>
                <w:rFonts w:eastAsia="Calibri"/>
                <w:lang w:eastAsia="en-US"/>
              </w:rPr>
              <w:t>Заказчиком  П</w:t>
            </w:r>
            <w:r w:rsidR="00A369FB" w:rsidRPr="005920ED">
              <w:rPr>
                <w:rFonts w:eastAsia="Calibri"/>
                <w:lang w:eastAsia="en-US"/>
              </w:rPr>
              <w:t xml:space="preserve">одрядчику, строительной площадки создается комиссия по контролю содержания и поддержания объекта в безопасном и безаварийном состоянии (комиссия  по контролю содержания и поддержания объекта в безопасном и безаварийном состоянии  организовывается силами  </w:t>
            </w:r>
            <w:r w:rsidR="00386B4C">
              <w:rPr>
                <w:rFonts w:eastAsia="Calibri"/>
                <w:lang w:eastAsia="en-US"/>
              </w:rPr>
              <w:t>П</w:t>
            </w:r>
            <w:r w:rsidR="00A369FB" w:rsidRPr="005920ED">
              <w:rPr>
                <w:rFonts w:eastAsia="Calibri"/>
                <w:lang w:eastAsia="en-US"/>
              </w:rPr>
              <w:t>одрядчика,  с обязатель</w:t>
            </w:r>
            <w:r w:rsidR="00386B4C">
              <w:rPr>
                <w:rFonts w:eastAsia="Calibri"/>
                <w:lang w:eastAsia="en-US"/>
              </w:rPr>
              <w:t>ным участием представителей  Заказчик</w:t>
            </w:r>
            <w:r w:rsidR="00A369FB" w:rsidRPr="005920ED">
              <w:rPr>
                <w:rFonts w:eastAsia="Calibri"/>
                <w:lang w:eastAsia="en-US"/>
              </w:rPr>
              <w:t>а (не менее 3-х человек).</w:t>
            </w:r>
          </w:p>
          <w:p w:rsidR="00A369FB" w:rsidRPr="005920ED" w:rsidRDefault="00AB5CF5" w:rsidP="002B1D2A">
            <w:pPr>
              <w:autoSpaceDE w:val="0"/>
              <w:autoSpaceDN w:val="0"/>
              <w:adjustRightInd w:val="0"/>
              <w:spacing w:after="0"/>
              <w:rPr>
                <w:rFonts w:eastAsia="Calibri"/>
                <w:lang w:eastAsia="en-US"/>
              </w:rPr>
            </w:pPr>
            <w:r>
              <w:rPr>
                <w:rFonts w:eastAsia="Calibri"/>
                <w:lang w:eastAsia="en-US"/>
              </w:rPr>
              <w:t>17</w:t>
            </w:r>
            <w:r w:rsidR="00A369FB" w:rsidRPr="005920ED">
              <w:rPr>
                <w:rFonts w:eastAsia="Calibri"/>
                <w:lang w:eastAsia="en-US"/>
              </w:rPr>
              <w:t xml:space="preserve">.2 С момента передачи,  </w:t>
            </w:r>
            <w:r w:rsidR="00386B4C">
              <w:rPr>
                <w:rFonts w:eastAsia="Calibri"/>
                <w:lang w:eastAsia="en-US"/>
              </w:rPr>
              <w:t>Заказчи</w:t>
            </w:r>
            <w:r w:rsidR="00A369FB" w:rsidRPr="005920ED">
              <w:rPr>
                <w:rFonts w:eastAsia="Calibri"/>
                <w:lang w:eastAsia="en-US"/>
              </w:rPr>
              <w:t xml:space="preserve">ком  </w:t>
            </w:r>
            <w:r w:rsidR="00386B4C">
              <w:rPr>
                <w:rFonts w:eastAsia="Calibri"/>
                <w:lang w:eastAsia="en-US"/>
              </w:rPr>
              <w:t>П</w:t>
            </w:r>
            <w:r w:rsidR="00A369FB" w:rsidRPr="005920ED">
              <w:rPr>
                <w:rFonts w:eastAsia="Calibri"/>
                <w:lang w:eastAsia="en-US"/>
              </w:rPr>
              <w:t xml:space="preserve">одрядчику, строительной площадки, все затраты по содержанию и поддержанию объекта в безопасном и безаварийном состоянии, несет </w:t>
            </w:r>
            <w:r w:rsidR="00386B4C">
              <w:rPr>
                <w:rFonts w:eastAsia="Calibri"/>
                <w:lang w:eastAsia="en-US"/>
              </w:rPr>
              <w:t>П</w:t>
            </w:r>
            <w:r w:rsidR="00A369FB" w:rsidRPr="005920ED">
              <w:rPr>
                <w:rFonts w:eastAsia="Calibri"/>
                <w:lang w:eastAsia="en-US"/>
              </w:rPr>
              <w:t xml:space="preserve">одрядчик.       </w:t>
            </w:r>
          </w:p>
          <w:p w:rsidR="00A369FB" w:rsidRPr="005920ED" w:rsidRDefault="00AB5CF5" w:rsidP="002B1D2A">
            <w:pPr>
              <w:autoSpaceDE w:val="0"/>
              <w:autoSpaceDN w:val="0"/>
              <w:adjustRightInd w:val="0"/>
              <w:spacing w:after="0"/>
              <w:rPr>
                <w:rFonts w:eastAsia="Calibri"/>
                <w:lang w:eastAsia="en-US"/>
              </w:rPr>
            </w:pPr>
            <w:r>
              <w:rPr>
                <w:rFonts w:eastAsia="Calibri"/>
                <w:lang w:eastAsia="en-US"/>
              </w:rPr>
              <w:t>17</w:t>
            </w:r>
            <w:r w:rsidR="00A369FB" w:rsidRPr="005920ED">
              <w:rPr>
                <w:rFonts w:eastAsia="Calibri"/>
                <w:lang w:eastAsia="en-US"/>
              </w:rPr>
              <w:t xml:space="preserve">.3 </w:t>
            </w:r>
            <w:r w:rsidR="00386B4C">
              <w:rPr>
                <w:rFonts w:eastAsia="Calibri"/>
                <w:lang w:eastAsia="en-US"/>
              </w:rPr>
              <w:t>П</w:t>
            </w:r>
            <w:r w:rsidR="00A369FB" w:rsidRPr="005920ED">
              <w:rPr>
                <w:rFonts w:eastAsia="Calibri"/>
                <w:lang w:eastAsia="en-US"/>
              </w:rPr>
              <w:t>одрядчик не менее чем за 30 календарных дней до начала выполнения соответствующих работ (комплексам работ), направляет  на согласование и утверждение За</w:t>
            </w:r>
            <w:r w:rsidR="003801DD">
              <w:rPr>
                <w:rFonts w:eastAsia="Calibri"/>
                <w:lang w:eastAsia="en-US"/>
              </w:rPr>
              <w:t>казчику</w:t>
            </w:r>
            <w:r w:rsidR="00A369FB" w:rsidRPr="005920ED">
              <w:rPr>
                <w:rFonts w:eastAsia="Calibri"/>
                <w:lang w:eastAsia="en-US"/>
              </w:rPr>
              <w:t xml:space="preserve"> комплект рабочей документации, в объеме предусмотренном пунктом </w:t>
            </w:r>
            <w:r>
              <w:rPr>
                <w:rFonts w:eastAsia="Calibri"/>
                <w:lang w:eastAsia="en-US"/>
              </w:rPr>
              <w:t>8</w:t>
            </w:r>
            <w:r w:rsidR="00A369FB" w:rsidRPr="005920ED">
              <w:rPr>
                <w:rFonts w:eastAsia="Calibri"/>
                <w:lang w:eastAsia="en-US"/>
              </w:rPr>
              <w:t>.</w:t>
            </w:r>
            <w:r w:rsidR="00A369FB">
              <w:rPr>
                <w:rFonts w:eastAsia="Calibri"/>
                <w:lang w:eastAsia="en-US"/>
              </w:rPr>
              <w:t>5</w:t>
            </w:r>
            <w:r w:rsidR="00A369FB" w:rsidRPr="005920ED">
              <w:rPr>
                <w:rFonts w:eastAsia="Calibri"/>
                <w:lang w:eastAsia="en-US"/>
              </w:rPr>
              <w:t xml:space="preserve"> настоящего технического задания.  </w:t>
            </w:r>
          </w:p>
          <w:p w:rsidR="00A369FB" w:rsidRPr="005920ED" w:rsidRDefault="00AB5CF5" w:rsidP="002B1D2A">
            <w:pPr>
              <w:autoSpaceDE w:val="0"/>
              <w:autoSpaceDN w:val="0"/>
              <w:adjustRightInd w:val="0"/>
              <w:spacing w:after="0"/>
              <w:rPr>
                <w:rFonts w:eastAsia="Calibri"/>
                <w:lang w:eastAsia="en-US"/>
              </w:rPr>
            </w:pPr>
            <w:r>
              <w:rPr>
                <w:rFonts w:eastAsia="Calibri"/>
                <w:lang w:eastAsia="en-US"/>
              </w:rPr>
              <w:t>17</w:t>
            </w:r>
            <w:r w:rsidR="00A369FB" w:rsidRPr="005920ED">
              <w:rPr>
                <w:rFonts w:eastAsia="Calibri"/>
                <w:lang w:eastAsia="en-US"/>
              </w:rPr>
              <w:t>.4 Утверждение рабочей документации За</w:t>
            </w:r>
            <w:r w:rsidR="00386B4C">
              <w:rPr>
                <w:rFonts w:eastAsia="Calibri"/>
                <w:lang w:eastAsia="en-US"/>
              </w:rPr>
              <w:t>казчи</w:t>
            </w:r>
            <w:r w:rsidR="00A369FB" w:rsidRPr="005920ED">
              <w:rPr>
                <w:rFonts w:eastAsia="Calibri"/>
                <w:lang w:eastAsia="en-US"/>
              </w:rPr>
              <w:t>ком осуществ</w:t>
            </w:r>
            <w:r w:rsidR="00386B4C">
              <w:rPr>
                <w:rFonts w:eastAsia="Calibri"/>
                <w:lang w:eastAsia="en-US"/>
              </w:rPr>
              <w:t>л</w:t>
            </w:r>
            <w:r w:rsidR="00A369FB" w:rsidRPr="005920ED">
              <w:rPr>
                <w:rFonts w:eastAsia="Calibri"/>
                <w:lang w:eastAsia="en-US"/>
              </w:rPr>
              <w:t xml:space="preserve">яется после получения, </w:t>
            </w:r>
            <w:r w:rsidR="00386B4C">
              <w:rPr>
                <w:rFonts w:eastAsia="Calibri"/>
                <w:lang w:eastAsia="en-US"/>
              </w:rPr>
              <w:t>По</w:t>
            </w:r>
            <w:r w:rsidR="00A369FB" w:rsidRPr="005920ED">
              <w:rPr>
                <w:rFonts w:eastAsia="Calibri"/>
                <w:lang w:eastAsia="en-US"/>
              </w:rPr>
              <w:t>дрядчиком, согласования от авторского надзора.</w:t>
            </w:r>
          </w:p>
          <w:p w:rsidR="00A369FB" w:rsidRPr="005920ED" w:rsidRDefault="00AB5CF5" w:rsidP="002B1D2A">
            <w:pPr>
              <w:autoSpaceDE w:val="0"/>
              <w:autoSpaceDN w:val="0"/>
              <w:adjustRightInd w:val="0"/>
              <w:spacing w:after="0"/>
              <w:rPr>
                <w:rFonts w:eastAsia="Calibri"/>
                <w:lang w:eastAsia="en-US"/>
              </w:rPr>
            </w:pPr>
            <w:r>
              <w:rPr>
                <w:rFonts w:eastAsia="Calibri"/>
                <w:lang w:eastAsia="en-US"/>
              </w:rPr>
              <w:t>17</w:t>
            </w:r>
            <w:r w:rsidR="00A369FB" w:rsidRPr="005920ED">
              <w:rPr>
                <w:rFonts w:eastAsia="Calibri"/>
                <w:lang w:eastAsia="en-US"/>
              </w:rPr>
              <w:t xml:space="preserve">.5 В случае, если на основании разработанной рабочей документации требуется внесение изменений в проектную документацию, все затраты несет </w:t>
            </w:r>
            <w:r w:rsidR="00386B4C">
              <w:rPr>
                <w:rFonts w:eastAsia="Calibri"/>
                <w:lang w:eastAsia="en-US"/>
              </w:rPr>
              <w:t>П</w:t>
            </w:r>
            <w:r w:rsidR="00A369FB" w:rsidRPr="005920ED">
              <w:rPr>
                <w:rFonts w:eastAsia="Calibri"/>
                <w:lang w:eastAsia="en-US"/>
              </w:rPr>
              <w:t>одрядчик, за исключением случаев где внесение изменений в проектную д</w:t>
            </w:r>
            <w:r w:rsidR="00386B4C">
              <w:rPr>
                <w:rFonts w:eastAsia="Calibri"/>
                <w:lang w:eastAsia="en-US"/>
              </w:rPr>
              <w:t>ок</w:t>
            </w:r>
            <w:r w:rsidR="00A369FB" w:rsidRPr="005920ED">
              <w:rPr>
                <w:rFonts w:eastAsia="Calibri"/>
                <w:lang w:eastAsia="en-US"/>
              </w:rPr>
              <w:t xml:space="preserve">ументацию не инициируется </w:t>
            </w:r>
            <w:r w:rsidR="00386B4C">
              <w:rPr>
                <w:rFonts w:eastAsia="Calibri"/>
                <w:lang w:eastAsia="en-US"/>
              </w:rPr>
              <w:t>П</w:t>
            </w:r>
            <w:r w:rsidR="00A369FB" w:rsidRPr="005920ED">
              <w:rPr>
                <w:rFonts w:eastAsia="Calibri"/>
                <w:lang w:eastAsia="en-US"/>
              </w:rPr>
              <w:t>одрядчиком.</w:t>
            </w:r>
          </w:p>
          <w:p w:rsidR="00A369FB" w:rsidRPr="005920ED" w:rsidRDefault="00AB5CF5" w:rsidP="002B1D2A">
            <w:pPr>
              <w:autoSpaceDE w:val="0"/>
              <w:autoSpaceDN w:val="0"/>
              <w:adjustRightInd w:val="0"/>
              <w:spacing w:after="0"/>
              <w:rPr>
                <w:rFonts w:eastAsia="Calibri"/>
                <w:lang w:eastAsia="en-US"/>
              </w:rPr>
            </w:pPr>
            <w:r>
              <w:rPr>
                <w:rFonts w:eastAsia="Calibri"/>
                <w:lang w:eastAsia="en-US"/>
              </w:rPr>
              <w:t>17</w:t>
            </w:r>
            <w:r w:rsidR="00A369FB" w:rsidRPr="005920ED">
              <w:rPr>
                <w:rFonts w:eastAsia="Calibri"/>
                <w:lang w:eastAsia="en-US"/>
              </w:rPr>
              <w:t xml:space="preserve">.6 В случае, если вносятся изменения в </w:t>
            </w:r>
            <w:r w:rsidR="00386B4C" w:rsidRPr="00386B4C">
              <w:rPr>
                <w:rFonts w:eastAsia="Calibri"/>
                <w:lang w:eastAsia="en-US"/>
              </w:rPr>
              <w:t>утвержденную</w:t>
            </w:r>
            <w:r w:rsidR="00A369FB" w:rsidRPr="005920ED">
              <w:rPr>
                <w:rFonts w:eastAsia="Calibri"/>
                <w:b/>
                <w:lang w:eastAsia="en-US"/>
              </w:rPr>
              <w:t xml:space="preserve"> </w:t>
            </w:r>
            <w:r w:rsidR="00A369FB" w:rsidRPr="005920ED">
              <w:rPr>
                <w:rFonts w:eastAsia="Calibri"/>
                <w:lang w:eastAsia="en-US"/>
              </w:rPr>
              <w:t xml:space="preserve"> За</w:t>
            </w:r>
            <w:r w:rsidR="00386B4C">
              <w:rPr>
                <w:rFonts w:eastAsia="Calibri"/>
                <w:lang w:eastAsia="en-US"/>
              </w:rPr>
              <w:t>казчиком</w:t>
            </w:r>
            <w:r w:rsidR="00A369FB" w:rsidRPr="005920ED">
              <w:rPr>
                <w:rFonts w:eastAsia="Calibri"/>
                <w:lang w:eastAsia="en-US"/>
              </w:rPr>
              <w:t xml:space="preserve">  рабочую документацию, все затраты несет </w:t>
            </w:r>
            <w:r w:rsidR="00386B4C">
              <w:rPr>
                <w:rFonts w:eastAsia="Calibri"/>
                <w:lang w:eastAsia="en-US"/>
              </w:rPr>
              <w:t>П</w:t>
            </w:r>
            <w:r w:rsidR="00A369FB" w:rsidRPr="005920ED">
              <w:rPr>
                <w:rFonts w:eastAsia="Calibri"/>
                <w:lang w:eastAsia="en-US"/>
              </w:rPr>
              <w:t>одрядчик.</w:t>
            </w:r>
          </w:p>
          <w:p w:rsidR="00A369FB" w:rsidRDefault="00AB5CF5" w:rsidP="002B1D2A">
            <w:pPr>
              <w:keepNext/>
              <w:keepLines/>
              <w:widowControl w:val="0"/>
              <w:spacing w:after="0"/>
              <w:rPr>
                <w:rFonts w:eastAsia="Calibri"/>
                <w:lang w:eastAsia="en-US"/>
              </w:rPr>
            </w:pPr>
            <w:r>
              <w:rPr>
                <w:rFonts w:eastAsia="Calibri"/>
                <w:lang w:eastAsia="en-US"/>
              </w:rPr>
              <w:t>17</w:t>
            </w:r>
            <w:r w:rsidR="00A369FB" w:rsidRPr="005920ED">
              <w:rPr>
                <w:rFonts w:eastAsia="Calibri"/>
                <w:lang w:eastAsia="en-US"/>
              </w:rPr>
              <w:t>.7 Все вопросы связанные с внесением изменений в проектную и рабочую документацию будут осуществляться путем рассмотрения их на техническом совете (технический совет организовывается силами  За</w:t>
            </w:r>
            <w:r w:rsidR="00386B4C">
              <w:rPr>
                <w:rFonts w:eastAsia="Calibri"/>
                <w:lang w:eastAsia="en-US"/>
              </w:rPr>
              <w:t>казчика</w:t>
            </w:r>
            <w:r w:rsidR="00A369FB" w:rsidRPr="005920ED">
              <w:rPr>
                <w:rFonts w:eastAsia="Calibri"/>
                <w:lang w:eastAsia="en-US"/>
              </w:rPr>
              <w:t>, состав совета утверждается За</w:t>
            </w:r>
            <w:r w:rsidR="00386B4C">
              <w:rPr>
                <w:rFonts w:eastAsia="Calibri"/>
                <w:lang w:eastAsia="en-US"/>
              </w:rPr>
              <w:t>казчиком</w:t>
            </w:r>
            <w:r w:rsidR="00A369FB" w:rsidRPr="005920ED">
              <w:rPr>
                <w:rFonts w:eastAsia="Calibri"/>
                <w:lang w:eastAsia="en-US"/>
              </w:rPr>
              <w:t>).</w:t>
            </w:r>
          </w:p>
          <w:p w:rsidR="00A369FB" w:rsidRPr="005920ED" w:rsidRDefault="00AB5CF5" w:rsidP="002B1D2A">
            <w:pPr>
              <w:keepNext/>
              <w:keepLines/>
              <w:widowControl w:val="0"/>
              <w:spacing w:after="0"/>
            </w:pPr>
            <w:r>
              <w:t>17</w:t>
            </w:r>
            <w:r w:rsidR="00A369FB" w:rsidRPr="00500ED9">
              <w:t>.8 Ежемесячно</w:t>
            </w:r>
            <w:r w:rsidR="00A369FB">
              <w:t xml:space="preserve"> </w:t>
            </w:r>
            <w:r w:rsidR="00A369FB" w:rsidRPr="00BB2E13">
              <w:rPr>
                <w:b/>
                <w:i/>
              </w:rPr>
              <w:t>(</w:t>
            </w:r>
            <w:r w:rsidR="00A369FB">
              <w:rPr>
                <w:b/>
                <w:i/>
              </w:rPr>
              <w:t>не позднее чем, за</w:t>
            </w:r>
            <w:r w:rsidR="00A369FB" w:rsidRPr="00BB2E13">
              <w:rPr>
                <w:b/>
                <w:i/>
              </w:rPr>
              <w:t xml:space="preserve"> 1</w:t>
            </w:r>
            <w:r w:rsidR="00A369FB">
              <w:rPr>
                <w:b/>
                <w:i/>
              </w:rPr>
              <w:t>5</w:t>
            </w:r>
            <w:r w:rsidR="00A369FB" w:rsidRPr="00BB2E13">
              <w:rPr>
                <w:b/>
                <w:i/>
              </w:rPr>
              <w:t xml:space="preserve"> календарных дней</w:t>
            </w:r>
            <w:r w:rsidR="00A369FB">
              <w:rPr>
                <w:b/>
                <w:i/>
              </w:rPr>
              <w:t>,</w:t>
            </w:r>
            <w:r w:rsidR="00A369FB" w:rsidRPr="00BB2E13">
              <w:rPr>
                <w:b/>
                <w:i/>
              </w:rPr>
              <w:t xml:space="preserve"> до начала производства работ</w:t>
            </w:r>
            <w:r w:rsidR="00A369FB">
              <w:rPr>
                <w:b/>
                <w:i/>
              </w:rPr>
              <w:t xml:space="preserve"> </w:t>
            </w:r>
            <w:r w:rsidR="00A369FB" w:rsidRPr="00BB2E13">
              <w:rPr>
                <w:b/>
                <w:i/>
              </w:rPr>
              <w:t>следующе</w:t>
            </w:r>
            <w:r w:rsidR="00A369FB">
              <w:rPr>
                <w:b/>
                <w:i/>
              </w:rPr>
              <w:t>го</w:t>
            </w:r>
            <w:r w:rsidR="00A369FB" w:rsidRPr="00BB2E13">
              <w:rPr>
                <w:b/>
                <w:i/>
              </w:rPr>
              <w:t xml:space="preserve"> месяц</w:t>
            </w:r>
            <w:r w:rsidR="00A369FB">
              <w:rPr>
                <w:b/>
                <w:i/>
              </w:rPr>
              <w:t>а</w:t>
            </w:r>
            <w:r w:rsidR="00A369FB" w:rsidRPr="00BB2E13">
              <w:rPr>
                <w:b/>
                <w:i/>
              </w:rPr>
              <w:t>)</w:t>
            </w:r>
            <w:r w:rsidR="00A369FB" w:rsidRPr="00500ED9">
              <w:t xml:space="preserve"> </w:t>
            </w:r>
            <w:r w:rsidR="00945B0C">
              <w:t>П</w:t>
            </w:r>
            <w:r w:rsidR="00A369FB" w:rsidRPr="00500ED9">
              <w:t>одрядчик обязан разрабатывать и предоставлять</w:t>
            </w:r>
            <w:r w:rsidR="00A369FB">
              <w:t xml:space="preserve"> </w:t>
            </w:r>
            <w:r w:rsidR="00945B0C">
              <w:t>Заказчику</w:t>
            </w:r>
            <w:r w:rsidR="00A369FB">
              <w:t xml:space="preserve"> согласованные и утвержденные</w:t>
            </w:r>
            <w:r w:rsidR="00A369FB" w:rsidRPr="005920ED">
              <w:t xml:space="preserve"> </w:t>
            </w:r>
            <w:r w:rsidR="00A369FB">
              <w:t>о</w:t>
            </w:r>
            <w:r w:rsidR="00A369FB" w:rsidRPr="007E70BA">
              <w:t>бъектны</w:t>
            </w:r>
            <w:r w:rsidR="00A369FB">
              <w:t>е</w:t>
            </w:r>
            <w:r w:rsidR="00A369FB" w:rsidRPr="007E70BA">
              <w:t xml:space="preserve"> календарны</w:t>
            </w:r>
            <w:r w:rsidR="00A369FB">
              <w:t>е</w:t>
            </w:r>
            <w:r w:rsidR="00A369FB" w:rsidRPr="007E70BA">
              <w:t xml:space="preserve"> график</w:t>
            </w:r>
            <w:r w:rsidR="00A369FB">
              <w:t>и (месячный график)</w:t>
            </w:r>
            <w:r w:rsidR="00A369FB" w:rsidRPr="005920ED">
              <w:t xml:space="preserve"> в программе Microsoft Project  и/или Microsoft Excel</w:t>
            </w:r>
            <w:r w:rsidR="00A369FB">
              <w:t xml:space="preserve">, </w:t>
            </w:r>
            <w:r w:rsidR="00A369FB" w:rsidRPr="005920ED">
              <w:t>согласно планируемым и выполненным работам</w:t>
            </w:r>
            <w:r w:rsidR="00A369FB">
              <w:t>.</w:t>
            </w:r>
          </w:p>
          <w:p w:rsidR="00A369FB" w:rsidRPr="005920ED" w:rsidRDefault="00AB5CF5" w:rsidP="003801DD">
            <w:pPr>
              <w:keepNext/>
              <w:keepLines/>
              <w:widowControl w:val="0"/>
              <w:spacing w:after="0"/>
              <w:rPr>
                <w:rFonts w:eastAsia="Calibri"/>
                <w:lang w:eastAsia="en-US"/>
              </w:rPr>
            </w:pPr>
            <w:r>
              <w:t>17</w:t>
            </w:r>
            <w:r w:rsidR="00A369FB" w:rsidRPr="005920ED">
              <w:t>.8.1 Еже</w:t>
            </w:r>
            <w:r w:rsidR="00A369FB">
              <w:t xml:space="preserve">недельно </w:t>
            </w:r>
            <w:r w:rsidR="00A369FB" w:rsidRPr="00BB2E13">
              <w:rPr>
                <w:b/>
                <w:i/>
              </w:rPr>
              <w:t>(</w:t>
            </w:r>
            <w:r w:rsidR="00A369FB">
              <w:rPr>
                <w:b/>
                <w:i/>
              </w:rPr>
              <w:t>не позднее чем, за</w:t>
            </w:r>
            <w:r w:rsidR="00A369FB" w:rsidRPr="00BB2E13">
              <w:rPr>
                <w:b/>
                <w:i/>
              </w:rPr>
              <w:t xml:space="preserve"> </w:t>
            </w:r>
            <w:r w:rsidR="00A369FB">
              <w:rPr>
                <w:b/>
                <w:i/>
              </w:rPr>
              <w:t>3</w:t>
            </w:r>
            <w:r w:rsidR="00A369FB" w:rsidRPr="00BB2E13">
              <w:rPr>
                <w:b/>
                <w:i/>
              </w:rPr>
              <w:t xml:space="preserve"> календарных дн</w:t>
            </w:r>
            <w:r w:rsidR="00A369FB">
              <w:rPr>
                <w:b/>
                <w:i/>
              </w:rPr>
              <w:t>я,</w:t>
            </w:r>
            <w:r w:rsidR="00A369FB" w:rsidRPr="00BB2E13">
              <w:rPr>
                <w:b/>
                <w:i/>
              </w:rPr>
              <w:t xml:space="preserve"> до начала производства работ</w:t>
            </w:r>
            <w:r w:rsidR="00A369FB">
              <w:rPr>
                <w:b/>
                <w:i/>
              </w:rPr>
              <w:t xml:space="preserve"> </w:t>
            </w:r>
            <w:r w:rsidR="00A369FB" w:rsidRPr="00BB2E13">
              <w:rPr>
                <w:b/>
                <w:i/>
              </w:rPr>
              <w:t>следующе</w:t>
            </w:r>
            <w:r w:rsidR="00A369FB">
              <w:rPr>
                <w:b/>
                <w:i/>
              </w:rPr>
              <w:t>й</w:t>
            </w:r>
            <w:r w:rsidR="00A369FB" w:rsidRPr="00BB2E13">
              <w:rPr>
                <w:b/>
                <w:i/>
              </w:rPr>
              <w:t xml:space="preserve"> </w:t>
            </w:r>
            <w:r w:rsidR="00A369FB">
              <w:rPr>
                <w:b/>
                <w:i/>
              </w:rPr>
              <w:t>недели</w:t>
            </w:r>
            <w:r w:rsidR="00A369FB" w:rsidRPr="00BB2E13">
              <w:rPr>
                <w:b/>
                <w:i/>
              </w:rPr>
              <w:t>)</w:t>
            </w:r>
            <w:r w:rsidR="00A369FB" w:rsidRPr="005920ED">
              <w:t xml:space="preserve"> </w:t>
            </w:r>
            <w:r w:rsidR="00945B0C">
              <w:t>П</w:t>
            </w:r>
            <w:r w:rsidR="00A369FB" w:rsidRPr="005920ED">
              <w:t>одрядчик обязан разраб</w:t>
            </w:r>
            <w:r w:rsidR="00A369FB">
              <w:t>а</w:t>
            </w:r>
            <w:r w:rsidR="00A369FB" w:rsidRPr="005920ED">
              <w:t>т</w:t>
            </w:r>
            <w:r w:rsidR="00A369FB">
              <w:t>ывать</w:t>
            </w:r>
            <w:r w:rsidR="00A369FB" w:rsidRPr="005920ED">
              <w:t xml:space="preserve"> и предостав</w:t>
            </w:r>
            <w:r w:rsidR="00A369FB">
              <w:t xml:space="preserve">лять </w:t>
            </w:r>
            <w:r w:rsidR="003801DD">
              <w:t>Заказчику</w:t>
            </w:r>
            <w:r w:rsidR="00A369FB">
              <w:t xml:space="preserve"> согласованные и утвержденные</w:t>
            </w:r>
            <w:r w:rsidR="00A369FB" w:rsidRPr="005920ED">
              <w:t xml:space="preserve"> </w:t>
            </w:r>
            <w:r w:rsidR="00A369FB">
              <w:t>р</w:t>
            </w:r>
            <w:r w:rsidR="00A369FB" w:rsidRPr="007E70BA">
              <w:t>абочие календарные графики</w:t>
            </w:r>
            <w:r w:rsidR="00A369FB">
              <w:t xml:space="preserve"> (</w:t>
            </w:r>
            <w:r w:rsidR="00A369FB" w:rsidRPr="007E70BA">
              <w:t>недельно-суточные графики)</w:t>
            </w:r>
            <w:r w:rsidR="00A369FB" w:rsidRPr="005920ED">
              <w:t xml:space="preserve"> в программе Microsoft Project и/или Microsoft Excel, согласно планируемым и выполненным работам.</w:t>
            </w:r>
          </w:p>
        </w:tc>
      </w:tr>
    </w:tbl>
    <w:p w:rsidR="00473C5A" w:rsidRDefault="00473C5A" w:rsidP="002B1D2A">
      <w:pPr>
        <w:spacing w:before="120"/>
        <w:rPr>
          <w:color w:val="000000"/>
        </w:rPr>
      </w:pPr>
      <w:r>
        <w:rPr>
          <w:color w:val="000000"/>
        </w:rPr>
        <w:t>Настоящее Техническое задание применяется в части, не противоречащей проектной документации. В случае наличия противоречий работы по государственному контракту выполняются в соответствии с проектной документацией.</w:t>
      </w:r>
    </w:p>
    <w:p w:rsidR="002B1D2A" w:rsidRPr="00C81B7E" w:rsidRDefault="002B1D2A" w:rsidP="002B1D2A">
      <w:pPr>
        <w:spacing w:before="120"/>
      </w:pPr>
      <w:r w:rsidRPr="00595125">
        <w:rPr>
          <w:color w:val="000000"/>
        </w:rPr>
        <w:t xml:space="preserve">* перечисленные в </w:t>
      </w:r>
      <w:r>
        <w:rPr>
          <w:color w:val="000000"/>
        </w:rPr>
        <w:t xml:space="preserve">настоящем </w:t>
      </w:r>
      <w:r w:rsidR="00473C5A">
        <w:rPr>
          <w:color w:val="000000"/>
        </w:rPr>
        <w:t>Т</w:t>
      </w:r>
      <w:r>
        <w:rPr>
          <w:color w:val="000000"/>
        </w:rPr>
        <w:t xml:space="preserve">ехническом задании </w:t>
      </w:r>
      <w:r w:rsidRPr="00595125">
        <w:rPr>
          <w:color w:val="000000"/>
        </w:rPr>
        <w:t>документы применяются в редакции, действующей на момент производства работ, использования материалов, оказания услуг</w:t>
      </w:r>
      <w:r w:rsidRPr="00595125">
        <w:t>, документы, утратившие силу, не применяются.</w:t>
      </w:r>
    </w:p>
    <w:p w:rsidR="00A369FB" w:rsidRPr="005920ED" w:rsidRDefault="00A369FB" w:rsidP="00A369FB">
      <w:pPr>
        <w:keepNext/>
        <w:keepLines/>
        <w:snapToGrid w:val="0"/>
        <w:spacing w:after="0"/>
        <w:jc w:val="left"/>
      </w:pPr>
    </w:p>
    <w:tbl>
      <w:tblPr>
        <w:tblW w:w="10503" w:type="dxa"/>
        <w:tblInd w:w="95" w:type="dxa"/>
        <w:tblLayout w:type="fixed"/>
        <w:tblCellMar>
          <w:left w:w="57" w:type="dxa"/>
          <w:right w:w="57" w:type="dxa"/>
        </w:tblCellMar>
        <w:tblLook w:val="01E0"/>
      </w:tblPr>
      <w:tblGrid>
        <w:gridCol w:w="4772"/>
        <w:gridCol w:w="956"/>
        <w:gridCol w:w="4775"/>
      </w:tblGrid>
      <w:tr w:rsidR="00A369FB" w:rsidRPr="00E44871" w:rsidTr="002B1D2A">
        <w:trPr>
          <w:trHeight w:val="180"/>
        </w:trPr>
        <w:tc>
          <w:tcPr>
            <w:tcW w:w="4635" w:type="dxa"/>
          </w:tcPr>
          <w:p w:rsidR="00A369FB" w:rsidRPr="00E44871" w:rsidRDefault="00A369FB" w:rsidP="002B1D2A">
            <w:pPr>
              <w:keepNext/>
              <w:keepLines/>
              <w:tabs>
                <w:tab w:val="left" w:pos="567"/>
                <w:tab w:val="left" w:pos="851"/>
              </w:tabs>
              <w:spacing w:after="0"/>
              <w:ind w:firstLine="567"/>
              <w:jc w:val="center"/>
              <w:rPr>
                <w:bCs/>
                <w:color w:val="000000"/>
              </w:rPr>
            </w:pPr>
          </w:p>
          <w:p w:rsidR="00A369FB" w:rsidRPr="00E44871" w:rsidRDefault="00A369FB" w:rsidP="002B1D2A">
            <w:pPr>
              <w:keepNext/>
              <w:keepLines/>
              <w:tabs>
                <w:tab w:val="left" w:pos="567"/>
                <w:tab w:val="left" w:pos="851"/>
              </w:tabs>
              <w:spacing w:after="0"/>
              <w:ind w:firstLine="567"/>
              <w:jc w:val="center"/>
              <w:rPr>
                <w:bCs/>
                <w:color w:val="000000"/>
              </w:rPr>
            </w:pPr>
            <w:r w:rsidRPr="00E44871">
              <w:rPr>
                <w:color w:val="000000"/>
              </w:rPr>
              <w:t>Заказчик</w:t>
            </w:r>
          </w:p>
        </w:tc>
        <w:tc>
          <w:tcPr>
            <w:tcW w:w="928" w:type="dxa"/>
          </w:tcPr>
          <w:p w:rsidR="00A369FB" w:rsidRPr="00E44871" w:rsidRDefault="00A369FB" w:rsidP="002B1D2A">
            <w:pPr>
              <w:keepNext/>
              <w:keepLines/>
              <w:tabs>
                <w:tab w:val="left" w:pos="567"/>
                <w:tab w:val="left" w:pos="851"/>
              </w:tabs>
              <w:spacing w:after="0"/>
              <w:ind w:firstLine="567"/>
              <w:jc w:val="center"/>
              <w:rPr>
                <w:b/>
                <w:bCs/>
                <w:color w:val="000000"/>
              </w:rPr>
            </w:pPr>
          </w:p>
        </w:tc>
        <w:tc>
          <w:tcPr>
            <w:tcW w:w="4637" w:type="dxa"/>
          </w:tcPr>
          <w:p w:rsidR="00A369FB" w:rsidRPr="00E44871" w:rsidRDefault="00A369FB" w:rsidP="002B1D2A">
            <w:pPr>
              <w:tabs>
                <w:tab w:val="left" w:pos="567"/>
                <w:tab w:val="left" w:pos="851"/>
              </w:tabs>
              <w:spacing w:after="0"/>
              <w:ind w:firstLine="567"/>
              <w:jc w:val="center"/>
              <w:rPr>
                <w:b/>
                <w:bCs/>
                <w:color w:val="000000"/>
              </w:rPr>
            </w:pPr>
          </w:p>
          <w:p w:rsidR="00A369FB" w:rsidRPr="00E44871" w:rsidRDefault="00A369FB" w:rsidP="002B1D2A">
            <w:pPr>
              <w:tabs>
                <w:tab w:val="left" w:pos="567"/>
                <w:tab w:val="left" w:pos="851"/>
              </w:tabs>
              <w:spacing w:after="0"/>
              <w:ind w:firstLine="567"/>
              <w:jc w:val="center"/>
              <w:rPr>
                <w:bCs/>
                <w:color w:val="000000"/>
              </w:rPr>
            </w:pPr>
            <w:r w:rsidRPr="00E44871">
              <w:rPr>
                <w:color w:val="000000"/>
              </w:rPr>
              <w:t>Подрядчик</w:t>
            </w:r>
          </w:p>
        </w:tc>
      </w:tr>
    </w:tbl>
    <w:p w:rsidR="00A369FB" w:rsidRDefault="00A369FB" w:rsidP="00E30609">
      <w:pPr>
        <w:spacing w:after="0"/>
        <w:jc w:val="left"/>
      </w:pPr>
    </w:p>
    <w:p w:rsidR="00727D90" w:rsidRDefault="00727D90" w:rsidP="00E30609">
      <w:pPr>
        <w:spacing w:after="0"/>
        <w:jc w:val="left"/>
      </w:pPr>
    </w:p>
    <w:p w:rsidR="00727D90" w:rsidRDefault="00727D90" w:rsidP="00E30609">
      <w:pPr>
        <w:spacing w:after="0"/>
        <w:jc w:val="left"/>
      </w:pPr>
    </w:p>
    <w:p w:rsidR="00727D90" w:rsidRDefault="00727D90" w:rsidP="00E30609">
      <w:pPr>
        <w:spacing w:after="0"/>
        <w:jc w:val="left"/>
      </w:pPr>
    </w:p>
    <w:p w:rsidR="00727D90" w:rsidRDefault="00727D90" w:rsidP="00E30609">
      <w:pPr>
        <w:spacing w:after="0"/>
        <w:jc w:val="left"/>
      </w:pPr>
    </w:p>
    <w:p w:rsidR="00727D90" w:rsidRDefault="00727D90" w:rsidP="00E30609">
      <w:pPr>
        <w:spacing w:after="0"/>
        <w:jc w:val="left"/>
      </w:pPr>
    </w:p>
    <w:p w:rsidR="00727D90" w:rsidRDefault="00727D90" w:rsidP="00E30609">
      <w:pPr>
        <w:spacing w:after="0"/>
        <w:jc w:val="left"/>
      </w:pPr>
    </w:p>
    <w:p w:rsidR="00727D90" w:rsidRDefault="00727D90" w:rsidP="00E30609">
      <w:pPr>
        <w:spacing w:after="0"/>
        <w:jc w:val="left"/>
      </w:pPr>
    </w:p>
    <w:p w:rsidR="00727D90" w:rsidRDefault="00727D90" w:rsidP="00E30609">
      <w:pPr>
        <w:spacing w:after="0"/>
        <w:jc w:val="left"/>
      </w:pPr>
    </w:p>
    <w:p w:rsidR="00727D90" w:rsidRDefault="00727D90" w:rsidP="00E30609">
      <w:pPr>
        <w:spacing w:after="0"/>
        <w:jc w:val="left"/>
      </w:pPr>
    </w:p>
    <w:p w:rsidR="00727D90" w:rsidRDefault="00727D90" w:rsidP="00E30609">
      <w:pPr>
        <w:spacing w:after="0"/>
        <w:jc w:val="left"/>
      </w:pPr>
    </w:p>
    <w:p w:rsidR="00727D90" w:rsidRDefault="00727D90" w:rsidP="00E30609">
      <w:pPr>
        <w:spacing w:after="0"/>
        <w:jc w:val="left"/>
      </w:pPr>
    </w:p>
    <w:p w:rsidR="00727D90" w:rsidRDefault="00727D90" w:rsidP="00E30609">
      <w:pPr>
        <w:spacing w:after="0"/>
        <w:jc w:val="left"/>
      </w:pPr>
    </w:p>
    <w:p w:rsidR="00727D90" w:rsidRDefault="00727D90" w:rsidP="00E30609">
      <w:pPr>
        <w:spacing w:after="0"/>
        <w:jc w:val="left"/>
      </w:pPr>
    </w:p>
    <w:p w:rsidR="00727D90" w:rsidRDefault="00727D90" w:rsidP="00E30609">
      <w:pPr>
        <w:spacing w:after="0"/>
        <w:jc w:val="left"/>
      </w:pPr>
    </w:p>
    <w:p w:rsidR="00727D90" w:rsidRDefault="00727D90" w:rsidP="00E30609">
      <w:pPr>
        <w:spacing w:after="0"/>
        <w:jc w:val="left"/>
      </w:pPr>
    </w:p>
    <w:p w:rsidR="00727D90" w:rsidRDefault="00727D90" w:rsidP="00E30609">
      <w:pPr>
        <w:spacing w:after="0"/>
        <w:jc w:val="left"/>
      </w:pPr>
    </w:p>
    <w:p w:rsidR="00727D90" w:rsidRDefault="00727D90" w:rsidP="00E30609">
      <w:pPr>
        <w:spacing w:after="0"/>
        <w:jc w:val="left"/>
      </w:pPr>
    </w:p>
    <w:p w:rsidR="00727D90" w:rsidRDefault="00727D90" w:rsidP="00E30609">
      <w:pPr>
        <w:spacing w:after="0"/>
        <w:jc w:val="left"/>
      </w:pPr>
    </w:p>
    <w:p w:rsidR="00727D90" w:rsidRDefault="00727D90" w:rsidP="00E30609">
      <w:pPr>
        <w:spacing w:after="0"/>
        <w:jc w:val="left"/>
      </w:pPr>
    </w:p>
    <w:p w:rsidR="00727D90" w:rsidRDefault="00727D90" w:rsidP="00E30609">
      <w:pPr>
        <w:spacing w:after="0"/>
        <w:jc w:val="left"/>
      </w:pPr>
    </w:p>
    <w:p w:rsidR="00727D90" w:rsidRDefault="00727D90" w:rsidP="00E30609">
      <w:pPr>
        <w:spacing w:after="0"/>
        <w:jc w:val="left"/>
      </w:pPr>
    </w:p>
    <w:p w:rsidR="00727D90" w:rsidRDefault="00727D90" w:rsidP="00E30609">
      <w:pPr>
        <w:spacing w:after="0"/>
        <w:jc w:val="left"/>
      </w:pPr>
    </w:p>
    <w:p w:rsidR="00727D90" w:rsidRDefault="00727D90" w:rsidP="00E30609">
      <w:pPr>
        <w:spacing w:after="0"/>
        <w:jc w:val="left"/>
      </w:pPr>
    </w:p>
    <w:p w:rsidR="00727D90" w:rsidRDefault="00727D90" w:rsidP="00E30609">
      <w:pPr>
        <w:spacing w:after="0"/>
        <w:jc w:val="left"/>
      </w:pPr>
    </w:p>
    <w:p w:rsidR="00727D90" w:rsidRDefault="00727D90" w:rsidP="00E30609">
      <w:pPr>
        <w:spacing w:after="0"/>
        <w:jc w:val="left"/>
      </w:pPr>
    </w:p>
    <w:p w:rsidR="00727D90" w:rsidRDefault="00727D90" w:rsidP="00E30609">
      <w:pPr>
        <w:spacing w:after="0"/>
        <w:jc w:val="left"/>
      </w:pPr>
    </w:p>
    <w:p w:rsidR="00727D90" w:rsidRDefault="00727D90" w:rsidP="00E30609">
      <w:pPr>
        <w:spacing w:after="0"/>
        <w:jc w:val="left"/>
      </w:pPr>
    </w:p>
    <w:p w:rsidR="00727D90" w:rsidRDefault="00727D90" w:rsidP="00E30609">
      <w:pPr>
        <w:spacing w:after="0"/>
        <w:jc w:val="left"/>
      </w:pPr>
    </w:p>
    <w:p w:rsidR="00727D90" w:rsidRDefault="00727D90" w:rsidP="00E30609">
      <w:pPr>
        <w:spacing w:after="0"/>
        <w:jc w:val="left"/>
      </w:pPr>
    </w:p>
    <w:p w:rsidR="00727D90" w:rsidRDefault="00727D90" w:rsidP="00E30609">
      <w:pPr>
        <w:spacing w:after="0"/>
        <w:jc w:val="left"/>
      </w:pPr>
    </w:p>
    <w:p w:rsidR="00727D90" w:rsidRDefault="00727D90" w:rsidP="00E30609">
      <w:pPr>
        <w:spacing w:after="0"/>
        <w:jc w:val="left"/>
      </w:pPr>
    </w:p>
    <w:p w:rsidR="00727D90" w:rsidRDefault="00727D90" w:rsidP="00E30609">
      <w:pPr>
        <w:spacing w:after="0"/>
        <w:jc w:val="left"/>
      </w:pPr>
    </w:p>
    <w:p w:rsidR="00727D90" w:rsidRDefault="00727D90" w:rsidP="00E30609">
      <w:pPr>
        <w:spacing w:after="0"/>
        <w:jc w:val="left"/>
      </w:pPr>
    </w:p>
    <w:p w:rsidR="00727D90" w:rsidRDefault="00727D90" w:rsidP="00E30609">
      <w:pPr>
        <w:spacing w:after="0"/>
        <w:jc w:val="left"/>
      </w:pPr>
    </w:p>
    <w:p w:rsidR="00727D90" w:rsidRDefault="00727D90" w:rsidP="00E30609">
      <w:pPr>
        <w:spacing w:after="0"/>
        <w:jc w:val="left"/>
      </w:pPr>
    </w:p>
    <w:p w:rsidR="00286A13" w:rsidRDefault="00286A13" w:rsidP="00E30609">
      <w:pPr>
        <w:spacing w:after="0"/>
        <w:jc w:val="left"/>
      </w:pPr>
    </w:p>
    <w:p w:rsidR="00286A13" w:rsidRDefault="00286A13" w:rsidP="00E30609">
      <w:pPr>
        <w:spacing w:after="0"/>
        <w:jc w:val="left"/>
      </w:pPr>
    </w:p>
    <w:p w:rsidR="00727D90" w:rsidRDefault="00727D90" w:rsidP="00727D90">
      <w:pPr>
        <w:pStyle w:val="right"/>
        <w:spacing w:before="0" w:beforeAutospacing="0" w:after="0" w:afterAutospacing="0"/>
      </w:pPr>
      <w:r w:rsidRPr="004748F5">
        <w:t>Приложение №</w:t>
      </w:r>
      <w:r>
        <w:t xml:space="preserve"> 5 к Государственному</w:t>
      </w:r>
      <w:r w:rsidRPr="00363909">
        <w:t xml:space="preserve"> </w:t>
      </w:r>
      <w:r>
        <w:t>контракт</w:t>
      </w:r>
      <w:r w:rsidRPr="00363909">
        <w:t>у</w:t>
      </w:r>
    </w:p>
    <w:p w:rsidR="00727D90" w:rsidRDefault="00727D90" w:rsidP="00727D90">
      <w:pPr>
        <w:pStyle w:val="right"/>
        <w:spacing w:before="0" w:beforeAutospacing="0" w:after="0" w:afterAutospacing="0"/>
      </w:pPr>
      <w:r w:rsidRPr="00363909">
        <w:t xml:space="preserve"> от</w:t>
      </w:r>
      <w:r>
        <w:t xml:space="preserve"> «___» _____</w:t>
      </w:r>
      <w:r w:rsidRPr="00363909">
        <w:t xml:space="preserve">_____ </w:t>
      </w:r>
      <w:r>
        <w:t xml:space="preserve">2022 года </w:t>
      </w:r>
      <w:r w:rsidRPr="00363909">
        <w:t>№ ___</w:t>
      </w:r>
    </w:p>
    <w:p w:rsidR="00727D90" w:rsidRPr="004748F5" w:rsidRDefault="00727D90" w:rsidP="00727D90">
      <w:pPr>
        <w:pStyle w:val="ConsPlusNormal"/>
        <w:widowControl/>
        <w:ind w:firstLine="0"/>
        <w:rPr>
          <w:rFonts w:ascii="Times New Roman" w:hAnsi="Times New Roman" w:cs="Times New Roman"/>
          <w:b/>
          <w:bCs/>
          <w:sz w:val="24"/>
          <w:szCs w:val="24"/>
        </w:rPr>
      </w:pPr>
    </w:p>
    <w:p w:rsidR="00727D90" w:rsidRPr="004748F5" w:rsidRDefault="00727D90" w:rsidP="00727D90">
      <w:pPr>
        <w:pStyle w:val="ConsPlusNormal"/>
        <w:widowControl/>
        <w:ind w:firstLine="0"/>
        <w:jc w:val="center"/>
        <w:rPr>
          <w:rFonts w:ascii="Times New Roman" w:hAnsi="Times New Roman" w:cs="Times New Roman"/>
          <w:b/>
          <w:bCs/>
          <w:sz w:val="24"/>
          <w:szCs w:val="24"/>
        </w:rPr>
      </w:pPr>
      <w:r w:rsidRPr="004748F5">
        <w:rPr>
          <w:rFonts w:ascii="Times New Roman" w:hAnsi="Times New Roman" w:cs="Times New Roman"/>
          <w:b/>
          <w:sz w:val="24"/>
          <w:szCs w:val="24"/>
        </w:rPr>
        <w:t>Виды и объемы работ, которые Подрядчик обязан выполнить самостоятельно без привлечения других лиц к исполнению своих обязательств по контракту</w:t>
      </w:r>
    </w:p>
    <w:p w:rsidR="00727D90" w:rsidRPr="004748F5" w:rsidRDefault="00727D90" w:rsidP="00727D90">
      <w:pPr>
        <w:autoSpaceDE w:val="0"/>
        <w:autoSpaceDN w:val="0"/>
        <w:adjustRightInd w:val="0"/>
        <w:spacing w:after="0"/>
        <w:ind w:firstLine="540"/>
        <w:jc w:val="center"/>
      </w:pPr>
    </w:p>
    <w:tbl>
      <w:tblPr>
        <w:tblpPr w:leftFromText="180" w:rightFromText="180" w:vertAnchor="text" w:horzAnchor="margin" w:tblpXSpec="center" w:tblpY="51"/>
        <w:tblW w:w="9961" w:type="dxa"/>
        <w:tblLayout w:type="fixed"/>
        <w:tblLook w:val="04A0"/>
      </w:tblPr>
      <w:tblGrid>
        <w:gridCol w:w="851"/>
        <w:gridCol w:w="6700"/>
        <w:gridCol w:w="2410"/>
      </w:tblGrid>
      <w:tr w:rsidR="00727D90" w:rsidRPr="004748F5" w:rsidTr="00727D90">
        <w:trPr>
          <w:trHeight w:val="604"/>
        </w:trPr>
        <w:tc>
          <w:tcPr>
            <w:tcW w:w="851" w:type="dxa"/>
            <w:vMerge w:val="restart"/>
            <w:tcBorders>
              <w:top w:val="single" w:sz="4" w:space="0" w:color="auto"/>
              <w:left w:val="single" w:sz="4" w:space="0" w:color="auto"/>
              <w:right w:val="single" w:sz="4" w:space="0" w:color="auto"/>
            </w:tcBorders>
            <w:shd w:val="clear" w:color="auto" w:fill="auto"/>
            <w:noWrap/>
            <w:vAlign w:val="center"/>
            <w:hideMark/>
          </w:tcPr>
          <w:p w:rsidR="00727D90" w:rsidRPr="004748F5" w:rsidRDefault="00727D90" w:rsidP="00727D90">
            <w:pPr>
              <w:jc w:val="center"/>
            </w:pPr>
            <w:r w:rsidRPr="004748F5">
              <w:t>№</w:t>
            </w:r>
          </w:p>
          <w:p w:rsidR="00727D90" w:rsidRPr="004748F5" w:rsidRDefault="00727D90" w:rsidP="00727D90">
            <w:pPr>
              <w:jc w:val="center"/>
            </w:pPr>
            <w:r w:rsidRPr="004748F5">
              <w:t>п/п</w:t>
            </w:r>
          </w:p>
        </w:tc>
        <w:tc>
          <w:tcPr>
            <w:tcW w:w="9110" w:type="dxa"/>
            <w:gridSpan w:val="2"/>
            <w:tcBorders>
              <w:top w:val="single" w:sz="4" w:space="0" w:color="auto"/>
              <w:left w:val="nil"/>
              <w:bottom w:val="single" w:sz="4" w:space="0" w:color="auto"/>
              <w:right w:val="single" w:sz="4" w:space="0" w:color="auto"/>
            </w:tcBorders>
            <w:shd w:val="clear" w:color="auto" w:fill="auto"/>
            <w:vAlign w:val="center"/>
            <w:hideMark/>
          </w:tcPr>
          <w:p w:rsidR="00727D90" w:rsidRPr="004748F5" w:rsidRDefault="00727D90" w:rsidP="00727D90">
            <w:pPr>
              <w:jc w:val="center"/>
            </w:pPr>
            <w:r w:rsidRPr="004748F5">
              <w:rPr>
                <w:bCs/>
              </w:rPr>
              <w:t>Виды и объемы работ</w:t>
            </w:r>
            <w:r w:rsidRPr="004748F5">
              <w:t>, которые Подрядчик обязан выполнить самостоятельно без привлечения других лиц к исполнению своих обязательств по контракту*</w:t>
            </w:r>
          </w:p>
        </w:tc>
      </w:tr>
      <w:tr w:rsidR="00727D90" w:rsidRPr="004748F5" w:rsidTr="00727D90">
        <w:trPr>
          <w:trHeight w:val="358"/>
        </w:trPr>
        <w:tc>
          <w:tcPr>
            <w:tcW w:w="851" w:type="dxa"/>
            <w:vMerge/>
            <w:tcBorders>
              <w:left w:val="single" w:sz="4" w:space="0" w:color="auto"/>
              <w:bottom w:val="single" w:sz="4" w:space="0" w:color="auto"/>
              <w:right w:val="single" w:sz="4" w:space="0" w:color="auto"/>
            </w:tcBorders>
            <w:shd w:val="clear" w:color="auto" w:fill="auto"/>
            <w:noWrap/>
            <w:vAlign w:val="center"/>
            <w:hideMark/>
          </w:tcPr>
          <w:p w:rsidR="00727D90" w:rsidRPr="004748F5" w:rsidRDefault="00727D90" w:rsidP="00727D90">
            <w:pPr>
              <w:jc w:val="center"/>
            </w:pPr>
          </w:p>
        </w:tc>
        <w:tc>
          <w:tcPr>
            <w:tcW w:w="6700" w:type="dxa"/>
            <w:tcBorders>
              <w:top w:val="single" w:sz="4" w:space="0" w:color="auto"/>
              <w:left w:val="single" w:sz="4" w:space="0" w:color="auto"/>
              <w:bottom w:val="single" w:sz="4" w:space="0" w:color="auto"/>
              <w:right w:val="single" w:sz="4" w:space="0" w:color="auto"/>
            </w:tcBorders>
            <w:shd w:val="clear" w:color="auto" w:fill="auto"/>
            <w:vAlign w:val="center"/>
          </w:tcPr>
          <w:p w:rsidR="00727D90" w:rsidRPr="004748F5" w:rsidRDefault="00727D90" w:rsidP="00727D90">
            <w:pPr>
              <w:autoSpaceDE w:val="0"/>
              <w:autoSpaceDN w:val="0"/>
              <w:adjustRightInd w:val="0"/>
              <w:jc w:val="center"/>
            </w:pPr>
            <w:r w:rsidRPr="004748F5">
              <w:rPr>
                <w:bCs/>
              </w:rPr>
              <w:t>Виды работ</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727D90" w:rsidRPr="004748F5" w:rsidRDefault="00727D90" w:rsidP="00727D90">
            <w:pPr>
              <w:jc w:val="center"/>
            </w:pPr>
            <w:r w:rsidRPr="004748F5">
              <w:t>Объем работ, руб.</w:t>
            </w:r>
          </w:p>
        </w:tc>
      </w:tr>
      <w:tr w:rsidR="00727D90" w:rsidRPr="004748F5" w:rsidTr="00727D90">
        <w:trPr>
          <w:trHeight w:val="42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27D90" w:rsidRPr="004748F5" w:rsidRDefault="00727D90" w:rsidP="00727D90">
            <w:pPr>
              <w:jc w:val="center"/>
            </w:pPr>
          </w:p>
        </w:tc>
        <w:tc>
          <w:tcPr>
            <w:tcW w:w="6700" w:type="dxa"/>
            <w:tcBorders>
              <w:top w:val="single" w:sz="4" w:space="0" w:color="auto"/>
              <w:left w:val="single" w:sz="4" w:space="0" w:color="auto"/>
              <w:bottom w:val="single" w:sz="4" w:space="0" w:color="auto"/>
              <w:right w:val="single" w:sz="4" w:space="0" w:color="auto"/>
            </w:tcBorders>
            <w:shd w:val="clear" w:color="auto" w:fill="auto"/>
            <w:vAlign w:val="center"/>
          </w:tcPr>
          <w:p w:rsidR="00727D90" w:rsidRPr="004748F5" w:rsidRDefault="00727D90" w:rsidP="00727D90">
            <w:pPr>
              <w:autoSpaceDE w:val="0"/>
              <w:autoSpaceDN w:val="0"/>
              <w:adjustRightInd w:val="0"/>
              <w:jc w:val="cente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727D90" w:rsidRPr="004748F5" w:rsidRDefault="00727D90" w:rsidP="00727D90">
            <w:pPr>
              <w:jc w:val="center"/>
            </w:pPr>
          </w:p>
        </w:tc>
      </w:tr>
      <w:tr w:rsidR="00727D90" w:rsidRPr="004748F5" w:rsidTr="00727D90">
        <w:trPr>
          <w:trHeight w:val="271"/>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27D90" w:rsidRPr="004748F5" w:rsidRDefault="00727D90" w:rsidP="00727D90">
            <w:pPr>
              <w:jc w:val="center"/>
            </w:pPr>
          </w:p>
        </w:tc>
        <w:tc>
          <w:tcPr>
            <w:tcW w:w="6700" w:type="dxa"/>
            <w:tcBorders>
              <w:top w:val="single" w:sz="4" w:space="0" w:color="auto"/>
              <w:left w:val="single" w:sz="4" w:space="0" w:color="auto"/>
              <w:bottom w:val="single" w:sz="4" w:space="0" w:color="auto"/>
              <w:right w:val="single" w:sz="4" w:space="0" w:color="auto"/>
            </w:tcBorders>
            <w:shd w:val="clear" w:color="auto" w:fill="auto"/>
            <w:vAlign w:val="center"/>
          </w:tcPr>
          <w:p w:rsidR="00727D90" w:rsidRPr="004748F5" w:rsidRDefault="00727D90" w:rsidP="00727D90">
            <w:pPr>
              <w:autoSpaceDE w:val="0"/>
              <w:autoSpaceDN w:val="0"/>
              <w:adjustRightInd w:val="0"/>
              <w:jc w:val="cente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727D90" w:rsidRPr="004748F5" w:rsidRDefault="00727D90" w:rsidP="00727D90">
            <w:pPr>
              <w:jc w:val="center"/>
            </w:pPr>
          </w:p>
        </w:tc>
      </w:tr>
      <w:tr w:rsidR="00727D90" w:rsidRPr="004748F5" w:rsidTr="00727D90">
        <w:trPr>
          <w:trHeight w:val="346"/>
        </w:trPr>
        <w:tc>
          <w:tcPr>
            <w:tcW w:w="75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27D90" w:rsidRPr="004748F5" w:rsidRDefault="00727D90" w:rsidP="00727D90">
            <w:pPr>
              <w:autoSpaceDE w:val="0"/>
              <w:autoSpaceDN w:val="0"/>
              <w:adjustRightInd w:val="0"/>
              <w:jc w:val="right"/>
            </w:pPr>
            <w:r w:rsidRPr="004748F5">
              <w:t xml:space="preserve">Стоимость работ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727D90" w:rsidRPr="004748F5" w:rsidRDefault="00727D90" w:rsidP="00727D90">
            <w:pPr>
              <w:jc w:val="center"/>
            </w:pPr>
          </w:p>
        </w:tc>
      </w:tr>
    </w:tbl>
    <w:p w:rsidR="00727D90" w:rsidRPr="004748F5" w:rsidRDefault="00727D90" w:rsidP="00727D90">
      <w:pPr>
        <w:autoSpaceDE w:val="0"/>
        <w:autoSpaceDN w:val="0"/>
        <w:adjustRightInd w:val="0"/>
        <w:ind w:firstLine="540"/>
      </w:pPr>
    </w:p>
    <w:p w:rsidR="00727D90" w:rsidRPr="004748F5" w:rsidRDefault="00727D90" w:rsidP="00727D90">
      <w:pPr>
        <w:autoSpaceDE w:val="0"/>
        <w:autoSpaceDN w:val="0"/>
        <w:adjustRightInd w:val="0"/>
        <w:ind w:firstLine="540"/>
      </w:pPr>
      <w:r w:rsidRPr="004748F5">
        <w:t xml:space="preserve">* в данной графе указываются конкретные виды и объемы работ из числа видов и объемов работ, предусмотренных таблицей раздела </w:t>
      </w:r>
      <w:r w:rsidRPr="004748F5">
        <w:rPr>
          <w:lang w:val="en-US"/>
        </w:rPr>
        <w:t>II</w:t>
      </w:r>
      <w:r w:rsidRPr="004748F5">
        <w:t xml:space="preserve"> документации об электронном аукционе, определенные по предложению Подрядчика, включаются в настоящий контракт и, исходя из сметной стоимости этих работ, предусмотренной проектной документацией, в совокупном стоимостном выражении должны составлять не менее 25 % цены настоящего контракта (подпункт «б» пункта 2 постановления Правительства Российской Федерации от 15 мая 2017 года № 570 «Об установлении видов и объемов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к исполнению своих обязательств по государственному и (или) муниципальному контрактам, и о внесении изменений в Правила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w:t>
      </w:r>
    </w:p>
    <w:p w:rsidR="00727D90" w:rsidRDefault="00727D90" w:rsidP="00727D90">
      <w:pPr>
        <w:spacing w:after="0"/>
        <w:jc w:val="left"/>
      </w:pPr>
    </w:p>
    <w:p w:rsidR="00727D90" w:rsidRDefault="00727D90" w:rsidP="00727D90">
      <w:pPr>
        <w:spacing w:after="0"/>
        <w:jc w:val="left"/>
      </w:pPr>
    </w:p>
    <w:tbl>
      <w:tblPr>
        <w:tblW w:w="10503" w:type="dxa"/>
        <w:tblInd w:w="95" w:type="dxa"/>
        <w:tblLayout w:type="fixed"/>
        <w:tblCellMar>
          <w:left w:w="57" w:type="dxa"/>
          <w:right w:w="57" w:type="dxa"/>
        </w:tblCellMar>
        <w:tblLook w:val="01E0"/>
      </w:tblPr>
      <w:tblGrid>
        <w:gridCol w:w="4772"/>
        <w:gridCol w:w="956"/>
        <w:gridCol w:w="4775"/>
      </w:tblGrid>
      <w:tr w:rsidR="00727D90" w:rsidRPr="00E44871" w:rsidTr="00727D90">
        <w:trPr>
          <w:trHeight w:val="180"/>
        </w:trPr>
        <w:tc>
          <w:tcPr>
            <w:tcW w:w="4635" w:type="dxa"/>
          </w:tcPr>
          <w:p w:rsidR="00727D90" w:rsidRPr="00E44871" w:rsidRDefault="00727D90" w:rsidP="00727D90">
            <w:pPr>
              <w:keepNext/>
              <w:keepLines/>
              <w:tabs>
                <w:tab w:val="left" w:pos="567"/>
                <w:tab w:val="left" w:pos="851"/>
              </w:tabs>
              <w:spacing w:after="0"/>
              <w:ind w:firstLine="567"/>
              <w:jc w:val="center"/>
              <w:rPr>
                <w:bCs/>
                <w:color w:val="000000"/>
              </w:rPr>
            </w:pPr>
          </w:p>
          <w:p w:rsidR="00727D90" w:rsidRPr="00E44871" w:rsidRDefault="00727D90" w:rsidP="00727D90">
            <w:pPr>
              <w:keepNext/>
              <w:keepLines/>
              <w:tabs>
                <w:tab w:val="left" w:pos="567"/>
                <w:tab w:val="left" w:pos="851"/>
              </w:tabs>
              <w:spacing w:after="0"/>
              <w:ind w:firstLine="567"/>
              <w:jc w:val="center"/>
              <w:rPr>
                <w:bCs/>
                <w:color w:val="000000"/>
              </w:rPr>
            </w:pPr>
            <w:r w:rsidRPr="00E44871">
              <w:rPr>
                <w:color w:val="000000"/>
              </w:rPr>
              <w:t>Заказчик</w:t>
            </w:r>
          </w:p>
        </w:tc>
        <w:tc>
          <w:tcPr>
            <w:tcW w:w="928" w:type="dxa"/>
          </w:tcPr>
          <w:p w:rsidR="00727D90" w:rsidRPr="00E44871" w:rsidRDefault="00727D90" w:rsidP="00727D90">
            <w:pPr>
              <w:keepNext/>
              <w:keepLines/>
              <w:tabs>
                <w:tab w:val="left" w:pos="567"/>
                <w:tab w:val="left" w:pos="851"/>
              </w:tabs>
              <w:spacing w:after="0"/>
              <w:ind w:firstLine="567"/>
              <w:jc w:val="center"/>
              <w:rPr>
                <w:b/>
                <w:bCs/>
                <w:color w:val="000000"/>
              </w:rPr>
            </w:pPr>
          </w:p>
        </w:tc>
        <w:tc>
          <w:tcPr>
            <w:tcW w:w="4637" w:type="dxa"/>
          </w:tcPr>
          <w:p w:rsidR="00727D90" w:rsidRPr="00E44871" w:rsidRDefault="00727D90" w:rsidP="00727D90">
            <w:pPr>
              <w:tabs>
                <w:tab w:val="left" w:pos="567"/>
                <w:tab w:val="left" w:pos="851"/>
              </w:tabs>
              <w:spacing w:after="0"/>
              <w:ind w:firstLine="567"/>
              <w:jc w:val="center"/>
              <w:rPr>
                <w:b/>
                <w:bCs/>
                <w:color w:val="000000"/>
              </w:rPr>
            </w:pPr>
          </w:p>
          <w:p w:rsidR="00727D90" w:rsidRPr="00E44871" w:rsidRDefault="00727D90" w:rsidP="00727D90">
            <w:pPr>
              <w:tabs>
                <w:tab w:val="left" w:pos="567"/>
                <w:tab w:val="left" w:pos="851"/>
              </w:tabs>
              <w:spacing w:after="0"/>
              <w:ind w:firstLine="567"/>
              <w:jc w:val="center"/>
              <w:rPr>
                <w:bCs/>
                <w:color w:val="000000"/>
              </w:rPr>
            </w:pPr>
            <w:r w:rsidRPr="00E44871">
              <w:rPr>
                <w:color w:val="000000"/>
              </w:rPr>
              <w:t>Подрядчик</w:t>
            </w:r>
          </w:p>
        </w:tc>
      </w:tr>
    </w:tbl>
    <w:p w:rsidR="00727D90" w:rsidRDefault="00727D90" w:rsidP="00E30609">
      <w:pPr>
        <w:spacing w:after="0"/>
        <w:jc w:val="left"/>
      </w:pPr>
    </w:p>
    <w:p w:rsidR="00286A13" w:rsidRDefault="00286A13" w:rsidP="00E30609">
      <w:pPr>
        <w:spacing w:after="0"/>
        <w:jc w:val="left"/>
      </w:pPr>
    </w:p>
    <w:p w:rsidR="00286A13" w:rsidRDefault="00286A13" w:rsidP="00E30609">
      <w:pPr>
        <w:spacing w:after="0"/>
        <w:jc w:val="left"/>
      </w:pPr>
    </w:p>
    <w:p w:rsidR="00286A13" w:rsidRDefault="00286A13" w:rsidP="00E30609">
      <w:pPr>
        <w:spacing w:after="0"/>
        <w:jc w:val="left"/>
      </w:pPr>
    </w:p>
    <w:p w:rsidR="00286A13" w:rsidRDefault="00286A13" w:rsidP="00E30609">
      <w:pPr>
        <w:spacing w:after="0"/>
        <w:jc w:val="left"/>
      </w:pPr>
    </w:p>
    <w:p w:rsidR="00286A13" w:rsidRDefault="00286A13" w:rsidP="00E30609">
      <w:pPr>
        <w:spacing w:after="0"/>
        <w:jc w:val="left"/>
      </w:pPr>
    </w:p>
    <w:p w:rsidR="00286A13" w:rsidRDefault="00286A13" w:rsidP="00E30609">
      <w:pPr>
        <w:spacing w:after="0"/>
        <w:jc w:val="left"/>
      </w:pPr>
    </w:p>
    <w:p w:rsidR="00286A13" w:rsidRDefault="00286A13" w:rsidP="00E30609">
      <w:pPr>
        <w:spacing w:after="0"/>
        <w:jc w:val="left"/>
      </w:pPr>
    </w:p>
    <w:p w:rsidR="00286A13" w:rsidRDefault="00286A13" w:rsidP="00E30609">
      <w:pPr>
        <w:spacing w:after="0"/>
        <w:jc w:val="left"/>
      </w:pPr>
    </w:p>
    <w:p w:rsidR="00286A13" w:rsidRDefault="00286A13" w:rsidP="00E30609">
      <w:pPr>
        <w:spacing w:after="0"/>
        <w:jc w:val="left"/>
      </w:pPr>
    </w:p>
    <w:p w:rsidR="00286A13" w:rsidRDefault="00286A13" w:rsidP="00E30609">
      <w:pPr>
        <w:spacing w:after="0"/>
        <w:jc w:val="left"/>
      </w:pPr>
    </w:p>
    <w:p w:rsidR="00286A13" w:rsidRDefault="00286A13" w:rsidP="00E30609">
      <w:pPr>
        <w:spacing w:after="0"/>
        <w:jc w:val="left"/>
      </w:pPr>
    </w:p>
    <w:p w:rsidR="00286A13" w:rsidRDefault="00286A13" w:rsidP="00E30609">
      <w:pPr>
        <w:spacing w:after="0"/>
        <w:jc w:val="left"/>
      </w:pPr>
    </w:p>
    <w:p w:rsidR="00286A13" w:rsidRDefault="00286A13" w:rsidP="00E30609">
      <w:pPr>
        <w:spacing w:after="0"/>
        <w:jc w:val="left"/>
      </w:pPr>
    </w:p>
    <w:p w:rsidR="00286A13" w:rsidRDefault="00286A13" w:rsidP="00E30609">
      <w:pPr>
        <w:spacing w:after="0"/>
        <w:jc w:val="left"/>
      </w:pPr>
    </w:p>
    <w:p w:rsidR="00286A13" w:rsidRDefault="00286A13" w:rsidP="00E30609">
      <w:pPr>
        <w:spacing w:after="0"/>
        <w:jc w:val="left"/>
      </w:pPr>
    </w:p>
    <w:p w:rsidR="00286A13" w:rsidRDefault="00286A13" w:rsidP="00E30609">
      <w:pPr>
        <w:spacing w:after="0"/>
        <w:jc w:val="left"/>
      </w:pPr>
    </w:p>
    <w:p w:rsidR="00286A13" w:rsidRDefault="00286A13" w:rsidP="00E30609">
      <w:pPr>
        <w:spacing w:after="0"/>
        <w:jc w:val="left"/>
      </w:pPr>
    </w:p>
    <w:p w:rsidR="00286A13" w:rsidRDefault="00286A13" w:rsidP="00E30609">
      <w:pPr>
        <w:spacing w:after="0"/>
        <w:jc w:val="left"/>
      </w:pPr>
    </w:p>
    <w:p w:rsidR="00286A13" w:rsidRDefault="00286A13" w:rsidP="00286A13">
      <w:pPr>
        <w:pStyle w:val="right"/>
        <w:spacing w:before="0" w:beforeAutospacing="0" w:after="0" w:afterAutospacing="0"/>
      </w:pPr>
      <w:r w:rsidRPr="004748F5">
        <w:t>Приложение №</w:t>
      </w:r>
      <w:r>
        <w:t xml:space="preserve"> 6 к Государственному</w:t>
      </w:r>
      <w:r w:rsidRPr="00363909">
        <w:t xml:space="preserve"> </w:t>
      </w:r>
      <w:r>
        <w:t>контракт</w:t>
      </w:r>
      <w:r w:rsidRPr="00363909">
        <w:t>у</w:t>
      </w:r>
    </w:p>
    <w:p w:rsidR="00286A13" w:rsidRDefault="00286A13" w:rsidP="00286A13">
      <w:pPr>
        <w:pStyle w:val="right"/>
        <w:spacing w:before="0" w:beforeAutospacing="0" w:after="0" w:afterAutospacing="0"/>
      </w:pPr>
      <w:r w:rsidRPr="00363909">
        <w:t xml:space="preserve"> от</w:t>
      </w:r>
      <w:r>
        <w:t xml:space="preserve"> «___» _____</w:t>
      </w:r>
      <w:r w:rsidRPr="00363909">
        <w:t xml:space="preserve">_____ </w:t>
      </w:r>
      <w:r>
        <w:t xml:space="preserve">2022 года </w:t>
      </w:r>
      <w:r w:rsidRPr="00363909">
        <w:t>№ ___</w:t>
      </w:r>
    </w:p>
    <w:p w:rsidR="00286A13" w:rsidRDefault="00286A13" w:rsidP="00286A13">
      <w:pPr>
        <w:pStyle w:val="right"/>
        <w:spacing w:before="0" w:beforeAutospacing="0" w:after="0" w:afterAutospacing="0"/>
        <w:jc w:val="center"/>
        <w:rPr>
          <w:b/>
        </w:rPr>
      </w:pPr>
    </w:p>
    <w:p w:rsidR="00286A13" w:rsidRDefault="00286A13" w:rsidP="00286A13">
      <w:pPr>
        <w:pStyle w:val="right"/>
        <w:spacing w:before="0" w:beforeAutospacing="0" w:after="0" w:afterAutospacing="0"/>
        <w:jc w:val="center"/>
        <w:rPr>
          <w:b/>
        </w:rPr>
      </w:pPr>
      <w:r>
        <w:rPr>
          <w:b/>
        </w:rPr>
        <w:t>Перечень документации при приемке выполненных работ</w:t>
      </w:r>
    </w:p>
    <w:p w:rsidR="00286A13" w:rsidRDefault="00286A13" w:rsidP="00286A13">
      <w:pPr>
        <w:pStyle w:val="right"/>
        <w:spacing w:before="0" w:beforeAutospacing="0" w:after="0" w:afterAutospacing="0"/>
        <w:jc w:val="center"/>
        <w:rPr>
          <w:b/>
        </w:rPr>
      </w:pPr>
    </w:p>
    <w:p w:rsidR="00286A13" w:rsidRPr="005920ED" w:rsidRDefault="00286A13" w:rsidP="00286A13">
      <w:pPr>
        <w:pStyle w:val="aff3"/>
        <w:numPr>
          <w:ilvl w:val="0"/>
          <w:numId w:val="14"/>
        </w:numPr>
        <w:autoSpaceDE w:val="0"/>
        <w:autoSpaceDN w:val="0"/>
        <w:adjustRightInd w:val="0"/>
        <w:spacing w:after="0"/>
      </w:pPr>
      <w:r w:rsidRPr="005920ED">
        <w:t>Акты  разбивки осей объектов капитального строительства на местности;</w:t>
      </w:r>
    </w:p>
    <w:p w:rsidR="00286A13" w:rsidRPr="005920ED" w:rsidRDefault="00286A13" w:rsidP="00286A13">
      <w:pPr>
        <w:pStyle w:val="aff3"/>
        <w:numPr>
          <w:ilvl w:val="0"/>
          <w:numId w:val="14"/>
        </w:numPr>
        <w:autoSpaceDE w:val="0"/>
        <w:autoSpaceDN w:val="0"/>
        <w:adjustRightInd w:val="0"/>
        <w:spacing w:after="0"/>
      </w:pPr>
      <w:r w:rsidRPr="005920ED">
        <w:t>Акты освидетельствования скрытых работ;</w:t>
      </w:r>
    </w:p>
    <w:p w:rsidR="00286A13" w:rsidRPr="005920ED" w:rsidRDefault="00286A13" w:rsidP="00286A13">
      <w:pPr>
        <w:pStyle w:val="aff3"/>
        <w:numPr>
          <w:ilvl w:val="0"/>
          <w:numId w:val="14"/>
        </w:numPr>
        <w:autoSpaceDE w:val="0"/>
        <w:autoSpaceDN w:val="0"/>
        <w:adjustRightInd w:val="0"/>
        <w:spacing w:after="0"/>
      </w:pPr>
      <w:r w:rsidRPr="005920ED">
        <w:t>Акты освидетельствования ответственных конструкций;</w:t>
      </w:r>
    </w:p>
    <w:p w:rsidR="00286A13" w:rsidRDefault="00286A13" w:rsidP="00286A13">
      <w:pPr>
        <w:pStyle w:val="aff3"/>
        <w:numPr>
          <w:ilvl w:val="0"/>
          <w:numId w:val="14"/>
        </w:numPr>
        <w:spacing w:after="0"/>
      </w:pPr>
      <w:r w:rsidRPr="005920ED">
        <w:t>Акты  освидетельствования участков сетей инженерно-технического обеспечения;</w:t>
      </w:r>
    </w:p>
    <w:p w:rsidR="00286A13" w:rsidRPr="005920ED" w:rsidRDefault="00286A13" w:rsidP="00286A13">
      <w:pPr>
        <w:pStyle w:val="aff3"/>
        <w:numPr>
          <w:ilvl w:val="0"/>
          <w:numId w:val="14"/>
        </w:numPr>
        <w:spacing w:after="0"/>
      </w:pPr>
      <w:r w:rsidRPr="00286A13">
        <w:rPr>
          <w:rFonts w:eastAsia="Calibri"/>
          <w:lang w:eastAsia="en-US"/>
        </w:rPr>
        <w:t>Исполнительные геодезические схемы;</w:t>
      </w:r>
    </w:p>
    <w:p w:rsidR="00286A13" w:rsidRPr="005920ED" w:rsidRDefault="00286A13" w:rsidP="00286A13">
      <w:pPr>
        <w:pStyle w:val="aff3"/>
        <w:numPr>
          <w:ilvl w:val="0"/>
          <w:numId w:val="14"/>
        </w:numPr>
        <w:spacing w:after="0"/>
      </w:pPr>
      <w:r w:rsidRPr="00286A13">
        <w:rPr>
          <w:rFonts w:eastAsia="Calibri"/>
          <w:lang w:eastAsia="en-US"/>
        </w:rPr>
        <w:t>Исполнительные схемы и профили участков сетей инженерно-технического обеспечения;</w:t>
      </w:r>
    </w:p>
    <w:p w:rsidR="00286A13" w:rsidRPr="00286A13" w:rsidRDefault="00286A13" w:rsidP="00286A13">
      <w:pPr>
        <w:pStyle w:val="aff3"/>
        <w:numPr>
          <w:ilvl w:val="0"/>
          <w:numId w:val="14"/>
        </w:numPr>
        <w:autoSpaceDE w:val="0"/>
        <w:autoSpaceDN w:val="0"/>
        <w:adjustRightInd w:val="0"/>
        <w:spacing w:after="0"/>
        <w:rPr>
          <w:rFonts w:eastAsia="Calibri"/>
          <w:lang w:eastAsia="en-US"/>
        </w:rPr>
      </w:pPr>
      <w:r w:rsidRPr="00286A13">
        <w:rPr>
          <w:rFonts w:eastAsia="Calibri"/>
          <w:lang w:eastAsia="en-US"/>
        </w:rPr>
        <w:t>Акты испытания и опробования  технических устройств, систем инженерно-технического обеспечения;</w:t>
      </w:r>
    </w:p>
    <w:p w:rsidR="00286A13" w:rsidRPr="00286A13" w:rsidRDefault="00286A13" w:rsidP="00286A13">
      <w:pPr>
        <w:pStyle w:val="aff3"/>
        <w:numPr>
          <w:ilvl w:val="0"/>
          <w:numId w:val="14"/>
        </w:numPr>
        <w:autoSpaceDE w:val="0"/>
        <w:autoSpaceDN w:val="0"/>
        <w:adjustRightInd w:val="0"/>
        <w:spacing w:after="0"/>
        <w:rPr>
          <w:rFonts w:eastAsia="Calibri"/>
          <w:lang w:eastAsia="en-US"/>
        </w:rPr>
      </w:pPr>
      <w:r w:rsidRPr="00286A13">
        <w:rPr>
          <w:rFonts w:eastAsia="Calibri"/>
          <w:lang w:eastAsia="en-US"/>
        </w:rPr>
        <w:t>Протоколы испытаний образцов бетона, применяемого при производстве бетонных работ;</w:t>
      </w:r>
    </w:p>
    <w:p w:rsidR="00286A13" w:rsidRPr="00286A13" w:rsidRDefault="00286A13" w:rsidP="00286A13">
      <w:pPr>
        <w:pStyle w:val="aff3"/>
        <w:numPr>
          <w:ilvl w:val="0"/>
          <w:numId w:val="14"/>
        </w:numPr>
        <w:autoSpaceDE w:val="0"/>
        <w:autoSpaceDN w:val="0"/>
        <w:adjustRightInd w:val="0"/>
        <w:spacing w:after="0"/>
        <w:rPr>
          <w:rFonts w:eastAsia="Calibri"/>
          <w:lang w:eastAsia="en-US"/>
        </w:rPr>
      </w:pPr>
      <w:r w:rsidRPr="00286A13">
        <w:rPr>
          <w:rFonts w:eastAsia="Calibri"/>
          <w:lang w:eastAsia="en-US"/>
        </w:rPr>
        <w:t>Акты приемки работ по антикоррозийной защите строительных конструкций;</w:t>
      </w:r>
    </w:p>
    <w:p w:rsidR="00286A13" w:rsidRPr="00286A13" w:rsidRDefault="00286A13" w:rsidP="00286A13">
      <w:pPr>
        <w:pStyle w:val="aff3"/>
        <w:numPr>
          <w:ilvl w:val="0"/>
          <w:numId w:val="14"/>
        </w:numPr>
        <w:spacing w:after="0"/>
        <w:rPr>
          <w:rFonts w:eastAsia="Calibri"/>
          <w:lang w:eastAsia="en-US"/>
        </w:rPr>
      </w:pPr>
      <w:r w:rsidRPr="00286A13">
        <w:rPr>
          <w:rFonts w:eastAsia="Calibri"/>
          <w:lang w:eastAsia="en-US"/>
        </w:rPr>
        <w:t>Акты  приемки и сдачи электромонтажных работ;</w:t>
      </w:r>
    </w:p>
    <w:p w:rsidR="00286A13" w:rsidRPr="00286A13" w:rsidRDefault="00286A13" w:rsidP="00286A13">
      <w:pPr>
        <w:pStyle w:val="aff3"/>
        <w:numPr>
          <w:ilvl w:val="0"/>
          <w:numId w:val="14"/>
        </w:numPr>
        <w:spacing w:after="0"/>
        <w:rPr>
          <w:rFonts w:eastAsia="Calibri"/>
          <w:lang w:eastAsia="en-US"/>
        </w:rPr>
      </w:pPr>
      <w:r w:rsidRPr="00286A13">
        <w:rPr>
          <w:rFonts w:eastAsia="Calibri"/>
          <w:lang w:eastAsia="en-US"/>
        </w:rPr>
        <w:t>Сертификаты, паспорта на  материалы, оборудование, акты проведения входного контроля;</w:t>
      </w:r>
    </w:p>
    <w:p w:rsidR="00286A13" w:rsidRPr="00286A13" w:rsidRDefault="00286A13" w:rsidP="00286A13">
      <w:pPr>
        <w:pStyle w:val="aff3"/>
        <w:numPr>
          <w:ilvl w:val="0"/>
          <w:numId w:val="14"/>
        </w:numPr>
        <w:spacing w:after="0"/>
        <w:rPr>
          <w:rFonts w:eastAsia="Calibri"/>
          <w:lang w:eastAsia="en-US"/>
        </w:rPr>
      </w:pPr>
      <w:r w:rsidRPr="00286A13">
        <w:rPr>
          <w:rFonts w:eastAsia="Calibri"/>
          <w:lang w:eastAsia="en-US"/>
        </w:rPr>
        <w:t>Акты приемки пусконаладочных работ;</w:t>
      </w:r>
    </w:p>
    <w:p w:rsidR="00286A13" w:rsidRPr="00286A13" w:rsidRDefault="00286A13" w:rsidP="00286A13">
      <w:pPr>
        <w:pStyle w:val="aff3"/>
        <w:numPr>
          <w:ilvl w:val="0"/>
          <w:numId w:val="14"/>
        </w:numPr>
        <w:autoSpaceDE w:val="0"/>
        <w:autoSpaceDN w:val="0"/>
        <w:adjustRightInd w:val="0"/>
        <w:spacing w:after="0"/>
        <w:rPr>
          <w:rFonts w:eastAsia="Calibri"/>
          <w:iCs/>
          <w:kern w:val="2"/>
        </w:rPr>
      </w:pPr>
      <w:r w:rsidRPr="00286A13">
        <w:rPr>
          <w:rFonts w:eastAsia="Calibri"/>
          <w:lang w:eastAsia="en-US"/>
        </w:rPr>
        <w:t>Акты комплексного опробования смонтированного оборудования</w:t>
      </w:r>
    </w:p>
    <w:p w:rsidR="00286A13" w:rsidRPr="00286A13" w:rsidRDefault="00286A13" w:rsidP="00286A13">
      <w:pPr>
        <w:pStyle w:val="aff3"/>
        <w:numPr>
          <w:ilvl w:val="0"/>
          <w:numId w:val="14"/>
        </w:numPr>
        <w:spacing w:after="0"/>
        <w:rPr>
          <w:rFonts w:eastAsia="Calibri"/>
          <w:lang w:eastAsia="en-US"/>
        </w:rPr>
      </w:pPr>
      <w:r w:rsidRPr="00286A13">
        <w:rPr>
          <w:rFonts w:eastAsia="Calibri"/>
          <w:lang w:eastAsia="en-US"/>
        </w:rPr>
        <w:t>Копии  квалификационных удостоверений  сварщиков;</w:t>
      </w:r>
    </w:p>
    <w:p w:rsidR="00286A13" w:rsidRPr="00286A13" w:rsidRDefault="00286A13" w:rsidP="00286A13">
      <w:pPr>
        <w:pStyle w:val="aff3"/>
        <w:numPr>
          <w:ilvl w:val="0"/>
          <w:numId w:val="14"/>
        </w:numPr>
        <w:spacing w:after="0"/>
        <w:rPr>
          <w:rFonts w:eastAsia="Calibri"/>
          <w:lang w:eastAsia="en-US"/>
        </w:rPr>
      </w:pPr>
      <w:r w:rsidRPr="00286A13">
        <w:rPr>
          <w:rFonts w:eastAsia="Calibri"/>
          <w:lang w:eastAsia="en-US"/>
        </w:rPr>
        <w:t>Документы о контроле качества сварных соединений;</w:t>
      </w:r>
    </w:p>
    <w:p w:rsidR="00286A13" w:rsidRPr="008177B9" w:rsidRDefault="00286A13" w:rsidP="00286A13">
      <w:pPr>
        <w:pStyle w:val="aff3"/>
        <w:numPr>
          <w:ilvl w:val="0"/>
          <w:numId w:val="14"/>
        </w:numPr>
        <w:spacing w:after="0"/>
      </w:pPr>
      <w:r w:rsidRPr="008177B9">
        <w:rPr>
          <w:rFonts w:eastAsia="Calibri"/>
          <w:lang w:eastAsia="en-US"/>
        </w:rPr>
        <w:t>Протоколы испытаний электрооборудования</w:t>
      </w:r>
      <w:r w:rsidR="00D44D94" w:rsidRPr="008177B9">
        <w:rPr>
          <w:rFonts w:eastAsia="Calibri"/>
          <w:lang w:eastAsia="en-US"/>
        </w:rPr>
        <w:t>;</w:t>
      </w:r>
    </w:p>
    <w:p w:rsidR="00D44D94" w:rsidRPr="008177B9" w:rsidRDefault="00D44D94" w:rsidP="00D44D94">
      <w:pPr>
        <w:pStyle w:val="aff3"/>
        <w:numPr>
          <w:ilvl w:val="0"/>
          <w:numId w:val="14"/>
        </w:numPr>
        <w:spacing w:after="0"/>
      </w:pPr>
      <w:r w:rsidRPr="008177B9">
        <w:t>Журнал учета выполненных работ, согласованный «Авторским надзором» и/или «Строительным контролем»</w:t>
      </w:r>
      <w:r w:rsidR="008177B9" w:rsidRPr="008177B9">
        <w:t>;</w:t>
      </w:r>
    </w:p>
    <w:p w:rsidR="008177B9" w:rsidRPr="008177B9" w:rsidRDefault="00D44D94" w:rsidP="00D44D94">
      <w:pPr>
        <w:pStyle w:val="aff3"/>
        <w:numPr>
          <w:ilvl w:val="0"/>
          <w:numId w:val="14"/>
        </w:numPr>
        <w:spacing w:after="0"/>
      </w:pPr>
      <w:r w:rsidRPr="008177B9">
        <w:t>Акт о приемке выполненных работ, согласованный «Строительным контролем»;</w:t>
      </w:r>
    </w:p>
    <w:p w:rsidR="00D44D94" w:rsidRPr="008177B9" w:rsidRDefault="008177B9" w:rsidP="008177B9">
      <w:pPr>
        <w:pStyle w:val="aff3"/>
        <w:numPr>
          <w:ilvl w:val="0"/>
          <w:numId w:val="14"/>
        </w:numPr>
        <w:spacing w:after="0"/>
      </w:pPr>
      <w:r w:rsidRPr="008177B9">
        <w:t>С</w:t>
      </w:r>
      <w:r w:rsidR="00D44D94" w:rsidRPr="008177B9">
        <w:t>чета и/или счета-фактуры</w:t>
      </w:r>
      <w:r w:rsidRPr="008177B9">
        <w:t>.</w:t>
      </w:r>
    </w:p>
    <w:p w:rsidR="00286A13" w:rsidRDefault="00286A13" w:rsidP="00286A13">
      <w:pPr>
        <w:pStyle w:val="aff3"/>
        <w:spacing w:after="0"/>
        <w:rPr>
          <w:rFonts w:eastAsia="Calibri"/>
          <w:lang w:eastAsia="en-US"/>
        </w:rPr>
      </w:pPr>
    </w:p>
    <w:p w:rsidR="00286A13" w:rsidRDefault="00286A13" w:rsidP="00286A13">
      <w:pPr>
        <w:pStyle w:val="aff3"/>
        <w:spacing w:after="0"/>
        <w:rPr>
          <w:rFonts w:eastAsia="Calibri"/>
          <w:lang w:eastAsia="en-US"/>
        </w:rPr>
      </w:pPr>
    </w:p>
    <w:tbl>
      <w:tblPr>
        <w:tblW w:w="10503" w:type="dxa"/>
        <w:tblInd w:w="95" w:type="dxa"/>
        <w:tblLayout w:type="fixed"/>
        <w:tblCellMar>
          <w:left w:w="57" w:type="dxa"/>
          <w:right w:w="57" w:type="dxa"/>
        </w:tblCellMar>
        <w:tblLook w:val="01E0"/>
      </w:tblPr>
      <w:tblGrid>
        <w:gridCol w:w="4772"/>
        <w:gridCol w:w="956"/>
        <w:gridCol w:w="4775"/>
      </w:tblGrid>
      <w:tr w:rsidR="00286A13" w:rsidRPr="00E44871" w:rsidTr="00286A13">
        <w:trPr>
          <w:trHeight w:val="180"/>
        </w:trPr>
        <w:tc>
          <w:tcPr>
            <w:tcW w:w="4635" w:type="dxa"/>
          </w:tcPr>
          <w:p w:rsidR="00286A13" w:rsidRPr="00E44871" w:rsidRDefault="00286A13" w:rsidP="00286A13">
            <w:pPr>
              <w:keepNext/>
              <w:keepLines/>
              <w:tabs>
                <w:tab w:val="left" w:pos="567"/>
                <w:tab w:val="left" w:pos="851"/>
              </w:tabs>
              <w:spacing w:after="0"/>
              <w:ind w:firstLine="567"/>
              <w:jc w:val="center"/>
              <w:rPr>
                <w:bCs/>
                <w:color w:val="000000"/>
              </w:rPr>
            </w:pPr>
          </w:p>
          <w:p w:rsidR="00286A13" w:rsidRPr="00E44871" w:rsidRDefault="00286A13" w:rsidP="00286A13">
            <w:pPr>
              <w:keepNext/>
              <w:keepLines/>
              <w:tabs>
                <w:tab w:val="left" w:pos="567"/>
                <w:tab w:val="left" w:pos="851"/>
              </w:tabs>
              <w:spacing w:after="0"/>
              <w:ind w:firstLine="567"/>
              <w:jc w:val="center"/>
              <w:rPr>
                <w:bCs/>
                <w:color w:val="000000"/>
              </w:rPr>
            </w:pPr>
            <w:r w:rsidRPr="00E44871">
              <w:rPr>
                <w:color w:val="000000"/>
              </w:rPr>
              <w:t>Заказчик</w:t>
            </w:r>
          </w:p>
        </w:tc>
        <w:tc>
          <w:tcPr>
            <w:tcW w:w="928" w:type="dxa"/>
          </w:tcPr>
          <w:p w:rsidR="00286A13" w:rsidRPr="00E44871" w:rsidRDefault="00286A13" w:rsidP="00286A13">
            <w:pPr>
              <w:keepNext/>
              <w:keepLines/>
              <w:tabs>
                <w:tab w:val="left" w:pos="567"/>
                <w:tab w:val="left" w:pos="851"/>
              </w:tabs>
              <w:spacing w:after="0"/>
              <w:ind w:firstLine="567"/>
              <w:jc w:val="center"/>
              <w:rPr>
                <w:b/>
                <w:bCs/>
                <w:color w:val="000000"/>
              </w:rPr>
            </w:pPr>
          </w:p>
        </w:tc>
        <w:tc>
          <w:tcPr>
            <w:tcW w:w="4637" w:type="dxa"/>
          </w:tcPr>
          <w:p w:rsidR="00286A13" w:rsidRPr="00E44871" w:rsidRDefault="00286A13" w:rsidP="00286A13">
            <w:pPr>
              <w:tabs>
                <w:tab w:val="left" w:pos="567"/>
                <w:tab w:val="left" w:pos="851"/>
              </w:tabs>
              <w:spacing w:after="0"/>
              <w:ind w:firstLine="567"/>
              <w:jc w:val="center"/>
              <w:rPr>
                <w:b/>
                <w:bCs/>
                <w:color w:val="000000"/>
              </w:rPr>
            </w:pPr>
          </w:p>
          <w:p w:rsidR="00286A13" w:rsidRPr="00E44871" w:rsidRDefault="00286A13" w:rsidP="00286A13">
            <w:pPr>
              <w:tabs>
                <w:tab w:val="left" w:pos="567"/>
                <w:tab w:val="left" w:pos="851"/>
              </w:tabs>
              <w:spacing w:after="0"/>
              <w:ind w:firstLine="567"/>
              <w:jc w:val="center"/>
              <w:rPr>
                <w:bCs/>
                <w:color w:val="000000"/>
              </w:rPr>
            </w:pPr>
            <w:r w:rsidRPr="00E44871">
              <w:rPr>
                <w:color w:val="000000"/>
              </w:rPr>
              <w:t>Подрядчик</w:t>
            </w:r>
          </w:p>
        </w:tc>
      </w:tr>
    </w:tbl>
    <w:p w:rsidR="00286A13" w:rsidRDefault="00286A13" w:rsidP="00286A13">
      <w:pPr>
        <w:spacing w:after="0"/>
        <w:jc w:val="left"/>
      </w:pPr>
    </w:p>
    <w:p w:rsidR="00286A13" w:rsidRDefault="00286A13" w:rsidP="00286A13">
      <w:pPr>
        <w:pStyle w:val="aff3"/>
        <w:spacing w:after="0"/>
      </w:pPr>
    </w:p>
    <w:sectPr w:rsidR="00286A13" w:rsidSect="003950A3">
      <w:pgSz w:w="11906" w:h="16838"/>
      <w:pgMar w:top="851" w:right="851" w:bottom="567"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1D2B" w:rsidRDefault="00151D2B">
      <w:r>
        <w:separator/>
      </w:r>
    </w:p>
  </w:endnote>
  <w:endnote w:type="continuationSeparator" w:id="0">
    <w:p w:rsidR="00151D2B" w:rsidRDefault="00151D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1D2B" w:rsidRDefault="00151D2B" w:rsidP="00667896">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151D2B" w:rsidRDefault="00151D2B" w:rsidP="00FA2894">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1D2B" w:rsidRDefault="00151D2B" w:rsidP="00667896">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7A2700">
      <w:rPr>
        <w:rStyle w:val="a6"/>
        <w:noProof/>
      </w:rPr>
      <w:t>20</w:t>
    </w:r>
    <w:r>
      <w:rPr>
        <w:rStyle w:val="a6"/>
      </w:rPr>
      <w:fldChar w:fldCharType="end"/>
    </w:r>
  </w:p>
  <w:p w:rsidR="00151D2B" w:rsidRDefault="00151D2B" w:rsidP="00FA2894">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1D2B" w:rsidRDefault="00151D2B">
      <w:r>
        <w:separator/>
      </w:r>
    </w:p>
  </w:footnote>
  <w:footnote w:type="continuationSeparator" w:id="0">
    <w:p w:rsidR="00151D2B" w:rsidRDefault="00151D2B">
      <w:r>
        <w:continuationSeparator/>
      </w:r>
    </w:p>
  </w:footnote>
  <w:footnote w:id="1">
    <w:p w:rsidR="00151D2B" w:rsidRPr="00915692" w:rsidRDefault="00151D2B" w:rsidP="00F449F2">
      <w:pPr>
        <w:pStyle w:val="aff3"/>
        <w:widowControl w:val="0"/>
        <w:tabs>
          <w:tab w:val="left" w:pos="0"/>
          <w:tab w:val="left" w:pos="1134"/>
        </w:tabs>
        <w:autoSpaceDE w:val="0"/>
        <w:autoSpaceDN w:val="0"/>
        <w:adjustRightInd w:val="0"/>
        <w:spacing w:after="0"/>
        <w:ind w:left="0"/>
        <w:rPr>
          <w:sz w:val="16"/>
          <w:szCs w:val="16"/>
        </w:rPr>
      </w:pPr>
      <w:r>
        <w:rPr>
          <w:rStyle w:val="af4"/>
        </w:rPr>
        <w:footnoteRef/>
      </w:r>
      <w:r>
        <w:t xml:space="preserve"> </w:t>
      </w:r>
      <w:r w:rsidRPr="00915692">
        <w:rPr>
          <w:sz w:val="16"/>
          <w:szCs w:val="16"/>
        </w:rPr>
        <w:t>Данные пункт</w:t>
      </w:r>
      <w:r>
        <w:rPr>
          <w:sz w:val="16"/>
          <w:szCs w:val="16"/>
        </w:rPr>
        <w:t>ы</w:t>
      </w:r>
      <w:r w:rsidRPr="00915692">
        <w:rPr>
          <w:sz w:val="16"/>
          <w:szCs w:val="16"/>
        </w:rPr>
        <w:t xml:space="preserve"> не применяются в случае, если Подрядчиком предложена цена контракта, которая на двадцать пять и более процентов ниже начальной (максимальной) цены контракта.</w:t>
      </w:r>
    </w:p>
    <w:p w:rsidR="00151D2B" w:rsidRDefault="00151D2B" w:rsidP="00F449F2">
      <w:pPr>
        <w:pStyle w:val="af2"/>
      </w:pPr>
    </w:p>
  </w:footnote>
  <w:footnote w:id="2">
    <w:p w:rsidR="00151D2B" w:rsidRDefault="00151D2B">
      <w:pPr>
        <w:pStyle w:val="af2"/>
      </w:pPr>
      <w:r>
        <w:rPr>
          <w:rStyle w:val="af4"/>
        </w:rPr>
        <w:footnoteRef/>
      </w:r>
      <w:r>
        <w:t xml:space="preserve"> </w:t>
      </w:r>
      <w:r w:rsidRPr="003010BF">
        <w:t>Данн</w:t>
      </w:r>
      <w:r>
        <w:t>ый</w:t>
      </w:r>
      <w:r w:rsidRPr="003010BF">
        <w:t xml:space="preserve"> </w:t>
      </w:r>
      <w:r>
        <w:t>пункт контракта применяется</w:t>
      </w:r>
      <w:r w:rsidRPr="003010BF">
        <w:t xml:space="preserve">, если при исполнении контракта </w:t>
      </w:r>
      <w:r>
        <w:t xml:space="preserve">осуществляется </w:t>
      </w:r>
      <w:r w:rsidRPr="003010BF">
        <w:t xml:space="preserve">поставка товаров (в том числе материалов, изделий, конструкций и оборудования), необходимых для </w:t>
      </w:r>
      <w:r w:rsidRPr="00C1352C">
        <w:t>строительства</w:t>
      </w:r>
      <w:r w:rsidRPr="003010BF">
        <w:t xml:space="preserve">, а </w:t>
      </w:r>
      <w:proofErr w:type="gramStart"/>
      <w:r w:rsidRPr="003010BF">
        <w:t>также</w:t>
      </w:r>
      <w:proofErr w:type="gramEnd"/>
      <w:r w:rsidRPr="003010BF">
        <w:t xml:space="preserve"> если такая поставка осуществляется </w:t>
      </w:r>
      <w:r>
        <w:t>П</w:t>
      </w:r>
      <w:r w:rsidRPr="003010BF">
        <w:t>одрядчиком</w:t>
      </w:r>
      <w:r>
        <w:t>.</w:t>
      </w:r>
    </w:p>
  </w:footnote>
  <w:footnote w:id="3">
    <w:p w:rsidR="00151D2B" w:rsidRDefault="00151D2B" w:rsidP="00501226">
      <w:pPr>
        <w:pStyle w:val="af2"/>
      </w:pPr>
      <w:r>
        <w:rPr>
          <w:rStyle w:val="af4"/>
        </w:rPr>
        <w:footnoteRef/>
      </w:r>
      <w:r>
        <w:t xml:space="preserve"> за исключением случаев, предусмотренных пунктами </w:t>
      </w:r>
      <w:r w:rsidRPr="006124D2">
        <w:t>9.4, 9.5, 9.14 и 9.15 настоящего</w:t>
      </w:r>
      <w:r>
        <w:t xml:space="preserve"> контракта</w:t>
      </w:r>
    </w:p>
  </w:footnote>
  <w:footnote w:id="4">
    <w:p w:rsidR="00151D2B" w:rsidRPr="00F02F19" w:rsidRDefault="00151D2B" w:rsidP="008D7AF6">
      <w:pPr>
        <w:autoSpaceDE w:val="0"/>
        <w:autoSpaceDN w:val="0"/>
        <w:adjustRightInd w:val="0"/>
        <w:spacing w:after="0"/>
        <w:rPr>
          <w:sz w:val="16"/>
          <w:szCs w:val="16"/>
        </w:rPr>
      </w:pPr>
      <w:r w:rsidRPr="008A7E2A">
        <w:rPr>
          <w:rStyle w:val="af4"/>
          <w:sz w:val="16"/>
          <w:szCs w:val="16"/>
        </w:rPr>
        <w:footnoteRef/>
      </w:r>
      <w:r w:rsidRPr="008A7E2A">
        <w:rPr>
          <w:sz w:val="16"/>
          <w:szCs w:val="16"/>
        </w:rPr>
        <w:t xml:space="preserve"> </w:t>
      </w:r>
      <w:r w:rsidRPr="00154C7B">
        <w:rPr>
          <w:sz w:val="16"/>
          <w:szCs w:val="16"/>
        </w:rPr>
        <w:t>Разделы 10, 11 не применяются в случаях если:</w:t>
      </w:r>
    </w:p>
    <w:p w:rsidR="00151D2B" w:rsidRPr="00F02F19" w:rsidRDefault="00151D2B" w:rsidP="008D7AF6">
      <w:pPr>
        <w:autoSpaceDE w:val="0"/>
        <w:autoSpaceDN w:val="0"/>
        <w:adjustRightInd w:val="0"/>
        <w:spacing w:after="0"/>
        <w:rPr>
          <w:sz w:val="16"/>
          <w:szCs w:val="16"/>
        </w:rPr>
      </w:pPr>
      <w:r w:rsidRPr="00F02F19">
        <w:rPr>
          <w:sz w:val="16"/>
          <w:szCs w:val="16"/>
        </w:rPr>
        <w:t xml:space="preserve">- </w:t>
      </w:r>
      <w:r>
        <w:rPr>
          <w:sz w:val="16"/>
          <w:szCs w:val="16"/>
        </w:rPr>
        <w:t>Подрядчик</w:t>
      </w:r>
      <w:r w:rsidRPr="00F02F19">
        <w:rPr>
          <w:sz w:val="16"/>
          <w:szCs w:val="16"/>
        </w:rPr>
        <w:t>ом является казенное учреждение;</w:t>
      </w:r>
    </w:p>
    <w:p w:rsidR="00151D2B" w:rsidRPr="00F02F19" w:rsidRDefault="00151D2B" w:rsidP="008D7AF6">
      <w:pPr>
        <w:autoSpaceDE w:val="0"/>
        <w:autoSpaceDN w:val="0"/>
        <w:adjustRightInd w:val="0"/>
        <w:spacing w:after="0"/>
        <w:rPr>
          <w:sz w:val="16"/>
          <w:szCs w:val="16"/>
        </w:rPr>
      </w:pPr>
      <w:proofErr w:type="gramStart"/>
      <w:r w:rsidRPr="00F02F19">
        <w:rPr>
          <w:sz w:val="16"/>
          <w:szCs w:val="16"/>
        </w:rPr>
        <w:t xml:space="preserve">- </w:t>
      </w:r>
      <w:r>
        <w:rPr>
          <w:sz w:val="16"/>
          <w:szCs w:val="16"/>
        </w:rPr>
        <w:t>Подрядчик</w:t>
      </w:r>
      <w:r w:rsidRPr="00F02F19">
        <w:rPr>
          <w:sz w:val="16"/>
          <w:szCs w:val="16"/>
        </w:rPr>
        <w:t xml:space="preserve">, с которым заключен </w:t>
      </w:r>
      <w:r>
        <w:rPr>
          <w:sz w:val="16"/>
          <w:szCs w:val="16"/>
        </w:rPr>
        <w:t>контракт</w:t>
      </w:r>
      <w:r w:rsidRPr="00F02F19">
        <w:rPr>
          <w:sz w:val="16"/>
          <w:szCs w:val="16"/>
        </w:rPr>
        <w:t xml:space="preserve"> в соответствии с </w:t>
      </w:r>
      <w:hyperlink r:id="rId1" w:history="1">
        <w:r w:rsidRPr="00F02F19">
          <w:rPr>
            <w:sz w:val="16"/>
            <w:szCs w:val="16"/>
          </w:rPr>
          <w:t>пунктом 1 части 1 статьи 30</w:t>
        </w:r>
      </w:hyperlink>
      <w:r w:rsidRPr="00F02F19">
        <w:rPr>
          <w:sz w:val="16"/>
          <w:szCs w:val="16"/>
        </w:rPr>
        <w:t xml:space="preserve"> Федерального закона </w:t>
      </w:r>
      <w:r>
        <w:rPr>
          <w:sz w:val="16"/>
          <w:szCs w:val="16"/>
        </w:rPr>
        <w:t>«О контрактной системе в сфере закупок товаров, работ, услуг для обеспечения государственных и муниципальных нужд»</w:t>
      </w:r>
      <w:r w:rsidRPr="00F02F19">
        <w:rPr>
          <w:sz w:val="16"/>
          <w:szCs w:val="16"/>
        </w:rPr>
        <w:t>, предостав</w:t>
      </w:r>
      <w:r>
        <w:rPr>
          <w:sz w:val="16"/>
          <w:szCs w:val="16"/>
        </w:rPr>
        <w:t>ил</w:t>
      </w:r>
      <w:r w:rsidRPr="00F02F19">
        <w:rPr>
          <w:sz w:val="16"/>
          <w:szCs w:val="16"/>
        </w:rPr>
        <w:t xml:space="preserve"> информаци</w:t>
      </w:r>
      <w:r>
        <w:rPr>
          <w:sz w:val="16"/>
          <w:szCs w:val="16"/>
        </w:rPr>
        <w:t>ю</w:t>
      </w:r>
      <w:r w:rsidRPr="00F02F19">
        <w:rPr>
          <w:sz w:val="16"/>
          <w:szCs w:val="16"/>
        </w:rPr>
        <w:t>, содержащ</w:t>
      </w:r>
      <w:r>
        <w:rPr>
          <w:sz w:val="16"/>
          <w:szCs w:val="16"/>
        </w:rPr>
        <w:t>уюся</w:t>
      </w:r>
      <w:r w:rsidRPr="00F02F19">
        <w:rPr>
          <w:sz w:val="16"/>
          <w:szCs w:val="16"/>
        </w:rPr>
        <w:t xml:space="preserve"> в реестре </w:t>
      </w:r>
      <w:r>
        <w:rPr>
          <w:sz w:val="16"/>
          <w:szCs w:val="16"/>
        </w:rPr>
        <w:t>контрактов</w:t>
      </w:r>
      <w:r w:rsidRPr="00F02F19">
        <w:rPr>
          <w:sz w:val="16"/>
          <w:szCs w:val="16"/>
        </w:rPr>
        <w:t>, заключенных заказчиками, и подтверждающ</w:t>
      </w:r>
      <w:r>
        <w:rPr>
          <w:sz w:val="16"/>
          <w:szCs w:val="16"/>
        </w:rPr>
        <w:t>ую</w:t>
      </w:r>
      <w:r w:rsidRPr="00F02F19">
        <w:rPr>
          <w:sz w:val="16"/>
          <w:szCs w:val="16"/>
        </w:rPr>
        <w:t xml:space="preserve"> исполнение </w:t>
      </w:r>
      <w:r>
        <w:rPr>
          <w:sz w:val="16"/>
          <w:szCs w:val="16"/>
        </w:rPr>
        <w:t>Подрядчиком</w:t>
      </w:r>
      <w:r w:rsidRPr="00F02F19">
        <w:rPr>
          <w:sz w:val="16"/>
          <w:szCs w:val="16"/>
        </w:rPr>
        <w:t xml:space="preserve"> (без учета правопреемства) в течение трех лет до даты подачи заявки на участие в закупке трех </w:t>
      </w:r>
      <w:r>
        <w:rPr>
          <w:sz w:val="16"/>
          <w:szCs w:val="16"/>
        </w:rPr>
        <w:t>контрактов</w:t>
      </w:r>
      <w:proofErr w:type="gramEnd"/>
      <w:r w:rsidRPr="00F02F19">
        <w:rPr>
          <w:sz w:val="16"/>
          <w:szCs w:val="16"/>
        </w:rPr>
        <w:t xml:space="preserve">, исполненных без применения к </w:t>
      </w:r>
      <w:r>
        <w:rPr>
          <w:sz w:val="16"/>
          <w:szCs w:val="16"/>
        </w:rPr>
        <w:t>Подрядчику</w:t>
      </w:r>
      <w:r w:rsidRPr="00F02F19">
        <w:rPr>
          <w:sz w:val="16"/>
          <w:szCs w:val="16"/>
        </w:rPr>
        <w:t xml:space="preserve"> неустоек (штрафов, пеней). Такая информация представляется </w:t>
      </w:r>
      <w:r>
        <w:rPr>
          <w:sz w:val="16"/>
          <w:szCs w:val="16"/>
        </w:rPr>
        <w:t>Подрядчиком</w:t>
      </w:r>
      <w:r w:rsidRPr="00F02F19">
        <w:rPr>
          <w:sz w:val="16"/>
          <w:szCs w:val="16"/>
        </w:rPr>
        <w:t xml:space="preserve"> до заключения </w:t>
      </w:r>
      <w:r>
        <w:rPr>
          <w:sz w:val="16"/>
          <w:szCs w:val="16"/>
        </w:rPr>
        <w:t>контракта</w:t>
      </w:r>
      <w:r w:rsidRPr="00F02F19">
        <w:rPr>
          <w:sz w:val="16"/>
          <w:szCs w:val="16"/>
        </w:rPr>
        <w:t xml:space="preserve"> в случаях, установленных Федерального закона </w:t>
      </w:r>
      <w:r>
        <w:rPr>
          <w:sz w:val="16"/>
          <w:szCs w:val="16"/>
        </w:rPr>
        <w:t>«О контрактной системе в сфере закупок товаров, работ, услуг для обеспечения государственных и муниципальных нужд»</w:t>
      </w:r>
      <w:r w:rsidRPr="00F02F19">
        <w:rPr>
          <w:sz w:val="16"/>
          <w:szCs w:val="16"/>
        </w:rPr>
        <w:t xml:space="preserve"> для предоставления обеспечения исполнения </w:t>
      </w:r>
      <w:r>
        <w:rPr>
          <w:sz w:val="16"/>
          <w:szCs w:val="16"/>
        </w:rPr>
        <w:t>контракта</w:t>
      </w:r>
      <w:r w:rsidRPr="00F02F19">
        <w:rPr>
          <w:sz w:val="16"/>
          <w:szCs w:val="16"/>
        </w:rPr>
        <w:t xml:space="preserve">. При этом сумма цен таких </w:t>
      </w:r>
      <w:r>
        <w:rPr>
          <w:sz w:val="16"/>
          <w:szCs w:val="16"/>
        </w:rPr>
        <w:t>контрактов</w:t>
      </w:r>
      <w:r w:rsidRPr="00F02F19">
        <w:rPr>
          <w:sz w:val="16"/>
          <w:szCs w:val="16"/>
        </w:rPr>
        <w:t xml:space="preserve"> должна составлять не </w:t>
      </w:r>
      <w:proofErr w:type="gramStart"/>
      <w:r w:rsidRPr="00F02F19">
        <w:rPr>
          <w:sz w:val="16"/>
          <w:szCs w:val="16"/>
        </w:rPr>
        <w:t>менее начальной</w:t>
      </w:r>
      <w:proofErr w:type="gramEnd"/>
      <w:r w:rsidRPr="00F02F19">
        <w:rPr>
          <w:sz w:val="16"/>
          <w:szCs w:val="16"/>
        </w:rPr>
        <w:t xml:space="preserve"> (максимальной) цены </w:t>
      </w:r>
      <w:r>
        <w:rPr>
          <w:sz w:val="16"/>
          <w:szCs w:val="16"/>
        </w:rPr>
        <w:t>контракта</w:t>
      </w:r>
      <w:r w:rsidRPr="00F02F19">
        <w:rPr>
          <w:sz w:val="16"/>
          <w:szCs w:val="16"/>
        </w:rPr>
        <w:t>, указанной в извещении об осуществлении за</w:t>
      </w:r>
      <w:r>
        <w:rPr>
          <w:sz w:val="16"/>
          <w:szCs w:val="16"/>
        </w:rPr>
        <w:t>купки и документации о закупке.</w:t>
      </w:r>
    </w:p>
    <w:p w:rsidR="00151D2B" w:rsidRPr="008A7E2A" w:rsidRDefault="00151D2B" w:rsidP="008D7AF6">
      <w:pPr>
        <w:autoSpaceDE w:val="0"/>
        <w:autoSpaceDN w:val="0"/>
        <w:adjustRightInd w:val="0"/>
        <w:spacing w:after="0"/>
        <w:rPr>
          <w:sz w:val="16"/>
          <w:szCs w:val="16"/>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0008AADE"/>
    <w:lvl w:ilvl="0">
      <w:start w:val="1"/>
      <w:numFmt w:val="decimal"/>
      <w:pStyle w:val="2"/>
      <w:lvlText w:val="%1."/>
      <w:lvlJc w:val="left"/>
      <w:pPr>
        <w:tabs>
          <w:tab w:val="num" w:pos="643"/>
        </w:tabs>
        <w:ind w:left="643" w:hanging="360"/>
      </w:pPr>
      <w:rPr>
        <w:rFonts w:cs="Times New Roman"/>
      </w:rPr>
    </w:lvl>
  </w:abstractNum>
  <w:abstractNum w:abstractNumId="1">
    <w:nsid w:val="00000001"/>
    <w:multiLevelType w:val="multilevel"/>
    <w:tmpl w:val="00000001"/>
    <w:name w:val="WW8Num1"/>
    <w:lvl w:ilvl="0">
      <w:start w:val="2"/>
      <w:numFmt w:val="decimal"/>
      <w:lvlText w:val="%1."/>
      <w:lvlJc w:val="left"/>
      <w:pPr>
        <w:tabs>
          <w:tab w:val="num" w:pos="360"/>
        </w:tabs>
        <w:ind w:left="360" w:hanging="360"/>
      </w:pPr>
      <w:rPr>
        <w:rFonts w:cs="Times New Roman"/>
      </w:rPr>
    </w:lvl>
    <w:lvl w:ilvl="1">
      <w:start w:val="1"/>
      <w:numFmt w:val="decimal"/>
      <w:lvlText w:val="%1.%2."/>
      <w:lvlJc w:val="left"/>
      <w:pPr>
        <w:tabs>
          <w:tab w:val="num" w:pos="1095"/>
        </w:tabs>
        <w:ind w:left="1095" w:hanging="360"/>
      </w:pPr>
      <w:rPr>
        <w:rFonts w:cs="Times New Roman"/>
      </w:rPr>
    </w:lvl>
    <w:lvl w:ilvl="2">
      <w:start w:val="1"/>
      <w:numFmt w:val="decimal"/>
      <w:lvlText w:val="%1.%2.%3."/>
      <w:lvlJc w:val="left"/>
      <w:pPr>
        <w:tabs>
          <w:tab w:val="num" w:pos="2190"/>
        </w:tabs>
        <w:ind w:left="2190" w:hanging="720"/>
      </w:pPr>
      <w:rPr>
        <w:rFonts w:cs="Times New Roman"/>
      </w:rPr>
    </w:lvl>
    <w:lvl w:ilvl="3">
      <w:start w:val="1"/>
      <w:numFmt w:val="decimal"/>
      <w:lvlText w:val="%1.%2.%3.%4."/>
      <w:lvlJc w:val="left"/>
      <w:pPr>
        <w:tabs>
          <w:tab w:val="num" w:pos="2925"/>
        </w:tabs>
        <w:ind w:left="2925" w:hanging="720"/>
      </w:pPr>
      <w:rPr>
        <w:rFonts w:cs="Times New Roman"/>
      </w:rPr>
    </w:lvl>
    <w:lvl w:ilvl="4">
      <w:start w:val="1"/>
      <w:numFmt w:val="decimal"/>
      <w:lvlText w:val="%1.%2.%3.%4.%5."/>
      <w:lvlJc w:val="left"/>
      <w:pPr>
        <w:tabs>
          <w:tab w:val="num" w:pos="4020"/>
        </w:tabs>
        <w:ind w:left="4020" w:hanging="1080"/>
      </w:pPr>
      <w:rPr>
        <w:rFonts w:cs="Times New Roman"/>
      </w:rPr>
    </w:lvl>
    <w:lvl w:ilvl="5">
      <w:start w:val="1"/>
      <w:numFmt w:val="decimal"/>
      <w:lvlText w:val="%1.%2.%3.%4.%5.%6."/>
      <w:lvlJc w:val="left"/>
      <w:pPr>
        <w:tabs>
          <w:tab w:val="num" w:pos="4755"/>
        </w:tabs>
        <w:ind w:left="4755" w:hanging="1080"/>
      </w:pPr>
      <w:rPr>
        <w:rFonts w:cs="Times New Roman"/>
      </w:rPr>
    </w:lvl>
    <w:lvl w:ilvl="6">
      <w:start w:val="1"/>
      <w:numFmt w:val="decimal"/>
      <w:lvlText w:val="%1.%2.%3.%4.%5.%6.%7."/>
      <w:lvlJc w:val="left"/>
      <w:pPr>
        <w:tabs>
          <w:tab w:val="num" w:pos="5850"/>
        </w:tabs>
        <w:ind w:left="5850" w:hanging="1440"/>
      </w:pPr>
      <w:rPr>
        <w:rFonts w:cs="Times New Roman"/>
      </w:rPr>
    </w:lvl>
    <w:lvl w:ilvl="7">
      <w:start w:val="1"/>
      <w:numFmt w:val="decimal"/>
      <w:lvlText w:val="%1.%2.%3.%4.%5.%6.%7.%8."/>
      <w:lvlJc w:val="left"/>
      <w:pPr>
        <w:tabs>
          <w:tab w:val="num" w:pos="6585"/>
        </w:tabs>
        <w:ind w:left="6585" w:hanging="1440"/>
      </w:pPr>
      <w:rPr>
        <w:rFonts w:cs="Times New Roman"/>
      </w:rPr>
    </w:lvl>
    <w:lvl w:ilvl="8">
      <w:start w:val="1"/>
      <w:numFmt w:val="decimal"/>
      <w:lvlText w:val="%1.%2.%3.%4.%5.%6.%7.%8.%9."/>
      <w:lvlJc w:val="left"/>
      <w:pPr>
        <w:tabs>
          <w:tab w:val="num" w:pos="7680"/>
        </w:tabs>
        <w:ind w:left="7680" w:hanging="1800"/>
      </w:pPr>
      <w:rPr>
        <w:rFonts w:cs="Times New Roman"/>
      </w:rPr>
    </w:lvl>
  </w:abstractNum>
  <w:abstractNum w:abstractNumId="2">
    <w:nsid w:val="06622002"/>
    <w:multiLevelType w:val="hybridMultilevel"/>
    <w:tmpl w:val="2B4A0F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F033D6"/>
    <w:multiLevelType w:val="hybridMultilevel"/>
    <w:tmpl w:val="C1882380"/>
    <w:lvl w:ilvl="0" w:tplc="4E06984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975550"/>
    <w:multiLevelType w:val="hybridMultilevel"/>
    <w:tmpl w:val="60A86B70"/>
    <w:lvl w:ilvl="0" w:tplc="ADA04BC4">
      <w:start w:val="1"/>
      <w:numFmt w:val="decimal"/>
      <w:lvlText w:val="2.%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F1D41AB"/>
    <w:multiLevelType w:val="hybridMultilevel"/>
    <w:tmpl w:val="A45027B2"/>
    <w:lvl w:ilvl="0" w:tplc="F08CBC2E">
      <w:start w:val="1"/>
      <w:numFmt w:val="decimal"/>
      <w:lvlText w:val="1.%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12F7A48"/>
    <w:multiLevelType w:val="hybridMultilevel"/>
    <w:tmpl w:val="27A42540"/>
    <w:lvl w:ilvl="0" w:tplc="0D446EBC">
      <w:start w:val="1"/>
      <w:numFmt w:val="decimal"/>
      <w:lvlText w:val="3.%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2021546"/>
    <w:multiLevelType w:val="hybridMultilevel"/>
    <w:tmpl w:val="B1FE0842"/>
    <w:lvl w:ilvl="0" w:tplc="7A7C881E">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3B54912"/>
    <w:multiLevelType w:val="hybridMultilevel"/>
    <w:tmpl w:val="73E6C47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782005C"/>
    <w:multiLevelType w:val="hybridMultilevel"/>
    <w:tmpl w:val="C1882380"/>
    <w:lvl w:ilvl="0" w:tplc="4E06984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A0C751E"/>
    <w:multiLevelType w:val="hybridMultilevel"/>
    <w:tmpl w:val="461AD36A"/>
    <w:lvl w:ilvl="0" w:tplc="8F5C3BCE">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A2D67E2"/>
    <w:multiLevelType w:val="hybridMultilevel"/>
    <w:tmpl w:val="AD7E59E6"/>
    <w:lvl w:ilvl="0" w:tplc="204C5496">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0395034"/>
    <w:multiLevelType w:val="multilevel"/>
    <w:tmpl w:val="E64E0466"/>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cs="Times New Roman"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cs="Times New Roman" w:hint="default"/>
        <w:b w:val="0"/>
        <w:sz w:val="28"/>
        <w:szCs w:val="28"/>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lvlText w:val="%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3">
    <w:nsid w:val="6CF70BC1"/>
    <w:multiLevelType w:val="multilevel"/>
    <w:tmpl w:val="BA1C539E"/>
    <w:lvl w:ilvl="0">
      <w:start w:val="1"/>
      <w:numFmt w:val="decimal"/>
      <w:pStyle w:val="10"/>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pStyle w:val="30"/>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4">
    <w:nsid w:val="798F3955"/>
    <w:multiLevelType w:val="multilevel"/>
    <w:tmpl w:val="34C6D7A8"/>
    <w:lvl w:ilvl="0">
      <w:start w:val="1"/>
      <w:numFmt w:val="decimal"/>
      <w:lvlText w:val="%1."/>
      <w:lvlJc w:val="left"/>
      <w:pPr>
        <w:ind w:left="3054" w:hanging="360"/>
      </w:pPr>
      <w:rPr>
        <w:b/>
        <w:color w:val="auto"/>
      </w:rPr>
    </w:lvl>
    <w:lvl w:ilvl="1">
      <w:start w:val="1"/>
      <w:numFmt w:val="decimal"/>
      <w:lvlText w:val="%1.%2."/>
      <w:lvlJc w:val="left"/>
      <w:pPr>
        <w:ind w:left="1425" w:hanging="432"/>
      </w:pPr>
      <w:rPr>
        <w:b/>
        <w:color w:val="auto"/>
      </w:rPr>
    </w:lvl>
    <w:lvl w:ilvl="2">
      <w:start w:val="1"/>
      <w:numFmt w:val="decimal"/>
      <w:lvlText w:val="%1.%2.%3."/>
      <w:lvlJc w:val="left"/>
      <w:pPr>
        <w:ind w:left="6600" w:hanging="504"/>
      </w:pPr>
      <w:rPr>
        <w:rFonts w:ascii="Times New Roman" w:hAnsi="Times New Roman" w:cs="Times New Roman" w:hint="default"/>
        <w:b/>
        <w:color w:val="auto"/>
        <w:sz w:val="24"/>
        <w:szCs w:val="24"/>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7B1E0716"/>
    <w:multiLevelType w:val="hybridMultilevel"/>
    <w:tmpl w:val="C1882380"/>
    <w:lvl w:ilvl="0" w:tplc="4E06984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2"/>
  </w:num>
  <w:num w:numId="3">
    <w:abstractNumId w:val="13"/>
  </w:num>
  <w:num w:numId="4">
    <w:abstractNumId w:val="14"/>
  </w:num>
  <w:num w:numId="5">
    <w:abstractNumId w:val="3"/>
  </w:num>
  <w:num w:numId="6">
    <w:abstractNumId w:val="10"/>
  </w:num>
  <w:num w:numId="7">
    <w:abstractNumId w:val="2"/>
  </w:num>
  <w:num w:numId="8">
    <w:abstractNumId w:val="8"/>
  </w:num>
  <w:num w:numId="9">
    <w:abstractNumId w:val="5"/>
  </w:num>
  <w:num w:numId="10">
    <w:abstractNumId w:val="4"/>
  </w:num>
  <w:num w:numId="11">
    <w:abstractNumId w:val="6"/>
  </w:num>
  <w:num w:numId="12">
    <w:abstractNumId w:val="11"/>
  </w:num>
  <w:num w:numId="13">
    <w:abstractNumId w:val="7"/>
  </w:num>
  <w:num w:numId="14">
    <w:abstractNumId w:val="9"/>
  </w:num>
  <w:num w:numId="15">
    <w:abstractNumId w:val="15"/>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0"/>
  <w:drawingGridHorizontalSpacing w:val="120"/>
  <w:displayHorizontalDrawingGridEvery w:val="2"/>
  <w:characterSpacingControl w:val="doNotCompress"/>
  <w:footnotePr>
    <w:footnote w:id="-1"/>
    <w:footnote w:id="0"/>
  </w:footnotePr>
  <w:endnotePr>
    <w:endnote w:id="-1"/>
    <w:endnote w:id="0"/>
  </w:endnotePr>
  <w:compat/>
  <w:rsids>
    <w:rsidRoot w:val="00496BD8"/>
    <w:rsid w:val="000006BD"/>
    <w:rsid w:val="00001642"/>
    <w:rsid w:val="00002801"/>
    <w:rsid w:val="0000340B"/>
    <w:rsid w:val="00003D3D"/>
    <w:rsid w:val="00006426"/>
    <w:rsid w:val="00006566"/>
    <w:rsid w:val="00006693"/>
    <w:rsid w:val="000067D3"/>
    <w:rsid w:val="00006D16"/>
    <w:rsid w:val="000073D2"/>
    <w:rsid w:val="00007934"/>
    <w:rsid w:val="000079C9"/>
    <w:rsid w:val="00007A4E"/>
    <w:rsid w:val="00007A96"/>
    <w:rsid w:val="00007D9D"/>
    <w:rsid w:val="00011513"/>
    <w:rsid w:val="0001158E"/>
    <w:rsid w:val="0001342C"/>
    <w:rsid w:val="00014876"/>
    <w:rsid w:val="00016627"/>
    <w:rsid w:val="00016B29"/>
    <w:rsid w:val="0002006B"/>
    <w:rsid w:val="000204A0"/>
    <w:rsid w:val="00020764"/>
    <w:rsid w:val="0002164A"/>
    <w:rsid w:val="00021C5F"/>
    <w:rsid w:val="00022CBF"/>
    <w:rsid w:val="00023DA3"/>
    <w:rsid w:val="00024A7C"/>
    <w:rsid w:val="00024FDE"/>
    <w:rsid w:val="00025112"/>
    <w:rsid w:val="0002635A"/>
    <w:rsid w:val="0002669C"/>
    <w:rsid w:val="00026789"/>
    <w:rsid w:val="000310CA"/>
    <w:rsid w:val="00032154"/>
    <w:rsid w:val="00035F2E"/>
    <w:rsid w:val="000361DF"/>
    <w:rsid w:val="00036612"/>
    <w:rsid w:val="0003770C"/>
    <w:rsid w:val="00037996"/>
    <w:rsid w:val="000379D1"/>
    <w:rsid w:val="00037AAA"/>
    <w:rsid w:val="000401BE"/>
    <w:rsid w:val="00040262"/>
    <w:rsid w:val="0004121E"/>
    <w:rsid w:val="0004137D"/>
    <w:rsid w:val="00041A1F"/>
    <w:rsid w:val="0004281A"/>
    <w:rsid w:val="00043D66"/>
    <w:rsid w:val="000444FD"/>
    <w:rsid w:val="000447E2"/>
    <w:rsid w:val="00044CBC"/>
    <w:rsid w:val="00044D84"/>
    <w:rsid w:val="00045B4E"/>
    <w:rsid w:val="00046395"/>
    <w:rsid w:val="00047432"/>
    <w:rsid w:val="00047737"/>
    <w:rsid w:val="00047924"/>
    <w:rsid w:val="000514D7"/>
    <w:rsid w:val="00051CC0"/>
    <w:rsid w:val="000522F8"/>
    <w:rsid w:val="000531EA"/>
    <w:rsid w:val="0005389C"/>
    <w:rsid w:val="00054209"/>
    <w:rsid w:val="00054FD8"/>
    <w:rsid w:val="00055D0F"/>
    <w:rsid w:val="00055F52"/>
    <w:rsid w:val="00056A96"/>
    <w:rsid w:val="00056AF3"/>
    <w:rsid w:val="00056BAD"/>
    <w:rsid w:val="0005791E"/>
    <w:rsid w:val="000600F1"/>
    <w:rsid w:val="00060E06"/>
    <w:rsid w:val="00061048"/>
    <w:rsid w:val="00061152"/>
    <w:rsid w:val="00062A44"/>
    <w:rsid w:val="000637BC"/>
    <w:rsid w:val="000639B1"/>
    <w:rsid w:val="00064D00"/>
    <w:rsid w:val="00064DEC"/>
    <w:rsid w:val="00066045"/>
    <w:rsid w:val="0006630A"/>
    <w:rsid w:val="00066331"/>
    <w:rsid w:val="000674FB"/>
    <w:rsid w:val="00067A75"/>
    <w:rsid w:val="00070C07"/>
    <w:rsid w:val="0007150E"/>
    <w:rsid w:val="00071619"/>
    <w:rsid w:val="000716D3"/>
    <w:rsid w:val="000717D0"/>
    <w:rsid w:val="0007240E"/>
    <w:rsid w:val="00072978"/>
    <w:rsid w:val="000732FA"/>
    <w:rsid w:val="00074355"/>
    <w:rsid w:val="00074BE9"/>
    <w:rsid w:val="00074C5C"/>
    <w:rsid w:val="00076992"/>
    <w:rsid w:val="00076C1C"/>
    <w:rsid w:val="000772E5"/>
    <w:rsid w:val="0007750F"/>
    <w:rsid w:val="00077E3B"/>
    <w:rsid w:val="00077E4C"/>
    <w:rsid w:val="00080001"/>
    <w:rsid w:val="000801DB"/>
    <w:rsid w:val="000801E1"/>
    <w:rsid w:val="000803D2"/>
    <w:rsid w:val="00080A3B"/>
    <w:rsid w:val="00080AE8"/>
    <w:rsid w:val="00081117"/>
    <w:rsid w:val="00081846"/>
    <w:rsid w:val="00082FAC"/>
    <w:rsid w:val="00083A8C"/>
    <w:rsid w:val="00086097"/>
    <w:rsid w:val="0008662B"/>
    <w:rsid w:val="00086719"/>
    <w:rsid w:val="00087C11"/>
    <w:rsid w:val="00087F86"/>
    <w:rsid w:val="00090A1A"/>
    <w:rsid w:val="00091845"/>
    <w:rsid w:val="00092269"/>
    <w:rsid w:val="00092529"/>
    <w:rsid w:val="00093022"/>
    <w:rsid w:val="00093131"/>
    <w:rsid w:val="000931C6"/>
    <w:rsid w:val="00093D29"/>
    <w:rsid w:val="0009473C"/>
    <w:rsid w:val="00094B35"/>
    <w:rsid w:val="00094F18"/>
    <w:rsid w:val="000951EC"/>
    <w:rsid w:val="0009530C"/>
    <w:rsid w:val="00095561"/>
    <w:rsid w:val="00096558"/>
    <w:rsid w:val="00096815"/>
    <w:rsid w:val="00097231"/>
    <w:rsid w:val="00097AD7"/>
    <w:rsid w:val="000A0012"/>
    <w:rsid w:val="000A0512"/>
    <w:rsid w:val="000A0ADA"/>
    <w:rsid w:val="000A1178"/>
    <w:rsid w:val="000A1425"/>
    <w:rsid w:val="000A20FE"/>
    <w:rsid w:val="000A2848"/>
    <w:rsid w:val="000A2A87"/>
    <w:rsid w:val="000A3894"/>
    <w:rsid w:val="000A42EA"/>
    <w:rsid w:val="000A4ECC"/>
    <w:rsid w:val="000A5CFD"/>
    <w:rsid w:val="000A5DF4"/>
    <w:rsid w:val="000A6D74"/>
    <w:rsid w:val="000A753F"/>
    <w:rsid w:val="000A7FAF"/>
    <w:rsid w:val="000B0932"/>
    <w:rsid w:val="000B1577"/>
    <w:rsid w:val="000B2987"/>
    <w:rsid w:val="000B30FC"/>
    <w:rsid w:val="000B47DE"/>
    <w:rsid w:val="000B6CE5"/>
    <w:rsid w:val="000B7F5F"/>
    <w:rsid w:val="000C2833"/>
    <w:rsid w:val="000C3BB2"/>
    <w:rsid w:val="000C47F4"/>
    <w:rsid w:val="000C555F"/>
    <w:rsid w:val="000C5C26"/>
    <w:rsid w:val="000C5E23"/>
    <w:rsid w:val="000C6337"/>
    <w:rsid w:val="000D11A0"/>
    <w:rsid w:val="000D2C5D"/>
    <w:rsid w:val="000D527E"/>
    <w:rsid w:val="000E1500"/>
    <w:rsid w:val="000E1AF4"/>
    <w:rsid w:val="000E3070"/>
    <w:rsid w:val="000E3D20"/>
    <w:rsid w:val="000E46B0"/>
    <w:rsid w:val="000E65C9"/>
    <w:rsid w:val="000E6FA4"/>
    <w:rsid w:val="000E74E0"/>
    <w:rsid w:val="000F07B7"/>
    <w:rsid w:val="000F10A0"/>
    <w:rsid w:val="000F1C6B"/>
    <w:rsid w:val="000F1C86"/>
    <w:rsid w:val="000F1E8C"/>
    <w:rsid w:val="000F2017"/>
    <w:rsid w:val="000F2793"/>
    <w:rsid w:val="000F4491"/>
    <w:rsid w:val="000F46B7"/>
    <w:rsid w:val="000F4745"/>
    <w:rsid w:val="000F5533"/>
    <w:rsid w:val="000F57F4"/>
    <w:rsid w:val="000F5A03"/>
    <w:rsid w:val="000F608F"/>
    <w:rsid w:val="000F6DCD"/>
    <w:rsid w:val="000F79B1"/>
    <w:rsid w:val="00102248"/>
    <w:rsid w:val="001029B8"/>
    <w:rsid w:val="00103E13"/>
    <w:rsid w:val="00104774"/>
    <w:rsid w:val="00104F62"/>
    <w:rsid w:val="0010530A"/>
    <w:rsid w:val="00105C74"/>
    <w:rsid w:val="00107FA7"/>
    <w:rsid w:val="001104BA"/>
    <w:rsid w:val="00110B3D"/>
    <w:rsid w:val="00111821"/>
    <w:rsid w:val="00111C6E"/>
    <w:rsid w:val="001133F3"/>
    <w:rsid w:val="0011373F"/>
    <w:rsid w:val="00114155"/>
    <w:rsid w:val="00115288"/>
    <w:rsid w:val="0011544E"/>
    <w:rsid w:val="001159CE"/>
    <w:rsid w:val="00115AEE"/>
    <w:rsid w:val="001164CE"/>
    <w:rsid w:val="001173BD"/>
    <w:rsid w:val="00117BE9"/>
    <w:rsid w:val="00117E84"/>
    <w:rsid w:val="00120C60"/>
    <w:rsid w:val="00120E22"/>
    <w:rsid w:val="00121BDB"/>
    <w:rsid w:val="00121BEF"/>
    <w:rsid w:val="00121C94"/>
    <w:rsid w:val="00122E93"/>
    <w:rsid w:val="00123B0E"/>
    <w:rsid w:val="00123FA5"/>
    <w:rsid w:val="00124352"/>
    <w:rsid w:val="00124E32"/>
    <w:rsid w:val="00124EA7"/>
    <w:rsid w:val="00126723"/>
    <w:rsid w:val="0012727C"/>
    <w:rsid w:val="001273C8"/>
    <w:rsid w:val="00127A4E"/>
    <w:rsid w:val="001306D9"/>
    <w:rsid w:val="00133BA9"/>
    <w:rsid w:val="00133D84"/>
    <w:rsid w:val="00134200"/>
    <w:rsid w:val="00134BC1"/>
    <w:rsid w:val="0013699E"/>
    <w:rsid w:val="00136B16"/>
    <w:rsid w:val="00137603"/>
    <w:rsid w:val="0013760C"/>
    <w:rsid w:val="00137A82"/>
    <w:rsid w:val="001403C1"/>
    <w:rsid w:val="00140E70"/>
    <w:rsid w:val="0014191D"/>
    <w:rsid w:val="00141973"/>
    <w:rsid w:val="0014199E"/>
    <w:rsid w:val="00141C55"/>
    <w:rsid w:val="001421A5"/>
    <w:rsid w:val="00144026"/>
    <w:rsid w:val="00144764"/>
    <w:rsid w:val="00144905"/>
    <w:rsid w:val="00145478"/>
    <w:rsid w:val="00145D00"/>
    <w:rsid w:val="001469C2"/>
    <w:rsid w:val="00147B5D"/>
    <w:rsid w:val="00147F17"/>
    <w:rsid w:val="001510DD"/>
    <w:rsid w:val="00151D2B"/>
    <w:rsid w:val="00151E60"/>
    <w:rsid w:val="0015314B"/>
    <w:rsid w:val="00154565"/>
    <w:rsid w:val="00154A0A"/>
    <w:rsid w:val="00154C7B"/>
    <w:rsid w:val="00155EBB"/>
    <w:rsid w:val="00156252"/>
    <w:rsid w:val="0015696F"/>
    <w:rsid w:val="00156ADA"/>
    <w:rsid w:val="00156B24"/>
    <w:rsid w:val="00157F61"/>
    <w:rsid w:val="0016028F"/>
    <w:rsid w:val="00160D71"/>
    <w:rsid w:val="001633C9"/>
    <w:rsid w:val="0016386C"/>
    <w:rsid w:val="0016441A"/>
    <w:rsid w:val="00165811"/>
    <w:rsid w:val="00165E66"/>
    <w:rsid w:val="001664E7"/>
    <w:rsid w:val="0016682B"/>
    <w:rsid w:val="00166CCE"/>
    <w:rsid w:val="001678C1"/>
    <w:rsid w:val="00167945"/>
    <w:rsid w:val="00170D30"/>
    <w:rsid w:val="0017155E"/>
    <w:rsid w:val="00171BC5"/>
    <w:rsid w:val="00171FBC"/>
    <w:rsid w:val="00172E17"/>
    <w:rsid w:val="0017421C"/>
    <w:rsid w:val="00175193"/>
    <w:rsid w:val="001762CE"/>
    <w:rsid w:val="00176961"/>
    <w:rsid w:val="00176DCE"/>
    <w:rsid w:val="00177837"/>
    <w:rsid w:val="00177DD3"/>
    <w:rsid w:val="00177E99"/>
    <w:rsid w:val="001808B3"/>
    <w:rsid w:val="00181A4B"/>
    <w:rsid w:val="00181BFB"/>
    <w:rsid w:val="00181DFA"/>
    <w:rsid w:val="00182129"/>
    <w:rsid w:val="0018233C"/>
    <w:rsid w:val="00182386"/>
    <w:rsid w:val="0018249A"/>
    <w:rsid w:val="00182E36"/>
    <w:rsid w:val="00184717"/>
    <w:rsid w:val="00185324"/>
    <w:rsid w:val="0018544B"/>
    <w:rsid w:val="0018581D"/>
    <w:rsid w:val="00186872"/>
    <w:rsid w:val="0019008E"/>
    <w:rsid w:val="00190955"/>
    <w:rsid w:val="00191873"/>
    <w:rsid w:val="00191B18"/>
    <w:rsid w:val="00191F29"/>
    <w:rsid w:val="0019249C"/>
    <w:rsid w:val="00194542"/>
    <w:rsid w:val="00195A76"/>
    <w:rsid w:val="001960EB"/>
    <w:rsid w:val="0019670E"/>
    <w:rsid w:val="00197459"/>
    <w:rsid w:val="0019796D"/>
    <w:rsid w:val="00197D0B"/>
    <w:rsid w:val="001A0192"/>
    <w:rsid w:val="001A01F6"/>
    <w:rsid w:val="001A02D4"/>
    <w:rsid w:val="001A0B44"/>
    <w:rsid w:val="001A0B60"/>
    <w:rsid w:val="001A177E"/>
    <w:rsid w:val="001A2939"/>
    <w:rsid w:val="001A402E"/>
    <w:rsid w:val="001A4A5B"/>
    <w:rsid w:val="001A4B3A"/>
    <w:rsid w:val="001A5020"/>
    <w:rsid w:val="001A7673"/>
    <w:rsid w:val="001A780C"/>
    <w:rsid w:val="001B06E9"/>
    <w:rsid w:val="001B0F2A"/>
    <w:rsid w:val="001B1052"/>
    <w:rsid w:val="001B1280"/>
    <w:rsid w:val="001B1BF1"/>
    <w:rsid w:val="001B1DAF"/>
    <w:rsid w:val="001B581C"/>
    <w:rsid w:val="001B6A99"/>
    <w:rsid w:val="001B6B57"/>
    <w:rsid w:val="001B7541"/>
    <w:rsid w:val="001B792A"/>
    <w:rsid w:val="001C0BE7"/>
    <w:rsid w:val="001C0DB1"/>
    <w:rsid w:val="001C0F6C"/>
    <w:rsid w:val="001C1F0F"/>
    <w:rsid w:val="001C2201"/>
    <w:rsid w:val="001C314C"/>
    <w:rsid w:val="001C3530"/>
    <w:rsid w:val="001C4A68"/>
    <w:rsid w:val="001C6231"/>
    <w:rsid w:val="001C6D91"/>
    <w:rsid w:val="001C6F50"/>
    <w:rsid w:val="001C76E8"/>
    <w:rsid w:val="001C77F6"/>
    <w:rsid w:val="001D0EE1"/>
    <w:rsid w:val="001D1E2A"/>
    <w:rsid w:val="001D28D1"/>
    <w:rsid w:val="001D2B7A"/>
    <w:rsid w:val="001D33BC"/>
    <w:rsid w:val="001D38BE"/>
    <w:rsid w:val="001D3C01"/>
    <w:rsid w:val="001D4132"/>
    <w:rsid w:val="001D43C4"/>
    <w:rsid w:val="001D43E9"/>
    <w:rsid w:val="001D475F"/>
    <w:rsid w:val="001D4C6F"/>
    <w:rsid w:val="001D6DA0"/>
    <w:rsid w:val="001D7396"/>
    <w:rsid w:val="001D7D77"/>
    <w:rsid w:val="001D7FC2"/>
    <w:rsid w:val="001E03E3"/>
    <w:rsid w:val="001E0675"/>
    <w:rsid w:val="001E1402"/>
    <w:rsid w:val="001E1FA6"/>
    <w:rsid w:val="001E211F"/>
    <w:rsid w:val="001E2744"/>
    <w:rsid w:val="001E28E4"/>
    <w:rsid w:val="001E2BC0"/>
    <w:rsid w:val="001E3460"/>
    <w:rsid w:val="001E51AA"/>
    <w:rsid w:val="001E5534"/>
    <w:rsid w:val="001E5CB8"/>
    <w:rsid w:val="001E6355"/>
    <w:rsid w:val="001E6419"/>
    <w:rsid w:val="001E6A79"/>
    <w:rsid w:val="001E738F"/>
    <w:rsid w:val="001E73F4"/>
    <w:rsid w:val="001E75E5"/>
    <w:rsid w:val="001E7870"/>
    <w:rsid w:val="001E78AB"/>
    <w:rsid w:val="001E7D04"/>
    <w:rsid w:val="001F0FA2"/>
    <w:rsid w:val="001F24C1"/>
    <w:rsid w:val="001F33DB"/>
    <w:rsid w:val="001F385D"/>
    <w:rsid w:val="001F3C72"/>
    <w:rsid w:val="001F6039"/>
    <w:rsid w:val="001F6654"/>
    <w:rsid w:val="001F6BE2"/>
    <w:rsid w:val="001F6E28"/>
    <w:rsid w:val="001F7393"/>
    <w:rsid w:val="0020087C"/>
    <w:rsid w:val="002018D6"/>
    <w:rsid w:val="0020256E"/>
    <w:rsid w:val="00203375"/>
    <w:rsid w:val="00204915"/>
    <w:rsid w:val="0020519C"/>
    <w:rsid w:val="00205202"/>
    <w:rsid w:val="002053A2"/>
    <w:rsid w:val="002063FF"/>
    <w:rsid w:val="00207185"/>
    <w:rsid w:val="00210E96"/>
    <w:rsid w:val="002111D3"/>
    <w:rsid w:val="00211541"/>
    <w:rsid w:val="00211B3E"/>
    <w:rsid w:val="002130D4"/>
    <w:rsid w:val="0021455B"/>
    <w:rsid w:val="00214623"/>
    <w:rsid w:val="00214DFA"/>
    <w:rsid w:val="0021597C"/>
    <w:rsid w:val="00216DC8"/>
    <w:rsid w:val="00217B91"/>
    <w:rsid w:val="00220681"/>
    <w:rsid w:val="00220D60"/>
    <w:rsid w:val="00221900"/>
    <w:rsid w:val="002225C3"/>
    <w:rsid w:val="00222D18"/>
    <w:rsid w:val="00223013"/>
    <w:rsid w:val="00223410"/>
    <w:rsid w:val="00223B6D"/>
    <w:rsid w:val="00224372"/>
    <w:rsid w:val="00225808"/>
    <w:rsid w:val="002264CB"/>
    <w:rsid w:val="0022689B"/>
    <w:rsid w:val="00226C10"/>
    <w:rsid w:val="0022763C"/>
    <w:rsid w:val="00230012"/>
    <w:rsid w:val="00231936"/>
    <w:rsid w:val="00231FC2"/>
    <w:rsid w:val="00232000"/>
    <w:rsid w:val="00232E17"/>
    <w:rsid w:val="002338CC"/>
    <w:rsid w:val="00234442"/>
    <w:rsid w:val="00234838"/>
    <w:rsid w:val="00234DFB"/>
    <w:rsid w:val="00235A42"/>
    <w:rsid w:val="0023611C"/>
    <w:rsid w:val="00236559"/>
    <w:rsid w:val="002369BB"/>
    <w:rsid w:val="00236F74"/>
    <w:rsid w:val="002372A3"/>
    <w:rsid w:val="002402B0"/>
    <w:rsid w:val="00240846"/>
    <w:rsid w:val="00240912"/>
    <w:rsid w:val="00241F3A"/>
    <w:rsid w:val="00243607"/>
    <w:rsid w:val="00243C9F"/>
    <w:rsid w:val="00244EBA"/>
    <w:rsid w:val="00246245"/>
    <w:rsid w:val="0024717A"/>
    <w:rsid w:val="00247F63"/>
    <w:rsid w:val="002505AB"/>
    <w:rsid w:val="00252AE2"/>
    <w:rsid w:val="00253012"/>
    <w:rsid w:val="00253E33"/>
    <w:rsid w:val="002540F8"/>
    <w:rsid w:val="00254191"/>
    <w:rsid w:val="00254365"/>
    <w:rsid w:val="0025500F"/>
    <w:rsid w:val="0025593D"/>
    <w:rsid w:val="00255A3F"/>
    <w:rsid w:val="00257267"/>
    <w:rsid w:val="0026012D"/>
    <w:rsid w:val="00260628"/>
    <w:rsid w:val="00260CB0"/>
    <w:rsid w:val="00261889"/>
    <w:rsid w:val="00261DA4"/>
    <w:rsid w:val="0026223F"/>
    <w:rsid w:val="00262336"/>
    <w:rsid w:val="00262B76"/>
    <w:rsid w:val="00263B8C"/>
    <w:rsid w:val="00266230"/>
    <w:rsid w:val="00266407"/>
    <w:rsid w:val="00266789"/>
    <w:rsid w:val="00267200"/>
    <w:rsid w:val="00267A70"/>
    <w:rsid w:val="0027002D"/>
    <w:rsid w:val="0027150E"/>
    <w:rsid w:val="00271981"/>
    <w:rsid w:val="00271EF3"/>
    <w:rsid w:val="00272475"/>
    <w:rsid w:val="0027269E"/>
    <w:rsid w:val="00275B83"/>
    <w:rsid w:val="002761D2"/>
    <w:rsid w:val="0027631C"/>
    <w:rsid w:val="00276537"/>
    <w:rsid w:val="002802B3"/>
    <w:rsid w:val="002808A0"/>
    <w:rsid w:val="002825AC"/>
    <w:rsid w:val="002829DD"/>
    <w:rsid w:val="00282DA4"/>
    <w:rsid w:val="00284E80"/>
    <w:rsid w:val="00286316"/>
    <w:rsid w:val="0028668F"/>
    <w:rsid w:val="00286A13"/>
    <w:rsid w:val="00286D5D"/>
    <w:rsid w:val="00287D27"/>
    <w:rsid w:val="00290E5D"/>
    <w:rsid w:val="0029201D"/>
    <w:rsid w:val="00292104"/>
    <w:rsid w:val="00292CCF"/>
    <w:rsid w:val="00293E03"/>
    <w:rsid w:val="00293E91"/>
    <w:rsid w:val="00294263"/>
    <w:rsid w:val="0029461C"/>
    <w:rsid w:val="00295003"/>
    <w:rsid w:val="00295505"/>
    <w:rsid w:val="002955D8"/>
    <w:rsid w:val="00295621"/>
    <w:rsid w:val="00295C1A"/>
    <w:rsid w:val="00295DC1"/>
    <w:rsid w:val="00295E01"/>
    <w:rsid w:val="002971F3"/>
    <w:rsid w:val="002A12CC"/>
    <w:rsid w:val="002A2FD7"/>
    <w:rsid w:val="002A3FE7"/>
    <w:rsid w:val="002A46EC"/>
    <w:rsid w:val="002A4BDF"/>
    <w:rsid w:val="002A52C9"/>
    <w:rsid w:val="002A684F"/>
    <w:rsid w:val="002A72EB"/>
    <w:rsid w:val="002A748A"/>
    <w:rsid w:val="002A7C1C"/>
    <w:rsid w:val="002B01E7"/>
    <w:rsid w:val="002B0E89"/>
    <w:rsid w:val="002B0FF2"/>
    <w:rsid w:val="002B117B"/>
    <w:rsid w:val="002B1D2A"/>
    <w:rsid w:val="002B3B4E"/>
    <w:rsid w:val="002B3B84"/>
    <w:rsid w:val="002B4BFF"/>
    <w:rsid w:val="002B55B0"/>
    <w:rsid w:val="002B5E88"/>
    <w:rsid w:val="002B6196"/>
    <w:rsid w:val="002B7352"/>
    <w:rsid w:val="002B7E66"/>
    <w:rsid w:val="002C0011"/>
    <w:rsid w:val="002C0330"/>
    <w:rsid w:val="002C0D9E"/>
    <w:rsid w:val="002C2765"/>
    <w:rsid w:val="002C378B"/>
    <w:rsid w:val="002C38D7"/>
    <w:rsid w:val="002C42CA"/>
    <w:rsid w:val="002C466B"/>
    <w:rsid w:val="002C4FBE"/>
    <w:rsid w:val="002C505B"/>
    <w:rsid w:val="002C50A2"/>
    <w:rsid w:val="002C5770"/>
    <w:rsid w:val="002C6883"/>
    <w:rsid w:val="002C68A7"/>
    <w:rsid w:val="002C68F7"/>
    <w:rsid w:val="002C6FC4"/>
    <w:rsid w:val="002C76D0"/>
    <w:rsid w:val="002D08DD"/>
    <w:rsid w:val="002D0A3F"/>
    <w:rsid w:val="002D1417"/>
    <w:rsid w:val="002D189B"/>
    <w:rsid w:val="002D1CC1"/>
    <w:rsid w:val="002D1DDA"/>
    <w:rsid w:val="002D23FB"/>
    <w:rsid w:val="002D3BED"/>
    <w:rsid w:val="002D4EB8"/>
    <w:rsid w:val="002D5ACC"/>
    <w:rsid w:val="002D6B42"/>
    <w:rsid w:val="002D7B0E"/>
    <w:rsid w:val="002D7BE7"/>
    <w:rsid w:val="002D7FEC"/>
    <w:rsid w:val="002E0627"/>
    <w:rsid w:val="002E0D52"/>
    <w:rsid w:val="002E0D82"/>
    <w:rsid w:val="002E2056"/>
    <w:rsid w:val="002E3142"/>
    <w:rsid w:val="002E39C9"/>
    <w:rsid w:val="002E3A23"/>
    <w:rsid w:val="002E3D3B"/>
    <w:rsid w:val="002E3E31"/>
    <w:rsid w:val="002E4141"/>
    <w:rsid w:val="002E480F"/>
    <w:rsid w:val="002E61A1"/>
    <w:rsid w:val="002E6342"/>
    <w:rsid w:val="002E707B"/>
    <w:rsid w:val="002E71BD"/>
    <w:rsid w:val="002E77E2"/>
    <w:rsid w:val="002E7FCD"/>
    <w:rsid w:val="002F01C2"/>
    <w:rsid w:val="002F01F6"/>
    <w:rsid w:val="002F049A"/>
    <w:rsid w:val="002F050B"/>
    <w:rsid w:val="002F0841"/>
    <w:rsid w:val="002F0C73"/>
    <w:rsid w:val="002F1346"/>
    <w:rsid w:val="002F1B95"/>
    <w:rsid w:val="002F20AE"/>
    <w:rsid w:val="002F2C53"/>
    <w:rsid w:val="002F2DBC"/>
    <w:rsid w:val="002F3F2E"/>
    <w:rsid w:val="002F4AA5"/>
    <w:rsid w:val="002F5BD6"/>
    <w:rsid w:val="002F6152"/>
    <w:rsid w:val="002F6B32"/>
    <w:rsid w:val="002F787D"/>
    <w:rsid w:val="002F79E6"/>
    <w:rsid w:val="003009AF"/>
    <w:rsid w:val="003010BF"/>
    <w:rsid w:val="00301873"/>
    <w:rsid w:val="00301DB2"/>
    <w:rsid w:val="003021C0"/>
    <w:rsid w:val="00303F3B"/>
    <w:rsid w:val="00303FF8"/>
    <w:rsid w:val="003040BD"/>
    <w:rsid w:val="003052F2"/>
    <w:rsid w:val="003054BE"/>
    <w:rsid w:val="003057F6"/>
    <w:rsid w:val="003073D5"/>
    <w:rsid w:val="003075A6"/>
    <w:rsid w:val="00310352"/>
    <w:rsid w:val="003104B5"/>
    <w:rsid w:val="00310A02"/>
    <w:rsid w:val="00310E7B"/>
    <w:rsid w:val="00311C3B"/>
    <w:rsid w:val="0031247A"/>
    <w:rsid w:val="003132B0"/>
    <w:rsid w:val="00313CF3"/>
    <w:rsid w:val="003141FF"/>
    <w:rsid w:val="003144CB"/>
    <w:rsid w:val="0031462D"/>
    <w:rsid w:val="00314ECB"/>
    <w:rsid w:val="00316D2C"/>
    <w:rsid w:val="00317308"/>
    <w:rsid w:val="0032032D"/>
    <w:rsid w:val="00320387"/>
    <w:rsid w:val="00320D84"/>
    <w:rsid w:val="00321CB5"/>
    <w:rsid w:val="003229FE"/>
    <w:rsid w:val="00322A4F"/>
    <w:rsid w:val="00322BE1"/>
    <w:rsid w:val="003241A1"/>
    <w:rsid w:val="00324531"/>
    <w:rsid w:val="00324665"/>
    <w:rsid w:val="00324F0F"/>
    <w:rsid w:val="00325023"/>
    <w:rsid w:val="0032595C"/>
    <w:rsid w:val="00326100"/>
    <w:rsid w:val="00326658"/>
    <w:rsid w:val="00330404"/>
    <w:rsid w:val="00332612"/>
    <w:rsid w:val="003328B4"/>
    <w:rsid w:val="00332C9C"/>
    <w:rsid w:val="00332F6E"/>
    <w:rsid w:val="003330F2"/>
    <w:rsid w:val="00333D5D"/>
    <w:rsid w:val="003348ED"/>
    <w:rsid w:val="003350E7"/>
    <w:rsid w:val="003351A8"/>
    <w:rsid w:val="003352D0"/>
    <w:rsid w:val="00335620"/>
    <w:rsid w:val="003409F8"/>
    <w:rsid w:val="00342519"/>
    <w:rsid w:val="00342A99"/>
    <w:rsid w:val="003437CE"/>
    <w:rsid w:val="00343834"/>
    <w:rsid w:val="003438BF"/>
    <w:rsid w:val="0034594F"/>
    <w:rsid w:val="00345999"/>
    <w:rsid w:val="003462B4"/>
    <w:rsid w:val="00346894"/>
    <w:rsid w:val="00347B4A"/>
    <w:rsid w:val="00347ED9"/>
    <w:rsid w:val="00351228"/>
    <w:rsid w:val="003519D9"/>
    <w:rsid w:val="00351B69"/>
    <w:rsid w:val="00352320"/>
    <w:rsid w:val="003530DF"/>
    <w:rsid w:val="003535D1"/>
    <w:rsid w:val="00353689"/>
    <w:rsid w:val="00353945"/>
    <w:rsid w:val="00353C17"/>
    <w:rsid w:val="00355025"/>
    <w:rsid w:val="00355259"/>
    <w:rsid w:val="00355A55"/>
    <w:rsid w:val="00356402"/>
    <w:rsid w:val="0036056B"/>
    <w:rsid w:val="003605B2"/>
    <w:rsid w:val="00361815"/>
    <w:rsid w:val="003618C0"/>
    <w:rsid w:val="00361E97"/>
    <w:rsid w:val="003621C3"/>
    <w:rsid w:val="00362239"/>
    <w:rsid w:val="00362FFD"/>
    <w:rsid w:val="0036347A"/>
    <w:rsid w:val="00363C44"/>
    <w:rsid w:val="00364523"/>
    <w:rsid w:val="0036467D"/>
    <w:rsid w:val="0036491A"/>
    <w:rsid w:val="00365BCA"/>
    <w:rsid w:val="00366126"/>
    <w:rsid w:val="00370DC4"/>
    <w:rsid w:val="00371113"/>
    <w:rsid w:val="00371439"/>
    <w:rsid w:val="00371698"/>
    <w:rsid w:val="00373F98"/>
    <w:rsid w:val="00374073"/>
    <w:rsid w:val="003742BC"/>
    <w:rsid w:val="00375BAE"/>
    <w:rsid w:val="00376D07"/>
    <w:rsid w:val="00377204"/>
    <w:rsid w:val="00377522"/>
    <w:rsid w:val="00377DAA"/>
    <w:rsid w:val="003801DD"/>
    <w:rsid w:val="00380493"/>
    <w:rsid w:val="003808DF"/>
    <w:rsid w:val="0038094D"/>
    <w:rsid w:val="00381111"/>
    <w:rsid w:val="003812F5"/>
    <w:rsid w:val="00381CBE"/>
    <w:rsid w:val="00382621"/>
    <w:rsid w:val="00382B9C"/>
    <w:rsid w:val="003839A6"/>
    <w:rsid w:val="00383BB6"/>
    <w:rsid w:val="00383C98"/>
    <w:rsid w:val="00384521"/>
    <w:rsid w:val="00386B4C"/>
    <w:rsid w:val="00386CF8"/>
    <w:rsid w:val="003875D6"/>
    <w:rsid w:val="00390BEA"/>
    <w:rsid w:val="003911AF"/>
    <w:rsid w:val="00394090"/>
    <w:rsid w:val="00394460"/>
    <w:rsid w:val="003950A3"/>
    <w:rsid w:val="00395872"/>
    <w:rsid w:val="00397905"/>
    <w:rsid w:val="003A09CA"/>
    <w:rsid w:val="003A0B27"/>
    <w:rsid w:val="003A48D5"/>
    <w:rsid w:val="003A4BE3"/>
    <w:rsid w:val="003A53F8"/>
    <w:rsid w:val="003A5553"/>
    <w:rsid w:val="003A760C"/>
    <w:rsid w:val="003B019E"/>
    <w:rsid w:val="003B18D6"/>
    <w:rsid w:val="003B1DB4"/>
    <w:rsid w:val="003B2AE3"/>
    <w:rsid w:val="003B2DCE"/>
    <w:rsid w:val="003B2FAB"/>
    <w:rsid w:val="003B535E"/>
    <w:rsid w:val="003B53E5"/>
    <w:rsid w:val="003B552C"/>
    <w:rsid w:val="003B5DEE"/>
    <w:rsid w:val="003B65D1"/>
    <w:rsid w:val="003B7375"/>
    <w:rsid w:val="003B74CC"/>
    <w:rsid w:val="003B76A8"/>
    <w:rsid w:val="003B7D1D"/>
    <w:rsid w:val="003C053A"/>
    <w:rsid w:val="003C0992"/>
    <w:rsid w:val="003C29A0"/>
    <w:rsid w:val="003C2E76"/>
    <w:rsid w:val="003C3256"/>
    <w:rsid w:val="003C48F8"/>
    <w:rsid w:val="003C4A78"/>
    <w:rsid w:val="003C6613"/>
    <w:rsid w:val="003C6BAD"/>
    <w:rsid w:val="003C76A5"/>
    <w:rsid w:val="003D04F1"/>
    <w:rsid w:val="003D079B"/>
    <w:rsid w:val="003D0EFA"/>
    <w:rsid w:val="003D2C0D"/>
    <w:rsid w:val="003D348C"/>
    <w:rsid w:val="003D386A"/>
    <w:rsid w:val="003D46DD"/>
    <w:rsid w:val="003D4DEF"/>
    <w:rsid w:val="003D5C8D"/>
    <w:rsid w:val="003D674E"/>
    <w:rsid w:val="003D741F"/>
    <w:rsid w:val="003E1057"/>
    <w:rsid w:val="003E1460"/>
    <w:rsid w:val="003E24E2"/>
    <w:rsid w:val="003E2912"/>
    <w:rsid w:val="003E5B2D"/>
    <w:rsid w:val="003E78D7"/>
    <w:rsid w:val="003F0B29"/>
    <w:rsid w:val="003F0B3A"/>
    <w:rsid w:val="003F0C1C"/>
    <w:rsid w:val="003F1C74"/>
    <w:rsid w:val="003F1D5F"/>
    <w:rsid w:val="003F1E24"/>
    <w:rsid w:val="003F245C"/>
    <w:rsid w:val="003F28F3"/>
    <w:rsid w:val="003F2F20"/>
    <w:rsid w:val="003F34D4"/>
    <w:rsid w:val="003F3F17"/>
    <w:rsid w:val="003F4036"/>
    <w:rsid w:val="003F47D9"/>
    <w:rsid w:val="003F6935"/>
    <w:rsid w:val="003F79C2"/>
    <w:rsid w:val="003F7EC1"/>
    <w:rsid w:val="00401143"/>
    <w:rsid w:val="004017FD"/>
    <w:rsid w:val="00402928"/>
    <w:rsid w:val="0040297D"/>
    <w:rsid w:val="00403294"/>
    <w:rsid w:val="004035AD"/>
    <w:rsid w:val="00403FB1"/>
    <w:rsid w:val="00404312"/>
    <w:rsid w:val="00404C9E"/>
    <w:rsid w:val="00404D7D"/>
    <w:rsid w:val="00405D0D"/>
    <w:rsid w:val="00406264"/>
    <w:rsid w:val="0040632C"/>
    <w:rsid w:val="00406480"/>
    <w:rsid w:val="00406775"/>
    <w:rsid w:val="00406DF8"/>
    <w:rsid w:val="00410091"/>
    <w:rsid w:val="004101B9"/>
    <w:rsid w:val="00410A12"/>
    <w:rsid w:val="00413036"/>
    <w:rsid w:val="004130A8"/>
    <w:rsid w:val="004130EA"/>
    <w:rsid w:val="00413B71"/>
    <w:rsid w:val="00415895"/>
    <w:rsid w:val="004165C0"/>
    <w:rsid w:val="00416935"/>
    <w:rsid w:val="004172B3"/>
    <w:rsid w:val="00417402"/>
    <w:rsid w:val="004174DD"/>
    <w:rsid w:val="00420D9A"/>
    <w:rsid w:val="00421561"/>
    <w:rsid w:val="00422521"/>
    <w:rsid w:val="00422C02"/>
    <w:rsid w:val="00423D3F"/>
    <w:rsid w:val="00424100"/>
    <w:rsid w:val="00424FA3"/>
    <w:rsid w:val="004250BA"/>
    <w:rsid w:val="004253C3"/>
    <w:rsid w:val="0042615D"/>
    <w:rsid w:val="00426A0F"/>
    <w:rsid w:val="00426F0C"/>
    <w:rsid w:val="00427A23"/>
    <w:rsid w:val="004304B5"/>
    <w:rsid w:val="00430CB6"/>
    <w:rsid w:val="00430FA9"/>
    <w:rsid w:val="004311FB"/>
    <w:rsid w:val="0043157A"/>
    <w:rsid w:val="00431650"/>
    <w:rsid w:val="004331DB"/>
    <w:rsid w:val="00433424"/>
    <w:rsid w:val="00433729"/>
    <w:rsid w:val="00433AF0"/>
    <w:rsid w:val="004344F1"/>
    <w:rsid w:val="00434675"/>
    <w:rsid w:val="004346D4"/>
    <w:rsid w:val="00434C53"/>
    <w:rsid w:val="00434CED"/>
    <w:rsid w:val="0043599B"/>
    <w:rsid w:val="00436888"/>
    <w:rsid w:val="00437628"/>
    <w:rsid w:val="00440169"/>
    <w:rsid w:val="0044083C"/>
    <w:rsid w:val="004417FE"/>
    <w:rsid w:val="00441A45"/>
    <w:rsid w:val="0044288F"/>
    <w:rsid w:val="00442CDB"/>
    <w:rsid w:val="00443BF8"/>
    <w:rsid w:val="00443E5D"/>
    <w:rsid w:val="0044423E"/>
    <w:rsid w:val="00444644"/>
    <w:rsid w:val="00445905"/>
    <w:rsid w:val="00445C3F"/>
    <w:rsid w:val="00446EE6"/>
    <w:rsid w:val="004502F8"/>
    <w:rsid w:val="00450584"/>
    <w:rsid w:val="004507AD"/>
    <w:rsid w:val="004513ED"/>
    <w:rsid w:val="0045213E"/>
    <w:rsid w:val="00452DFD"/>
    <w:rsid w:val="00452EF8"/>
    <w:rsid w:val="00453969"/>
    <w:rsid w:val="00453C60"/>
    <w:rsid w:val="004545BA"/>
    <w:rsid w:val="0045473B"/>
    <w:rsid w:val="00455CCB"/>
    <w:rsid w:val="00455D9F"/>
    <w:rsid w:val="00456958"/>
    <w:rsid w:val="004574A0"/>
    <w:rsid w:val="00457639"/>
    <w:rsid w:val="00457C0C"/>
    <w:rsid w:val="00457CFA"/>
    <w:rsid w:val="00460089"/>
    <w:rsid w:val="00460361"/>
    <w:rsid w:val="004606BB"/>
    <w:rsid w:val="004620A4"/>
    <w:rsid w:val="0046229B"/>
    <w:rsid w:val="004625AD"/>
    <w:rsid w:val="00462794"/>
    <w:rsid w:val="00463440"/>
    <w:rsid w:val="004637E4"/>
    <w:rsid w:val="00463821"/>
    <w:rsid w:val="004639DF"/>
    <w:rsid w:val="00464B4A"/>
    <w:rsid w:val="00464E0D"/>
    <w:rsid w:val="00464F07"/>
    <w:rsid w:val="00465504"/>
    <w:rsid w:val="004660F8"/>
    <w:rsid w:val="004714BA"/>
    <w:rsid w:val="00471CA1"/>
    <w:rsid w:val="0047246B"/>
    <w:rsid w:val="0047301D"/>
    <w:rsid w:val="004732E3"/>
    <w:rsid w:val="0047339B"/>
    <w:rsid w:val="004736F3"/>
    <w:rsid w:val="00473BBA"/>
    <w:rsid w:val="00473C5A"/>
    <w:rsid w:val="00474E76"/>
    <w:rsid w:val="00475036"/>
    <w:rsid w:val="00475302"/>
    <w:rsid w:val="00476118"/>
    <w:rsid w:val="004762A1"/>
    <w:rsid w:val="004763B7"/>
    <w:rsid w:val="0047728B"/>
    <w:rsid w:val="00477B41"/>
    <w:rsid w:val="00481103"/>
    <w:rsid w:val="00482C44"/>
    <w:rsid w:val="00482EE3"/>
    <w:rsid w:val="004838BD"/>
    <w:rsid w:val="004838D3"/>
    <w:rsid w:val="00483D25"/>
    <w:rsid w:val="00484612"/>
    <w:rsid w:val="00484992"/>
    <w:rsid w:val="00484BF1"/>
    <w:rsid w:val="00485FD0"/>
    <w:rsid w:val="00486592"/>
    <w:rsid w:val="004871DA"/>
    <w:rsid w:val="004872D0"/>
    <w:rsid w:val="00487B25"/>
    <w:rsid w:val="00487C58"/>
    <w:rsid w:val="00491157"/>
    <w:rsid w:val="0049115E"/>
    <w:rsid w:val="00491445"/>
    <w:rsid w:val="0049266F"/>
    <w:rsid w:val="00492696"/>
    <w:rsid w:val="004933B4"/>
    <w:rsid w:val="00494006"/>
    <w:rsid w:val="00494355"/>
    <w:rsid w:val="004945ED"/>
    <w:rsid w:val="00495A01"/>
    <w:rsid w:val="00496BD8"/>
    <w:rsid w:val="004975F1"/>
    <w:rsid w:val="00497FC1"/>
    <w:rsid w:val="004A0D01"/>
    <w:rsid w:val="004A13FF"/>
    <w:rsid w:val="004A24BD"/>
    <w:rsid w:val="004A2781"/>
    <w:rsid w:val="004A30FE"/>
    <w:rsid w:val="004A322A"/>
    <w:rsid w:val="004A3BED"/>
    <w:rsid w:val="004A478E"/>
    <w:rsid w:val="004A4893"/>
    <w:rsid w:val="004A4B56"/>
    <w:rsid w:val="004A50F5"/>
    <w:rsid w:val="004A57CB"/>
    <w:rsid w:val="004A5952"/>
    <w:rsid w:val="004A5ACE"/>
    <w:rsid w:val="004A6821"/>
    <w:rsid w:val="004A7540"/>
    <w:rsid w:val="004A79A7"/>
    <w:rsid w:val="004B039C"/>
    <w:rsid w:val="004B0C4A"/>
    <w:rsid w:val="004B1279"/>
    <w:rsid w:val="004B2143"/>
    <w:rsid w:val="004B293A"/>
    <w:rsid w:val="004B3863"/>
    <w:rsid w:val="004B3C4A"/>
    <w:rsid w:val="004B54F7"/>
    <w:rsid w:val="004B6AE0"/>
    <w:rsid w:val="004B778D"/>
    <w:rsid w:val="004C2052"/>
    <w:rsid w:val="004C2907"/>
    <w:rsid w:val="004C45FF"/>
    <w:rsid w:val="004C495A"/>
    <w:rsid w:val="004C4A42"/>
    <w:rsid w:val="004C4B49"/>
    <w:rsid w:val="004C5173"/>
    <w:rsid w:val="004C55C7"/>
    <w:rsid w:val="004C68F7"/>
    <w:rsid w:val="004C69D9"/>
    <w:rsid w:val="004C6DC8"/>
    <w:rsid w:val="004C6EEC"/>
    <w:rsid w:val="004D0007"/>
    <w:rsid w:val="004D05AB"/>
    <w:rsid w:val="004D0927"/>
    <w:rsid w:val="004D10A4"/>
    <w:rsid w:val="004D1316"/>
    <w:rsid w:val="004D1C78"/>
    <w:rsid w:val="004D3306"/>
    <w:rsid w:val="004D3616"/>
    <w:rsid w:val="004D3B6D"/>
    <w:rsid w:val="004D3D19"/>
    <w:rsid w:val="004D3D9B"/>
    <w:rsid w:val="004D4292"/>
    <w:rsid w:val="004D43F0"/>
    <w:rsid w:val="004D45F2"/>
    <w:rsid w:val="004D4DFE"/>
    <w:rsid w:val="004D4F9E"/>
    <w:rsid w:val="004D5078"/>
    <w:rsid w:val="004D59B3"/>
    <w:rsid w:val="004D5A3A"/>
    <w:rsid w:val="004D645F"/>
    <w:rsid w:val="004D6EAE"/>
    <w:rsid w:val="004E032D"/>
    <w:rsid w:val="004E1201"/>
    <w:rsid w:val="004E2B8C"/>
    <w:rsid w:val="004E2BC7"/>
    <w:rsid w:val="004E32EF"/>
    <w:rsid w:val="004E3315"/>
    <w:rsid w:val="004E3D76"/>
    <w:rsid w:val="004E441A"/>
    <w:rsid w:val="004E52F6"/>
    <w:rsid w:val="004E6BC1"/>
    <w:rsid w:val="004E6C76"/>
    <w:rsid w:val="004E7B71"/>
    <w:rsid w:val="004E7C15"/>
    <w:rsid w:val="004F02B9"/>
    <w:rsid w:val="004F0BD9"/>
    <w:rsid w:val="004F15DE"/>
    <w:rsid w:val="004F1ED0"/>
    <w:rsid w:val="004F2266"/>
    <w:rsid w:val="004F2FC4"/>
    <w:rsid w:val="004F33A1"/>
    <w:rsid w:val="004F54E3"/>
    <w:rsid w:val="004F562E"/>
    <w:rsid w:val="004F65D9"/>
    <w:rsid w:val="004F6FE3"/>
    <w:rsid w:val="004F7280"/>
    <w:rsid w:val="004F7416"/>
    <w:rsid w:val="004F757B"/>
    <w:rsid w:val="00500654"/>
    <w:rsid w:val="00501093"/>
    <w:rsid w:val="005010C3"/>
    <w:rsid w:val="00501226"/>
    <w:rsid w:val="00502473"/>
    <w:rsid w:val="005028A6"/>
    <w:rsid w:val="005036E5"/>
    <w:rsid w:val="005045AA"/>
    <w:rsid w:val="00504F07"/>
    <w:rsid w:val="00506AFE"/>
    <w:rsid w:val="00506CD8"/>
    <w:rsid w:val="00507329"/>
    <w:rsid w:val="00507C03"/>
    <w:rsid w:val="00507EEF"/>
    <w:rsid w:val="00510AD6"/>
    <w:rsid w:val="005111E5"/>
    <w:rsid w:val="00511953"/>
    <w:rsid w:val="00511E52"/>
    <w:rsid w:val="00512022"/>
    <w:rsid w:val="005121F0"/>
    <w:rsid w:val="005122AA"/>
    <w:rsid w:val="00512650"/>
    <w:rsid w:val="00512EA2"/>
    <w:rsid w:val="00514ECA"/>
    <w:rsid w:val="005157FC"/>
    <w:rsid w:val="0051649C"/>
    <w:rsid w:val="00516C6D"/>
    <w:rsid w:val="005177D8"/>
    <w:rsid w:val="00520E18"/>
    <w:rsid w:val="00521B2B"/>
    <w:rsid w:val="005232E5"/>
    <w:rsid w:val="00524959"/>
    <w:rsid w:val="005249D4"/>
    <w:rsid w:val="00524A47"/>
    <w:rsid w:val="005263CD"/>
    <w:rsid w:val="00526561"/>
    <w:rsid w:val="00527283"/>
    <w:rsid w:val="00527663"/>
    <w:rsid w:val="00527DEB"/>
    <w:rsid w:val="005302FB"/>
    <w:rsid w:val="0053035F"/>
    <w:rsid w:val="00530BEA"/>
    <w:rsid w:val="0053307A"/>
    <w:rsid w:val="005331FF"/>
    <w:rsid w:val="00533896"/>
    <w:rsid w:val="0053412B"/>
    <w:rsid w:val="00534192"/>
    <w:rsid w:val="00534645"/>
    <w:rsid w:val="005360DC"/>
    <w:rsid w:val="0053744E"/>
    <w:rsid w:val="005374C7"/>
    <w:rsid w:val="005401F6"/>
    <w:rsid w:val="005404F8"/>
    <w:rsid w:val="00540C45"/>
    <w:rsid w:val="00541381"/>
    <w:rsid w:val="00541D4C"/>
    <w:rsid w:val="005421DF"/>
    <w:rsid w:val="00542927"/>
    <w:rsid w:val="00542AFC"/>
    <w:rsid w:val="00543AC2"/>
    <w:rsid w:val="00544169"/>
    <w:rsid w:val="00544BB1"/>
    <w:rsid w:val="00545C68"/>
    <w:rsid w:val="00546545"/>
    <w:rsid w:val="00546AFF"/>
    <w:rsid w:val="00547572"/>
    <w:rsid w:val="00547798"/>
    <w:rsid w:val="005521E3"/>
    <w:rsid w:val="0055441F"/>
    <w:rsid w:val="00555457"/>
    <w:rsid w:val="0055600D"/>
    <w:rsid w:val="005566CD"/>
    <w:rsid w:val="0055670C"/>
    <w:rsid w:val="0055671D"/>
    <w:rsid w:val="005575B4"/>
    <w:rsid w:val="00557F80"/>
    <w:rsid w:val="005601D6"/>
    <w:rsid w:val="00560D29"/>
    <w:rsid w:val="00561C6F"/>
    <w:rsid w:val="0056285B"/>
    <w:rsid w:val="00562F6E"/>
    <w:rsid w:val="005632C2"/>
    <w:rsid w:val="005638BE"/>
    <w:rsid w:val="005651BB"/>
    <w:rsid w:val="00565476"/>
    <w:rsid w:val="00565C74"/>
    <w:rsid w:val="00566048"/>
    <w:rsid w:val="0056633C"/>
    <w:rsid w:val="00567930"/>
    <w:rsid w:val="005679A9"/>
    <w:rsid w:val="00567A4B"/>
    <w:rsid w:val="00567E6A"/>
    <w:rsid w:val="00567EA9"/>
    <w:rsid w:val="00570167"/>
    <w:rsid w:val="00570365"/>
    <w:rsid w:val="00571350"/>
    <w:rsid w:val="00572579"/>
    <w:rsid w:val="00574308"/>
    <w:rsid w:val="005745A3"/>
    <w:rsid w:val="005760CC"/>
    <w:rsid w:val="005771CB"/>
    <w:rsid w:val="00580898"/>
    <w:rsid w:val="0058136B"/>
    <w:rsid w:val="00582443"/>
    <w:rsid w:val="00582D45"/>
    <w:rsid w:val="005834DE"/>
    <w:rsid w:val="00583797"/>
    <w:rsid w:val="00583F64"/>
    <w:rsid w:val="00584772"/>
    <w:rsid w:val="00585451"/>
    <w:rsid w:val="00587367"/>
    <w:rsid w:val="00587440"/>
    <w:rsid w:val="00587B19"/>
    <w:rsid w:val="00587E3B"/>
    <w:rsid w:val="00590562"/>
    <w:rsid w:val="00590729"/>
    <w:rsid w:val="005909A2"/>
    <w:rsid w:val="005916DD"/>
    <w:rsid w:val="00592F4D"/>
    <w:rsid w:val="00593922"/>
    <w:rsid w:val="0059407B"/>
    <w:rsid w:val="005941BE"/>
    <w:rsid w:val="0059420E"/>
    <w:rsid w:val="00594ACF"/>
    <w:rsid w:val="0059778A"/>
    <w:rsid w:val="0059799C"/>
    <w:rsid w:val="00597FE0"/>
    <w:rsid w:val="005A0C53"/>
    <w:rsid w:val="005A117A"/>
    <w:rsid w:val="005A342E"/>
    <w:rsid w:val="005A42CC"/>
    <w:rsid w:val="005A4CF3"/>
    <w:rsid w:val="005A5124"/>
    <w:rsid w:val="005A5ECB"/>
    <w:rsid w:val="005A737E"/>
    <w:rsid w:val="005A73C8"/>
    <w:rsid w:val="005A7B3B"/>
    <w:rsid w:val="005A7BB6"/>
    <w:rsid w:val="005A7F3E"/>
    <w:rsid w:val="005A7FAD"/>
    <w:rsid w:val="005B02D6"/>
    <w:rsid w:val="005B0EE7"/>
    <w:rsid w:val="005B2932"/>
    <w:rsid w:val="005B4AFD"/>
    <w:rsid w:val="005B4B6B"/>
    <w:rsid w:val="005B5A1A"/>
    <w:rsid w:val="005B5EB2"/>
    <w:rsid w:val="005B6E75"/>
    <w:rsid w:val="005B6EED"/>
    <w:rsid w:val="005C0591"/>
    <w:rsid w:val="005C0633"/>
    <w:rsid w:val="005C1CE1"/>
    <w:rsid w:val="005C2427"/>
    <w:rsid w:val="005C258F"/>
    <w:rsid w:val="005C2A27"/>
    <w:rsid w:val="005C31CF"/>
    <w:rsid w:val="005C34AC"/>
    <w:rsid w:val="005C377B"/>
    <w:rsid w:val="005C3789"/>
    <w:rsid w:val="005C4715"/>
    <w:rsid w:val="005C4A73"/>
    <w:rsid w:val="005C4D14"/>
    <w:rsid w:val="005C4EBD"/>
    <w:rsid w:val="005C554C"/>
    <w:rsid w:val="005C7A2D"/>
    <w:rsid w:val="005C7ADF"/>
    <w:rsid w:val="005D06DA"/>
    <w:rsid w:val="005D06DF"/>
    <w:rsid w:val="005D195B"/>
    <w:rsid w:val="005D1A4D"/>
    <w:rsid w:val="005D1BCA"/>
    <w:rsid w:val="005D3487"/>
    <w:rsid w:val="005D3955"/>
    <w:rsid w:val="005D3B46"/>
    <w:rsid w:val="005D4798"/>
    <w:rsid w:val="005D4C20"/>
    <w:rsid w:val="005D5A06"/>
    <w:rsid w:val="005D655E"/>
    <w:rsid w:val="005D7AA6"/>
    <w:rsid w:val="005E00D0"/>
    <w:rsid w:val="005E017E"/>
    <w:rsid w:val="005E0582"/>
    <w:rsid w:val="005E0913"/>
    <w:rsid w:val="005E0971"/>
    <w:rsid w:val="005E0E63"/>
    <w:rsid w:val="005E102F"/>
    <w:rsid w:val="005E1084"/>
    <w:rsid w:val="005E111D"/>
    <w:rsid w:val="005E3400"/>
    <w:rsid w:val="005E4B6C"/>
    <w:rsid w:val="005E4D07"/>
    <w:rsid w:val="005E60DB"/>
    <w:rsid w:val="005E685A"/>
    <w:rsid w:val="005E7446"/>
    <w:rsid w:val="005F05CC"/>
    <w:rsid w:val="005F22FD"/>
    <w:rsid w:val="005F235E"/>
    <w:rsid w:val="005F2C5D"/>
    <w:rsid w:val="005F35B5"/>
    <w:rsid w:val="005F3E6D"/>
    <w:rsid w:val="005F544C"/>
    <w:rsid w:val="005F6163"/>
    <w:rsid w:val="005F6B89"/>
    <w:rsid w:val="005F7BC7"/>
    <w:rsid w:val="00600470"/>
    <w:rsid w:val="006009E8"/>
    <w:rsid w:val="00600DD8"/>
    <w:rsid w:val="0060137D"/>
    <w:rsid w:val="00601460"/>
    <w:rsid w:val="00603D85"/>
    <w:rsid w:val="006041C9"/>
    <w:rsid w:val="006054D6"/>
    <w:rsid w:val="00605A12"/>
    <w:rsid w:val="00605B47"/>
    <w:rsid w:val="00605D7F"/>
    <w:rsid w:val="00606826"/>
    <w:rsid w:val="0060688F"/>
    <w:rsid w:val="00606895"/>
    <w:rsid w:val="00606994"/>
    <w:rsid w:val="00607673"/>
    <w:rsid w:val="006076F4"/>
    <w:rsid w:val="006078EF"/>
    <w:rsid w:val="00607A0C"/>
    <w:rsid w:val="00607AA1"/>
    <w:rsid w:val="00610C0A"/>
    <w:rsid w:val="00611821"/>
    <w:rsid w:val="00612099"/>
    <w:rsid w:val="006124D2"/>
    <w:rsid w:val="0061389D"/>
    <w:rsid w:val="006138E4"/>
    <w:rsid w:val="0061422D"/>
    <w:rsid w:val="006143B1"/>
    <w:rsid w:val="00615BA3"/>
    <w:rsid w:val="00615BDB"/>
    <w:rsid w:val="00615EB8"/>
    <w:rsid w:val="00620124"/>
    <w:rsid w:val="0062183A"/>
    <w:rsid w:val="0062183E"/>
    <w:rsid w:val="00621EFE"/>
    <w:rsid w:val="00622586"/>
    <w:rsid w:val="006225CE"/>
    <w:rsid w:val="00622DDE"/>
    <w:rsid w:val="00623112"/>
    <w:rsid w:val="006269BA"/>
    <w:rsid w:val="00627FBA"/>
    <w:rsid w:val="006304DA"/>
    <w:rsid w:val="00630959"/>
    <w:rsid w:val="00630B8B"/>
    <w:rsid w:val="00630B91"/>
    <w:rsid w:val="00630F77"/>
    <w:rsid w:val="006314C3"/>
    <w:rsid w:val="006347AC"/>
    <w:rsid w:val="00634921"/>
    <w:rsid w:val="006368D6"/>
    <w:rsid w:val="00636B9C"/>
    <w:rsid w:val="00636D93"/>
    <w:rsid w:val="00640059"/>
    <w:rsid w:val="006415F4"/>
    <w:rsid w:val="00642A1E"/>
    <w:rsid w:val="0064330E"/>
    <w:rsid w:val="006435AF"/>
    <w:rsid w:val="0064368C"/>
    <w:rsid w:val="006443EF"/>
    <w:rsid w:val="0064472E"/>
    <w:rsid w:val="00644D18"/>
    <w:rsid w:val="00646CB6"/>
    <w:rsid w:val="0064705A"/>
    <w:rsid w:val="006477EF"/>
    <w:rsid w:val="006479B0"/>
    <w:rsid w:val="0065030E"/>
    <w:rsid w:val="006503DD"/>
    <w:rsid w:val="00650D63"/>
    <w:rsid w:val="00651887"/>
    <w:rsid w:val="006518ED"/>
    <w:rsid w:val="00653A72"/>
    <w:rsid w:val="00653D58"/>
    <w:rsid w:val="00654683"/>
    <w:rsid w:val="006549DC"/>
    <w:rsid w:val="00654E37"/>
    <w:rsid w:val="00655963"/>
    <w:rsid w:val="0065627A"/>
    <w:rsid w:val="006563C9"/>
    <w:rsid w:val="006567E9"/>
    <w:rsid w:val="00656EC8"/>
    <w:rsid w:val="00657A67"/>
    <w:rsid w:val="006611E5"/>
    <w:rsid w:val="006626BE"/>
    <w:rsid w:val="0066276D"/>
    <w:rsid w:val="00662C23"/>
    <w:rsid w:val="00662D1D"/>
    <w:rsid w:val="00663235"/>
    <w:rsid w:val="006637A9"/>
    <w:rsid w:val="00664D89"/>
    <w:rsid w:val="00664D97"/>
    <w:rsid w:val="0066527C"/>
    <w:rsid w:val="0066691A"/>
    <w:rsid w:val="00666E97"/>
    <w:rsid w:val="00667189"/>
    <w:rsid w:val="006673FB"/>
    <w:rsid w:val="00667896"/>
    <w:rsid w:val="00667B5E"/>
    <w:rsid w:val="006702AF"/>
    <w:rsid w:val="0067048C"/>
    <w:rsid w:val="00671057"/>
    <w:rsid w:val="006713BB"/>
    <w:rsid w:val="00671ACE"/>
    <w:rsid w:val="00671DD1"/>
    <w:rsid w:val="00672428"/>
    <w:rsid w:val="0067294D"/>
    <w:rsid w:val="00673D6F"/>
    <w:rsid w:val="00673F84"/>
    <w:rsid w:val="006742FD"/>
    <w:rsid w:val="00676299"/>
    <w:rsid w:val="006762E7"/>
    <w:rsid w:val="0067763B"/>
    <w:rsid w:val="00677963"/>
    <w:rsid w:val="006801D8"/>
    <w:rsid w:val="0068035D"/>
    <w:rsid w:val="00680441"/>
    <w:rsid w:val="006806AF"/>
    <w:rsid w:val="00680B58"/>
    <w:rsid w:val="0068246B"/>
    <w:rsid w:val="00683C39"/>
    <w:rsid w:val="006843E7"/>
    <w:rsid w:val="00684722"/>
    <w:rsid w:val="0068479B"/>
    <w:rsid w:val="00686F28"/>
    <w:rsid w:val="006873F7"/>
    <w:rsid w:val="00687AC8"/>
    <w:rsid w:val="00687B0F"/>
    <w:rsid w:val="00687F17"/>
    <w:rsid w:val="00691BDE"/>
    <w:rsid w:val="00692618"/>
    <w:rsid w:val="00693662"/>
    <w:rsid w:val="00694344"/>
    <w:rsid w:val="006948C0"/>
    <w:rsid w:val="00694E50"/>
    <w:rsid w:val="00695484"/>
    <w:rsid w:val="00696480"/>
    <w:rsid w:val="00697361"/>
    <w:rsid w:val="0069741C"/>
    <w:rsid w:val="00697DEF"/>
    <w:rsid w:val="00697FA5"/>
    <w:rsid w:val="006A0353"/>
    <w:rsid w:val="006A05BD"/>
    <w:rsid w:val="006A1915"/>
    <w:rsid w:val="006A1CBD"/>
    <w:rsid w:val="006A2361"/>
    <w:rsid w:val="006A2532"/>
    <w:rsid w:val="006A3378"/>
    <w:rsid w:val="006A3CD0"/>
    <w:rsid w:val="006A4F90"/>
    <w:rsid w:val="006A554A"/>
    <w:rsid w:val="006A5B06"/>
    <w:rsid w:val="006A5D2F"/>
    <w:rsid w:val="006A68FF"/>
    <w:rsid w:val="006A6A04"/>
    <w:rsid w:val="006A6BF2"/>
    <w:rsid w:val="006A6F7F"/>
    <w:rsid w:val="006A782A"/>
    <w:rsid w:val="006A7A9B"/>
    <w:rsid w:val="006B0262"/>
    <w:rsid w:val="006B042F"/>
    <w:rsid w:val="006B1405"/>
    <w:rsid w:val="006B18A7"/>
    <w:rsid w:val="006B25E7"/>
    <w:rsid w:val="006B2C13"/>
    <w:rsid w:val="006B30F4"/>
    <w:rsid w:val="006B3200"/>
    <w:rsid w:val="006B3E23"/>
    <w:rsid w:val="006B3F0B"/>
    <w:rsid w:val="006B4842"/>
    <w:rsid w:val="006B525E"/>
    <w:rsid w:val="006B5F6B"/>
    <w:rsid w:val="006B6CE2"/>
    <w:rsid w:val="006B703C"/>
    <w:rsid w:val="006B7297"/>
    <w:rsid w:val="006B7535"/>
    <w:rsid w:val="006C045B"/>
    <w:rsid w:val="006C0713"/>
    <w:rsid w:val="006C0D8D"/>
    <w:rsid w:val="006C1E44"/>
    <w:rsid w:val="006C21A0"/>
    <w:rsid w:val="006C393C"/>
    <w:rsid w:val="006C3D49"/>
    <w:rsid w:val="006C4D27"/>
    <w:rsid w:val="006C766B"/>
    <w:rsid w:val="006D044D"/>
    <w:rsid w:val="006D080D"/>
    <w:rsid w:val="006D0BC7"/>
    <w:rsid w:val="006D0CB5"/>
    <w:rsid w:val="006D11E2"/>
    <w:rsid w:val="006D1972"/>
    <w:rsid w:val="006D220C"/>
    <w:rsid w:val="006D2D17"/>
    <w:rsid w:val="006D3639"/>
    <w:rsid w:val="006D3BCC"/>
    <w:rsid w:val="006D4F5F"/>
    <w:rsid w:val="006D5269"/>
    <w:rsid w:val="006D585E"/>
    <w:rsid w:val="006D6BCD"/>
    <w:rsid w:val="006D6FB6"/>
    <w:rsid w:val="006D715F"/>
    <w:rsid w:val="006D79D2"/>
    <w:rsid w:val="006E00D1"/>
    <w:rsid w:val="006E1342"/>
    <w:rsid w:val="006E24C4"/>
    <w:rsid w:val="006E24D6"/>
    <w:rsid w:val="006E281E"/>
    <w:rsid w:val="006E3116"/>
    <w:rsid w:val="006E343A"/>
    <w:rsid w:val="006E3993"/>
    <w:rsid w:val="006E399B"/>
    <w:rsid w:val="006E44D8"/>
    <w:rsid w:val="006E4CCB"/>
    <w:rsid w:val="006E564F"/>
    <w:rsid w:val="006E570D"/>
    <w:rsid w:val="006E5E0B"/>
    <w:rsid w:val="006E5ED6"/>
    <w:rsid w:val="006E69CF"/>
    <w:rsid w:val="006E787C"/>
    <w:rsid w:val="006F0794"/>
    <w:rsid w:val="006F1B9D"/>
    <w:rsid w:val="006F2499"/>
    <w:rsid w:val="006F415C"/>
    <w:rsid w:val="006F4AB7"/>
    <w:rsid w:val="006F5A3F"/>
    <w:rsid w:val="006F77E2"/>
    <w:rsid w:val="006F7DC0"/>
    <w:rsid w:val="00700D73"/>
    <w:rsid w:val="007019E0"/>
    <w:rsid w:val="00701F1E"/>
    <w:rsid w:val="00702157"/>
    <w:rsid w:val="0070283C"/>
    <w:rsid w:val="007038DD"/>
    <w:rsid w:val="00706337"/>
    <w:rsid w:val="00706A1C"/>
    <w:rsid w:val="0071081B"/>
    <w:rsid w:val="0071090C"/>
    <w:rsid w:val="00711B5D"/>
    <w:rsid w:val="00711F25"/>
    <w:rsid w:val="007129CF"/>
    <w:rsid w:val="007141AE"/>
    <w:rsid w:val="00714B19"/>
    <w:rsid w:val="00715839"/>
    <w:rsid w:val="00716E85"/>
    <w:rsid w:val="0071798B"/>
    <w:rsid w:val="00717BB9"/>
    <w:rsid w:val="00720A57"/>
    <w:rsid w:val="007210C6"/>
    <w:rsid w:val="0072120E"/>
    <w:rsid w:val="0072187D"/>
    <w:rsid w:val="00723544"/>
    <w:rsid w:val="00724656"/>
    <w:rsid w:val="00724AF4"/>
    <w:rsid w:val="00726C83"/>
    <w:rsid w:val="00727246"/>
    <w:rsid w:val="00727977"/>
    <w:rsid w:val="00727D90"/>
    <w:rsid w:val="00727F53"/>
    <w:rsid w:val="007305DC"/>
    <w:rsid w:val="007305F0"/>
    <w:rsid w:val="00730CA7"/>
    <w:rsid w:val="00731124"/>
    <w:rsid w:val="00733044"/>
    <w:rsid w:val="00734388"/>
    <w:rsid w:val="007343CB"/>
    <w:rsid w:val="0073443F"/>
    <w:rsid w:val="00734834"/>
    <w:rsid w:val="00734F35"/>
    <w:rsid w:val="007359E5"/>
    <w:rsid w:val="00735C41"/>
    <w:rsid w:val="007366AE"/>
    <w:rsid w:val="00737969"/>
    <w:rsid w:val="00737DF0"/>
    <w:rsid w:val="0074004F"/>
    <w:rsid w:val="00740CAA"/>
    <w:rsid w:val="00740DC5"/>
    <w:rsid w:val="00741047"/>
    <w:rsid w:val="00742FB9"/>
    <w:rsid w:val="00743527"/>
    <w:rsid w:val="007446C1"/>
    <w:rsid w:val="00744FA7"/>
    <w:rsid w:val="00745875"/>
    <w:rsid w:val="00745A72"/>
    <w:rsid w:val="00745F25"/>
    <w:rsid w:val="00746BAA"/>
    <w:rsid w:val="00750CC8"/>
    <w:rsid w:val="007519B2"/>
    <w:rsid w:val="007523C6"/>
    <w:rsid w:val="00752600"/>
    <w:rsid w:val="00752C06"/>
    <w:rsid w:val="00753B20"/>
    <w:rsid w:val="007543FF"/>
    <w:rsid w:val="007553A5"/>
    <w:rsid w:val="00755EE7"/>
    <w:rsid w:val="00756ED0"/>
    <w:rsid w:val="007577E7"/>
    <w:rsid w:val="00757922"/>
    <w:rsid w:val="00760313"/>
    <w:rsid w:val="00761317"/>
    <w:rsid w:val="0076131D"/>
    <w:rsid w:val="007616F1"/>
    <w:rsid w:val="007638B2"/>
    <w:rsid w:val="00763E20"/>
    <w:rsid w:val="0076451D"/>
    <w:rsid w:val="00764BDC"/>
    <w:rsid w:val="00765BED"/>
    <w:rsid w:val="00766941"/>
    <w:rsid w:val="00766A43"/>
    <w:rsid w:val="00766D9B"/>
    <w:rsid w:val="00767284"/>
    <w:rsid w:val="007678A2"/>
    <w:rsid w:val="0077026E"/>
    <w:rsid w:val="00770FE3"/>
    <w:rsid w:val="0077178F"/>
    <w:rsid w:val="007718E6"/>
    <w:rsid w:val="00771EB7"/>
    <w:rsid w:val="00772923"/>
    <w:rsid w:val="007729FA"/>
    <w:rsid w:val="00773D8E"/>
    <w:rsid w:val="0077460F"/>
    <w:rsid w:val="007761C9"/>
    <w:rsid w:val="00776381"/>
    <w:rsid w:val="007777C8"/>
    <w:rsid w:val="00777FF8"/>
    <w:rsid w:val="00780933"/>
    <w:rsid w:val="00780B2C"/>
    <w:rsid w:val="00783A4A"/>
    <w:rsid w:val="00783F49"/>
    <w:rsid w:val="0078584E"/>
    <w:rsid w:val="007862CB"/>
    <w:rsid w:val="0078638B"/>
    <w:rsid w:val="00786974"/>
    <w:rsid w:val="0078722B"/>
    <w:rsid w:val="007904C6"/>
    <w:rsid w:val="0079085C"/>
    <w:rsid w:val="00790C05"/>
    <w:rsid w:val="0079234E"/>
    <w:rsid w:val="00792725"/>
    <w:rsid w:val="007931DE"/>
    <w:rsid w:val="00793E53"/>
    <w:rsid w:val="00793E7C"/>
    <w:rsid w:val="00794456"/>
    <w:rsid w:val="007959A5"/>
    <w:rsid w:val="007966E6"/>
    <w:rsid w:val="00796BBF"/>
    <w:rsid w:val="00796D65"/>
    <w:rsid w:val="00797690"/>
    <w:rsid w:val="0079785B"/>
    <w:rsid w:val="007A09F4"/>
    <w:rsid w:val="007A0AB3"/>
    <w:rsid w:val="007A10AF"/>
    <w:rsid w:val="007A10B8"/>
    <w:rsid w:val="007A18DD"/>
    <w:rsid w:val="007A2700"/>
    <w:rsid w:val="007A29FD"/>
    <w:rsid w:val="007A2C93"/>
    <w:rsid w:val="007A51C7"/>
    <w:rsid w:val="007A5CAE"/>
    <w:rsid w:val="007A679F"/>
    <w:rsid w:val="007A6BFD"/>
    <w:rsid w:val="007A6F03"/>
    <w:rsid w:val="007A74E4"/>
    <w:rsid w:val="007A7748"/>
    <w:rsid w:val="007A7BFE"/>
    <w:rsid w:val="007A7FA0"/>
    <w:rsid w:val="007B02D2"/>
    <w:rsid w:val="007B04DC"/>
    <w:rsid w:val="007B0683"/>
    <w:rsid w:val="007B09C1"/>
    <w:rsid w:val="007B1669"/>
    <w:rsid w:val="007B2C80"/>
    <w:rsid w:val="007B3C39"/>
    <w:rsid w:val="007B3FED"/>
    <w:rsid w:val="007B4CDC"/>
    <w:rsid w:val="007B5157"/>
    <w:rsid w:val="007B5549"/>
    <w:rsid w:val="007B59EF"/>
    <w:rsid w:val="007B6BE2"/>
    <w:rsid w:val="007B6F98"/>
    <w:rsid w:val="007B78BF"/>
    <w:rsid w:val="007B7B91"/>
    <w:rsid w:val="007B7BEF"/>
    <w:rsid w:val="007C1C7B"/>
    <w:rsid w:val="007C29EE"/>
    <w:rsid w:val="007C2BB3"/>
    <w:rsid w:val="007C33E2"/>
    <w:rsid w:val="007C3ABB"/>
    <w:rsid w:val="007C3B89"/>
    <w:rsid w:val="007C43E7"/>
    <w:rsid w:val="007C514E"/>
    <w:rsid w:val="007C5244"/>
    <w:rsid w:val="007C59B9"/>
    <w:rsid w:val="007C6101"/>
    <w:rsid w:val="007C6CFC"/>
    <w:rsid w:val="007C7E29"/>
    <w:rsid w:val="007D1FE0"/>
    <w:rsid w:val="007D2291"/>
    <w:rsid w:val="007D3690"/>
    <w:rsid w:val="007D3F13"/>
    <w:rsid w:val="007D5996"/>
    <w:rsid w:val="007D5DA2"/>
    <w:rsid w:val="007D6C44"/>
    <w:rsid w:val="007D7EDA"/>
    <w:rsid w:val="007E044F"/>
    <w:rsid w:val="007E0490"/>
    <w:rsid w:val="007E1003"/>
    <w:rsid w:val="007E12A1"/>
    <w:rsid w:val="007E161A"/>
    <w:rsid w:val="007E1717"/>
    <w:rsid w:val="007E2DDA"/>
    <w:rsid w:val="007E31D8"/>
    <w:rsid w:val="007E3B28"/>
    <w:rsid w:val="007E4C28"/>
    <w:rsid w:val="007E59AF"/>
    <w:rsid w:val="007E5DFB"/>
    <w:rsid w:val="007E621B"/>
    <w:rsid w:val="007E6604"/>
    <w:rsid w:val="007E7E84"/>
    <w:rsid w:val="007E7F5C"/>
    <w:rsid w:val="007F1353"/>
    <w:rsid w:val="007F23B6"/>
    <w:rsid w:val="007F2742"/>
    <w:rsid w:val="007F2D9B"/>
    <w:rsid w:val="007F3DAB"/>
    <w:rsid w:val="007F5E27"/>
    <w:rsid w:val="007F702C"/>
    <w:rsid w:val="00800122"/>
    <w:rsid w:val="00800317"/>
    <w:rsid w:val="0080061A"/>
    <w:rsid w:val="0080069D"/>
    <w:rsid w:val="00800BBB"/>
    <w:rsid w:val="00800FCF"/>
    <w:rsid w:val="008021C6"/>
    <w:rsid w:val="00802716"/>
    <w:rsid w:val="00802F5A"/>
    <w:rsid w:val="0080352E"/>
    <w:rsid w:val="008038B2"/>
    <w:rsid w:val="00804058"/>
    <w:rsid w:val="00807723"/>
    <w:rsid w:val="00807AD2"/>
    <w:rsid w:val="00807D50"/>
    <w:rsid w:val="00810CB1"/>
    <w:rsid w:val="00812762"/>
    <w:rsid w:val="00812935"/>
    <w:rsid w:val="00812F47"/>
    <w:rsid w:val="0081380C"/>
    <w:rsid w:val="00813B2D"/>
    <w:rsid w:val="00814715"/>
    <w:rsid w:val="00814E66"/>
    <w:rsid w:val="008164D4"/>
    <w:rsid w:val="008166F5"/>
    <w:rsid w:val="00817250"/>
    <w:rsid w:val="008177B9"/>
    <w:rsid w:val="00820329"/>
    <w:rsid w:val="00820843"/>
    <w:rsid w:val="008208AE"/>
    <w:rsid w:val="0082258A"/>
    <w:rsid w:val="00823740"/>
    <w:rsid w:val="008241DA"/>
    <w:rsid w:val="00824556"/>
    <w:rsid w:val="00824695"/>
    <w:rsid w:val="0082512E"/>
    <w:rsid w:val="00825268"/>
    <w:rsid w:val="00826008"/>
    <w:rsid w:val="008267DD"/>
    <w:rsid w:val="00826C6F"/>
    <w:rsid w:val="0082741F"/>
    <w:rsid w:val="0082760C"/>
    <w:rsid w:val="00830028"/>
    <w:rsid w:val="008302D4"/>
    <w:rsid w:val="008302DD"/>
    <w:rsid w:val="008307ED"/>
    <w:rsid w:val="00830D91"/>
    <w:rsid w:val="00831159"/>
    <w:rsid w:val="00831A6D"/>
    <w:rsid w:val="008325FB"/>
    <w:rsid w:val="008329E4"/>
    <w:rsid w:val="00832B93"/>
    <w:rsid w:val="008332FA"/>
    <w:rsid w:val="00833CFE"/>
    <w:rsid w:val="008340CB"/>
    <w:rsid w:val="00834C15"/>
    <w:rsid w:val="008360FA"/>
    <w:rsid w:val="008368C7"/>
    <w:rsid w:val="0083796F"/>
    <w:rsid w:val="00837ADF"/>
    <w:rsid w:val="008400BE"/>
    <w:rsid w:val="0084127A"/>
    <w:rsid w:val="00842ABE"/>
    <w:rsid w:val="00843388"/>
    <w:rsid w:val="0084432D"/>
    <w:rsid w:val="00844A58"/>
    <w:rsid w:val="00844DF1"/>
    <w:rsid w:val="00844FB1"/>
    <w:rsid w:val="008453FE"/>
    <w:rsid w:val="00845591"/>
    <w:rsid w:val="00846960"/>
    <w:rsid w:val="008510D0"/>
    <w:rsid w:val="008516CB"/>
    <w:rsid w:val="00851D64"/>
    <w:rsid w:val="00852611"/>
    <w:rsid w:val="0085361E"/>
    <w:rsid w:val="00853B05"/>
    <w:rsid w:val="00853D8E"/>
    <w:rsid w:val="00854FEE"/>
    <w:rsid w:val="008561C2"/>
    <w:rsid w:val="0085653F"/>
    <w:rsid w:val="00856810"/>
    <w:rsid w:val="00856EC1"/>
    <w:rsid w:val="00857FC4"/>
    <w:rsid w:val="00860A9E"/>
    <w:rsid w:val="008612A9"/>
    <w:rsid w:val="008628DB"/>
    <w:rsid w:val="008650E2"/>
    <w:rsid w:val="00865C8E"/>
    <w:rsid w:val="00866C3F"/>
    <w:rsid w:val="008671C9"/>
    <w:rsid w:val="0086773A"/>
    <w:rsid w:val="00867FA6"/>
    <w:rsid w:val="008710B3"/>
    <w:rsid w:val="00871E6F"/>
    <w:rsid w:val="008742B5"/>
    <w:rsid w:val="00874EBF"/>
    <w:rsid w:val="008759B6"/>
    <w:rsid w:val="00876602"/>
    <w:rsid w:val="00876AE9"/>
    <w:rsid w:val="00876FE1"/>
    <w:rsid w:val="00880240"/>
    <w:rsid w:val="00881125"/>
    <w:rsid w:val="00882730"/>
    <w:rsid w:val="00883395"/>
    <w:rsid w:val="00883A14"/>
    <w:rsid w:val="00883EED"/>
    <w:rsid w:val="008843E4"/>
    <w:rsid w:val="008848D8"/>
    <w:rsid w:val="00885534"/>
    <w:rsid w:val="00885AFC"/>
    <w:rsid w:val="00885B03"/>
    <w:rsid w:val="0088626D"/>
    <w:rsid w:val="00886E04"/>
    <w:rsid w:val="008870CC"/>
    <w:rsid w:val="008872A6"/>
    <w:rsid w:val="00887902"/>
    <w:rsid w:val="00887D58"/>
    <w:rsid w:val="00892A13"/>
    <w:rsid w:val="00892D39"/>
    <w:rsid w:val="00893DA6"/>
    <w:rsid w:val="0089437F"/>
    <w:rsid w:val="00895FD7"/>
    <w:rsid w:val="00896259"/>
    <w:rsid w:val="0089691C"/>
    <w:rsid w:val="008A11D1"/>
    <w:rsid w:val="008A15D3"/>
    <w:rsid w:val="008A2CF3"/>
    <w:rsid w:val="008A3014"/>
    <w:rsid w:val="008A36B8"/>
    <w:rsid w:val="008A3FD0"/>
    <w:rsid w:val="008A4268"/>
    <w:rsid w:val="008A5666"/>
    <w:rsid w:val="008A5AB8"/>
    <w:rsid w:val="008A643A"/>
    <w:rsid w:val="008A7879"/>
    <w:rsid w:val="008A7A7A"/>
    <w:rsid w:val="008A7CDE"/>
    <w:rsid w:val="008B087D"/>
    <w:rsid w:val="008B11B6"/>
    <w:rsid w:val="008B3415"/>
    <w:rsid w:val="008B36BC"/>
    <w:rsid w:val="008B3838"/>
    <w:rsid w:val="008B40F2"/>
    <w:rsid w:val="008B4446"/>
    <w:rsid w:val="008B4819"/>
    <w:rsid w:val="008B5289"/>
    <w:rsid w:val="008B5E74"/>
    <w:rsid w:val="008B7031"/>
    <w:rsid w:val="008C0E1D"/>
    <w:rsid w:val="008C0E70"/>
    <w:rsid w:val="008C10A7"/>
    <w:rsid w:val="008C1123"/>
    <w:rsid w:val="008C117A"/>
    <w:rsid w:val="008C12BA"/>
    <w:rsid w:val="008C19EB"/>
    <w:rsid w:val="008C2787"/>
    <w:rsid w:val="008C4CE8"/>
    <w:rsid w:val="008C6EA6"/>
    <w:rsid w:val="008C6F78"/>
    <w:rsid w:val="008C779A"/>
    <w:rsid w:val="008D1CDD"/>
    <w:rsid w:val="008D1DBC"/>
    <w:rsid w:val="008D30B6"/>
    <w:rsid w:val="008D38F9"/>
    <w:rsid w:val="008D3E1A"/>
    <w:rsid w:val="008D3F00"/>
    <w:rsid w:val="008D41CF"/>
    <w:rsid w:val="008D49D4"/>
    <w:rsid w:val="008D5B61"/>
    <w:rsid w:val="008D77A8"/>
    <w:rsid w:val="008D7AF6"/>
    <w:rsid w:val="008D7EF4"/>
    <w:rsid w:val="008E2357"/>
    <w:rsid w:val="008E25A4"/>
    <w:rsid w:val="008E2A98"/>
    <w:rsid w:val="008E300A"/>
    <w:rsid w:val="008E62D0"/>
    <w:rsid w:val="008E6D1B"/>
    <w:rsid w:val="008E7351"/>
    <w:rsid w:val="008E7832"/>
    <w:rsid w:val="008F16D2"/>
    <w:rsid w:val="008F1C6C"/>
    <w:rsid w:val="008F1E32"/>
    <w:rsid w:val="008F1F57"/>
    <w:rsid w:val="008F2D01"/>
    <w:rsid w:val="008F55F0"/>
    <w:rsid w:val="008F5B62"/>
    <w:rsid w:val="008F5B6B"/>
    <w:rsid w:val="008F75FC"/>
    <w:rsid w:val="008F7BF9"/>
    <w:rsid w:val="008F7C18"/>
    <w:rsid w:val="009014AB"/>
    <w:rsid w:val="00901B63"/>
    <w:rsid w:val="0090290B"/>
    <w:rsid w:val="00902D11"/>
    <w:rsid w:val="0090372E"/>
    <w:rsid w:val="00903D0B"/>
    <w:rsid w:val="00904122"/>
    <w:rsid w:val="00904160"/>
    <w:rsid w:val="009043CC"/>
    <w:rsid w:val="009049BB"/>
    <w:rsid w:val="00906E5F"/>
    <w:rsid w:val="00906F36"/>
    <w:rsid w:val="009072BE"/>
    <w:rsid w:val="0091023F"/>
    <w:rsid w:val="00910497"/>
    <w:rsid w:val="00910A7C"/>
    <w:rsid w:val="0091158B"/>
    <w:rsid w:val="00911E81"/>
    <w:rsid w:val="00912E72"/>
    <w:rsid w:val="009130A3"/>
    <w:rsid w:val="00913C0B"/>
    <w:rsid w:val="00914736"/>
    <w:rsid w:val="00915130"/>
    <w:rsid w:val="00916BBA"/>
    <w:rsid w:val="009208FE"/>
    <w:rsid w:val="0092147D"/>
    <w:rsid w:val="0092261F"/>
    <w:rsid w:val="0092302F"/>
    <w:rsid w:val="009231DC"/>
    <w:rsid w:val="0092372E"/>
    <w:rsid w:val="00925381"/>
    <w:rsid w:val="0092659C"/>
    <w:rsid w:val="00926D87"/>
    <w:rsid w:val="00927670"/>
    <w:rsid w:val="009303CD"/>
    <w:rsid w:val="00930B41"/>
    <w:rsid w:val="00931E6A"/>
    <w:rsid w:val="009322CA"/>
    <w:rsid w:val="00932394"/>
    <w:rsid w:val="009328D0"/>
    <w:rsid w:val="00932B6C"/>
    <w:rsid w:val="009350D5"/>
    <w:rsid w:val="0093612C"/>
    <w:rsid w:val="0093632B"/>
    <w:rsid w:val="009363B4"/>
    <w:rsid w:val="00936D6F"/>
    <w:rsid w:val="00937B5D"/>
    <w:rsid w:val="009419CE"/>
    <w:rsid w:val="00942699"/>
    <w:rsid w:val="0094273B"/>
    <w:rsid w:val="009429A0"/>
    <w:rsid w:val="00942D79"/>
    <w:rsid w:val="00942F3D"/>
    <w:rsid w:val="00943149"/>
    <w:rsid w:val="00943150"/>
    <w:rsid w:val="00943275"/>
    <w:rsid w:val="00944268"/>
    <w:rsid w:val="00944F0E"/>
    <w:rsid w:val="0094546F"/>
    <w:rsid w:val="009457D0"/>
    <w:rsid w:val="00945997"/>
    <w:rsid w:val="00945B0C"/>
    <w:rsid w:val="00946284"/>
    <w:rsid w:val="00947BC8"/>
    <w:rsid w:val="00947D83"/>
    <w:rsid w:val="009517C9"/>
    <w:rsid w:val="009517DA"/>
    <w:rsid w:val="00951DFF"/>
    <w:rsid w:val="00952308"/>
    <w:rsid w:val="00952C6C"/>
    <w:rsid w:val="00952D84"/>
    <w:rsid w:val="0095393B"/>
    <w:rsid w:val="0095589E"/>
    <w:rsid w:val="00957ACA"/>
    <w:rsid w:val="00957C67"/>
    <w:rsid w:val="00960CF7"/>
    <w:rsid w:val="00961592"/>
    <w:rsid w:val="00961D92"/>
    <w:rsid w:val="00962A42"/>
    <w:rsid w:val="00963546"/>
    <w:rsid w:val="009635F7"/>
    <w:rsid w:val="00964810"/>
    <w:rsid w:val="00964E87"/>
    <w:rsid w:val="009655D6"/>
    <w:rsid w:val="00965862"/>
    <w:rsid w:val="00965C50"/>
    <w:rsid w:val="0096655F"/>
    <w:rsid w:val="00966633"/>
    <w:rsid w:val="00966B7D"/>
    <w:rsid w:val="00966E92"/>
    <w:rsid w:val="009671A9"/>
    <w:rsid w:val="00967AEE"/>
    <w:rsid w:val="00971D4B"/>
    <w:rsid w:val="0097241D"/>
    <w:rsid w:val="0097244C"/>
    <w:rsid w:val="00973070"/>
    <w:rsid w:val="009737AD"/>
    <w:rsid w:val="00973C3D"/>
    <w:rsid w:val="00973F98"/>
    <w:rsid w:val="00974B33"/>
    <w:rsid w:val="00974EF5"/>
    <w:rsid w:val="009752EF"/>
    <w:rsid w:val="0097554C"/>
    <w:rsid w:val="00975DD6"/>
    <w:rsid w:val="009764EC"/>
    <w:rsid w:val="00976FCD"/>
    <w:rsid w:val="00977731"/>
    <w:rsid w:val="00977B6A"/>
    <w:rsid w:val="00980184"/>
    <w:rsid w:val="009802AC"/>
    <w:rsid w:val="00980381"/>
    <w:rsid w:val="0098106D"/>
    <w:rsid w:val="00981274"/>
    <w:rsid w:val="00982288"/>
    <w:rsid w:val="00982542"/>
    <w:rsid w:val="0098260E"/>
    <w:rsid w:val="00982B1F"/>
    <w:rsid w:val="00982D86"/>
    <w:rsid w:val="00982F69"/>
    <w:rsid w:val="00984597"/>
    <w:rsid w:val="00984704"/>
    <w:rsid w:val="00984A52"/>
    <w:rsid w:val="00985958"/>
    <w:rsid w:val="009865CB"/>
    <w:rsid w:val="0098660A"/>
    <w:rsid w:val="00990405"/>
    <w:rsid w:val="00990706"/>
    <w:rsid w:val="0099176F"/>
    <w:rsid w:val="00991BB7"/>
    <w:rsid w:val="00991E9B"/>
    <w:rsid w:val="00991ECD"/>
    <w:rsid w:val="00992BB3"/>
    <w:rsid w:val="00994705"/>
    <w:rsid w:val="009947B4"/>
    <w:rsid w:val="0099578C"/>
    <w:rsid w:val="009959FE"/>
    <w:rsid w:val="00995EA9"/>
    <w:rsid w:val="00995F4A"/>
    <w:rsid w:val="009964E5"/>
    <w:rsid w:val="009966C8"/>
    <w:rsid w:val="009968B0"/>
    <w:rsid w:val="00996B93"/>
    <w:rsid w:val="00997958"/>
    <w:rsid w:val="009A0BDC"/>
    <w:rsid w:val="009A2596"/>
    <w:rsid w:val="009A4A64"/>
    <w:rsid w:val="009A5C8E"/>
    <w:rsid w:val="009A6CF4"/>
    <w:rsid w:val="009A788D"/>
    <w:rsid w:val="009A7959"/>
    <w:rsid w:val="009A7E83"/>
    <w:rsid w:val="009A7FC9"/>
    <w:rsid w:val="009B0C0E"/>
    <w:rsid w:val="009B0F71"/>
    <w:rsid w:val="009B1D02"/>
    <w:rsid w:val="009B1E66"/>
    <w:rsid w:val="009B26CB"/>
    <w:rsid w:val="009B2C83"/>
    <w:rsid w:val="009B37DC"/>
    <w:rsid w:val="009B4A1F"/>
    <w:rsid w:val="009B5B55"/>
    <w:rsid w:val="009C08D8"/>
    <w:rsid w:val="009C1251"/>
    <w:rsid w:val="009C1CED"/>
    <w:rsid w:val="009C2024"/>
    <w:rsid w:val="009C2E05"/>
    <w:rsid w:val="009C4D06"/>
    <w:rsid w:val="009C50DB"/>
    <w:rsid w:val="009C59FB"/>
    <w:rsid w:val="009C5D9E"/>
    <w:rsid w:val="009C65C6"/>
    <w:rsid w:val="009C65F6"/>
    <w:rsid w:val="009C67FC"/>
    <w:rsid w:val="009C6A85"/>
    <w:rsid w:val="009C6D57"/>
    <w:rsid w:val="009C707D"/>
    <w:rsid w:val="009C7815"/>
    <w:rsid w:val="009C7BA5"/>
    <w:rsid w:val="009D1E13"/>
    <w:rsid w:val="009D2046"/>
    <w:rsid w:val="009D2048"/>
    <w:rsid w:val="009D204F"/>
    <w:rsid w:val="009D2B64"/>
    <w:rsid w:val="009D2EA0"/>
    <w:rsid w:val="009D3D8F"/>
    <w:rsid w:val="009D4083"/>
    <w:rsid w:val="009D49DB"/>
    <w:rsid w:val="009D4E96"/>
    <w:rsid w:val="009D5413"/>
    <w:rsid w:val="009D5D83"/>
    <w:rsid w:val="009D7313"/>
    <w:rsid w:val="009D7A24"/>
    <w:rsid w:val="009E02AC"/>
    <w:rsid w:val="009E08B6"/>
    <w:rsid w:val="009E0A96"/>
    <w:rsid w:val="009E0C69"/>
    <w:rsid w:val="009E0F16"/>
    <w:rsid w:val="009E10A1"/>
    <w:rsid w:val="009E1F45"/>
    <w:rsid w:val="009E26F7"/>
    <w:rsid w:val="009E292A"/>
    <w:rsid w:val="009E3187"/>
    <w:rsid w:val="009E4310"/>
    <w:rsid w:val="009E47A2"/>
    <w:rsid w:val="009E5224"/>
    <w:rsid w:val="009E5407"/>
    <w:rsid w:val="009E5E29"/>
    <w:rsid w:val="009E6574"/>
    <w:rsid w:val="009E65EB"/>
    <w:rsid w:val="009E6B32"/>
    <w:rsid w:val="009E6C37"/>
    <w:rsid w:val="009E7193"/>
    <w:rsid w:val="009E7227"/>
    <w:rsid w:val="009F0035"/>
    <w:rsid w:val="009F018A"/>
    <w:rsid w:val="009F040D"/>
    <w:rsid w:val="009F06B7"/>
    <w:rsid w:val="009F0741"/>
    <w:rsid w:val="009F07DF"/>
    <w:rsid w:val="009F09FF"/>
    <w:rsid w:val="009F0BE2"/>
    <w:rsid w:val="009F0FA0"/>
    <w:rsid w:val="009F11D3"/>
    <w:rsid w:val="009F12EA"/>
    <w:rsid w:val="009F1871"/>
    <w:rsid w:val="009F1A33"/>
    <w:rsid w:val="009F1BFC"/>
    <w:rsid w:val="009F2474"/>
    <w:rsid w:val="009F2D0F"/>
    <w:rsid w:val="009F2F15"/>
    <w:rsid w:val="009F38F4"/>
    <w:rsid w:val="009F4089"/>
    <w:rsid w:val="009F4BA0"/>
    <w:rsid w:val="009F4E23"/>
    <w:rsid w:val="009F5A93"/>
    <w:rsid w:val="009F61FC"/>
    <w:rsid w:val="009F668F"/>
    <w:rsid w:val="009F7C58"/>
    <w:rsid w:val="00A00B9A"/>
    <w:rsid w:val="00A01331"/>
    <w:rsid w:val="00A01828"/>
    <w:rsid w:val="00A030B9"/>
    <w:rsid w:val="00A03BC6"/>
    <w:rsid w:val="00A04804"/>
    <w:rsid w:val="00A04808"/>
    <w:rsid w:val="00A04BF7"/>
    <w:rsid w:val="00A05053"/>
    <w:rsid w:val="00A06251"/>
    <w:rsid w:val="00A073F4"/>
    <w:rsid w:val="00A10178"/>
    <w:rsid w:val="00A102C9"/>
    <w:rsid w:val="00A105BC"/>
    <w:rsid w:val="00A105E2"/>
    <w:rsid w:val="00A10DEA"/>
    <w:rsid w:val="00A10E04"/>
    <w:rsid w:val="00A11DCA"/>
    <w:rsid w:val="00A1378A"/>
    <w:rsid w:val="00A148D8"/>
    <w:rsid w:val="00A14E9A"/>
    <w:rsid w:val="00A14EEC"/>
    <w:rsid w:val="00A15483"/>
    <w:rsid w:val="00A1693C"/>
    <w:rsid w:val="00A16D69"/>
    <w:rsid w:val="00A16DC6"/>
    <w:rsid w:val="00A17469"/>
    <w:rsid w:val="00A20E12"/>
    <w:rsid w:val="00A221D0"/>
    <w:rsid w:val="00A22524"/>
    <w:rsid w:val="00A22F18"/>
    <w:rsid w:val="00A23086"/>
    <w:rsid w:val="00A23193"/>
    <w:rsid w:val="00A25C48"/>
    <w:rsid w:val="00A2657B"/>
    <w:rsid w:val="00A268F9"/>
    <w:rsid w:val="00A27AE1"/>
    <w:rsid w:val="00A315E3"/>
    <w:rsid w:val="00A31DE1"/>
    <w:rsid w:val="00A320D5"/>
    <w:rsid w:val="00A329C0"/>
    <w:rsid w:val="00A344A0"/>
    <w:rsid w:val="00A34A88"/>
    <w:rsid w:val="00A34B53"/>
    <w:rsid w:val="00A35A6B"/>
    <w:rsid w:val="00A35EDE"/>
    <w:rsid w:val="00A369FB"/>
    <w:rsid w:val="00A36E85"/>
    <w:rsid w:val="00A370E7"/>
    <w:rsid w:val="00A4078B"/>
    <w:rsid w:val="00A419E7"/>
    <w:rsid w:val="00A4225B"/>
    <w:rsid w:val="00A430AA"/>
    <w:rsid w:val="00A440C7"/>
    <w:rsid w:val="00A44150"/>
    <w:rsid w:val="00A445CC"/>
    <w:rsid w:val="00A44D73"/>
    <w:rsid w:val="00A45FA1"/>
    <w:rsid w:val="00A4641C"/>
    <w:rsid w:val="00A47262"/>
    <w:rsid w:val="00A472AF"/>
    <w:rsid w:val="00A47369"/>
    <w:rsid w:val="00A47509"/>
    <w:rsid w:val="00A47B10"/>
    <w:rsid w:val="00A5001D"/>
    <w:rsid w:val="00A501B3"/>
    <w:rsid w:val="00A51D47"/>
    <w:rsid w:val="00A51D85"/>
    <w:rsid w:val="00A52213"/>
    <w:rsid w:val="00A5224D"/>
    <w:rsid w:val="00A523D0"/>
    <w:rsid w:val="00A52691"/>
    <w:rsid w:val="00A52852"/>
    <w:rsid w:val="00A52BE6"/>
    <w:rsid w:val="00A52C26"/>
    <w:rsid w:val="00A531AB"/>
    <w:rsid w:val="00A53A87"/>
    <w:rsid w:val="00A53BF3"/>
    <w:rsid w:val="00A53CAD"/>
    <w:rsid w:val="00A546D9"/>
    <w:rsid w:val="00A5480C"/>
    <w:rsid w:val="00A5505D"/>
    <w:rsid w:val="00A552FC"/>
    <w:rsid w:val="00A56150"/>
    <w:rsid w:val="00A56DEA"/>
    <w:rsid w:val="00A60B28"/>
    <w:rsid w:val="00A61CEA"/>
    <w:rsid w:val="00A628FC"/>
    <w:rsid w:val="00A648F0"/>
    <w:rsid w:val="00A64F7B"/>
    <w:rsid w:val="00A65807"/>
    <w:rsid w:val="00A663C8"/>
    <w:rsid w:val="00A66838"/>
    <w:rsid w:val="00A66C70"/>
    <w:rsid w:val="00A678BA"/>
    <w:rsid w:val="00A67CDA"/>
    <w:rsid w:val="00A67D52"/>
    <w:rsid w:val="00A70EE7"/>
    <w:rsid w:val="00A71204"/>
    <w:rsid w:val="00A72719"/>
    <w:rsid w:val="00A72BFC"/>
    <w:rsid w:val="00A74096"/>
    <w:rsid w:val="00A740CD"/>
    <w:rsid w:val="00A75BAE"/>
    <w:rsid w:val="00A76012"/>
    <w:rsid w:val="00A76852"/>
    <w:rsid w:val="00A76ED2"/>
    <w:rsid w:val="00A77CC2"/>
    <w:rsid w:val="00A8072A"/>
    <w:rsid w:val="00A82B17"/>
    <w:rsid w:val="00A83E69"/>
    <w:rsid w:val="00A845D7"/>
    <w:rsid w:val="00A849D8"/>
    <w:rsid w:val="00A84BF3"/>
    <w:rsid w:val="00A85AF7"/>
    <w:rsid w:val="00A85BF5"/>
    <w:rsid w:val="00A85C4F"/>
    <w:rsid w:val="00A86A79"/>
    <w:rsid w:val="00A86DE2"/>
    <w:rsid w:val="00A92587"/>
    <w:rsid w:val="00A92DA8"/>
    <w:rsid w:val="00A93383"/>
    <w:rsid w:val="00A94D7A"/>
    <w:rsid w:val="00A96197"/>
    <w:rsid w:val="00A966CC"/>
    <w:rsid w:val="00A96D45"/>
    <w:rsid w:val="00A97987"/>
    <w:rsid w:val="00A97B73"/>
    <w:rsid w:val="00A97EAE"/>
    <w:rsid w:val="00AA007D"/>
    <w:rsid w:val="00AA0C80"/>
    <w:rsid w:val="00AA0E43"/>
    <w:rsid w:val="00AA15D0"/>
    <w:rsid w:val="00AA2652"/>
    <w:rsid w:val="00AA295C"/>
    <w:rsid w:val="00AA2C38"/>
    <w:rsid w:val="00AA2EDE"/>
    <w:rsid w:val="00AA2F1B"/>
    <w:rsid w:val="00AA31B6"/>
    <w:rsid w:val="00AA332D"/>
    <w:rsid w:val="00AA3ACE"/>
    <w:rsid w:val="00AA3EAD"/>
    <w:rsid w:val="00AA3F58"/>
    <w:rsid w:val="00AA465F"/>
    <w:rsid w:val="00AA4A7F"/>
    <w:rsid w:val="00AA4B4B"/>
    <w:rsid w:val="00AA6A9B"/>
    <w:rsid w:val="00AA6EA1"/>
    <w:rsid w:val="00AA77F8"/>
    <w:rsid w:val="00AB113B"/>
    <w:rsid w:val="00AB169A"/>
    <w:rsid w:val="00AB21E3"/>
    <w:rsid w:val="00AB2B46"/>
    <w:rsid w:val="00AB3817"/>
    <w:rsid w:val="00AB48DD"/>
    <w:rsid w:val="00AB4900"/>
    <w:rsid w:val="00AB5CF5"/>
    <w:rsid w:val="00AB5E04"/>
    <w:rsid w:val="00AC0BF7"/>
    <w:rsid w:val="00AC0D42"/>
    <w:rsid w:val="00AC103F"/>
    <w:rsid w:val="00AC1368"/>
    <w:rsid w:val="00AC2142"/>
    <w:rsid w:val="00AC21D3"/>
    <w:rsid w:val="00AC2DF8"/>
    <w:rsid w:val="00AC2EF1"/>
    <w:rsid w:val="00AC2F8C"/>
    <w:rsid w:val="00AC4F67"/>
    <w:rsid w:val="00AC5E8C"/>
    <w:rsid w:val="00AC7178"/>
    <w:rsid w:val="00AC78D5"/>
    <w:rsid w:val="00AC7D20"/>
    <w:rsid w:val="00AD0426"/>
    <w:rsid w:val="00AD0742"/>
    <w:rsid w:val="00AD07D4"/>
    <w:rsid w:val="00AD0D21"/>
    <w:rsid w:val="00AD180F"/>
    <w:rsid w:val="00AD2495"/>
    <w:rsid w:val="00AD282B"/>
    <w:rsid w:val="00AD283B"/>
    <w:rsid w:val="00AD2A91"/>
    <w:rsid w:val="00AD32FA"/>
    <w:rsid w:val="00AD49D6"/>
    <w:rsid w:val="00AD5072"/>
    <w:rsid w:val="00AD51E3"/>
    <w:rsid w:val="00AD5C4C"/>
    <w:rsid w:val="00AD6311"/>
    <w:rsid w:val="00AD6EFD"/>
    <w:rsid w:val="00AD796A"/>
    <w:rsid w:val="00AD7987"/>
    <w:rsid w:val="00AE058E"/>
    <w:rsid w:val="00AE1438"/>
    <w:rsid w:val="00AE1E25"/>
    <w:rsid w:val="00AE2F7D"/>
    <w:rsid w:val="00AE3399"/>
    <w:rsid w:val="00AE398D"/>
    <w:rsid w:val="00AE40C0"/>
    <w:rsid w:val="00AE440D"/>
    <w:rsid w:val="00AE4660"/>
    <w:rsid w:val="00AE497C"/>
    <w:rsid w:val="00AE5255"/>
    <w:rsid w:val="00AE5684"/>
    <w:rsid w:val="00AE5E43"/>
    <w:rsid w:val="00AE665B"/>
    <w:rsid w:val="00AE6DBF"/>
    <w:rsid w:val="00AE7538"/>
    <w:rsid w:val="00AE7B08"/>
    <w:rsid w:val="00AF03A3"/>
    <w:rsid w:val="00AF093C"/>
    <w:rsid w:val="00AF132F"/>
    <w:rsid w:val="00AF1349"/>
    <w:rsid w:val="00AF1515"/>
    <w:rsid w:val="00AF1993"/>
    <w:rsid w:val="00AF42F1"/>
    <w:rsid w:val="00AF4667"/>
    <w:rsid w:val="00AF4F91"/>
    <w:rsid w:val="00AF4FB8"/>
    <w:rsid w:val="00AF6537"/>
    <w:rsid w:val="00AF666B"/>
    <w:rsid w:val="00AF7A21"/>
    <w:rsid w:val="00B0265F"/>
    <w:rsid w:val="00B02AFF"/>
    <w:rsid w:val="00B02B4D"/>
    <w:rsid w:val="00B03255"/>
    <w:rsid w:val="00B03514"/>
    <w:rsid w:val="00B03614"/>
    <w:rsid w:val="00B03DFF"/>
    <w:rsid w:val="00B03FC7"/>
    <w:rsid w:val="00B04305"/>
    <w:rsid w:val="00B05C28"/>
    <w:rsid w:val="00B05C8D"/>
    <w:rsid w:val="00B06910"/>
    <w:rsid w:val="00B06CF6"/>
    <w:rsid w:val="00B06F9D"/>
    <w:rsid w:val="00B07591"/>
    <w:rsid w:val="00B07BC2"/>
    <w:rsid w:val="00B10C13"/>
    <w:rsid w:val="00B10E2B"/>
    <w:rsid w:val="00B10EEE"/>
    <w:rsid w:val="00B11928"/>
    <w:rsid w:val="00B11EFB"/>
    <w:rsid w:val="00B13049"/>
    <w:rsid w:val="00B13510"/>
    <w:rsid w:val="00B13B48"/>
    <w:rsid w:val="00B14325"/>
    <w:rsid w:val="00B14AF2"/>
    <w:rsid w:val="00B14E73"/>
    <w:rsid w:val="00B1651D"/>
    <w:rsid w:val="00B17F7C"/>
    <w:rsid w:val="00B2019B"/>
    <w:rsid w:val="00B205A3"/>
    <w:rsid w:val="00B21359"/>
    <w:rsid w:val="00B21712"/>
    <w:rsid w:val="00B22173"/>
    <w:rsid w:val="00B2235E"/>
    <w:rsid w:val="00B2291A"/>
    <w:rsid w:val="00B232D3"/>
    <w:rsid w:val="00B24150"/>
    <w:rsid w:val="00B24AA4"/>
    <w:rsid w:val="00B257C5"/>
    <w:rsid w:val="00B26563"/>
    <w:rsid w:val="00B26BFC"/>
    <w:rsid w:val="00B26FF2"/>
    <w:rsid w:val="00B26FFD"/>
    <w:rsid w:val="00B300D4"/>
    <w:rsid w:val="00B30CBD"/>
    <w:rsid w:val="00B30F9A"/>
    <w:rsid w:val="00B30FCE"/>
    <w:rsid w:val="00B3137D"/>
    <w:rsid w:val="00B3166A"/>
    <w:rsid w:val="00B31DB8"/>
    <w:rsid w:val="00B3265B"/>
    <w:rsid w:val="00B328AE"/>
    <w:rsid w:val="00B329B5"/>
    <w:rsid w:val="00B32A99"/>
    <w:rsid w:val="00B344F1"/>
    <w:rsid w:val="00B34A1C"/>
    <w:rsid w:val="00B367BA"/>
    <w:rsid w:val="00B400A7"/>
    <w:rsid w:val="00B404F4"/>
    <w:rsid w:val="00B4110F"/>
    <w:rsid w:val="00B421B5"/>
    <w:rsid w:val="00B43169"/>
    <w:rsid w:val="00B435AF"/>
    <w:rsid w:val="00B436D1"/>
    <w:rsid w:val="00B444C1"/>
    <w:rsid w:val="00B445D8"/>
    <w:rsid w:val="00B4484C"/>
    <w:rsid w:val="00B45064"/>
    <w:rsid w:val="00B4573A"/>
    <w:rsid w:val="00B45C50"/>
    <w:rsid w:val="00B46156"/>
    <w:rsid w:val="00B4683F"/>
    <w:rsid w:val="00B46958"/>
    <w:rsid w:val="00B46C59"/>
    <w:rsid w:val="00B46D37"/>
    <w:rsid w:val="00B472D1"/>
    <w:rsid w:val="00B47414"/>
    <w:rsid w:val="00B53117"/>
    <w:rsid w:val="00B54FD3"/>
    <w:rsid w:val="00B55189"/>
    <w:rsid w:val="00B55A12"/>
    <w:rsid w:val="00B56FA2"/>
    <w:rsid w:val="00B5752F"/>
    <w:rsid w:val="00B6036A"/>
    <w:rsid w:val="00B61215"/>
    <w:rsid w:val="00B62AC2"/>
    <w:rsid w:val="00B631AF"/>
    <w:rsid w:val="00B6335F"/>
    <w:rsid w:val="00B639AA"/>
    <w:rsid w:val="00B64D32"/>
    <w:rsid w:val="00B65A80"/>
    <w:rsid w:val="00B70449"/>
    <w:rsid w:val="00B70793"/>
    <w:rsid w:val="00B70E13"/>
    <w:rsid w:val="00B7191F"/>
    <w:rsid w:val="00B73952"/>
    <w:rsid w:val="00B73F96"/>
    <w:rsid w:val="00B741AC"/>
    <w:rsid w:val="00B74A5A"/>
    <w:rsid w:val="00B74CEB"/>
    <w:rsid w:val="00B74D02"/>
    <w:rsid w:val="00B74DEE"/>
    <w:rsid w:val="00B75082"/>
    <w:rsid w:val="00B75A0A"/>
    <w:rsid w:val="00B76728"/>
    <w:rsid w:val="00B77FEE"/>
    <w:rsid w:val="00B80087"/>
    <w:rsid w:val="00B801A6"/>
    <w:rsid w:val="00B80AEC"/>
    <w:rsid w:val="00B80BAD"/>
    <w:rsid w:val="00B81D7A"/>
    <w:rsid w:val="00B81F9D"/>
    <w:rsid w:val="00B82C2A"/>
    <w:rsid w:val="00B83D1D"/>
    <w:rsid w:val="00B84269"/>
    <w:rsid w:val="00B85C39"/>
    <w:rsid w:val="00B85D58"/>
    <w:rsid w:val="00B86CA8"/>
    <w:rsid w:val="00B87729"/>
    <w:rsid w:val="00B8792F"/>
    <w:rsid w:val="00B87CEE"/>
    <w:rsid w:val="00B9015A"/>
    <w:rsid w:val="00B902B0"/>
    <w:rsid w:val="00B907F5"/>
    <w:rsid w:val="00B90D64"/>
    <w:rsid w:val="00B91870"/>
    <w:rsid w:val="00B946FC"/>
    <w:rsid w:val="00B95286"/>
    <w:rsid w:val="00B95315"/>
    <w:rsid w:val="00B9541B"/>
    <w:rsid w:val="00B95B91"/>
    <w:rsid w:val="00B95C21"/>
    <w:rsid w:val="00B96B8F"/>
    <w:rsid w:val="00B96CC5"/>
    <w:rsid w:val="00B96F72"/>
    <w:rsid w:val="00B978EA"/>
    <w:rsid w:val="00B97A17"/>
    <w:rsid w:val="00B97EA5"/>
    <w:rsid w:val="00BA09DA"/>
    <w:rsid w:val="00BA0A82"/>
    <w:rsid w:val="00BA1128"/>
    <w:rsid w:val="00BA1360"/>
    <w:rsid w:val="00BA1857"/>
    <w:rsid w:val="00BA1A2C"/>
    <w:rsid w:val="00BA2F51"/>
    <w:rsid w:val="00BA325B"/>
    <w:rsid w:val="00BA3A33"/>
    <w:rsid w:val="00BA557C"/>
    <w:rsid w:val="00BA5F48"/>
    <w:rsid w:val="00BA6149"/>
    <w:rsid w:val="00BA6795"/>
    <w:rsid w:val="00BA6C7F"/>
    <w:rsid w:val="00BA727F"/>
    <w:rsid w:val="00BA7889"/>
    <w:rsid w:val="00BA79EB"/>
    <w:rsid w:val="00BB0284"/>
    <w:rsid w:val="00BB0619"/>
    <w:rsid w:val="00BB1859"/>
    <w:rsid w:val="00BB2318"/>
    <w:rsid w:val="00BB2B9A"/>
    <w:rsid w:val="00BB30EE"/>
    <w:rsid w:val="00BB3190"/>
    <w:rsid w:val="00BB36C1"/>
    <w:rsid w:val="00BB36EE"/>
    <w:rsid w:val="00BB5167"/>
    <w:rsid w:val="00BB562B"/>
    <w:rsid w:val="00BB56BA"/>
    <w:rsid w:val="00BB59D5"/>
    <w:rsid w:val="00BB6265"/>
    <w:rsid w:val="00BB7B04"/>
    <w:rsid w:val="00BB7EA2"/>
    <w:rsid w:val="00BB7FC2"/>
    <w:rsid w:val="00BB7FE7"/>
    <w:rsid w:val="00BC034F"/>
    <w:rsid w:val="00BC1292"/>
    <w:rsid w:val="00BC14FC"/>
    <w:rsid w:val="00BC16BC"/>
    <w:rsid w:val="00BC46C2"/>
    <w:rsid w:val="00BC47DA"/>
    <w:rsid w:val="00BC495A"/>
    <w:rsid w:val="00BC4C21"/>
    <w:rsid w:val="00BC5933"/>
    <w:rsid w:val="00BC64B0"/>
    <w:rsid w:val="00BC6982"/>
    <w:rsid w:val="00BC70D1"/>
    <w:rsid w:val="00BC753E"/>
    <w:rsid w:val="00BD109E"/>
    <w:rsid w:val="00BD134B"/>
    <w:rsid w:val="00BD16C5"/>
    <w:rsid w:val="00BD1718"/>
    <w:rsid w:val="00BD2277"/>
    <w:rsid w:val="00BD2579"/>
    <w:rsid w:val="00BD3B65"/>
    <w:rsid w:val="00BD4079"/>
    <w:rsid w:val="00BD55B3"/>
    <w:rsid w:val="00BD59F1"/>
    <w:rsid w:val="00BD69C2"/>
    <w:rsid w:val="00BD70EB"/>
    <w:rsid w:val="00BD7316"/>
    <w:rsid w:val="00BD73B9"/>
    <w:rsid w:val="00BE0A18"/>
    <w:rsid w:val="00BE0C47"/>
    <w:rsid w:val="00BE1689"/>
    <w:rsid w:val="00BE3748"/>
    <w:rsid w:val="00BE4345"/>
    <w:rsid w:val="00BE43A4"/>
    <w:rsid w:val="00BE4DCA"/>
    <w:rsid w:val="00BE4EAB"/>
    <w:rsid w:val="00BE5FA0"/>
    <w:rsid w:val="00BE6FDD"/>
    <w:rsid w:val="00BE7BCC"/>
    <w:rsid w:val="00BE7E66"/>
    <w:rsid w:val="00BF0661"/>
    <w:rsid w:val="00BF0DFE"/>
    <w:rsid w:val="00BF1178"/>
    <w:rsid w:val="00BF1FE5"/>
    <w:rsid w:val="00BF3B0C"/>
    <w:rsid w:val="00BF3F63"/>
    <w:rsid w:val="00BF483E"/>
    <w:rsid w:val="00BF610A"/>
    <w:rsid w:val="00BF61A7"/>
    <w:rsid w:val="00BF6F67"/>
    <w:rsid w:val="00C00160"/>
    <w:rsid w:val="00C00B29"/>
    <w:rsid w:val="00C011E5"/>
    <w:rsid w:val="00C01C79"/>
    <w:rsid w:val="00C04373"/>
    <w:rsid w:val="00C045A2"/>
    <w:rsid w:val="00C050E2"/>
    <w:rsid w:val="00C0617F"/>
    <w:rsid w:val="00C064A7"/>
    <w:rsid w:val="00C06F2C"/>
    <w:rsid w:val="00C1049A"/>
    <w:rsid w:val="00C108A0"/>
    <w:rsid w:val="00C10D7F"/>
    <w:rsid w:val="00C1123F"/>
    <w:rsid w:val="00C11397"/>
    <w:rsid w:val="00C114AF"/>
    <w:rsid w:val="00C124EC"/>
    <w:rsid w:val="00C12870"/>
    <w:rsid w:val="00C12E2D"/>
    <w:rsid w:val="00C1316D"/>
    <w:rsid w:val="00C1352C"/>
    <w:rsid w:val="00C13580"/>
    <w:rsid w:val="00C1373A"/>
    <w:rsid w:val="00C13B74"/>
    <w:rsid w:val="00C13D96"/>
    <w:rsid w:val="00C13F0B"/>
    <w:rsid w:val="00C141FE"/>
    <w:rsid w:val="00C1431C"/>
    <w:rsid w:val="00C14369"/>
    <w:rsid w:val="00C146B3"/>
    <w:rsid w:val="00C149D3"/>
    <w:rsid w:val="00C14CF4"/>
    <w:rsid w:val="00C16008"/>
    <w:rsid w:val="00C1640D"/>
    <w:rsid w:val="00C16BB1"/>
    <w:rsid w:val="00C20079"/>
    <w:rsid w:val="00C20B79"/>
    <w:rsid w:val="00C20B8B"/>
    <w:rsid w:val="00C20C31"/>
    <w:rsid w:val="00C20D4C"/>
    <w:rsid w:val="00C20F4F"/>
    <w:rsid w:val="00C21566"/>
    <w:rsid w:val="00C2175F"/>
    <w:rsid w:val="00C222B4"/>
    <w:rsid w:val="00C228C4"/>
    <w:rsid w:val="00C22EDE"/>
    <w:rsid w:val="00C235FB"/>
    <w:rsid w:val="00C2365F"/>
    <w:rsid w:val="00C2416A"/>
    <w:rsid w:val="00C2489F"/>
    <w:rsid w:val="00C24F37"/>
    <w:rsid w:val="00C25C68"/>
    <w:rsid w:val="00C306A0"/>
    <w:rsid w:val="00C30F1E"/>
    <w:rsid w:val="00C31104"/>
    <w:rsid w:val="00C3129B"/>
    <w:rsid w:val="00C32232"/>
    <w:rsid w:val="00C32896"/>
    <w:rsid w:val="00C32AAA"/>
    <w:rsid w:val="00C341E5"/>
    <w:rsid w:val="00C343DE"/>
    <w:rsid w:val="00C346BC"/>
    <w:rsid w:val="00C351F7"/>
    <w:rsid w:val="00C354F1"/>
    <w:rsid w:val="00C35BF6"/>
    <w:rsid w:val="00C37091"/>
    <w:rsid w:val="00C37480"/>
    <w:rsid w:val="00C40E0C"/>
    <w:rsid w:val="00C41969"/>
    <w:rsid w:val="00C4265D"/>
    <w:rsid w:val="00C427B2"/>
    <w:rsid w:val="00C4298A"/>
    <w:rsid w:val="00C45C9F"/>
    <w:rsid w:val="00C462FF"/>
    <w:rsid w:val="00C4654B"/>
    <w:rsid w:val="00C465E8"/>
    <w:rsid w:val="00C46E7E"/>
    <w:rsid w:val="00C47DB4"/>
    <w:rsid w:val="00C50C67"/>
    <w:rsid w:val="00C50EA8"/>
    <w:rsid w:val="00C5134F"/>
    <w:rsid w:val="00C51952"/>
    <w:rsid w:val="00C52591"/>
    <w:rsid w:val="00C528C1"/>
    <w:rsid w:val="00C532FC"/>
    <w:rsid w:val="00C53FDA"/>
    <w:rsid w:val="00C54AFB"/>
    <w:rsid w:val="00C55D3A"/>
    <w:rsid w:val="00C55FC8"/>
    <w:rsid w:val="00C567D7"/>
    <w:rsid w:val="00C56AEF"/>
    <w:rsid w:val="00C56EC2"/>
    <w:rsid w:val="00C57228"/>
    <w:rsid w:val="00C60926"/>
    <w:rsid w:val="00C60991"/>
    <w:rsid w:val="00C60A01"/>
    <w:rsid w:val="00C60E26"/>
    <w:rsid w:val="00C61311"/>
    <w:rsid w:val="00C61A88"/>
    <w:rsid w:val="00C62704"/>
    <w:rsid w:val="00C63EC1"/>
    <w:rsid w:val="00C640CE"/>
    <w:rsid w:val="00C641D1"/>
    <w:rsid w:val="00C64C1C"/>
    <w:rsid w:val="00C64C39"/>
    <w:rsid w:val="00C6525C"/>
    <w:rsid w:val="00C655AE"/>
    <w:rsid w:val="00C65730"/>
    <w:rsid w:val="00C66A97"/>
    <w:rsid w:val="00C66C29"/>
    <w:rsid w:val="00C6719F"/>
    <w:rsid w:val="00C67503"/>
    <w:rsid w:val="00C67CF0"/>
    <w:rsid w:val="00C717E4"/>
    <w:rsid w:val="00C72922"/>
    <w:rsid w:val="00C73198"/>
    <w:rsid w:val="00C73D6C"/>
    <w:rsid w:val="00C7510D"/>
    <w:rsid w:val="00C75124"/>
    <w:rsid w:val="00C75AE8"/>
    <w:rsid w:val="00C76D49"/>
    <w:rsid w:val="00C77947"/>
    <w:rsid w:val="00C77AF9"/>
    <w:rsid w:val="00C77DE6"/>
    <w:rsid w:val="00C80F81"/>
    <w:rsid w:val="00C8122C"/>
    <w:rsid w:val="00C8161F"/>
    <w:rsid w:val="00C825D4"/>
    <w:rsid w:val="00C828E3"/>
    <w:rsid w:val="00C82A1C"/>
    <w:rsid w:val="00C841B9"/>
    <w:rsid w:val="00C84EE2"/>
    <w:rsid w:val="00C85FE4"/>
    <w:rsid w:val="00C865D3"/>
    <w:rsid w:val="00C87DC5"/>
    <w:rsid w:val="00C90592"/>
    <w:rsid w:val="00C90880"/>
    <w:rsid w:val="00C912C6"/>
    <w:rsid w:val="00C92150"/>
    <w:rsid w:val="00C927C7"/>
    <w:rsid w:val="00C92AF2"/>
    <w:rsid w:val="00C92EE2"/>
    <w:rsid w:val="00C93581"/>
    <w:rsid w:val="00C94F5C"/>
    <w:rsid w:val="00C9647F"/>
    <w:rsid w:val="00C966A2"/>
    <w:rsid w:val="00C96F3C"/>
    <w:rsid w:val="00C96FA5"/>
    <w:rsid w:val="00C974D8"/>
    <w:rsid w:val="00C97DBF"/>
    <w:rsid w:val="00CA00BE"/>
    <w:rsid w:val="00CA0BBB"/>
    <w:rsid w:val="00CA16A3"/>
    <w:rsid w:val="00CA31B2"/>
    <w:rsid w:val="00CA3478"/>
    <w:rsid w:val="00CA38C1"/>
    <w:rsid w:val="00CA4C62"/>
    <w:rsid w:val="00CA5C16"/>
    <w:rsid w:val="00CA70E8"/>
    <w:rsid w:val="00CB0151"/>
    <w:rsid w:val="00CB0AFF"/>
    <w:rsid w:val="00CB1314"/>
    <w:rsid w:val="00CB2208"/>
    <w:rsid w:val="00CB34E9"/>
    <w:rsid w:val="00CB35FD"/>
    <w:rsid w:val="00CB3A65"/>
    <w:rsid w:val="00CB3CB4"/>
    <w:rsid w:val="00CB422E"/>
    <w:rsid w:val="00CB465F"/>
    <w:rsid w:val="00CB4A32"/>
    <w:rsid w:val="00CB4CAC"/>
    <w:rsid w:val="00CB71EE"/>
    <w:rsid w:val="00CC0421"/>
    <w:rsid w:val="00CC07BF"/>
    <w:rsid w:val="00CC0A90"/>
    <w:rsid w:val="00CC0C20"/>
    <w:rsid w:val="00CC1383"/>
    <w:rsid w:val="00CC1570"/>
    <w:rsid w:val="00CC18A5"/>
    <w:rsid w:val="00CC22D4"/>
    <w:rsid w:val="00CC2F2E"/>
    <w:rsid w:val="00CC492D"/>
    <w:rsid w:val="00CC4B54"/>
    <w:rsid w:val="00CC71BA"/>
    <w:rsid w:val="00CC783F"/>
    <w:rsid w:val="00CD0452"/>
    <w:rsid w:val="00CD0787"/>
    <w:rsid w:val="00CD1FA7"/>
    <w:rsid w:val="00CD20CE"/>
    <w:rsid w:val="00CD22FF"/>
    <w:rsid w:val="00CD277C"/>
    <w:rsid w:val="00CD27A2"/>
    <w:rsid w:val="00CD3F4C"/>
    <w:rsid w:val="00CD4742"/>
    <w:rsid w:val="00CD4AA0"/>
    <w:rsid w:val="00CD4B6A"/>
    <w:rsid w:val="00CD4BB6"/>
    <w:rsid w:val="00CD5208"/>
    <w:rsid w:val="00CD62DC"/>
    <w:rsid w:val="00CD7D3C"/>
    <w:rsid w:val="00CD7D88"/>
    <w:rsid w:val="00CE0F09"/>
    <w:rsid w:val="00CE1272"/>
    <w:rsid w:val="00CE1D7D"/>
    <w:rsid w:val="00CE1E5C"/>
    <w:rsid w:val="00CE1F6B"/>
    <w:rsid w:val="00CE21BA"/>
    <w:rsid w:val="00CE27B7"/>
    <w:rsid w:val="00CE35B3"/>
    <w:rsid w:val="00CE35F4"/>
    <w:rsid w:val="00CE41B1"/>
    <w:rsid w:val="00CE5177"/>
    <w:rsid w:val="00CE621A"/>
    <w:rsid w:val="00CE6781"/>
    <w:rsid w:val="00CE6FF7"/>
    <w:rsid w:val="00CE7606"/>
    <w:rsid w:val="00CF1381"/>
    <w:rsid w:val="00CF1E13"/>
    <w:rsid w:val="00CF2660"/>
    <w:rsid w:val="00CF3286"/>
    <w:rsid w:val="00CF3920"/>
    <w:rsid w:val="00CF428F"/>
    <w:rsid w:val="00CF466C"/>
    <w:rsid w:val="00D00F16"/>
    <w:rsid w:val="00D0198B"/>
    <w:rsid w:val="00D01B2A"/>
    <w:rsid w:val="00D01BFB"/>
    <w:rsid w:val="00D0212E"/>
    <w:rsid w:val="00D02ABC"/>
    <w:rsid w:val="00D03B59"/>
    <w:rsid w:val="00D03C03"/>
    <w:rsid w:val="00D06846"/>
    <w:rsid w:val="00D0728B"/>
    <w:rsid w:val="00D07945"/>
    <w:rsid w:val="00D10760"/>
    <w:rsid w:val="00D13ADE"/>
    <w:rsid w:val="00D13B6E"/>
    <w:rsid w:val="00D13C0F"/>
    <w:rsid w:val="00D14950"/>
    <w:rsid w:val="00D14E49"/>
    <w:rsid w:val="00D14EB7"/>
    <w:rsid w:val="00D152A2"/>
    <w:rsid w:val="00D15445"/>
    <w:rsid w:val="00D156DC"/>
    <w:rsid w:val="00D15C93"/>
    <w:rsid w:val="00D15CED"/>
    <w:rsid w:val="00D1622C"/>
    <w:rsid w:val="00D16833"/>
    <w:rsid w:val="00D201AF"/>
    <w:rsid w:val="00D206FA"/>
    <w:rsid w:val="00D21148"/>
    <w:rsid w:val="00D216E3"/>
    <w:rsid w:val="00D217C7"/>
    <w:rsid w:val="00D2282B"/>
    <w:rsid w:val="00D23FFE"/>
    <w:rsid w:val="00D2403A"/>
    <w:rsid w:val="00D244D3"/>
    <w:rsid w:val="00D270AB"/>
    <w:rsid w:val="00D275B4"/>
    <w:rsid w:val="00D301A6"/>
    <w:rsid w:val="00D30483"/>
    <w:rsid w:val="00D305F2"/>
    <w:rsid w:val="00D30808"/>
    <w:rsid w:val="00D310ED"/>
    <w:rsid w:val="00D31B60"/>
    <w:rsid w:val="00D324C4"/>
    <w:rsid w:val="00D3265B"/>
    <w:rsid w:val="00D32D9B"/>
    <w:rsid w:val="00D331BA"/>
    <w:rsid w:val="00D339C8"/>
    <w:rsid w:val="00D34156"/>
    <w:rsid w:val="00D3479B"/>
    <w:rsid w:val="00D34A54"/>
    <w:rsid w:val="00D34A7A"/>
    <w:rsid w:val="00D36BB1"/>
    <w:rsid w:val="00D37114"/>
    <w:rsid w:val="00D3754E"/>
    <w:rsid w:val="00D415E0"/>
    <w:rsid w:val="00D41777"/>
    <w:rsid w:val="00D42091"/>
    <w:rsid w:val="00D439E2"/>
    <w:rsid w:val="00D44040"/>
    <w:rsid w:val="00D44D94"/>
    <w:rsid w:val="00D45863"/>
    <w:rsid w:val="00D4599E"/>
    <w:rsid w:val="00D47633"/>
    <w:rsid w:val="00D479FD"/>
    <w:rsid w:val="00D512BF"/>
    <w:rsid w:val="00D51834"/>
    <w:rsid w:val="00D523B9"/>
    <w:rsid w:val="00D537D1"/>
    <w:rsid w:val="00D53DDE"/>
    <w:rsid w:val="00D54346"/>
    <w:rsid w:val="00D548B7"/>
    <w:rsid w:val="00D552F0"/>
    <w:rsid w:val="00D557F5"/>
    <w:rsid w:val="00D55A39"/>
    <w:rsid w:val="00D563BD"/>
    <w:rsid w:val="00D56606"/>
    <w:rsid w:val="00D6070A"/>
    <w:rsid w:val="00D62C01"/>
    <w:rsid w:val="00D62C33"/>
    <w:rsid w:val="00D63A3B"/>
    <w:rsid w:val="00D64036"/>
    <w:rsid w:val="00D641B6"/>
    <w:rsid w:val="00D648EF"/>
    <w:rsid w:val="00D650C7"/>
    <w:rsid w:val="00D65D34"/>
    <w:rsid w:val="00D66513"/>
    <w:rsid w:val="00D6689B"/>
    <w:rsid w:val="00D671C4"/>
    <w:rsid w:val="00D6738D"/>
    <w:rsid w:val="00D67FBF"/>
    <w:rsid w:val="00D709B4"/>
    <w:rsid w:val="00D73310"/>
    <w:rsid w:val="00D73CDA"/>
    <w:rsid w:val="00D74FBA"/>
    <w:rsid w:val="00D75476"/>
    <w:rsid w:val="00D75739"/>
    <w:rsid w:val="00D760E4"/>
    <w:rsid w:val="00D76E29"/>
    <w:rsid w:val="00D77432"/>
    <w:rsid w:val="00D7766B"/>
    <w:rsid w:val="00D776B4"/>
    <w:rsid w:val="00D776F1"/>
    <w:rsid w:val="00D80DA9"/>
    <w:rsid w:val="00D83014"/>
    <w:rsid w:val="00D8321E"/>
    <w:rsid w:val="00D83733"/>
    <w:rsid w:val="00D838AF"/>
    <w:rsid w:val="00D8476E"/>
    <w:rsid w:val="00D84B07"/>
    <w:rsid w:val="00D85043"/>
    <w:rsid w:val="00D852E1"/>
    <w:rsid w:val="00D8535B"/>
    <w:rsid w:val="00D85945"/>
    <w:rsid w:val="00D86391"/>
    <w:rsid w:val="00D867EB"/>
    <w:rsid w:val="00D86D56"/>
    <w:rsid w:val="00D870E8"/>
    <w:rsid w:val="00D87611"/>
    <w:rsid w:val="00D9123A"/>
    <w:rsid w:val="00D92AA2"/>
    <w:rsid w:val="00D92C8F"/>
    <w:rsid w:val="00D92E00"/>
    <w:rsid w:val="00D931AC"/>
    <w:rsid w:val="00D937FA"/>
    <w:rsid w:val="00D93A87"/>
    <w:rsid w:val="00D93B42"/>
    <w:rsid w:val="00D93DD8"/>
    <w:rsid w:val="00D941DC"/>
    <w:rsid w:val="00D94A6F"/>
    <w:rsid w:val="00D94CE0"/>
    <w:rsid w:val="00D96D78"/>
    <w:rsid w:val="00D970E4"/>
    <w:rsid w:val="00D9726E"/>
    <w:rsid w:val="00DA062A"/>
    <w:rsid w:val="00DA0924"/>
    <w:rsid w:val="00DA0A04"/>
    <w:rsid w:val="00DA14B5"/>
    <w:rsid w:val="00DA4EC6"/>
    <w:rsid w:val="00DA4F69"/>
    <w:rsid w:val="00DA513D"/>
    <w:rsid w:val="00DA51F6"/>
    <w:rsid w:val="00DA62F3"/>
    <w:rsid w:val="00DA704C"/>
    <w:rsid w:val="00DB0317"/>
    <w:rsid w:val="00DB119D"/>
    <w:rsid w:val="00DB1362"/>
    <w:rsid w:val="00DB13CE"/>
    <w:rsid w:val="00DB1995"/>
    <w:rsid w:val="00DB2C30"/>
    <w:rsid w:val="00DB2EFF"/>
    <w:rsid w:val="00DB34D9"/>
    <w:rsid w:val="00DB38F8"/>
    <w:rsid w:val="00DB5394"/>
    <w:rsid w:val="00DB5885"/>
    <w:rsid w:val="00DB6114"/>
    <w:rsid w:val="00DB65E0"/>
    <w:rsid w:val="00DB66A0"/>
    <w:rsid w:val="00DB6D97"/>
    <w:rsid w:val="00DB7D7E"/>
    <w:rsid w:val="00DB7EA6"/>
    <w:rsid w:val="00DC02BF"/>
    <w:rsid w:val="00DC16F5"/>
    <w:rsid w:val="00DC2083"/>
    <w:rsid w:val="00DC28CD"/>
    <w:rsid w:val="00DC2947"/>
    <w:rsid w:val="00DC3FE0"/>
    <w:rsid w:val="00DC5165"/>
    <w:rsid w:val="00DC5547"/>
    <w:rsid w:val="00DC5B31"/>
    <w:rsid w:val="00DC5E69"/>
    <w:rsid w:val="00DC5EE2"/>
    <w:rsid w:val="00DC6100"/>
    <w:rsid w:val="00DC7C1C"/>
    <w:rsid w:val="00DC7C82"/>
    <w:rsid w:val="00DC7E82"/>
    <w:rsid w:val="00DD006B"/>
    <w:rsid w:val="00DD06C7"/>
    <w:rsid w:val="00DD070D"/>
    <w:rsid w:val="00DD1D05"/>
    <w:rsid w:val="00DD228E"/>
    <w:rsid w:val="00DD3199"/>
    <w:rsid w:val="00DE0FAA"/>
    <w:rsid w:val="00DE1A7C"/>
    <w:rsid w:val="00DE21EE"/>
    <w:rsid w:val="00DE2321"/>
    <w:rsid w:val="00DE24B1"/>
    <w:rsid w:val="00DE2577"/>
    <w:rsid w:val="00DE2875"/>
    <w:rsid w:val="00DE37C9"/>
    <w:rsid w:val="00DE3BBB"/>
    <w:rsid w:val="00DE3FF9"/>
    <w:rsid w:val="00DE55A1"/>
    <w:rsid w:val="00DE63BC"/>
    <w:rsid w:val="00DE6E54"/>
    <w:rsid w:val="00DE7137"/>
    <w:rsid w:val="00DE79C8"/>
    <w:rsid w:val="00DE7B62"/>
    <w:rsid w:val="00DF03FF"/>
    <w:rsid w:val="00DF1AB6"/>
    <w:rsid w:val="00DF426A"/>
    <w:rsid w:val="00DF4D67"/>
    <w:rsid w:val="00DF4EC2"/>
    <w:rsid w:val="00DF5798"/>
    <w:rsid w:val="00DF6324"/>
    <w:rsid w:val="00DF64B8"/>
    <w:rsid w:val="00DF6710"/>
    <w:rsid w:val="00DF6785"/>
    <w:rsid w:val="00E005FD"/>
    <w:rsid w:val="00E00D99"/>
    <w:rsid w:val="00E02295"/>
    <w:rsid w:val="00E023BB"/>
    <w:rsid w:val="00E0247D"/>
    <w:rsid w:val="00E032CE"/>
    <w:rsid w:val="00E04115"/>
    <w:rsid w:val="00E048E3"/>
    <w:rsid w:val="00E05172"/>
    <w:rsid w:val="00E057FD"/>
    <w:rsid w:val="00E066CE"/>
    <w:rsid w:val="00E0701B"/>
    <w:rsid w:val="00E07640"/>
    <w:rsid w:val="00E076E6"/>
    <w:rsid w:val="00E0783C"/>
    <w:rsid w:val="00E07A28"/>
    <w:rsid w:val="00E10281"/>
    <w:rsid w:val="00E10646"/>
    <w:rsid w:val="00E116C5"/>
    <w:rsid w:val="00E117E0"/>
    <w:rsid w:val="00E117EF"/>
    <w:rsid w:val="00E1259B"/>
    <w:rsid w:val="00E1269B"/>
    <w:rsid w:val="00E127EE"/>
    <w:rsid w:val="00E12932"/>
    <w:rsid w:val="00E131E8"/>
    <w:rsid w:val="00E13908"/>
    <w:rsid w:val="00E13B5C"/>
    <w:rsid w:val="00E14CDB"/>
    <w:rsid w:val="00E159BF"/>
    <w:rsid w:val="00E15C3A"/>
    <w:rsid w:val="00E15DE5"/>
    <w:rsid w:val="00E164DA"/>
    <w:rsid w:val="00E167B8"/>
    <w:rsid w:val="00E21741"/>
    <w:rsid w:val="00E22A64"/>
    <w:rsid w:val="00E23FFF"/>
    <w:rsid w:val="00E248AE"/>
    <w:rsid w:val="00E25A29"/>
    <w:rsid w:val="00E26F00"/>
    <w:rsid w:val="00E2738D"/>
    <w:rsid w:val="00E2751D"/>
    <w:rsid w:val="00E27D53"/>
    <w:rsid w:val="00E27ECD"/>
    <w:rsid w:val="00E30547"/>
    <w:rsid w:val="00E30609"/>
    <w:rsid w:val="00E31010"/>
    <w:rsid w:val="00E310F2"/>
    <w:rsid w:val="00E312EA"/>
    <w:rsid w:val="00E3139B"/>
    <w:rsid w:val="00E314AB"/>
    <w:rsid w:val="00E32054"/>
    <w:rsid w:val="00E32887"/>
    <w:rsid w:val="00E328CB"/>
    <w:rsid w:val="00E33EC3"/>
    <w:rsid w:val="00E347BA"/>
    <w:rsid w:val="00E35247"/>
    <w:rsid w:val="00E35DD3"/>
    <w:rsid w:val="00E363B2"/>
    <w:rsid w:val="00E368A5"/>
    <w:rsid w:val="00E36F91"/>
    <w:rsid w:val="00E3746A"/>
    <w:rsid w:val="00E375D0"/>
    <w:rsid w:val="00E379C9"/>
    <w:rsid w:val="00E402F8"/>
    <w:rsid w:val="00E40737"/>
    <w:rsid w:val="00E44040"/>
    <w:rsid w:val="00E45014"/>
    <w:rsid w:val="00E45BF8"/>
    <w:rsid w:val="00E462CB"/>
    <w:rsid w:val="00E469CE"/>
    <w:rsid w:val="00E4723F"/>
    <w:rsid w:val="00E5070B"/>
    <w:rsid w:val="00E50EC6"/>
    <w:rsid w:val="00E52284"/>
    <w:rsid w:val="00E5240C"/>
    <w:rsid w:val="00E53376"/>
    <w:rsid w:val="00E5439C"/>
    <w:rsid w:val="00E54959"/>
    <w:rsid w:val="00E54B71"/>
    <w:rsid w:val="00E550E9"/>
    <w:rsid w:val="00E553A1"/>
    <w:rsid w:val="00E56014"/>
    <w:rsid w:val="00E561C7"/>
    <w:rsid w:val="00E56D2F"/>
    <w:rsid w:val="00E5726E"/>
    <w:rsid w:val="00E576BC"/>
    <w:rsid w:val="00E612F2"/>
    <w:rsid w:val="00E624F9"/>
    <w:rsid w:val="00E62BC1"/>
    <w:rsid w:val="00E62F01"/>
    <w:rsid w:val="00E636B1"/>
    <w:rsid w:val="00E64A99"/>
    <w:rsid w:val="00E64E16"/>
    <w:rsid w:val="00E65356"/>
    <w:rsid w:val="00E65982"/>
    <w:rsid w:val="00E66CF8"/>
    <w:rsid w:val="00E6705A"/>
    <w:rsid w:val="00E677E5"/>
    <w:rsid w:val="00E7122F"/>
    <w:rsid w:val="00E7125C"/>
    <w:rsid w:val="00E71CAD"/>
    <w:rsid w:val="00E7276E"/>
    <w:rsid w:val="00E72890"/>
    <w:rsid w:val="00E73116"/>
    <w:rsid w:val="00E7393A"/>
    <w:rsid w:val="00E73959"/>
    <w:rsid w:val="00E74891"/>
    <w:rsid w:val="00E76AD5"/>
    <w:rsid w:val="00E779A2"/>
    <w:rsid w:val="00E77A04"/>
    <w:rsid w:val="00E77E35"/>
    <w:rsid w:val="00E80EDA"/>
    <w:rsid w:val="00E8267C"/>
    <w:rsid w:val="00E82CD3"/>
    <w:rsid w:val="00E83020"/>
    <w:rsid w:val="00E8571A"/>
    <w:rsid w:val="00E8583A"/>
    <w:rsid w:val="00E85FD6"/>
    <w:rsid w:val="00E861A8"/>
    <w:rsid w:val="00E86A23"/>
    <w:rsid w:val="00E871D8"/>
    <w:rsid w:val="00E87FCD"/>
    <w:rsid w:val="00E907A1"/>
    <w:rsid w:val="00E911AA"/>
    <w:rsid w:val="00E92629"/>
    <w:rsid w:val="00E92712"/>
    <w:rsid w:val="00E92AE7"/>
    <w:rsid w:val="00E932E8"/>
    <w:rsid w:val="00E9399D"/>
    <w:rsid w:val="00E93AE2"/>
    <w:rsid w:val="00E94F86"/>
    <w:rsid w:val="00E958B5"/>
    <w:rsid w:val="00E9730D"/>
    <w:rsid w:val="00E974B5"/>
    <w:rsid w:val="00EA0044"/>
    <w:rsid w:val="00EA0A51"/>
    <w:rsid w:val="00EA12D4"/>
    <w:rsid w:val="00EA1DDF"/>
    <w:rsid w:val="00EA35DF"/>
    <w:rsid w:val="00EA5ADE"/>
    <w:rsid w:val="00EA5F47"/>
    <w:rsid w:val="00EA7684"/>
    <w:rsid w:val="00EA7A9C"/>
    <w:rsid w:val="00EB0703"/>
    <w:rsid w:val="00EB0C92"/>
    <w:rsid w:val="00EB2A0C"/>
    <w:rsid w:val="00EB2FF5"/>
    <w:rsid w:val="00EB4032"/>
    <w:rsid w:val="00EB53CB"/>
    <w:rsid w:val="00EB67E9"/>
    <w:rsid w:val="00EB6835"/>
    <w:rsid w:val="00EC0EFF"/>
    <w:rsid w:val="00EC16F2"/>
    <w:rsid w:val="00EC185D"/>
    <w:rsid w:val="00EC249A"/>
    <w:rsid w:val="00EC3246"/>
    <w:rsid w:val="00EC41FA"/>
    <w:rsid w:val="00EC4385"/>
    <w:rsid w:val="00EC4620"/>
    <w:rsid w:val="00EC4DF7"/>
    <w:rsid w:val="00EC513A"/>
    <w:rsid w:val="00EC57C4"/>
    <w:rsid w:val="00EC76C9"/>
    <w:rsid w:val="00ED1C03"/>
    <w:rsid w:val="00ED32BF"/>
    <w:rsid w:val="00ED3623"/>
    <w:rsid w:val="00ED3824"/>
    <w:rsid w:val="00ED3B95"/>
    <w:rsid w:val="00ED42A2"/>
    <w:rsid w:val="00ED4E5B"/>
    <w:rsid w:val="00ED5BEE"/>
    <w:rsid w:val="00ED67D0"/>
    <w:rsid w:val="00ED7EB3"/>
    <w:rsid w:val="00EE04DE"/>
    <w:rsid w:val="00EE331A"/>
    <w:rsid w:val="00EE41F5"/>
    <w:rsid w:val="00EE461B"/>
    <w:rsid w:val="00EE5116"/>
    <w:rsid w:val="00EE6F81"/>
    <w:rsid w:val="00EE729C"/>
    <w:rsid w:val="00EE7AE2"/>
    <w:rsid w:val="00EF04C5"/>
    <w:rsid w:val="00EF0883"/>
    <w:rsid w:val="00EF0901"/>
    <w:rsid w:val="00EF0924"/>
    <w:rsid w:val="00EF10B5"/>
    <w:rsid w:val="00EF134F"/>
    <w:rsid w:val="00EF181B"/>
    <w:rsid w:val="00EF3FB7"/>
    <w:rsid w:val="00EF4A74"/>
    <w:rsid w:val="00EF4D0E"/>
    <w:rsid w:val="00EF51A1"/>
    <w:rsid w:val="00EF5D63"/>
    <w:rsid w:val="00EF69C2"/>
    <w:rsid w:val="00EF7691"/>
    <w:rsid w:val="00EF78DF"/>
    <w:rsid w:val="00F005E1"/>
    <w:rsid w:val="00F0073C"/>
    <w:rsid w:val="00F015CE"/>
    <w:rsid w:val="00F0174C"/>
    <w:rsid w:val="00F01C46"/>
    <w:rsid w:val="00F02171"/>
    <w:rsid w:val="00F022F7"/>
    <w:rsid w:val="00F035F8"/>
    <w:rsid w:val="00F03704"/>
    <w:rsid w:val="00F03BB7"/>
    <w:rsid w:val="00F046BE"/>
    <w:rsid w:val="00F049D5"/>
    <w:rsid w:val="00F04C41"/>
    <w:rsid w:val="00F04E4F"/>
    <w:rsid w:val="00F05D0E"/>
    <w:rsid w:val="00F05E17"/>
    <w:rsid w:val="00F060D5"/>
    <w:rsid w:val="00F07130"/>
    <w:rsid w:val="00F076F2"/>
    <w:rsid w:val="00F0778E"/>
    <w:rsid w:val="00F101BF"/>
    <w:rsid w:val="00F10418"/>
    <w:rsid w:val="00F104BA"/>
    <w:rsid w:val="00F10D62"/>
    <w:rsid w:val="00F10FCF"/>
    <w:rsid w:val="00F115C0"/>
    <w:rsid w:val="00F11F7B"/>
    <w:rsid w:val="00F12524"/>
    <w:rsid w:val="00F1383A"/>
    <w:rsid w:val="00F141AA"/>
    <w:rsid w:val="00F14517"/>
    <w:rsid w:val="00F165AE"/>
    <w:rsid w:val="00F17093"/>
    <w:rsid w:val="00F2055C"/>
    <w:rsid w:val="00F208B3"/>
    <w:rsid w:val="00F2107C"/>
    <w:rsid w:val="00F2118F"/>
    <w:rsid w:val="00F211C7"/>
    <w:rsid w:val="00F221EE"/>
    <w:rsid w:val="00F2244D"/>
    <w:rsid w:val="00F22A1E"/>
    <w:rsid w:val="00F22EDE"/>
    <w:rsid w:val="00F23351"/>
    <w:rsid w:val="00F235D1"/>
    <w:rsid w:val="00F24AE1"/>
    <w:rsid w:val="00F25103"/>
    <w:rsid w:val="00F259C0"/>
    <w:rsid w:val="00F2672A"/>
    <w:rsid w:val="00F269D1"/>
    <w:rsid w:val="00F269D7"/>
    <w:rsid w:val="00F27B0C"/>
    <w:rsid w:val="00F30404"/>
    <w:rsid w:val="00F3089A"/>
    <w:rsid w:val="00F31235"/>
    <w:rsid w:val="00F3236C"/>
    <w:rsid w:val="00F33F34"/>
    <w:rsid w:val="00F347A5"/>
    <w:rsid w:val="00F36627"/>
    <w:rsid w:val="00F370B4"/>
    <w:rsid w:val="00F37322"/>
    <w:rsid w:val="00F37AC4"/>
    <w:rsid w:val="00F41C51"/>
    <w:rsid w:val="00F42936"/>
    <w:rsid w:val="00F431D1"/>
    <w:rsid w:val="00F448DA"/>
    <w:rsid w:val="00F449F2"/>
    <w:rsid w:val="00F45399"/>
    <w:rsid w:val="00F5019B"/>
    <w:rsid w:val="00F5072A"/>
    <w:rsid w:val="00F50964"/>
    <w:rsid w:val="00F51396"/>
    <w:rsid w:val="00F51A0B"/>
    <w:rsid w:val="00F51B51"/>
    <w:rsid w:val="00F53347"/>
    <w:rsid w:val="00F53F55"/>
    <w:rsid w:val="00F53FFF"/>
    <w:rsid w:val="00F55D08"/>
    <w:rsid w:val="00F56AC7"/>
    <w:rsid w:val="00F57778"/>
    <w:rsid w:val="00F578C5"/>
    <w:rsid w:val="00F60653"/>
    <w:rsid w:val="00F60DE2"/>
    <w:rsid w:val="00F612AC"/>
    <w:rsid w:val="00F61561"/>
    <w:rsid w:val="00F61597"/>
    <w:rsid w:val="00F62BB3"/>
    <w:rsid w:val="00F62C6D"/>
    <w:rsid w:val="00F62E6A"/>
    <w:rsid w:val="00F644E3"/>
    <w:rsid w:val="00F64861"/>
    <w:rsid w:val="00F64D40"/>
    <w:rsid w:val="00F64D63"/>
    <w:rsid w:val="00F65A79"/>
    <w:rsid w:val="00F65ACA"/>
    <w:rsid w:val="00F6645B"/>
    <w:rsid w:val="00F66624"/>
    <w:rsid w:val="00F66F68"/>
    <w:rsid w:val="00F706A0"/>
    <w:rsid w:val="00F70D0E"/>
    <w:rsid w:val="00F70ED7"/>
    <w:rsid w:val="00F72D95"/>
    <w:rsid w:val="00F73809"/>
    <w:rsid w:val="00F73975"/>
    <w:rsid w:val="00F744CC"/>
    <w:rsid w:val="00F749DA"/>
    <w:rsid w:val="00F75EF7"/>
    <w:rsid w:val="00F760A7"/>
    <w:rsid w:val="00F7793A"/>
    <w:rsid w:val="00F81A5B"/>
    <w:rsid w:val="00F828A4"/>
    <w:rsid w:val="00F847B4"/>
    <w:rsid w:val="00F85059"/>
    <w:rsid w:val="00F85AEF"/>
    <w:rsid w:val="00F85F77"/>
    <w:rsid w:val="00F86118"/>
    <w:rsid w:val="00F86584"/>
    <w:rsid w:val="00F8676A"/>
    <w:rsid w:val="00F902B3"/>
    <w:rsid w:val="00F9241A"/>
    <w:rsid w:val="00F9297F"/>
    <w:rsid w:val="00F929DC"/>
    <w:rsid w:val="00F9309E"/>
    <w:rsid w:val="00F93504"/>
    <w:rsid w:val="00F93531"/>
    <w:rsid w:val="00F93C0E"/>
    <w:rsid w:val="00F93D76"/>
    <w:rsid w:val="00F940E4"/>
    <w:rsid w:val="00F941E3"/>
    <w:rsid w:val="00F94824"/>
    <w:rsid w:val="00F94C7A"/>
    <w:rsid w:val="00F9515C"/>
    <w:rsid w:val="00F951C3"/>
    <w:rsid w:val="00F955E9"/>
    <w:rsid w:val="00F95635"/>
    <w:rsid w:val="00F95A68"/>
    <w:rsid w:val="00F95F10"/>
    <w:rsid w:val="00F96219"/>
    <w:rsid w:val="00F96FDA"/>
    <w:rsid w:val="00F97A0B"/>
    <w:rsid w:val="00FA0117"/>
    <w:rsid w:val="00FA033E"/>
    <w:rsid w:val="00FA11B9"/>
    <w:rsid w:val="00FA1D5D"/>
    <w:rsid w:val="00FA222E"/>
    <w:rsid w:val="00FA2537"/>
    <w:rsid w:val="00FA2544"/>
    <w:rsid w:val="00FA27DF"/>
    <w:rsid w:val="00FA282C"/>
    <w:rsid w:val="00FA2894"/>
    <w:rsid w:val="00FA2A28"/>
    <w:rsid w:val="00FA2C91"/>
    <w:rsid w:val="00FA4472"/>
    <w:rsid w:val="00FA4E66"/>
    <w:rsid w:val="00FA5CB7"/>
    <w:rsid w:val="00FA6033"/>
    <w:rsid w:val="00FA7C6C"/>
    <w:rsid w:val="00FB048F"/>
    <w:rsid w:val="00FB11A5"/>
    <w:rsid w:val="00FB1972"/>
    <w:rsid w:val="00FB2E2F"/>
    <w:rsid w:val="00FB3AAF"/>
    <w:rsid w:val="00FB4233"/>
    <w:rsid w:val="00FB4CF3"/>
    <w:rsid w:val="00FB4EF1"/>
    <w:rsid w:val="00FB634B"/>
    <w:rsid w:val="00FB7E31"/>
    <w:rsid w:val="00FC0226"/>
    <w:rsid w:val="00FC0234"/>
    <w:rsid w:val="00FC039F"/>
    <w:rsid w:val="00FC04C1"/>
    <w:rsid w:val="00FC055D"/>
    <w:rsid w:val="00FC05B1"/>
    <w:rsid w:val="00FC0736"/>
    <w:rsid w:val="00FC085C"/>
    <w:rsid w:val="00FC1105"/>
    <w:rsid w:val="00FC19C9"/>
    <w:rsid w:val="00FC1AA5"/>
    <w:rsid w:val="00FC3ECD"/>
    <w:rsid w:val="00FC3F82"/>
    <w:rsid w:val="00FC589D"/>
    <w:rsid w:val="00FC5935"/>
    <w:rsid w:val="00FC5E92"/>
    <w:rsid w:val="00FC6198"/>
    <w:rsid w:val="00FC61A8"/>
    <w:rsid w:val="00FD01E0"/>
    <w:rsid w:val="00FD08A8"/>
    <w:rsid w:val="00FD0A47"/>
    <w:rsid w:val="00FD2210"/>
    <w:rsid w:val="00FD252A"/>
    <w:rsid w:val="00FD29ED"/>
    <w:rsid w:val="00FD30D5"/>
    <w:rsid w:val="00FD3220"/>
    <w:rsid w:val="00FD4F61"/>
    <w:rsid w:val="00FD5656"/>
    <w:rsid w:val="00FD5C47"/>
    <w:rsid w:val="00FD61AB"/>
    <w:rsid w:val="00FD7048"/>
    <w:rsid w:val="00FD7502"/>
    <w:rsid w:val="00FE0599"/>
    <w:rsid w:val="00FE0A99"/>
    <w:rsid w:val="00FE1124"/>
    <w:rsid w:val="00FE1B9A"/>
    <w:rsid w:val="00FE2B4C"/>
    <w:rsid w:val="00FE4064"/>
    <w:rsid w:val="00FE48DC"/>
    <w:rsid w:val="00FE4926"/>
    <w:rsid w:val="00FE56B5"/>
    <w:rsid w:val="00FE5AF0"/>
    <w:rsid w:val="00FE7008"/>
    <w:rsid w:val="00FE799E"/>
    <w:rsid w:val="00FF059D"/>
    <w:rsid w:val="00FF076E"/>
    <w:rsid w:val="00FF078A"/>
    <w:rsid w:val="00FF0B28"/>
    <w:rsid w:val="00FF1917"/>
    <w:rsid w:val="00FF1B58"/>
    <w:rsid w:val="00FF239D"/>
    <w:rsid w:val="00FF2F33"/>
    <w:rsid w:val="00FF3E67"/>
    <w:rsid w:val="00FF4180"/>
    <w:rsid w:val="00FF427E"/>
    <w:rsid w:val="00FF47B8"/>
    <w:rsid w:val="00FF4929"/>
    <w:rsid w:val="00FF4AA2"/>
    <w:rsid w:val="00FF5C4C"/>
    <w:rsid w:val="00FF5D05"/>
    <w:rsid w:val="00FF6481"/>
    <w:rsid w:val="00FF654F"/>
    <w:rsid w:val="00FF6FE2"/>
    <w:rsid w:val="00FF74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nhideWhenUsed="0" w:qFormat="1"/>
    <w:lsdException w:name="heading 5" w:locked="1" w:uiPriority="0" w:qFormat="1"/>
    <w:lsdException w:name="heading 6" w:locked="1" w:uiPriority="0" w:qFormat="1"/>
    <w:lsdException w:name="heading 7" w:locked="1" w:uiPriority="0" w:qFormat="1"/>
    <w:lsdException w:name="heading 8" w:locked="1" w:semiHidden="0" w:unhideWhenUsed="0" w:qFormat="1"/>
    <w:lsdException w:name="heading 9" w:locked="1" w:uiPriority="0" w:qFormat="1"/>
    <w:lsdException w:name="toc 1" w:locked="1" w:semiHidden="0" w:unhideWhenUsed="0"/>
    <w:lsdException w:name="toc 2" w:locked="1" w:semiHidden="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qFormat="1"/>
    <w:lsdException w:name="caption" w:locked="1" w:uiPriority="0" w:qFormat="1"/>
    <w:lsdException w:name="footnote reference" w:uiPriority="0"/>
    <w:lsdException w:name="Title" w:locked="1" w:semiHidden="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0737"/>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1"/>
    <w:qFormat/>
    <w:rsid w:val="00496BD8"/>
    <w:pPr>
      <w:keepNext/>
      <w:numPr>
        <w:numId w:val="2"/>
      </w:numPr>
      <w:spacing w:before="240"/>
      <w:jc w:val="center"/>
      <w:outlineLvl w:val="0"/>
    </w:pPr>
    <w:rPr>
      <w:b/>
      <w:bCs/>
      <w:kern w:val="28"/>
      <w:sz w:val="36"/>
      <w:szCs w:val="36"/>
    </w:rPr>
  </w:style>
  <w:style w:type="paragraph" w:styleId="20">
    <w:name w:val="heading 2"/>
    <w:aliases w:val="H2"/>
    <w:basedOn w:val="a"/>
    <w:next w:val="a"/>
    <w:link w:val="21"/>
    <w:qFormat/>
    <w:rsid w:val="00496BD8"/>
    <w:pPr>
      <w:keepNext/>
      <w:numPr>
        <w:ilvl w:val="1"/>
        <w:numId w:val="2"/>
      </w:numPr>
      <w:jc w:val="center"/>
      <w:outlineLvl w:val="1"/>
    </w:pPr>
    <w:rPr>
      <w:b/>
      <w:bCs/>
      <w:sz w:val="30"/>
      <w:szCs w:val="30"/>
    </w:rPr>
  </w:style>
  <w:style w:type="paragraph" w:styleId="3">
    <w:name w:val="heading 3"/>
    <w:basedOn w:val="a"/>
    <w:next w:val="a"/>
    <w:link w:val="31"/>
    <w:qFormat/>
    <w:rsid w:val="00496BD8"/>
    <w:pPr>
      <w:keepNext/>
      <w:numPr>
        <w:ilvl w:val="2"/>
        <w:numId w:val="2"/>
      </w:numPr>
      <w:spacing w:before="240"/>
      <w:outlineLvl w:val="2"/>
    </w:pPr>
    <w:rPr>
      <w:rFonts w:ascii="Arial" w:hAnsi="Arial" w:cs="Arial"/>
      <w:b/>
      <w:bCs/>
    </w:rPr>
  </w:style>
  <w:style w:type="paragraph" w:styleId="4">
    <w:name w:val="heading 4"/>
    <w:basedOn w:val="a"/>
    <w:next w:val="a"/>
    <w:link w:val="40"/>
    <w:uiPriority w:val="99"/>
    <w:qFormat/>
    <w:rsid w:val="00496BD8"/>
    <w:pPr>
      <w:keepNext/>
      <w:spacing w:before="240"/>
      <w:outlineLvl w:val="3"/>
    </w:pPr>
    <w:rPr>
      <w:rFonts w:ascii="Arial" w:hAnsi="Arial" w:cs="Arial"/>
    </w:rPr>
  </w:style>
  <w:style w:type="paragraph" w:styleId="8">
    <w:name w:val="heading 8"/>
    <w:basedOn w:val="a"/>
    <w:next w:val="a"/>
    <w:link w:val="80"/>
    <w:uiPriority w:val="99"/>
    <w:qFormat/>
    <w:rsid w:val="003B019E"/>
    <w:pPr>
      <w:spacing w:before="24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locked/>
    <w:rsid w:val="00BB562B"/>
    <w:rPr>
      <w:b/>
      <w:bCs/>
      <w:kern w:val="28"/>
      <w:sz w:val="36"/>
      <w:szCs w:val="36"/>
    </w:rPr>
  </w:style>
  <w:style w:type="character" w:customStyle="1" w:styleId="21">
    <w:name w:val="Заголовок 2 Знак"/>
    <w:aliases w:val="H2 Знак"/>
    <w:basedOn w:val="a0"/>
    <w:link w:val="20"/>
    <w:locked/>
    <w:rsid w:val="00BB562B"/>
    <w:rPr>
      <w:b/>
      <w:bCs/>
      <w:sz w:val="30"/>
      <w:szCs w:val="30"/>
    </w:rPr>
  </w:style>
  <w:style w:type="character" w:customStyle="1" w:styleId="31">
    <w:name w:val="Заголовок 3 Знак"/>
    <w:basedOn w:val="a0"/>
    <w:link w:val="3"/>
    <w:locked/>
    <w:rsid w:val="00BB562B"/>
    <w:rPr>
      <w:rFonts w:ascii="Arial" w:hAnsi="Arial" w:cs="Arial"/>
      <w:b/>
      <w:bCs/>
      <w:sz w:val="24"/>
      <w:szCs w:val="24"/>
    </w:rPr>
  </w:style>
  <w:style w:type="character" w:customStyle="1" w:styleId="40">
    <w:name w:val="Заголовок 4 Знак"/>
    <w:basedOn w:val="a0"/>
    <w:link w:val="4"/>
    <w:uiPriority w:val="99"/>
    <w:locked/>
    <w:rsid w:val="00BB562B"/>
    <w:rPr>
      <w:rFonts w:ascii="Calibri" w:hAnsi="Calibri" w:cs="Times New Roman"/>
      <w:b/>
      <w:bCs/>
      <w:sz w:val="28"/>
      <w:szCs w:val="28"/>
    </w:rPr>
  </w:style>
  <w:style w:type="character" w:customStyle="1" w:styleId="80">
    <w:name w:val="Заголовок 8 Знак"/>
    <w:basedOn w:val="a0"/>
    <w:link w:val="8"/>
    <w:uiPriority w:val="99"/>
    <w:locked/>
    <w:rsid w:val="00BB562B"/>
    <w:rPr>
      <w:rFonts w:ascii="Calibri" w:hAnsi="Calibri" w:cs="Times New Roman"/>
      <w:i/>
      <w:iCs/>
      <w:sz w:val="24"/>
      <w:szCs w:val="24"/>
    </w:rPr>
  </w:style>
  <w:style w:type="paragraph" w:customStyle="1" w:styleId="ConsPlusNormal">
    <w:name w:val="ConsPlusNormal"/>
    <w:link w:val="ConsPlusNormal0"/>
    <w:qFormat/>
    <w:rsid w:val="00496BD8"/>
    <w:pPr>
      <w:widowControl w:val="0"/>
      <w:autoSpaceDE w:val="0"/>
      <w:autoSpaceDN w:val="0"/>
      <w:adjustRightInd w:val="0"/>
      <w:ind w:firstLine="720"/>
    </w:pPr>
    <w:rPr>
      <w:rFonts w:ascii="Arial" w:hAnsi="Arial" w:cs="Arial"/>
      <w:sz w:val="20"/>
      <w:szCs w:val="20"/>
    </w:rPr>
  </w:style>
  <w:style w:type="character" w:customStyle="1" w:styleId="12">
    <w:name w:val="Заголовок 1 Знак"/>
    <w:aliases w:val="Document Header1 Знак"/>
    <w:uiPriority w:val="99"/>
    <w:rsid w:val="00496BD8"/>
    <w:rPr>
      <w:b/>
      <w:kern w:val="28"/>
      <w:sz w:val="36"/>
      <w:lang w:val="ru-RU" w:eastAsia="ru-RU"/>
    </w:rPr>
  </w:style>
  <w:style w:type="paragraph" w:styleId="13">
    <w:name w:val="toc 1"/>
    <w:basedOn w:val="a"/>
    <w:next w:val="a"/>
    <w:autoRedefine/>
    <w:uiPriority w:val="99"/>
    <w:rsid w:val="00496BD8"/>
    <w:pPr>
      <w:spacing w:before="120" w:after="120"/>
      <w:jc w:val="left"/>
    </w:pPr>
    <w:rPr>
      <w:b/>
      <w:bCs/>
      <w:caps/>
      <w:sz w:val="20"/>
      <w:szCs w:val="20"/>
    </w:rPr>
  </w:style>
  <w:style w:type="paragraph" w:styleId="22">
    <w:name w:val="toc 2"/>
    <w:basedOn w:val="a"/>
    <w:next w:val="a"/>
    <w:autoRedefine/>
    <w:uiPriority w:val="99"/>
    <w:rsid w:val="00496BD8"/>
    <w:pPr>
      <w:spacing w:after="0"/>
      <w:ind w:left="240"/>
      <w:jc w:val="left"/>
    </w:pPr>
    <w:rPr>
      <w:smallCaps/>
      <w:sz w:val="20"/>
      <w:szCs w:val="20"/>
    </w:rPr>
  </w:style>
  <w:style w:type="character" w:styleId="a3">
    <w:name w:val="Hyperlink"/>
    <w:basedOn w:val="a0"/>
    <w:uiPriority w:val="99"/>
    <w:rsid w:val="00496BD8"/>
    <w:rPr>
      <w:rFonts w:cs="Times New Roman"/>
      <w:color w:val="0000FF"/>
      <w:u w:val="single"/>
    </w:rPr>
  </w:style>
  <w:style w:type="paragraph" w:customStyle="1" w:styleId="10">
    <w:name w:val="Стиль1"/>
    <w:basedOn w:val="a"/>
    <w:uiPriority w:val="99"/>
    <w:rsid w:val="00066045"/>
    <w:pPr>
      <w:keepNext/>
      <w:keepLines/>
      <w:widowControl w:val="0"/>
      <w:numPr>
        <w:numId w:val="3"/>
      </w:numPr>
      <w:suppressLineNumbers/>
      <w:suppressAutoHyphens/>
    </w:pPr>
    <w:rPr>
      <w:b/>
      <w:sz w:val="28"/>
    </w:rPr>
  </w:style>
  <w:style w:type="paragraph" w:customStyle="1" w:styleId="23">
    <w:name w:val="Стиль2"/>
    <w:basedOn w:val="24"/>
    <w:uiPriority w:val="99"/>
    <w:rsid w:val="00066045"/>
    <w:pPr>
      <w:keepNext/>
      <w:keepLines/>
      <w:widowControl w:val="0"/>
      <w:numPr>
        <w:ilvl w:val="1"/>
      </w:numPr>
      <w:suppressLineNumbers/>
      <w:tabs>
        <w:tab w:val="num" w:pos="432"/>
      </w:tabs>
      <w:suppressAutoHyphens/>
      <w:ind w:left="432" w:hanging="432"/>
    </w:pPr>
    <w:rPr>
      <w:b/>
      <w:szCs w:val="20"/>
    </w:rPr>
  </w:style>
  <w:style w:type="paragraph" w:styleId="24">
    <w:name w:val="List Number 2"/>
    <w:basedOn w:val="a"/>
    <w:uiPriority w:val="99"/>
    <w:rsid w:val="00066045"/>
    <w:pPr>
      <w:tabs>
        <w:tab w:val="num" w:pos="432"/>
      </w:tabs>
      <w:ind w:left="432" w:hanging="432"/>
    </w:pPr>
  </w:style>
  <w:style w:type="paragraph" w:customStyle="1" w:styleId="30">
    <w:name w:val="Стиль3 Знак"/>
    <w:basedOn w:val="25"/>
    <w:uiPriority w:val="99"/>
    <w:rsid w:val="00066045"/>
    <w:pPr>
      <w:widowControl w:val="0"/>
      <w:numPr>
        <w:ilvl w:val="2"/>
        <w:numId w:val="3"/>
      </w:numPr>
      <w:tabs>
        <w:tab w:val="clear" w:pos="227"/>
        <w:tab w:val="num" w:pos="360"/>
      </w:tabs>
      <w:adjustRightInd w:val="0"/>
      <w:spacing w:after="0" w:line="240" w:lineRule="auto"/>
      <w:ind w:left="0"/>
      <w:textAlignment w:val="baseline"/>
    </w:pPr>
    <w:rPr>
      <w:szCs w:val="20"/>
    </w:rPr>
  </w:style>
  <w:style w:type="paragraph" w:styleId="25">
    <w:name w:val="Body Text Indent 2"/>
    <w:basedOn w:val="a"/>
    <w:link w:val="26"/>
    <w:uiPriority w:val="99"/>
    <w:rsid w:val="00066045"/>
    <w:pPr>
      <w:spacing w:after="120" w:line="480" w:lineRule="auto"/>
      <w:ind w:left="283"/>
    </w:pPr>
  </w:style>
  <w:style w:type="character" w:customStyle="1" w:styleId="26">
    <w:name w:val="Основной текст с отступом 2 Знак"/>
    <w:basedOn w:val="a0"/>
    <w:link w:val="25"/>
    <w:uiPriority w:val="99"/>
    <w:locked/>
    <w:rsid w:val="00BB562B"/>
    <w:rPr>
      <w:rFonts w:cs="Times New Roman"/>
      <w:sz w:val="24"/>
      <w:szCs w:val="24"/>
    </w:rPr>
  </w:style>
  <w:style w:type="paragraph" w:customStyle="1" w:styleId="32">
    <w:name w:val="Стиль3"/>
    <w:basedOn w:val="25"/>
    <w:uiPriority w:val="99"/>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5"/>
    <w:uiPriority w:val="99"/>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066045"/>
    <w:pPr>
      <w:spacing w:before="100" w:beforeAutospacing="1" w:after="100" w:afterAutospacing="1"/>
      <w:jc w:val="left"/>
    </w:pPr>
    <w:rPr>
      <w:rFonts w:ascii="Tahoma" w:hAnsi="Tahoma"/>
      <w:sz w:val="20"/>
      <w:szCs w:val="20"/>
      <w:lang w:val="en-US" w:eastAsia="en-US"/>
    </w:rPr>
  </w:style>
  <w:style w:type="paragraph" w:styleId="2">
    <w:name w:val="List Bullet 2"/>
    <w:basedOn w:val="a"/>
    <w:autoRedefine/>
    <w:uiPriority w:val="99"/>
    <w:rsid w:val="00A85AF7"/>
    <w:pPr>
      <w:numPr>
        <w:numId w:val="1"/>
      </w:numPr>
    </w:pPr>
  </w:style>
  <w:style w:type="paragraph" w:styleId="a4">
    <w:name w:val="footer"/>
    <w:basedOn w:val="a"/>
    <w:link w:val="a5"/>
    <w:uiPriority w:val="99"/>
    <w:rsid w:val="00FA2894"/>
    <w:pPr>
      <w:tabs>
        <w:tab w:val="center" w:pos="4677"/>
        <w:tab w:val="right" w:pos="9355"/>
      </w:tabs>
    </w:pPr>
  </w:style>
  <w:style w:type="character" w:customStyle="1" w:styleId="a5">
    <w:name w:val="Нижний колонтитул Знак"/>
    <w:basedOn w:val="a0"/>
    <w:link w:val="a4"/>
    <w:uiPriority w:val="99"/>
    <w:locked/>
    <w:rsid w:val="00BB562B"/>
    <w:rPr>
      <w:rFonts w:cs="Times New Roman"/>
      <w:sz w:val="24"/>
      <w:szCs w:val="24"/>
    </w:rPr>
  </w:style>
  <w:style w:type="character" w:styleId="a6">
    <w:name w:val="page number"/>
    <w:basedOn w:val="a0"/>
    <w:uiPriority w:val="99"/>
    <w:rsid w:val="00FA2894"/>
    <w:rPr>
      <w:rFonts w:cs="Times New Roman"/>
    </w:rPr>
  </w:style>
  <w:style w:type="paragraph" w:styleId="27">
    <w:name w:val="Body Text 2"/>
    <w:basedOn w:val="a"/>
    <w:link w:val="28"/>
    <w:uiPriority w:val="99"/>
    <w:rsid w:val="006E5E0B"/>
    <w:pPr>
      <w:spacing w:after="120" w:line="480" w:lineRule="auto"/>
    </w:pPr>
  </w:style>
  <w:style w:type="character" w:customStyle="1" w:styleId="28">
    <w:name w:val="Основной текст 2 Знак"/>
    <w:basedOn w:val="a0"/>
    <w:link w:val="27"/>
    <w:uiPriority w:val="99"/>
    <w:locked/>
    <w:rsid w:val="00BB562B"/>
    <w:rPr>
      <w:rFonts w:cs="Times New Roman"/>
      <w:sz w:val="24"/>
      <w:szCs w:val="24"/>
    </w:rPr>
  </w:style>
  <w:style w:type="paragraph" w:styleId="34">
    <w:name w:val="Body Text 3"/>
    <w:basedOn w:val="a"/>
    <w:link w:val="35"/>
    <w:uiPriority w:val="99"/>
    <w:rsid w:val="00610C0A"/>
    <w:pPr>
      <w:spacing w:after="120"/>
    </w:pPr>
    <w:rPr>
      <w:sz w:val="16"/>
      <w:szCs w:val="16"/>
    </w:rPr>
  </w:style>
  <w:style w:type="character" w:customStyle="1" w:styleId="35">
    <w:name w:val="Основной текст 3 Знак"/>
    <w:basedOn w:val="a0"/>
    <w:link w:val="34"/>
    <w:uiPriority w:val="99"/>
    <w:locked/>
    <w:rsid w:val="00BB562B"/>
    <w:rPr>
      <w:rFonts w:cs="Times New Roman"/>
      <w:sz w:val="16"/>
      <w:szCs w:val="16"/>
    </w:rPr>
  </w:style>
  <w:style w:type="paragraph" w:customStyle="1" w:styleId="ConsNormal">
    <w:name w:val="ConsNormal"/>
    <w:uiPriority w:val="99"/>
    <w:rsid w:val="00610C0A"/>
    <w:pPr>
      <w:widowControl w:val="0"/>
      <w:autoSpaceDE w:val="0"/>
      <w:autoSpaceDN w:val="0"/>
      <w:adjustRightInd w:val="0"/>
      <w:ind w:left="709" w:right="19772" w:firstLine="720"/>
      <w:jc w:val="both"/>
    </w:pPr>
    <w:rPr>
      <w:rFonts w:ascii="Arial" w:hAnsi="Arial" w:cs="Arial"/>
      <w:sz w:val="20"/>
      <w:szCs w:val="20"/>
    </w:rPr>
  </w:style>
  <w:style w:type="paragraph" w:customStyle="1" w:styleId="BodyText22">
    <w:name w:val="Body Text 22"/>
    <w:basedOn w:val="a"/>
    <w:uiPriority w:val="99"/>
    <w:rsid w:val="00610C0A"/>
    <w:pPr>
      <w:spacing w:after="0"/>
    </w:pPr>
    <w:rPr>
      <w:sz w:val="28"/>
      <w:szCs w:val="20"/>
    </w:rPr>
  </w:style>
  <w:style w:type="paragraph" w:styleId="a7">
    <w:name w:val="Date"/>
    <w:basedOn w:val="a"/>
    <w:next w:val="a"/>
    <w:link w:val="a8"/>
    <w:uiPriority w:val="99"/>
    <w:rsid w:val="0058136B"/>
  </w:style>
  <w:style w:type="character" w:customStyle="1" w:styleId="a8">
    <w:name w:val="Дата Знак"/>
    <w:basedOn w:val="a0"/>
    <w:link w:val="a7"/>
    <w:uiPriority w:val="99"/>
    <w:locked/>
    <w:rsid w:val="00BB562B"/>
    <w:rPr>
      <w:rFonts w:cs="Times New Roman"/>
      <w:sz w:val="24"/>
      <w:szCs w:val="24"/>
    </w:rPr>
  </w:style>
  <w:style w:type="paragraph" w:styleId="a9">
    <w:name w:val="Normal (Web)"/>
    <w:basedOn w:val="a"/>
    <w:uiPriority w:val="99"/>
    <w:rsid w:val="0058136B"/>
    <w:pPr>
      <w:spacing w:before="100" w:beforeAutospacing="1" w:after="100" w:afterAutospacing="1"/>
      <w:jc w:val="left"/>
    </w:pPr>
  </w:style>
  <w:style w:type="table" w:styleId="aa">
    <w:name w:val="Table Grid"/>
    <w:basedOn w:val="a1"/>
    <w:uiPriority w:val="59"/>
    <w:rsid w:val="003B5DEE"/>
    <w:pPr>
      <w:spacing w:after="60"/>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annotation reference"/>
    <w:basedOn w:val="a0"/>
    <w:uiPriority w:val="99"/>
    <w:rsid w:val="00826008"/>
    <w:rPr>
      <w:rFonts w:cs="Times New Roman"/>
      <w:sz w:val="16"/>
    </w:rPr>
  </w:style>
  <w:style w:type="paragraph" w:styleId="ac">
    <w:name w:val="annotation text"/>
    <w:aliases w:val="Знак Знак110,Знак Знак1 Знак Знак Знак1,Основной текст с отступом 2 Знак Знак11,Знак Знак1 Знак11,Основной текст с отступом 2 Знак Знак Знак1,Знак Знак81,Знак Знак Знак1,Знак Знак1,Примечания: текст"/>
    <w:basedOn w:val="a"/>
    <w:link w:val="ad"/>
    <w:uiPriority w:val="99"/>
    <w:qFormat/>
    <w:rsid w:val="00826008"/>
    <w:rPr>
      <w:sz w:val="20"/>
      <w:szCs w:val="20"/>
    </w:rPr>
  </w:style>
  <w:style w:type="character" w:customStyle="1" w:styleId="ad">
    <w:name w:val="Текст примечания Знак"/>
    <w:aliases w:val="Знак Знак110 Знак,Знак Знак1 Знак Знак Знак1 Знак,Основной текст с отступом 2 Знак Знак11 Знак,Знак Знак1 Знак11 Знак,Основной текст с отступом 2 Знак Знак Знак1 Знак,Знак Знак81 Знак,Знак Знак Знак1 Знак,Знак Знак1 Знак"/>
    <w:basedOn w:val="a0"/>
    <w:link w:val="ac"/>
    <w:uiPriority w:val="99"/>
    <w:locked/>
    <w:rsid w:val="00BB562B"/>
    <w:rPr>
      <w:rFonts w:cs="Times New Roman"/>
      <w:sz w:val="20"/>
      <w:szCs w:val="20"/>
    </w:rPr>
  </w:style>
  <w:style w:type="paragraph" w:styleId="ae">
    <w:name w:val="annotation subject"/>
    <w:basedOn w:val="ac"/>
    <w:next w:val="ac"/>
    <w:link w:val="af"/>
    <w:uiPriority w:val="99"/>
    <w:semiHidden/>
    <w:rsid w:val="00826008"/>
    <w:rPr>
      <w:b/>
      <w:bCs/>
    </w:rPr>
  </w:style>
  <w:style w:type="character" w:customStyle="1" w:styleId="af">
    <w:name w:val="Тема примечания Знак"/>
    <w:basedOn w:val="ad"/>
    <w:link w:val="ae"/>
    <w:uiPriority w:val="99"/>
    <w:semiHidden/>
    <w:locked/>
    <w:rsid w:val="00BB562B"/>
    <w:rPr>
      <w:rFonts w:cs="Times New Roman"/>
      <w:b/>
      <w:bCs/>
      <w:sz w:val="20"/>
      <w:szCs w:val="20"/>
    </w:rPr>
  </w:style>
  <w:style w:type="paragraph" w:styleId="af0">
    <w:name w:val="Balloon Text"/>
    <w:basedOn w:val="a"/>
    <w:link w:val="af1"/>
    <w:uiPriority w:val="99"/>
    <w:semiHidden/>
    <w:rsid w:val="00826008"/>
    <w:rPr>
      <w:rFonts w:ascii="Tahoma" w:hAnsi="Tahoma" w:cs="Tahoma"/>
      <w:sz w:val="16"/>
      <w:szCs w:val="16"/>
    </w:rPr>
  </w:style>
  <w:style w:type="character" w:customStyle="1" w:styleId="af1">
    <w:name w:val="Текст выноски Знак"/>
    <w:basedOn w:val="a0"/>
    <w:link w:val="af0"/>
    <w:uiPriority w:val="99"/>
    <w:semiHidden/>
    <w:locked/>
    <w:rsid w:val="00BB562B"/>
    <w:rPr>
      <w:rFonts w:cs="Times New Roman"/>
      <w:sz w:val="2"/>
    </w:rPr>
  </w:style>
  <w:style w:type="paragraph" w:styleId="af2">
    <w:name w:val="footnote text"/>
    <w:basedOn w:val="a"/>
    <w:link w:val="af3"/>
    <w:uiPriority w:val="99"/>
    <w:rsid w:val="00C31104"/>
    <w:rPr>
      <w:sz w:val="20"/>
      <w:szCs w:val="20"/>
    </w:rPr>
  </w:style>
  <w:style w:type="character" w:customStyle="1" w:styleId="af3">
    <w:name w:val="Текст сноски Знак"/>
    <w:basedOn w:val="a0"/>
    <w:link w:val="af2"/>
    <w:uiPriority w:val="99"/>
    <w:locked/>
    <w:rsid w:val="00BB562B"/>
    <w:rPr>
      <w:rFonts w:cs="Times New Roman"/>
      <w:sz w:val="20"/>
      <w:szCs w:val="20"/>
    </w:rPr>
  </w:style>
  <w:style w:type="character" w:styleId="af4">
    <w:name w:val="footnote reference"/>
    <w:basedOn w:val="a0"/>
    <w:rsid w:val="00C31104"/>
    <w:rPr>
      <w:rFonts w:cs="Times New Roman"/>
      <w:vertAlign w:val="superscript"/>
    </w:rPr>
  </w:style>
  <w:style w:type="paragraph" w:customStyle="1" w:styleId="14">
    <w:name w:val="Обычный1"/>
    <w:uiPriority w:val="99"/>
    <w:rsid w:val="006F0794"/>
    <w:pPr>
      <w:widowControl w:val="0"/>
      <w:jc w:val="both"/>
    </w:pPr>
    <w:rPr>
      <w:rFonts w:ascii="Arial" w:hAnsi="Arial"/>
      <w:spacing w:val="-5"/>
      <w:sz w:val="25"/>
      <w:szCs w:val="20"/>
    </w:rPr>
  </w:style>
  <w:style w:type="paragraph" w:styleId="af5">
    <w:name w:val="Body Text"/>
    <w:aliases w:val="Основной текст Знак1,Основной текст Знак Знак, Знак2,Основной текст Знак Знак1 Знак, Знак2 Знак Знак2 Знак, Знак2 Знак Знак1 Знак Знак, Знак2 Знак1 Знак Знак, Знак2 Знак2 Знак"/>
    <w:basedOn w:val="a"/>
    <w:link w:val="af6"/>
    <w:rsid w:val="00E36F91"/>
    <w:pPr>
      <w:spacing w:after="120"/>
    </w:pPr>
  </w:style>
  <w:style w:type="character" w:customStyle="1" w:styleId="af6">
    <w:name w:val="Основной текст Знак"/>
    <w:aliases w:val="Основной текст Знак1 Знак,Основной текст Знак Знак Знак, Знак2 Знак,Основной текст Знак Знак1 Знак Знак, Знак2 Знак Знак2 Знак Знак, Знак2 Знак Знак1 Знак Знак Знак, Знак2 Знак1 Знак Знак Знак, Знак2 Знак2 Знак Знак"/>
    <w:basedOn w:val="a0"/>
    <w:link w:val="af5"/>
    <w:locked/>
    <w:rsid w:val="00BB562B"/>
    <w:rPr>
      <w:rFonts w:cs="Times New Roman"/>
      <w:sz w:val="24"/>
      <w:szCs w:val="24"/>
    </w:rPr>
  </w:style>
  <w:style w:type="paragraph" w:customStyle="1" w:styleId="af7">
    <w:name w:val="Знак"/>
    <w:basedOn w:val="a"/>
    <w:uiPriority w:val="99"/>
    <w:rsid w:val="009D4083"/>
    <w:pPr>
      <w:spacing w:after="160" w:line="240" w:lineRule="exact"/>
      <w:jc w:val="left"/>
    </w:pPr>
    <w:rPr>
      <w:rFonts w:ascii="Verdana" w:hAnsi="Verdana" w:cs="Verdana"/>
      <w:sz w:val="20"/>
      <w:szCs w:val="20"/>
      <w:lang w:val="en-US" w:eastAsia="en-US"/>
    </w:rPr>
  </w:style>
  <w:style w:type="character" w:styleId="af8">
    <w:name w:val="FollowedHyperlink"/>
    <w:basedOn w:val="a0"/>
    <w:uiPriority w:val="99"/>
    <w:rsid w:val="001B0F2A"/>
    <w:rPr>
      <w:rFonts w:cs="Times New Roman"/>
      <w:color w:val="800080"/>
      <w:u w:val="single"/>
    </w:rPr>
  </w:style>
  <w:style w:type="paragraph" w:customStyle="1" w:styleId="af9">
    <w:name w:val="Знак Знак Знак Знак"/>
    <w:basedOn w:val="a"/>
    <w:uiPriority w:val="99"/>
    <w:rsid w:val="008D5B61"/>
    <w:pPr>
      <w:spacing w:before="100" w:beforeAutospacing="1" w:after="100" w:afterAutospacing="1"/>
      <w:jc w:val="left"/>
    </w:pPr>
    <w:rPr>
      <w:rFonts w:ascii="Tahoma" w:hAnsi="Tahoma" w:cs="Tahoma"/>
      <w:sz w:val="20"/>
      <w:szCs w:val="20"/>
      <w:lang w:val="en-US" w:eastAsia="en-US"/>
    </w:rPr>
  </w:style>
  <w:style w:type="paragraph" w:styleId="afa">
    <w:name w:val="Plain Text"/>
    <w:basedOn w:val="a"/>
    <w:link w:val="afb"/>
    <w:uiPriority w:val="99"/>
    <w:rsid w:val="00FF4AA2"/>
    <w:pPr>
      <w:spacing w:after="0"/>
      <w:jc w:val="left"/>
    </w:pPr>
    <w:rPr>
      <w:rFonts w:ascii="Courier New" w:hAnsi="Courier New"/>
      <w:sz w:val="20"/>
      <w:szCs w:val="20"/>
    </w:rPr>
  </w:style>
  <w:style w:type="character" w:customStyle="1" w:styleId="afb">
    <w:name w:val="Текст Знак"/>
    <w:basedOn w:val="a0"/>
    <w:link w:val="afa"/>
    <w:uiPriority w:val="99"/>
    <w:locked/>
    <w:rsid w:val="00BB562B"/>
    <w:rPr>
      <w:rFonts w:ascii="Courier New" w:hAnsi="Courier New" w:cs="Courier New"/>
      <w:sz w:val="20"/>
      <w:szCs w:val="20"/>
    </w:rPr>
  </w:style>
  <w:style w:type="paragraph" w:customStyle="1" w:styleId="Char">
    <w:name w:val="Char Знак Знак"/>
    <w:basedOn w:val="a"/>
    <w:uiPriority w:val="99"/>
    <w:rsid w:val="00FF4AA2"/>
    <w:pPr>
      <w:widowControl w:val="0"/>
      <w:adjustRightInd w:val="0"/>
      <w:spacing w:after="160" w:line="240" w:lineRule="exact"/>
      <w:jc w:val="right"/>
    </w:pPr>
    <w:rPr>
      <w:sz w:val="20"/>
      <w:szCs w:val="20"/>
      <w:lang w:val="en-GB" w:eastAsia="en-US"/>
    </w:rPr>
  </w:style>
  <w:style w:type="paragraph" w:customStyle="1" w:styleId="15">
    <w:name w:val="Знак Знак Знак Знак1"/>
    <w:basedOn w:val="a"/>
    <w:uiPriority w:val="99"/>
    <w:rsid w:val="00F37AC4"/>
    <w:pPr>
      <w:spacing w:before="100" w:beforeAutospacing="1" w:after="100" w:afterAutospacing="1"/>
      <w:jc w:val="left"/>
    </w:pPr>
    <w:rPr>
      <w:rFonts w:ascii="Tahoma" w:hAnsi="Tahoma"/>
      <w:sz w:val="20"/>
      <w:szCs w:val="20"/>
      <w:lang w:val="en-US" w:eastAsia="en-US"/>
    </w:rPr>
  </w:style>
  <w:style w:type="paragraph" w:customStyle="1" w:styleId="110">
    <w:name w:val="Обычный + 11 пт"/>
    <w:basedOn w:val="a"/>
    <w:uiPriority w:val="99"/>
    <w:rsid w:val="00443E5D"/>
    <w:pPr>
      <w:spacing w:after="0" w:line="216" w:lineRule="auto"/>
      <w:jc w:val="right"/>
    </w:pPr>
    <w:rPr>
      <w:bCs/>
      <w:sz w:val="22"/>
      <w:szCs w:val="22"/>
    </w:rPr>
  </w:style>
  <w:style w:type="paragraph" w:customStyle="1" w:styleId="afc">
    <w:name w:val="Знак Знак Знак Знак Знак Знак Знак Знак Знак Знак"/>
    <w:basedOn w:val="a"/>
    <w:uiPriority w:val="99"/>
    <w:rsid w:val="00BB7EA2"/>
    <w:pPr>
      <w:widowControl w:val="0"/>
      <w:adjustRightInd w:val="0"/>
      <w:spacing w:after="160" w:line="240" w:lineRule="exact"/>
      <w:jc w:val="right"/>
    </w:pPr>
    <w:rPr>
      <w:rFonts w:ascii="Arial" w:hAnsi="Arial" w:cs="Arial"/>
      <w:sz w:val="20"/>
      <w:szCs w:val="20"/>
      <w:lang w:val="en-GB" w:eastAsia="en-US"/>
    </w:rPr>
  </w:style>
  <w:style w:type="paragraph" w:customStyle="1" w:styleId="9">
    <w:name w:val="Обычный + 9"/>
    <w:aliases w:val="5 пт"/>
    <w:basedOn w:val="a"/>
    <w:uiPriority w:val="99"/>
    <w:rsid w:val="00C52591"/>
    <w:pPr>
      <w:keepNext/>
      <w:keepLines/>
      <w:suppressLineNumbers/>
      <w:tabs>
        <w:tab w:val="left" w:pos="432"/>
      </w:tabs>
      <w:suppressAutoHyphens/>
      <w:spacing w:after="0"/>
      <w:jc w:val="left"/>
    </w:pPr>
    <w:rPr>
      <w:sz w:val="20"/>
      <w:szCs w:val="20"/>
    </w:rPr>
  </w:style>
  <w:style w:type="paragraph" w:customStyle="1" w:styleId="16">
    <w:name w:val="Текст1"/>
    <w:basedOn w:val="a"/>
    <w:uiPriority w:val="99"/>
    <w:rsid w:val="00262336"/>
    <w:pPr>
      <w:suppressAutoHyphens/>
      <w:spacing w:after="0"/>
      <w:jc w:val="left"/>
    </w:pPr>
    <w:rPr>
      <w:rFonts w:ascii="Courier New" w:hAnsi="Courier New"/>
      <w:sz w:val="20"/>
      <w:szCs w:val="20"/>
      <w:lang w:eastAsia="ar-SA"/>
    </w:rPr>
  </w:style>
  <w:style w:type="paragraph" w:customStyle="1" w:styleId="ConsPlusNonformat">
    <w:name w:val="ConsPlusNonformat"/>
    <w:basedOn w:val="a"/>
    <w:next w:val="ConsPlusNormal"/>
    <w:uiPriority w:val="99"/>
    <w:rsid w:val="00224372"/>
    <w:pPr>
      <w:suppressAutoHyphens/>
      <w:autoSpaceDE w:val="0"/>
      <w:spacing w:after="0"/>
      <w:jc w:val="left"/>
    </w:pPr>
    <w:rPr>
      <w:rFonts w:ascii="Courier New" w:hAnsi="Courier New"/>
      <w:sz w:val="20"/>
      <w:szCs w:val="20"/>
    </w:rPr>
  </w:style>
  <w:style w:type="paragraph" w:customStyle="1" w:styleId="afd">
    <w:name w:val="Знак Знак Знак Знак Знак Знак Знак"/>
    <w:basedOn w:val="a"/>
    <w:uiPriority w:val="99"/>
    <w:rsid w:val="00224372"/>
    <w:pPr>
      <w:widowControl w:val="0"/>
      <w:adjustRightInd w:val="0"/>
      <w:spacing w:after="160" w:line="240" w:lineRule="exact"/>
      <w:jc w:val="right"/>
    </w:pPr>
    <w:rPr>
      <w:rFonts w:ascii="Arial" w:hAnsi="Arial" w:cs="Arial"/>
      <w:sz w:val="20"/>
      <w:szCs w:val="20"/>
      <w:lang w:val="en-GB" w:eastAsia="en-US"/>
    </w:rPr>
  </w:style>
  <w:style w:type="paragraph" w:customStyle="1" w:styleId="17">
    <w:name w:val="Знак1"/>
    <w:basedOn w:val="a"/>
    <w:uiPriority w:val="99"/>
    <w:rsid w:val="00FE0A99"/>
    <w:pPr>
      <w:widowControl w:val="0"/>
      <w:adjustRightInd w:val="0"/>
      <w:spacing w:after="160" w:line="240" w:lineRule="exact"/>
      <w:jc w:val="right"/>
    </w:pPr>
    <w:rPr>
      <w:sz w:val="20"/>
      <w:szCs w:val="20"/>
      <w:lang w:val="en-GB" w:eastAsia="en-US"/>
    </w:rPr>
  </w:style>
  <w:style w:type="paragraph" w:customStyle="1" w:styleId="18">
    <w:name w:val="Знак1 Знак Знак Знак"/>
    <w:basedOn w:val="a"/>
    <w:uiPriority w:val="99"/>
    <w:rsid w:val="004B54F7"/>
    <w:pPr>
      <w:spacing w:before="100" w:beforeAutospacing="1" w:after="100" w:afterAutospacing="1"/>
      <w:jc w:val="left"/>
    </w:pPr>
    <w:rPr>
      <w:rFonts w:ascii="Tahoma" w:hAnsi="Tahoma"/>
      <w:sz w:val="20"/>
      <w:szCs w:val="20"/>
      <w:lang w:val="en-US" w:eastAsia="en-US"/>
    </w:rPr>
  </w:style>
  <w:style w:type="paragraph" w:customStyle="1" w:styleId="ConsPlusCell">
    <w:name w:val="ConsPlusCell"/>
    <w:uiPriority w:val="99"/>
    <w:rsid w:val="00B55189"/>
    <w:pPr>
      <w:autoSpaceDE w:val="0"/>
      <w:autoSpaceDN w:val="0"/>
      <w:adjustRightInd w:val="0"/>
    </w:pPr>
    <w:rPr>
      <w:rFonts w:ascii="Arial" w:hAnsi="Arial" w:cs="Arial"/>
      <w:sz w:val="20"/>
      <w:szCs w:val="20"/>
    </w:rPr>
  </w:style>
  <w:style w:type="paragraph" w:styleId="afe">
    <w:name w:val="Body Text Indent"/>
    <w:basedOn w:val="a"/>
    <w:link w:val="aff"/>
    <w:uiPriority w:val="99"/>
    <w:rsid w:val="007E621B"/>
    <w:pPr>
      <w:spacing w:after="120"/>
      <w:ind w:left="283"/>
      <w:jc w:val="left"/>
    </w:pPr>
  </w:style>
  <w:style w:type="character" w:customStyle="1" w:styleId="aff">
    <w:name w:val="Основной текст с отступом Знак"/>
    <w:basedOn w:val="a0"/>
    <w:link w:val="afe"/>
    <w:uiPriority w:val="99"/>
    <w:locked/>
    <w:rsid w:val="00BB562B"/>
    <w:rPr>
      <w:rFonts w:cs="Times New Roman"/>
      <w:sz w:val="24"/>
      <w:szCs w:val="24"/>
    </w:rPr>
  </w:style>
  <w:style w:type="paragraph" w:styleId="aff0">
    <w:name w:val="Title"/>
    <w:basedOn w:val="a"/>
    <w:link w:val="aff1"/>
    <w:uiPriority w:val="99"/>
    <w:qFormat/>
    <w:rsid w:val="00002801"/>
    <w:pPr>
      <w:spacing w:after="0"/>
      <w:ind w:right="50"/>
      <w:jc w:val="center"/>
    </w:pPr>
    <w:rPr>
      <w:b/>
      <w:bCs/>
    </w:rPr>
  </w:style>
  <w:style w:type="character" w:customStyle="1" w:styleId="aff1">
    <w:name w:val="Название Знак"/>
    <w:basedOn w:val="a0"/>
    <w:link w:val="aff0"/>
    <w:uiPriority w:val="99"/>
    <w:locked/>
    <w:rsid w:val="00002801"/>
    <w:rPr>
      <w:rFonts w:cs="Times New Roman"/>
      <w:b/>
      <w:sz w:val="24"/>
      <w:lang w:val="ru-RU" w:eastAsia="ru-RU"/>
    </w:rPr>
  </w:style>
  <w:style w:type="paragraph" w:customStyle="1" w:styleId="xl24">
    <w:name w:val="xl24"/>
    <w:basedOn w:val="a"/>
    <w:uiPriority w:val="99"/>
    <w:rsid w:val="005B4B6B"/>
    <w:pPr>
      <w:spacing w:before="100" w:after="100"/>
      <w:jc w:val="center"/>
      <w:textAlignment w:val="center"/>
    </w:pPr>
    <w:rPr>
      <w:szCs w:val="20"/>
    </w:rPr>
  </w:style>
  <w:style w:type="paragraph" w:customStyle="1" w:styleId="aff2">
    <w:name w:val="Îñíîâí"/>
    <w:basedOn w:val="a"/>
    <w:uiPriority w:val="99"/>
    <w:rsid w:val="005B4B6B"/>
    <w:pPr>
      <w:widowControl w:val="0"/>
      <w:spacing w:after="0"/>
    </w:pPr>
    <w:rPr>
      <w:rFonts w:ascii="Arial" w:hAnsi="Arial" w:cs="Arial"/>
      <w:sz w:val="22"/>
      <w:szCs w:val="20"/>
    </w:rPr>
  </w:style>
  <w:style w:type="paragraph" w:styleId="aff3">
    <w:name w:val="List Paragraph"/>
    <w:aliases w:val="ТЗ список,Абзац списка литеральный,List Paragraph,Bullet List,FooterText,numbered,Bullet 1,Use Case List Paragraph,it_List1,асз.Списка,Абзац основного текста,Маркер,Paragraphe de liste1,Bulletr List Paragraph,lp1,Цветной список - Акцент 11"/>
    <w:basedOn w:val="a"/>
    <w:link w:val="aff4"/>
    <w:uiPriority w:val="34"/>
    <w:qFormat/>
    <w:rsid w:val="005B4B6B"/>
    <w:pPr>
      <w:ind w:left="720"/>
      <w:contextualSpacing/>
    </w:pPr>
  </w:style>
  <w:style w:type="paragraph" w:customStyle="1" w:styleId="111">
    <w:name w:val="Знак1 Знак Знак Знак1"/>
    <w:basedOn w:val="a"/>
    <w:uiPriority w:val="99"/>
    <w:rsid w:val="0032595C"/>
    <w:pPr>
      <w:spacing w:before="100" w:beforeAutospacing="1" w:after="100" w:afterAutospacing="1"/>
      <w:jc w:val="left"/>
    </w:pPr>
    <w:rPr>
      <w:rFonts w:ascii="Tahoma" w:hAnsi="Tahoma"/>
      <w:sz w:val="20"/>
      <w:szCs w:val="20"/>
      <w:lang w:val="en-US" w:eastAsia="en-US"/>
    </w:rPr>
  </w:style>
  <w:style w:type="character" w:styleId="aff5">
    <w:name w:val="Emphasis"/>
    <w:basedOn w:val="a0"/>
    <w:uiPriority w:val="20"/>
    <w:qFormat/>
    <w:locked/>
    <w:rsid w:val="00F62E6A"/>
    <w:rPr>
      <w:i/>
      <w:iCs/>
    </w:rPr>
  </w:style>
  <w:style w:type="character" w:customStyle="1" w:styleId="ConsPlusNormal0">
    <w:name w:val="ConsPlusNormal Знак"/>
    <w:link w:val="ConsPlusNormal"/>
    <w:locked/>
    <w:rsid w:val="00E54959"/>
    <w:rPr>
      <w:rFonts w:ascii="Arial" w:hAnsi="Arial" w:cs="Arial"/>
      <w:sz w:val="20"/>
      <w:szCs w:val="20"/>
    </w:rPr>
  </w:style>
  <w:style w:type="character" w:customStyle="1" w:styleId="aff4">
    <w:name w:val="Абзац списка Знак"/>
    <w:aliases w:val="ТЗ список Знак,Абзац списка литеральный Знак,List Paragraph Знак,Bullet List Знак,FooterText Знак,numbered Знак,Bullet 1 Знак,Use Case List Paragraph Знак,it_List1 Знак,асз.Списка Знак,Абзац основного текста Знак,Маркер Знак,lp1 Знак"/>
    <w:link w:val="aff3"/>
    <w:uiPriority w:val="34"/>
    <w:qFormat/>
    <w:locked/>
    <w:rsid w:val="00E54959"/>
    <w:rPr>
      <w:sz w:val="24"/>
      <w:szCs w:val="24"/>
    </w:rPr>
  </w:style>
  <w:style w:type="character" w:customStyle="1" w:styleId="blk">
    <w:name w:val="blk"/>
    <w:basedOn w:val="a0"/>
    <w:rsid w:val="00A03BC6"/>
  </w:style>
  <w:style w:type="paragraph" w:customStyle="1" w:styleId="220">
    <w:name w:val="2.2.Абзац"/>
    <w:basedOn w:val="a"/>
    <w:qFormat/>
    <w:rsid w:val="0059799C"/>
    <w:pPr>
      <w:suppressLineNumbers/>
      <w:tabs>
        <w:tab w:val="left" w:pos="1276"/>
      </w:tabs>
      <w:suppressAutoHyphens/>
      <w:spacing w:after="0"/>
      <w:ind w:firstLine="709"/>
    </w:pPr>
    <w:rPr>
      <w:szCs w:val="22"/>
      <w:lang w:eastAsia="en-US"/>
    </w:rPr>
  </w:style>
  <w:style w:type="paragraph" w:customStyle="1" w:styleId="right">
    <w:name w:val="right"/>
    <w:basedOn w:val="a"/>
    <w:rsid w:val="0059799C"/>
    <w:pPr>
      <w:spacing w:before="100" w:beforeAutospacing="1" w:after="100" w:afterAutospacing="1"/>
      <w:ind w:firstLine="709"/>
      <w:jc w:val="right"/>
    </w:pPr>
  </w:style>
  <w:style w:type="character" w:customStyle="1" w:styleId="19">
    <w:name w:val="Основной текст1"/>
    <w:basedOn w:val="a0"/>
    <w:rsid w:val="0059799C"/>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aff6">
    <w:name w:val="Нормальный (таблица)"/>
    <w:basedOn w:val="a"/>
    <w:next w:val="a"/>
    <w:uiPriority w:val="99"/>
    <w:rsid w:val="009E5E29"/>
    <w:pPr>
      <w:widowControl w:val="0"/>
      <w:autoSpaceDE w:val="0"/>
      <w:autoSpaceDN w:val="0"/>
      <w:adjustRightInd w:val="0"/>
      <w:spacing w:after="0"/>
    </w:pPr>
  </w:style>
  <w:style w:type="paragraph" w:styleId="HTML">
    <w:name w:val="HTML Preformatted"/>
    <w:basedOn w:val="a"/>
    <w:link w:val="HTML0"/>
    <w:uiPriority w:val="99"/>
    <w:unhideWhenUsed/>
    <w:rsid w:val="00BA78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sz w:val="20"/>
      <w:szCs w:val="20"/>
    </w:rPr>
  </w:style>
  <w:style w:type="character" w:customStyle="1" w:styleId="HTML0">
    <w:name w:val="Стандартный HTML Знак"/>
    <w:basedOn w:val="a0"/>
    <w:link w:val="HTML"/>
    <w:uiPriority w:val="99"/>
    <w:rsid w:val="00BA7889"/>
    <w:rPr>
      <w:rFonts w:ascii="Courier New" w:hAnsi="Courier New"/>
      <w:sz w:val="20"/>
      <w:szCs w:val="20"/>
    </w:rPr>
  </w:style>
  <w:style w:type="character" w:styleId="aff7">
    <w:name w:val="Strong"/>
    <w:basedOn w:val="a0"/>
    <w:uiPriority w:val="22"/>
    <w:qFormat/>
    <w:locked/>
    <w:rsid w:val="001A5020"/>
    <w:rPr>
      <w:b/>
      <w:bCs/>
    </w:rPr>
  </w:style>
  <w:style w:type="character" w:customStyle="1" w:styleId="apple-style-span">
    <w:name w:val="apple-style-span"/>
    <w:basedOn w:val="a0"/>
    <w:rsid w:val="001E7870"/>
  </w:style>
  <w:style w:type="paragraph" w:styleId="aff8">
    <w:name w:val="No Spacing"/>
    <w:qFormat/>
    <w:rsid w:val="003F47D9"/>
    <w:rPr>
      <w:sz w:val="24"/>
      <w:szCs w:val="24"/>
    </w:rPr>
  </w:style>
  <w:style w:type="character" w:customStyle="1" w:styleId="aff9">
    <w:name w:val="Основной текст + Полужирный"/>
    <w:basedOn w:val="a0"/>
    <w:rsid w:val="0099578C"/>
    <w:rPr>
      <w:rFonts w:ascii="Times New Roman" w:eastAsia="Times New Roman" w:hAnsi="Times New Roman"/>
      <w:b/>
      <w:bCs/>
      <w:color w:val="000000"/>
      <w:spacing w:val="0"/>
      <w:w w:val="100"/>
      <w:position w:val="0"/>
      <w:sz w:val="13"/>
      <w:szCs w:val="13"/>
      <w:shd w:val="clear" w:color="auto" w:fill="FFFFFF"/>
      <w:lang w:val="ru-RU" w:eastAsia="ru-RU" w:bidi="ru-RU"/>
    </w:rPr>
  </w:style>
  <w:style w:type="character" w:styleId="affa">
    <w:name w:val="Placeholder Text"/>
    <w:basedOn w:val="a0"/>
    <w:uiPriority w:val="99"/>
    <w:semiHidden/>
    <w:rsid w:val="00453969"/>
    <w:rPr>
      <w:color w:val="808080"/>
    </w:rPr>
  </w:style>
  <w:style w:type="paragraph" w:customStyle="1" w:styleId="210">
    <w:name w:val="2.1.Раздел"/>
    <w:basedOn w:val="a"/>
    <w:next w:val="a"/>
    <w:qFormat/>
    <w:rsid w:val="00566048"/>
    <w:pPr>
      <w:suppressLineNumbers/>
      <w:suppressAutoHyphens/>
      <w:spacing w:before="120" w:after="0"/>
      <w:jc w:val="center"/>
    </w:pPr>
    <w:rPr>
      <w:rFonts w:eastAsia="Calibri"/>
      <w:b/>
      <w:szCs w:val="22"/>
      <w:lang w:eastAsia="en-US"/>
    </w:rPr>
  </w:style>
  <w:style w:type="paragraph" w:customStyle="1" w:styleId="s16">
    <w:name w:val="s_16"/>
    <w:basedOn w:val="a"/>
    <w:rsid w:val="00566048"/>
    <w:pPr>
      <w:spacing w:before="100" w:beforeAutospacing="1" w:after="100" w:afterAutospacing="1"/>
      <w:jc w:val="left"/>
    </w:pPr>
  </w:style>
  <w:style w:type="numbering" w:customStyle="1" w:styleId="1a">
    <w:name w:val="Нет списка1"/>
    <w:next w:val="a2"/>
    <w:uiPriority w:val="99"/>
    <w:semiHidden/>
    <w:unhideWhenUsed/>
    <w:rsid w:val="00566048"/>
  </w:style>
  <w:style w:type="paragraph" w:customStyle="1" w:styleId="font5">
    <w:name w:val="font5"/>
    <w:basedOn w:val="a"/>
    <w:rsid w:val="00566048"/>
    <w:pPr>
      <w:spacing w:before="100" w:beforeAutospacing="1" w:after="100" w:afterAutospacing="1"/>
      <w:jc w:val="left"/>
    </w:pPr>
    <w:rPr>
      <w:rFonts w:ascii="Tahoma" w:hAnsi="Tahoma" w:cs="Tahoma"/>
      <w:b/>
      <w:bCs/>
      <w:color w:val="000000"/>
      <w:sz w:val="16"/>
      <w:szCs w:val="16"/>
    </w:rPr>
  </w:style>
  <w:style w:type="paragraph" w:customStyle="1" w:styleId="xl91">
    <w:name w:val="xl91"/>
    <w:basedOn w:val="a"/>
    <w:rsid w:val="0056604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2">
    <w:name w:val="xl92"/>
    <w:basedOn w:val="a"/>
    <w:rsid w:val="00566048"/>
    <w:pPr>
      <w:spacing w:before="100" w:beforeAutospacing="1" w:after="100" w:afterAutospacing="1"/>
      <w:jc w:val="center"/>
      <w:textAlignment w:val="center"/>
    </w:pPr>
  </w:style>
  <w:style w:type="paragraph" w:customStyle="1" w:styleId="xl93">
    <w:name w:val="xl93"/>
    <w:basedOn w:val="a"/>
    <w:rsid w:val="00566048"/>
    <w:pPr>
      <w:spacing w:before="100" w:beforeAutospacing="1" w:after="100" w:afterAutospacing="1"/>
      <w:jc w:val="left"/>
      <w:textAlignment w:val="top"/>
    </w:pPr>
  </w:style>
  <w:style w:type="paragraph" w:customStyle="1" w:styleId="xl94">
    <w:name w:val="xl94"/>
    <w:basedOn w:val="a"/>
    <w:rsid w:val="0056604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5">
    <w:name w:val="xl95"/>
    <w:basedOn w:val="a"/>
    <w:rsid w:val="0056604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96">
    <w:name w:val="xl96"/>
    <w:basedOn w:val="a"/>
    <w:rsid w:val="00566048"/>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97">
    <w:name w:val="xl97"/>
    <w:basedOn w:val="a"/>
    <w:rsid w:val="0056604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8">
    <w:name w:val="xl98"/>
    <w:basedOn w:val="a"/>
    <w:rsid w:val="0056604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99">
    <w:name w:val="xl99"/>
    <w:basedOn w:val="a"/>
    <w:rsid w:val="00566048"/>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00">
    <w:name w:val="xl100"/>
    <w:basedOn w:val="a"/>
    <w:rsid w:val="0056604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1">
    <w:name w:val="xl101"/>
    <w:basedOn w:val="a"/>
    <w:rsid w:val="00566048"/>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02">
    <w:name w:val="xl102"/>
    <w:basedOn w:val="a"/>
    <w:rsid w:val="0056604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3">
    <w:name w:val="xl103"/>
    <w:basedOn w:val="a"/>
    <w:rsid w:val="00566048"/>
    <w:pPr>
      <w:spacing w:before="100" w:beforeAutospacing="1" w:after="100" w:afterAutospacing="1"/>
      <w:jc w:val="left"/>
      <w:textAlignment w:val="center"/>
    </w:pPr>
  </w:style>
  <w:style w:type="paragraph" w:customStyle="1" w:styleId="xl104">
    <w:name w:val="xl104"/>
    <w:basedOn w:val="a"/>
    <w:rsid w:val="00566048"/>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105">
    <w:name w:val="xl105"/>
    <w:basedOn w:val="a"/>
    <w:rsid w:val="00566048"/>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106">
    <w:name w:val="xl106"/>
    <w:basedOn w:val="a"/>
    <w:rsid w:val="00566048"/>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107">
    <w:name w:val="xl107"/>
    <w:basedOn w:val="a"/>
    <w:rsid w:val="00566048"/>
    <w:pPr>
      <w:pBdr>
        <w:top w:val="single" w:sz="4" w:space="0" w:color="auto"/>
        <w:bottom w:val="single" w:sz="4" w:space="0" w:color="auto"/>
      </w:pBdr>
      <w:spacing w:before="100" w:beforeAutospacing="1" w:after="100" w:afterAutospacing="1"/>
      <w:jc w:val="center"/>
      <w:textAlignment w:val="center"/>
    </w:pPr>
    <w:rPr>
      <w:i/>
      <w:iCs/>
    </w:rPr>
  </w:style>
  <w:style w:type="paragraph" w:customStyle="1" w:styleId="xl108">
    <w:name w:val="xl108"/>
    <w:basedOn w:val="a"/>
    <w:rsid w:val="0056604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9">
    <w:name w:val="xl109"/>
    <w:basedOn w:val="a"/>
    <w:rsid w:val="0056604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10">
    <w:name w:val="xl110"/>
    <w:basedOn w:val="a"/>
    <w:rsid w:val="00566048"/>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11">
    <w:name w:val="xl111"/>
    <w:basedOn w:val="a"/>
    <w:rsid w:val="00566048"/>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112">
    <w:name w:val="xl112"/>
    <w:basedOn w:val="a"/>
    <w:rsid w:val="0056604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113">
    <w:name w:val="xl113"/>
    <w:basedOn w:val="a"/>
    <w:rsid w:val="0056604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114">
    <w:name w:val="xl114"/>
    <w:basedOn w:val="a"/>
    <w:rsid w:val="00566048"/>
    <w:pPr>
      <w:spacing w:before="100" w:beforeAutospacing="1" w:after="100" w:afterAutospacing="1"/>
      <w:jc w:val="left"/>
      <w:textAlignment w:val="center"/>
    </w:pPr>
  </w:style>
  <w:style w:type="paragraph" w:customStyle="1" w:styleId="xl115">
    <w:name w:val="xl115"/>
    <w:basedOn w:val="a"/>
    <w:rsid w:val="00566048"/>
    <w:pPr>
      <w:pBdr>
        <w:top w:val="single" w:sz="4" w:space="0" w:color="auto"/>
        <w:left w:val="single" w:sz="4" w:space="0" w:color="auto"/>
        <w:bottom w:val="single" w:sz="4" w:space="0" w:color="auto"/>
      </w:pBdr>
      <w:spacing w:before="100" w:beforeAutospacing="1" w:after="100" w:afterAutospacing="1"/>
      <w:jc w:val="left"/>
      <w:textAlignment w:val="center"/>
    </w:pPr>
    <w:rPr>
      <w:b/>
      <w:bCs/>
      <w:color w:val="FF0000"/>
    </w:rPr>
  </w:style>
  <w:style w:type="paragraph" w:customStyle="1" w:styleId="xl116">
    <w:name w:val="xl116"/>
    <w:basedOn w:val="a"/>
    <w:rsid w:val="0056604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7">
    <w:name w:val="xl117"/>
    <w:basedOn w:val="a"/>
    <w:rsid w:val="00566048"/>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18">
    <w:name w:val="xl118"/>
    <w:basedOn w:val="a"/>
    <w:rsid w:val="00566048"/>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FF0000"/>
    </w:rPr>
  </w:style>
  <w:style w:type="paragraph" w:customStyle="1" w:styleId="xl119">
    <w:name w:val="xl119"/>
    <w:basedOn w:val="a"/>
    <w:rsid w:val="00566048"/>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FF0000"/>
    </w:rPr>
  </w:style>
  <w:style w:type="paragraph" w:customStyle="1" w:styleId="xl120">
    <w:name w:val="xl120"/>
    <w:basedOn w:val="a"/>
    <w:rsid w:val="00566048"/>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FF0000"/>
    </w:rPr>
  </w:style>
  <w:style w:type="paragraph" w:customStyle="1" w:styleId="xl121">
    <w:name w:val="xl121"/>
    <w:basedOn w:val="a"/>
    <w:rsid w:val="00566048"/>
    <w:pPr>
      <w:pBdr>
        <w:top w:val="single" w:sz="4" w:space="0" w:color="auto"/>
        <w:left w:val="single" w:sz="4" w:space="0" w:color="auto"/>
        <w:right w:val="single" w:sz="4" w:space="0" w:color="auto"/>
      </w:pBdr>
      <w:spacing w:before="100" w:beforeAutospacing="1" w:after="100" w:afterAutospacing="1"/>
      <w:jc w:val="left"/>
      <w:textAlignment w:val="center"/>
    </w:pPr>
    <w:rPr>
      <w:b/>
      <w:bCs/>
      <w:color w:val="FF0000"/>
    </w:rPr>
  </w:style>
  <w:style w:type="paragraph" w:customStyle="1" w:styleId="xl122">
    <w:name w:val="xl122"/>
    <w:basedOn w:val="a"/>
    <w:rsid w:val="00566048"/>
    <w:pPr>
      <w:pBdr>
        <w:top w:val="single" w:sz="4" w:space="0" w:color="auto"/>
        <w:left w:val="single" w:sz="4" w:space="0" w:color="auto"/>
        <w:bottom w:val="single" w:sz="4" w:space="0" w:color="auto"/>
      </w:pBdr>
      <w:spacing w:before="100" w:beforeAutospacing="1" w:after="100" w:afterAutospacing="1"/>
      <w:jc w:val="left"/>
      <w:textAlignment w:val="center"/>
    </w:pPr>
    <w:rPr>
      <w:b/>
      <w:bCs/>
      <w:color w:val="FF0000"/>
    </w:rPr>
  </w:style>
  <w:style w:type="paragraph" w:customStyle="1" w:styleId="xl123">
    <w:name w:val="xl123"/>
    <w:basedOn w:val="a"/>
    <w:rsid w:val="00566048"/>
    <w:pPr>
      <w:pBdr>
        <w:top w:val="single" w:sz="4" w:space="0" w:color="auto"/>
        <w:left w:val="single" w:sz="4" w:space="0" w:color="auto"/>
        <w:right w:val="single" w:sz="4" w:space="0" w:color="auto"/>
      </w:pBdr>
      <w:spacing w:before="100" w:beforeAutospacing="1" w:after="100" w:afterAutospacing="1"/>
      <w:jc w:val="left"/>
      <w:textAlignment w:val="center"/>
    </w:pPr>
    <w:rPr>
      <w:b/>
      <w:bCs/>
      <w:color w:val="FF0000"/>
    </w:rPr>
  </w:style>
  <w:style w:type="paragraph" w:customStyle="1" w:styleId="xl124">
    <w:name w:val="xl124"/>
    <w:basedOn w:val="a"/>
    <w:rsid w:val="0056604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color w:val="FF0000"/>
    </w:rPr>
  </w:style>
  <w:style w:type="paragraph" w:customStyle="1" w:styleId="xl125">
    <w:name w:val="xl125"/>
    <w:basedOn w:val="a"/>
    <w:rsid w:val="0056604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color w:val="FF0000"/>
    </w:rPr>
  </w:style>
  <w:style w:type="paragraph" w:customStyle="1" w:styleId="xl126">
    <w:name w:val="xl126"/>
    <w:basedOn w:val="a"/>
    <w:rsid w:val="0056604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FF0000"/>
    </w:rPr>
  </w:style>
  <w:style w:type="paragraph" w:customStyle="1" w:styleId="xl127">
    <w:name w:val="xl127"/>
    <w:basedOn w:val="a"/>
    <w:rsid w:val="0056604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28">
    <w:name w:val="xl128"/>
    <w:basedOn w:val="a"/>
    <w:rsid w:val="0056604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i/>
      <w:iCs/>
    </w:rPr>
  </w:style>
  <w:style w:type="paragraph" w:customStyle="1" w:styleId="xl129">
    <w:name w:val="xl129"/>
    <w:basedOn w:val="a"/>
    <w:rsid w:val="0056604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30">
    <w:name w:val="xl130"/>
    <w:basedOn w:val="a"/>
    <w:rsid w:val="00566048"/>
    <w:pPr>
      <w:spacing w:before="100" w:beforeAutospacing="1" w:after="100" w:afterAutospacing="1"/>
      <w:jc w:val="center"/>
      <w:textAlignment w:val="center"/>
    </w:pPr>
  </w:style>
  <w:style w:type="paragraph" w:customStyle="1" w:styleId="xl131">
    <w:name w:val="xl131"/>
    <w:basedOn w:val="a"/>
    <w:rsid w:val="00566048"/>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32">
    <w:name w:val="xl132"/>
    <w:basedOn w:val="a"/>
    <w:rsid w:val="00566048"/>
    <w:pPr>
      <w:spacing w:before="100" w:beforeAutospacing="1" w:after="100" w:afterAutospacing="1"/>
      <w:jc w:val="center"/>
      <w:textAlignment w:val="center"/>
    </w:pPr>
  </w:style>
  <w:style w:type="paragraph" w:customStyle="1" w:styleId="xl133">
    <w:name w:val="xl133"/>
    <w:basedOn w:val="a"/>
    <w:rsid w:val="00566048"/>
    <w:pPr>
      <w:pBdr>
        <w:top w:val="single" w:sz="4" w:space="0" w:color="auto"/>
        <w:bottom w:val="single" w:sz="4" w:space="0" w:color="auto"/>
      </w:pBdr>
      <w:spacing w:before="100" w:beforeAutospacing="1" w:after="100" w:afterAutospacing="1"/>
      <w:jc w:val="center"/>
      <w:textAlignment w:val="center"/>
    </w:pPr>
  </w:style>
  <w:style w:type="paragraph" w:customStyle="1" w:styleId="xl134">
    <w:name w:val="xl134"/>
    <w:basedOn w:val="a"/>
    <w:rsid w:val="00566048"/>
    <w:pPr>
      <w:pBdr>
        <w:top w:val="single" w:sz="4" w:space="0" w:color="auto"/>
        <w:left w:val="single" w:sz="4" w:space="0" w:color="auto"/>
        <w:bottom w:val="single" w:sz="4" w:space="0" w:color="auto"/>
      </w:pBdr>
      <w:spacing w:before="100" w:beforeAutospacing="1" w:after="100" w:afterAutospacing="1"/>
      <w:jc w:val="left"/>
      <w:textAlignment w:val="center"/>
    </w:pPr>
    <w:rPr>
      <w:b/>
      <w:bCs/>
    </w:rPr>
  </w:style>
  <w:style w:type="paragraph" w:customStyle="1" w:styleId="xl135">
    <w:name w:val="xl135"/>
    <w:basedOn w:val="a"/>
    <w:rsid w:val="0056604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6">
    <w:name w:val="xl136"/>
    <w:basedOn w:val="a"/>
    <w:rsid w:val="0056604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7">
    <w:name w:val="xl137"/>
    <w:basedOn w:val="a"/>
    <w:rsid w:val="0056604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138">
    <w:name w:val="xl138"/>
    <w:basedOn w:val="a"/>
    <w:rsid w:val="00566048"/>
    <w:pPr>
      <w:pBdr>
        <w:top w:val="single" w:sz="4" w:space="0" w:color="auto"/>
        <w:left w:val="single" w:sz="4" w:space="0" w:color="auto"/>
        <w:bottom w:val="single" w:sz="4" w:space="0" w:color="auto"/>
      </w:pBdr>
      <w:spacing w:before="100" w:beforeAutospacing="1" w:after="100" w:afterAutospacing="1"/>
      <w:jc w:val="left"/>
      <w:textAlignment w:val="center"/>
    </w:pPr>
  </w:style>
  <w:style w:type="paragraph" w:customStyle="1" w:styleId="xl139">
    <w:name w:val="xl139"/>
    <w:basedOn w:val="a"/>
    <w:rsid w:val="0056604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140">
    <w:name w:val="xl140"/>
    <w:basedOn w:val="a"/>
    <w:rsid w:val="0056604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141">
    <w:name w:val="xl141"/>
    <w:basedOn w:val="a"/>
    <w:rsid w:val="00566048"/>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142">
    <w:name w:val="xl142"/>
    <w:basedOn w:val="a"/>
    <w:rsid w:val="00566048"/>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43">
    <w:name w:val="xl143"/>
    <w:basedOn w:val="a"/>
    <w:rsid w:val="00566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style>
  <w:style w:type="paragraph" w:customStyle="1" w:styleId="xl144">
    <w:name w:val="xl144"/>
    <w:basedOn w:val="a"/>
    <w:rsid w:val="00566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45">
    <w:name w:val="xl145"/>
    <w:basedOn w:val="a"/>
    <w:rsid w:val="00566048"/>
    <w:pPr>
      <w:pBdr>
        <w:top w:val="single" w:sz="4" w:space="0" w:color="auto"/>
        <w:bottom w:val="single" w:sz="4" w:space="0" w:color="auto"/>
      </w:pBdr>
      <w:spacing w:before="100" w:beforeAutospacing="1" w:after="100" w:afterAutospacing="1"/>
      <w:jc w:val="center"/>
      <w:textAlignment w:val="center"/>
    </w:pPr>
  </w:style>
  <w:style w:type="paragraph" w:customStyle="1" w:styleId="xl146">
    <w:name w:val="xl146"/>
    <w:basedOn w:val="a"/>
    <w:rsid w:val="00566048"/>
    <w:pPr>
      <w:pBdr>
        <w:left w:val="single" w:sz="4" w:space="0" w:color="auto"/>
        <w:bottom w:val="single" w:sz="4" w:space="0" w:color="auto"/>
      </w:pBdr>
      <w:spacing w:before="100" w:beforeAutospacing="1" w:after="100" w:afterAutospacing="1"/>
      <w:jc w:val="left"/>
      <w:textAlignment w:val="center"/>
    </w:pPr>
  </w:style>
  <w:style w:type="paragraph" w:customStyle="1" w:styleId="xl147">
    <w:name w:val="xl147"/>
    <w:basedOn w:val="a"/>
    <w:rsid w:val="0056604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48">
    <w:name w:val="xl148"/>
    <w:basedOn w:val="a"/>
    <w:rsid w:val="00566048"/>
    <w:pPr>
      <w:pBdr>
        <w:top w:val="single" w:sz="4" w:space="0" w:color="auto"/>
        <w:bottom w:val="single" w:sz="4" w:space="0" w:color="auto"/>
      </w:pBdr>
      <w:spacing w:before="100" w:beforeAutospacing="1" w:after="100" w:afterAutospacing="1"/>
      <w:jc w:val="left"/>
      <w:textAlignment w:val="center"/>
    </w:pPr>
    <w:rPr>
      <w:b/>
      <w:bCs/>
    </w:rPr>
  </w:style>
  <w:style w:type="paragraph" w:customStyle="1" w:styleId="xl149">
    <w:name w:val="xl149"/>
    <w:basedOn w:val="a"/>
    <w:rsid w:val="00566048"/>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50">
    <w:name w:val="xl150"/>
    <w:basedOn w:val="a"/>
    <w:rsid w:val="0056604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51">
    <w:name w:val="xl151"/>
    <w:basedOn w:val="a"/>
    <w:rsid w:val="00566048"/>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52">
    <w:name w:val="xl152"/>
    <w:basedOn w:val="a"/>
    <w:rsid w:val="00566048"/>
    <w:pPr>
      <w:pBdr>
        <w:top w:val="single" w:sz="4" w:space="0" w:color="auto"/>
        <w:bottom w:val="single" w:sz="4" w:space="0" w:color="auto"/>
      </w:pBdr>
      <w:spacing w:before="100" w:beforeAutospacing="1" w:after="100" w:afterAutospacing="1"/>
      <w:jc w:val="left"/>
      <w:textAlignment w:val="center"/>
    </w:pPr>
    <w:rPr>
      <w:b/>
      <w:bCs/>
    </w:rPr>
  </w:style>
  <w:style w:type="paragraph" w:customStyle="1" w:styleId="xl153">
    <w:name w:val="xl153"/>
    <w:basedOn w:val="a"/>
    <w:rsid w:val="00566048"/>
    <w:pPr>
      <w:pBdr>
        <w:top w:val="single" w:sz="4" w:space="0" w:color="auto"/>
        <w:bottom w:val="single" w:sz="4" w:space="0" w:color="auto"/>
      </w:pBdr>
      <w:spacing w:before="100" w:beforeAutospacing="1" w:after="100" w:afterAutospacing="1"/>
      <w:jc w:val="left"/>
      <w:textAlignment w:val="center"/>
    </w:pPr>
    <w:rPr>
      <w:b/>
      <w:bCs/>
    </w:rPr>
  </w:style>
  <w:style w:type="paragraph" w:customStyle="1" w:styleId="xl154">
    <w:name w:val="xl154"/>
    <w:basedOn w:val="a"/>
    <w:rsid w:val="00566048"/>
    <w:pPr>
      <w:pBdr>
        <w:top w:val="single" w:sz="4" w:space="0" w:color="auto"/>
        <w:bottom w:val="single" w:sz="4" w:space="0" w:color="auto"/>
      </w:pBdr>
      <w:spacing w:before="100" w:beforeAutospacing="1" w:after="100" w:afterAutospacing="1"/>
      <w:jc w:val="left"/>
      <w:textAlignment w:val="center"/>
    </w:pPr>
    <w:rPr>
      <w:i/>
      <w:iCs/>
    </w:rPr>
  </w:style>
  <w:style w:type="paragraph" w:customStyle="1" w:styleId="xl155">
    <w:name w:val="xl155"/>
    <w:basedOn w:val="a"/>
    <w:rsid w:val="0056604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56">
    <w:name w:val="xl156"/>
    <w:basedOn w:val="a"/>
    <w:rsid w:val="00566048"/>
    <w:pPr>
      <w:pBdr>
        <w:top w:val="single" w:sz="4" w:space="0" w:color="auto"/>
        <w:bottom w:val="single" w:sz="4" w:space="0" w:color="auto"/>
      </w:pBdr>
      <w:spacing w:before="100" w:beforeAutospacing="1" w:after="100" w:afterAutospacing="1"/>
      <w:jc w:val="left"/>
      <w:textAlignment w:val="center"/>
    </w:pPr>
    <w:rPr>
      <w:i/>
      <w:iCs/>
    </w:rPr>
  </w:style>
  <w:style w:type="paragraph" w:customStyle="1" w:styleId="xl157">
    <w:name w:val="xl157"/>
    <w:basedOn w:val="a"/>
    <w:rsid w:val="00566048"/>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58">
    <w:name w:val="xl158"/>
    <w:basedOn w:val="a"/>
    <w:rsid w:val="00566048"/>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159">
    <w:name w:val="xl159"/>
    <w:basedOn w:val="a"/>
    <w:rsid w:val="00566048"/>
    <w:pPr>
      <w:pBdr>
        <w:top w:val="single" w:sz="4" w:space="0" w:color="auto"/>
        <w:bottom w:val="single" w:sz="4" w:space="0" w:color="auto"/>
      </w:pBdr>
      <w:spacing w:before="100" w:beforeAutospacing="1" w:after="100" w:afterAutospacing="1"/>
      <w:jc w:val="center"/>
      <w:textAlignment w:val="center"/>
    </w:pPr>
  </w:style>
  <w:style w:type="paragraph" w:customStyle="1" w:styleId="xl160">
    <w:name w:val="xl160"/>
    <w:basedOn w:val="a"/>
    <w:rsid w:val="00566048"/>
    <w:pPr>
      <w:pBdr>
        <w:top w:val="single" w:sz="4" w:space="0" w:color="auto"/>
        <w:bottom w:val="single" w:sz="4" w:space="0" w:color="auto"/>
      </w:pBdr>
      <w:spacing w:before="100" w:beforeAutospacing="1" w:after="100" w:afterAutospacing="1"/>
      <w:jc w:val="center"/>
      <w:textAlignment w:val="center"/>
    </w:pPr>
  </w:style>
  <w:style w:type="paragraph" w:customStyle="1" w:styleId="xl161">
    <w:name w:val="xl161"/>
    <w:basedOn w:val="a"/>
    <w:rsid w:val="0056604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62">
    <w:name w:val="xl162"/>
    <w:basedOn w:val="a"/>
    <w:rsid w:val="00566048"/>
    <w:pPr>
      <w:pBdr>
        <w:top w:val="single" w:sz="4" w:space="0" w:color="auto"/>
        <w:bottom w:val="single" w:sz="4" w:space="0" w:color="auto"/>
      </w:pBdr>
      <w:spacing w:before="100" w:beforeAutospacing="1" w:after="100" w:afterAutospacing="1"/>
      <w:jc w:val="left"/>
      <w:textAlignment w:val="center"/>
    </w:pPr>
    <w:rPr>
      <w:b/>
      <w:bCs/>
      <w:color w:val="FF0000"/>
    </w:rPr>
  </w:style>
  <w:style w:type="paragraph" w:customStyle="1" w:styleId="xl163">
    <w:name w:val="xl163"/>
    <w:basedOn w:val="a"/>
    <w:rsid w:val="00566048"/>
    <w:pPr>
      <w:pBdr>
        <w:top w:val="single" w:sz="4" w:space="0" w:color="auto"/>
        <w:bottom w:val="single" w:sz="4" w:space="0" w:color="auto"/>
      </w:pBdr>
      <w:spacing w:before="100" w:beforeAutospacing="1" w:after="100" w:afterAutospacing="1"/>
      <w:jc w:val="center"/>
      <w:textAlignment w:val="center"/>
    </w:pPr>
    <w:rPr>
      <w:i/>
      <w:iCs/>
    </w:rPr>
  </w:style>
  <w:style w:type="paragraph" w:customStyle="1" w:styleId="xl164">
    <w:name w:val="xl164"/>
    <w:basedOn w:val="a"/>
    <w:rsid w:val="0056604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65">
    <w:name w:val="xl165"/>
    <w:basedOn w:val="a"/>
    <w:rsid w:val="00566048"/>
    <w:pPr>
      <w:pBdr>
        <w:top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166">
    <w:name w:val="xl166"/>
    <w:basedOn w:val="a"/>
    <w:rsid w:val="0056604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67">
    <w:name w:val="xl167"/>
    <w:basedOn w:val="a"/>
    <w:rsid w:val="00566048"/>
    <w:pPr>
      <w:pBdr>
        <w:top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168">
    <w:name w:val="xl168"/>
    <w:basedOn w:val="a"/>
    <w:rsid w:val="0056604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i/>
      <w:iCs/>
    </w:rPr>
  </w:style>
  <w:style w:type="paragraph" w:customStyle="1" w:styleId="xl169">
    <w:name w:val="xl169"/>
    <w:basedOn w:val="a"/>
    <w:rsid w:val="0056604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70">
    <w:name w:val="xl170"/>
    <w:basedOn w:val="a"/>
    <w:rsid w:val="0056604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71">
    <w:name w:val="xl171"/>
    <w:basedOn w:val="a"/>
    <w:rsid w:val="00566048"/>
    <w:pPr>
      <w:pBdr>
        <w:top w:val="single" w:sz="4" w:space="0" w:color="auto"/>
        <w:bottom w:val="single" w:sz="4" w:space="0" w:color="auto"/>
        <w:right w:val="single" w:sz="4" w:space="0" w:color="auto"/>
      </w:pBdr>
      <w:spacing w:before="100" w:beforeAutospacing="1" w:after="100" w:afterAutospacing="1"/>
      <w:jc w:val="left"/>
      <w:textAlignment w:val="center"/>
    </w:pPr>
    <w:rPr>
      <w:b/>
      <w:bCs/>
      <w:color w:val="FF0000"/>
    </w:rPr>
  </w:style>
  <w:style w:type="paragraph" w:customStyle="1" w:styleId="xl172">
    <w:name w:val="xl172"/>
    <w:basedOn w:val="a"/>
    <w:rsid w:val="00566048"/>
    <w:pPr>
      <w:pBdr>
        <w:top w:val="single" w:sz="4" w:space="0" w:color="auto"/>
        <w:bottom w:val="single" w:sz="4" w:space="0" w:color="auto"/>
      </w:pBdr>
      <w:spacing w:before="100" w:beforeAutospacing="1" w:after="100" w:afterAutospacing="1"/>
      <w:jc w:val="left"/>
      <w:textAlignment w:val="center"/>
    </w:pPr>
    <w:rPr>
      <w:b/>
      <w:bCs/>
      <w:color w:val="FF0000"/>
    </w:rPr>
  </w:style>
  <w:style w:type="paragraph" w:customStyle="1" w:styleId="xl173">
    <w:name w:val="xl173"/>
    <w:basedOn w:val="a"/>
    <w:rsid w:val="00566048"/>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74">
    <w:name w:val="xl174"/>
    <w:basedOn w:val="a"/>
    <w:rsid w:val="0056604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color w:val="FF0000"/>
    </w:rPr>
  </w:style>
  <w:style w:type="paragraph" w:customStyle="1" w:styleId="xl175">
    <w:name w:val="xl175"/>
    <w:basedOn w:val="a"/>
    <w:rsid w:val="00566048"/>
    <w:pPr>
      <w:spacing w:before="100" w:beforeAutospacing="1" w:after="100" w:afterAutospacing="1"/>
      <w:jc w:val="center"/>
      <w:textAlignment w:val="center"/>
    </w:pPr>
  </w:style>
  <w:style w:type="paragraph" w:customStyle="1" w:styleId="xl176">
    <w:name w:val="xl176"/>
    <w:basedOn w:val="a"/>
    <w:rsid w:val="0056604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color w:val="FF0000"/>
    </w:rPr>
  </w:style>
  <w:style w:type="paragraph" w:customStyle="1" w:styleId="xl177">
    <w:name w:val="xl177"/>
    <w:basedOn w:val="a"/>
    <w:rsid w:val="00566048"/>
    <w:pPr>
      <w:pBdr>
        <w:top w:val="single" w:sz="4" w:space="0" w:color="auto"/>
        <w:left w:val="single" w:sz="4" w:space="0" w:color="auto"/>
        <w:bottom w:val="single" w:sz="4" w:space="0" w:color="auto"/>
      </w:pBdr>
      <w:spacing w:before="100" w:beforeAutospacing="1" w:after="100" w:afterAutospacing="1"/>
      <w:jc w:val="left"/>
      <w:textAlignment w:val="center"/>
    </w:pPr>
    <w:rPr>
      <w:i/>
      <w:iCs/>
    </w:rPr>
  </w:style>
  <w:style w:type="paragraph" w:customStyle="1" w:styleId="xl178">
    <w:name w:val="xl178"/>
    <w:basedOn w:val="a"/>
    <w:rsid w:val="00566048"/>
    <w:pPr>
      <w:pBdr>
        <w:top w:val="single" w:sz="4" w:space="0" w:color="auto"/>
        <w:bottom w:val="single" w:sz="4" w:space="0" w:color="auto"/>
      </w:pBdr>
      <w:spacing w:before="100" w:beforeAutospacing="1" w:after="100" w:afterAutospacing="1"/>
      <w:jc w:val="left"/>
      <w:textAlignment w:val="center"/>
    </w:pPr>
  </w:style>
  <w:style w:type="paragraph" w:customStyle="1" w:styleId="xl179">
    <w:name w:val="xl179"/>
    <w:basedOn w:val="a"/>
    <w:rsid w:val="00566048"/>
    <w:pPr>
      <w:pBdr>
        <w:top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180">
    <w:name w:val="xl180"/>
    <w:basedOn w:val="a"/>
    <w:rsid w:val="00566048"/>
    <w:pPr>
      <w:pBdr>
        <w:top w:val="single" w:sz="4" w:space="0" w:color="auto"/>
        <w:bottom w:val="single" w:sz="4" w:space="0" w:color="auto"/>
      </w:pBdr>
      <w:spacing w:before="100" w:beforeAutospacing="1" w:after="100" w:afterAutospacing="1"/>
      <w:jc w:val="left"/>
      <w:textAlignment w:val="center"/>
    </w:pPr>
    <w:rPr>
      <w:b/>
      <w:bCs/>
      <w:color w:val="FF0000"/>
    </w:rPr>
  </w:style>
  <w:style w:type="paragraph" w:customStyle="1" w:styleId="xl181">
    <w:name w:val="xl181"/>
    <w:basedOn w:val="a"/>
    <w:rsid w:val="00566048"/>
    <w:pPr>
      <w:pBdr>
        <w:top w:val="single" w:sz="4" w:space="0" w:color="auto"/>
        <w:bottom w:val="single" w:sz="4" w:space="0" w:color="auto"/>
        <w:right w:val="single" w:sz="4" w:space="0" w:color="auto"/>
      </w:pBdr>
      <w:spacing w:before="100" w:beforeAutospacing="1" w:after="100" w:afterAutospacing="1"/>
      <w:jc w:val="left"/>
      <w:textAlignment w:val="center"/>
    </w:pPr>
    <w:rPr>
      <w:b/>
      <w:bCs/>
      <w:color w:val="FF0000"/>
    </w:rPr>
  </w:style>
  <w:style w:type="paragraph" w:customStyle="1" w:styleId="xl182">
    <w:name w:val="xl182"/>
    <w:basedOn w:val="a"/>
    <w:rsid w:val="00566048"/>
    <w:pPr>
      <w:pBdr>
        <w:top w:val="single" w:sz="4" w:space="0" w:color="auto"/>
        <w:left w:val="single" w:sz="4" w:space="0" w:color="auto"/>
        <w:bottom w:val="single" w:sz="4" w:space="0" w:color="auto"/>
      </w:pBdr>
      <w:spacing w:before="100" w:beforeAutospacing="1" w:after="100" w:afterAutospacing="1"/>
      <w:jc w:val="left"/>
      <w:textAlignment w:val="center"/>
    </w:pPr>
    <w:rPr>
      <w:b/>
      <w:bCs/>
    </w:rPr>
  </w:style>
  <w:style w:type="paragraph" w:customStyle="1" w:styleId="xl183">
    <w:name w:val="xl183"/>
    <w:basedOn w:val="a"/>
    <w:rsid w:val="00566048"/>
    <w:pPr>
      <w:pBdr>
        <w:top w:val="single" w:sz="4" w:space="0" w:color="auto"/>
        <w:bottom w:val="single" w:sz="4" w:space="0" w:color="auto"/>
      </w:pBdr>
      <w:spacing w:before="100" w:beforeAutospacing="1" w:after="100" w:afterAutospacing="1"/>
      <w:jc w:val="left"/>
      <w:textAlignment w:val="center"/>
    </w:pPr>
    <w:rPr>
      <w:b/>
      <w:bCs/>
    </w:rPr>
  </w:style>
  <w:style w:type="paragraph" w:customStyle="1" w:styleId="xl184">
    <w:name w:val="xl184"/>
    <w:basedOn w:val="a"/>
    <w:rsid w:val="00566048"/>
    <w:pPr>
      <w:pBdr>
        <w:top w:val="single" w:sz="4" w:space="0" w:color="auto"/>
        <w:bottom w:val="single" w:sz="4" w:space="0" w:color="auto"/>
      </w:pBdr>
      <w:spacing w:before="100" w:beforeAutospacing="1" w:after="100" w:afterAutospacing="1"/>
      <w:jc w:val="left"/>
      <w:textAlignment w:val="center"/>
    </w:pPr>
    <w:rPr>
      <w:i/>
      <w:iCs/>
    </w:rPr>
  </w:style>
  <w:style w:type="paragraph" w:customStyle="1" w:styleId="xl185">
    <w:name w:val="xl185"/>
    <w:basedOn w:val="a"/>
    <w:rsid w:val="00566048"/>
    <w:pPr>
      <w:pBdr>
        <w:top w:val="single" w:sz="4" w:space="0" w:color="auto"/>
        <w:bottom w:val="single" w:sz="4" w:space="0" w:color="auto"/>
        <w:right w:val="single" w:sz="4" w:space="0" w:color="auto"/>
      </w:pBdr>
      <w:spacing w:before="100" w:beforeAutospacing="1" w:after="100" w:afterAutospacing="1"/>
      <w:jc w:val="left"/>
      <w:textAlignment w:val="center"/>
    </w:pPr>
    <w:rPr>
      <w:i/>
      <w:iCs/>
    </w:rPr>
  </w:style>
  <w:style w:type="paragraph" w:customStyle="1" w:styleId="xl186">
    <w:name w:val="xl186"/>
    <w:basedOn w:val="a"/>
    <w:rsid w:val="00566048"/>
    <w:pPr>
      <w:pBdr>
        <w:top w:val="single" w:sz="4" w:space="0" w:color="auto"/>
        <w:left w:val="single" w:sz="4" w:space="0" w:color="auto"/>
        <w:bottom w:val="single" w:sz="4" w:space="0" w:color="auto"/>
      </w:pBdr>
      <w:shd w:val="clear" w:color="000000" w:fill="FFFFFF"/>
      <w:spacing w:before="100" w:beforeAutospacing="1" w:after="100" w:afterAutospacing="1"/>
      <w:jc w:val="left"/>
      <w:textAlignment w:val="center"/>
    </w:pPr>
    <w:rPr>
      <w:i/>
      <w:iCs/>
    </w:rPr>
  </w:style>
  <w:style w:type="paragraph" w:customStyle="1" w:styleId="xl187">
    <w:name w:val="xl187"/>
    <w:basedOn w:val="a"/>
    <w:rsid w:val="00566048"/>
    <w:pPr>
      <w:pBdr>
        <w:top w:val="single" w:sz="4" w:space="0" w:color="auto"/>
        <w:bottom w:val="single" w:sz="4" w:space="0" w:color="auto"/>
      </w:pBdr>
      <w:shd w:val="clear" w:color="000000" w:fill="FFFFFF"/>
      <w:spacing w:before="100" w:beforeAutospacing="1" w:after="100" w:afterAutospacing="1"/>
      <w:jc w:val="left"/>
      <w:textAlignment w:val="center"/>
    </w:pPr>
    <w:rPr>
      <w:i/>
      <w:iCs/>
    </w:rPr>
  </w:style>
  <w:style w:type="paragraph" w:customStyle="1" w:styleId="xl188">
    <w:name w:val="xl188"/>
    <w:basedOn w:val="a"/>
    <w:rsid w:val="00566048"/>
    <w:pPr>
      <w:pBdr>
        <w:top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i/>
      <w:iCs/>
    </w:rPr>
  </w:style>
  <w:style w:type="paragraph" w:customStyle="1" w:styleId="xl189">
    <w:name w:val="xl189"/>
    <w:basedOn w:val="a"/>
    <w:rsid w:val="00566048"/>
    <w:pPr>
      <w:pBdr>
        <w:top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190">
    <w:name w:val="xl190"/>
    <w:basedOn w:val="a"/>
    <w:rsid w:val="00566048"/>
    <w:pPr>
      <w:pBdr>
        <w:top w:val="single" w:sz="4" w:space="0" w:color="auto"/>
        <w:left w:val="single" w:sz="4" w:space="0" w:color="auto"/>
        <w:bottom w:val="single" w:sz="4" w:space="0" w:color="auto"/>
      </w:pBdr>
      <w:spacing w:before="100" w:beforeAutospacing="1" w:after="100" w:afterAutospacing="1"/>
      <w:jc w:val="left"/>
      <w:textAlignment w:val="center"/>
    </w:pPr>
    <w:rPr>
      <w:b/>
      <w:bCs/>
    </w:rPr>
  </w:style>
  <w:style w:type="paragraph" w:customStyle="1" w:styleId="xl191">
    <w:name w:val="xl191"/>
    <w:basedOn w:val="a"/>
    <w:rsid w:val="00566048"/>
    <w:pPr>
      <w:pBdr>
        <w:top w:val="single" w:sz="4" w:space="0" w:color="auto"/>
        <w:bottom w:val="single" w:sz="4" w:space="0" w:color="auto"/>
      </w:pBdr>
      <w:spacing w:before="100" w:beforeAutospacing="1" w:after="100" w:afterAutospacing="1"/>
      <w:jc w:val="left"/>
      <w:textAlignment w:val="center"/>
    </w:pPr>
    <w:rPr>
      <w:b/>
      <w:bCs/>
      <w:color w:val="FF0000"/>
    </w:rPr>
  </w:style>
  <w:style w:type="paragraph" w:customStyle="1" w:styleId="xl192">
    <w:name w:val="xl192"/>
    <w:basedOn w:val="a"/>
    <w:rsid w:val="00566048"/>
    <w:pPr>
      <w:pBdr>
        <w:top w:val="single" w:sz="4" w:space="0" w:color="auto"/>
        <w:left w:val="single" w:sz="4" w:space="0" w:color="auto"/>
        <w:bottom w:val="single" w:sz="4" w:space="0" w:color="auto"/>
      </w:pBdr>
      <w:spacing w:before="100" w:beforeAutospacing="1" w:after="100" w:afterAutospacing="1"/>
      <w:jc w:val="left"/>
      <w:textAlignment w:val="center"/>
    </w:pPr>
    <w:rPr>
      <w:i/>
      <w:iCs/>
    </w:rPr>
  </w:style>
  <w:style w:type="paragraph" w:customStyle="1" w:styleId="xl193">
    <w:name w:val="xl193"/>
    <w:basedOn w:val="a"/>
    <w:rsid w:val="00566048"/>
    <w:pPr>
      <w:pBdr>
        <w:top w:val="single" w:sz="4" w:space="0" w:color="auto"/>
        <w:bottom w:val="single" w:sz="4" w:space="0" w:color="auto"/>
      </w:pBdr>
      <w:spacing w:before="100" w:beforeAutospacing="1" w:after="100" w:afterAutospacing="1"/>
      <w:jc w:val="left"/>
      <w:textAlignment w:val="center"/>
    </w:pPr>
    <w:rPr>
      <w:i/>
      <w:iCs/>
    </w:rPr>
  </w:style>
  <w:style w:type="paragraph" w:customStyle="1" w:styleId="xl194">
    <w:name w:val="xl194"/>
    <w:basedOn w:val="a"/>
    <w:rsid w:val="0056604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195">
    <w:name w:val="xl195"/>
    <w:basedOn w:val="a"/>
    <w:rsid w:val="00566048"/>
    <w:pPr>
      <w:pBdr>
        <w:top w:val="single" w:sz="4" w:space="0" w:color="auto"/>
        <w:bottom w:val="single" w:sz="4" w:space="0" w:color="auto"/>
        <w:right w:val="single" w:sz="4" w:space="0" w:color="auto"/>
      </w:pBdr>
      <w:spacing w:before="100" w:beforeAutospacing="1" w:after="100" w:afterAutospacing="1"/>
      <w:jc w:val="left"/>
      <w:textAlignment w:val="center"/>
    </w:pPr>
    <w:rPr>
      <w:i/>
      <w:iCs/>
    </w:rPr>
  </w:style>
  <w:style w:type="paragraph" w:customStyle="1" w:styleId="xl196">
    <w:name w:val="xl196"/>
    <w:basedOn w:val="a"/>
    <w:rsid w:val="0056604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i/>
      <w:iCs/>
    </w:rPr>
  </w:style>
  <w:style w:type="paragraph" w:customStyle="1" w:styleId="xl197">
    <w:name w:val="xl197"/>
    <w:basedOn w:val="a"/>
    <w:rsid w:val="00566048"/>
    <w:pPr>
      <w:pBdr>
        <w:top w:val="single" w:sz="4" w:space="0" w:color="auto"/>
        <w:left w:val="single" w:sz="4" w:space="0" w:color="auto"/>
        <w:bottom w:val="single" w:sz="4" w:space="0" w:color="auto"/>
      </w:pBdr>
      <w:spacing w:before="100" w:beforeAutospacing="1" w:after="100" w:afterAutospacing="1"/>
      <w:jc w:val="left"/>
      <w:textAlignment w:val="top"/>
    </w:pPr>
    <w:rPr>
      <w:i/>
      <w:iCs/>
    </w:rPr>
  </w:style>
  <w:style w:type="paragraph" w:customStyle="1" w:styleId="xl198">
    <w:name w:val="xl198"/>
    <w:basedOn w:val="a"/>
    <w:rsid w:val="00566048"/>
    <w:pPr>
      <w:pBdr>
        <w:top w:val="single" w:sz="4" w:space="0" w:color="auto"/>
        <w:bottom w:val="single" w:sz="4" w:space="0" w:color="auto"/>
      </w:pBdr>
      <w:spacing w:before="100" w:beforeAutospacing="1" w:after="100" w:afterAutospacing="1"/>
      <w:jc w:val="left"/>
      <w:textAlignment w:val="top"/>
    </w:pPr>
  </w:style>
  <w:style w:type="paragraph" w:customStyle="1" w:styleId="xl199">
    <w:name w:val="xl199"/>
    <w:basedOn w:val="a"/>
    <w:rsid w:val="00566048"/>
    <w:pPr>
      <w:pBdr>
        <w:top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00">
    <w:name w:val="xl200"/>
    <w:basedOn w:val="a"/>
    <w:rsid w:val="00566048"/>
    <w:pPr>
      <w:pBdr>
        <w:top w:val="single" w:sz="4" w:space="0" w:color="auto"/>
        <w:left w:val="single" w:sz="4" w:space="0" w:color="auto"/>
        <w:bottom w:val="single" w:sz="4" w:space="0" w:color="auto"/>
      </w:pBdr>
      <w:spacing w:before="100" w:beforeAutospacing="1" w:after="100" w:afterAutospacing="1"/>
      <w:jc w:val="left"/>
      <w:textAlignment w:val="top"/>
    </w:pPr>
    <w:rPr>
      <w:b/>
      <w:bCs/>
    </w:rPr>
  </w:style>
  <w:style w:type="paragraph" w:customStyle="1" w:styleId="xl201">
    <w:name w:val="xl201"/>
    <w:basedOn w:val="a"/>
    <w:rsid w:val="00566048"/>
    <w:pPr>
      <w:pBdr>
        <w:top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202">
    <w:name w:val="xl202"/>
    <w:basedOn w:val="a"/>
    <w:rsid w:val="00566048"/>
    <w:pPr>
      <w:pBdr>
        <w:top w:val="single" w:sz="4" w:space="0" w:color="auto"/>
        <w:left w:val="single" w:sz="4" w:space="0" w:color="auto"/>
        <w:bottom w:val="single" w:sz="4" w:space="0" w:color="auto"/>
      </w:pBdr>
      <w:spacing w:before="100" w:beforeAutospacing="1" w:after="100" w:afterAutospacing="1"/>
      <w:jc w:val="left"/>
      <w:textAlignment w:val="center"/>
    </w:pPr>
    <w:rPr>
      <w:b/>
      <w:bCs/>
      <w:color w:val="FF0000"/>
    </w:rPr>
  </w:style>
  <w:style w:type="paragraph" w:customStyle="1" w:styleId="xl203">
    <w:name w:val="xl203"/>
    <w:basedOn w:val="a"/>
    <w:rsid w:val="00566048"/>
    <w:pPr>
      <w:pBdr>
        <w:top w:val="single" w:sz="4" w:space="0" w:color="auto"/>
        <w:bottom w:val="single" w:sz="4" w:space="0" w:color="auto"/>
      </w:pBdr>
      <w:spacing w:before="100" w:beforeAutospacing="1" w:after="100" w:afterAutospacing="1"/>
      <w:jc w:val="left"/>
      <w:textAlignment w:val="center"/>
    </w:pPr>
    <w:rPr>
      <w:b/>
      <w:bCs/>
      <w:color w:val="FF0000"/>
    </w:rPr>
  </w:style>
  <w:style w:type="paragraph" w:customStyle="1" w:styleId="font6">
    <w:name w:val="font6"/>
    <w:basedOn w:val="a"/>
    <w:rsid w:val="00566048"/>
    <w:pPr>
      <w:spacing w:before="100" w:beforeAutospacing="1" w:after="100" w:afterAutospacing="1"/>
      <w:jc w:val="left"/>
    </w:pPr>
    <w:rPr>
      <w:color w:val="FF0000"/>
    </w:rPr>
  </w:style>
  <w:style w:type="paragraph" w:customStyle="1" w:styleId="xl204">
    <w:name w:val="xl204"/>
    <w:basedOn w:val="a"/>
    <w:rsid w:val="00566048"/>
    <w:pPr>
      <w:pBdr>
        <w:top w:val="single" w:sz="4" w:space="0" w:color="auto"/>
        <w:left w:val="single" w:sz="4" w:space="0" w:color="auto"/>
        <w:bottom w:val="single" w:sz="4" w:space="0" w:color="auto"/>
      </w:pBdr>
      <w:shd w:val="clear" w:color="000000" w:fill="FFFFFF"/>
      <w:spacing w:before="100" w:beforeAutospacing="1" w:after="100" w:afterAutospacing="1"/>
      <w:jc w:val="left"/>
      <w:textAlignment w:val="center"/>
    </w:pPr>
    <w:rPr>
      <w:i/>
      <w:iCs/>
    </w:rPr>
  </w:style>
  <w:style w:type="paragraph" w:customStyle="1" w:styleId="xl205">
    <w:name w:val="xl205"/>
    <w:basedOn w:val="a"/>
    <w:rsid w:val="00566048"/>
    <w:pPr>
      <w:pBdr>
        <w:top w:val="single" w:sz="4" w:space="0" w:color="auto"/>
        <w:bottom w:val="single" w:sz="4" w:space="0" w:color="auto"/>
      </w:pBdr>
      <w:shd w:val="clear" w:color="000000" w:fill="FFFFFF"/>
      <w:spacing w:before="100" w:beforeAutospacing="1" w:after="100" w:afterAutospacing="1"/>
      <w:jc w:val="left"/>
      <w:textAlignment w:val="center"/>
    </w:pPr>
    <w:rPr>
      <w:i/>
      <w:iCs/>
    </w:rPr>
  </w:style>
  <w:style w:type="paragraph" w:customStyle="1" w:styleId="xl206">
    <w:name w:val="xl206"/>
    <w:basedOn w:val="a"/>
    <w:rsid w:val="00566048"/>
    <w:pPr>
      <w:pBdr>
        <w:top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i/>
      <w:iCs/>
    </w:rPr>
  </w:style>
  <w:style w:type="paragraph" w:customStyle="1" w:styleId="xl207">
    <w:name w:val="xl207"/>
    <w:basedOn w:val="a"/>
    <w:rsid w:val="00566048"/>
    <w:pPr>
      <w:pBdr>
        <w:top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89">
    <w:name w:val="xl89"/>
    <w:basedOn w:val="a"/>
    <w:rsid w:val="00566048"/>
    <w:pPr>
      <w:spacing w:before="100" w:beforeAutospacing="1" w:after="100" w:afterAutospacing="1"/>
      <w:jc w:val="center"/>
      <w:textAlignment w:val="center"/>
    </w:pPr>
  </w:style>
  <w:style w:type="paragraph" w:customStyle="1" w:styleId="xl90">
    <w:name w:val="xl90"/>
    <w:basedOn w:val="a"/>
    <w:rsid w:val="0056604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8">
    <w:name w:val="xl208"/>
    <w:basedOn w:val="a"/>
    <w:rsid w:val="0056604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color w:val="FF0000"/>
    </w:rPr>
  </w:style>
  <w:style w:type="paragraph" w:customStyle="1" w:styleId="xl209">
    <w:name w:val="xl209"/>
    <w:basedOn w:val="a"/>
    <w:rsid w:val="0056604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210">
    <w:name w:val="xl210"/>
    <w:basedOn w:val="a"/>
    <w:rsid w:val="0056604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211">
    <w:name w:val="xl211"/>
    <w:basedOn w:val="a"/>
    <w:rsid w:val="0056604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12">
    <w:name w:val="xl212"/>
    <w:basedOn w:val="a"/>
    <w:rsid w:val="00566048"/>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FF0000"/>
    </w:rPr>
  </w:style>
  <w:style w:type="paragraph" w:customStyle="1" w:styleId="xl213">
    <w:name w:val="xl213"/>
    <w:basedOn w:val="a"/>
    <w:rsid w:val="00566048"/>
    <w:pPr>
      <w:pBdr>
        <w:top w:val="single" w:sz="4" w:space="0" w:color="auto"/>
        <w:left w:val="single" w:sz="4" w:space="0" w:color="auto"/>
        <w:bottom w:val="single" w:sz="4" w:space="0" w:color="auto"/>
      </w:pBdr>
      <w:spacing w:before="100" w:beforeAutospacing="1" w:after="100" w:afterAutospacing="1"/>
      <w:jc w:val="left"/>
      <w:textAlignment w:val="center"/>
    </w:pPr>
    <w:rPr>
      <w:i/>
      <w:iCs/>
    </w:rPr>
  </w:style>
  <w:style w:type="paragraph" w:customStyle="1" w:styleId="xl214">
    <w:name w:val="xl214"/>
    <w:basedOn w:val="a"/>
    <w:rsid w:val="00566048"/>
    <w:pPr>
      <w:pBdr>
        <w:top w:val="single" w:sz="4" w:space="0" w:color="auto"/>
        <w:bottom w:val="single" w:sz="4" w:space="0" w:color="auto"/>
      </w:pBdr>
      <w:spacing w:before="100" w:beforeAutospacing="1" w:after="100" w:afterAutospacing="1"/>
      <w:jc w:val="left"/>
      <w:textAlignment w:val="center"/>
    </w:pPr>
    <w:rPr>
      <w:i/>
      <w:iCs/>
    </w:rPr>
  </w:style>
  <w:style w:type="paragraph" w:customStyle="1" w:styleId="xl215">
    <w:name w:val="xl215"/>
    <w:basedOn w:val="a"/>
    <w:rsid w:val="00566048"/>
    <w:pPr>
      <w:pBdr>
        <w:top w:val="single" w:sz="4" w:space="0" w:color="auto"/>
        <w:left w:val="single" w:sz="4" w:space="0" w:color="auto"/>
        <w:bottom w:val="single" w:sz="4" w:space="0" w:color="auto"/>
      </w:pBdr>
      <w:spacing w:before="100" w:beforeAutospacing="1" w:after="100" w:afterAutospacing="1"/>
      <w:jc w:val="center"/>
      <w:textAlignment w:val="center"/>
    </w:pPr>
    <w:rPr>
      <w:i/>
      <w:iCs/>
    </w:rPr>
  </w:style>
  <w:style w:type="paragraph" w:customStyle="1" w:styleId="xl216">
    <w:name w:val="xl216"/>
    <w:basedOn w:val="a"/>
    <w:rsid w:val="00566048"/>
    <w:pPr>
      <w:pBdr>
        <w:top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217">
    <w:name w:val="xl217"/>
    <w:basedOn w:val="a"/>
    <w:rsid w:val="0056604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8">
    <w:name w:val="xl218"/>
    <w:basedOn w:val="a"/>
    <w:rsid w:val="0056604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9">
    <w:name w:val="xl219"/>
    <w:basedOn w:val="a"/>
    <w:rsid w:val="00566048"/>
    <w:pPr>
      <w:pBdr>
        <w:top w:val="single" w:sz="4" w:space="0" w:color="auto"/>
        <w:left w:val="single" w:sz="4" w:space="0" w:color="auto"/>
        <w:bottom w:val="single" w:sz="4" w:space="0" w:color="auto"/>
      </w:pBdr>
      <w:spacing w:before="100" w:beforeAutospacing="1" w:after="100" w:afterAutospacing="1"/>
      <w:jc w:val="left"/>
      <w:textAlignment w:val="center"/>
    </w:pPr>
    <w:rPr>
      <w:b/>
      <w:bCs/>
    </w:rPr>
  </w:style>
  <w:style w:type="paragraph" w:customStyle="1" w:styleId="xl220">
    <w:name w:val="xl220"/>
    <w:basedOn w:val="a"/>
    <w:rsid w:val="00566048"/>
    <w:pPr>
      <w:pBdr>
        <w:top w:val="single" w:sz="4" w:space="0" w:color="auto"/>
        <w:bottom w:val="single" w:sz="4" w:space="0" w:color="auto"/>
      </w:pBdr>
      <w:spacing w:before="100" w:beforeAutospacing="1" w:after="100" w:afterAutospacing="1"/>
      <w:jc w:val="left"/>
      <w:textAlignment w:val="center"/>
    </w:pPr>
    <w:rPr>
      <w:b/>
      <w:bCs/>
    </w:rPr>
  </w:style>
  <w:style w:type="paragraph" w:customStyle="1" w:styleId="xl221">
    <w:name w:val="xl221"/>
    <w:basedOn w:val="a"/>
    <w:rsid w:val="00566048"/>
    <w:pPr>
      <w:pBdr>
        <w:top w:val="single" w:sz="4" w:space="0" w:color="auto"/>
        <w:left w:val="single" w:sz="4" w:space="0" w:color="auto"/>
        <w:bottom w:val="single" w:sz="4" w:space="0" w:color="auto"/>
      </w:pBdr>
      <w:spacing w:before="100" w:beforeAutospacing="1" w:after="100" w:afterAutospacing="1"/>
      <w:jc w:val="left"/>
      <w:textAlignment w:val="top"/>
    </w:pPr>
    <w:rPr>
      <w:b/>
      <w:bCs/>
    </w:rPr>
  </w:style>
  <w:style w:type="paragraph" w:customStyle="1" w:styleId="xl222">
    <w:name w:val="xl222"/>
    <w:basedOn w:val="a"/>
    <w:rsid w:val="00566048"/>
    <w:pPr>
      <w:pBdr>
        <w:top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23">
    <w:name w:val="xl223"/>
    <w:basedOn w:val="a"/>
    <w:rsid w:val="00566048"/>
    <w:pPr>
      <w:pBdr>
        <w:top w:val="single" w:sz="4" w:space="0" w:color="auto"/>
        <w:left w:val="single" w:sz="4" w:space="0" w:color="auto"/>
        <w:bottom w:val="single" w:sz="4" w:space="0" w:color="auto"/>
      </w:pBdr>
      <w:spacing w:before="100" w:beforeAutospacing="1" w:after="100" w:afterAutospacing="1"/>
      <w:jc w:val="left"/>
      <w:textAlignment w:val="top"/>
    </w:pPr>
    <w:rPr>
      <w:i/>
      <w:iCs/>
    </w:rPr>
  </w:style>
  <w:style w:type="paragraph" w:customStyle="1" w:styleId="xl224">
    <w:name w:val="xl224"/>
    <w:basedOn w:val="a"/>
    <w:rsid w:val="00566048"/>
    <w:pPr>
      <w:pBdr>
        <w:top w:val="single" w:sz="4" w:space="0" w:color="auto"/>
        <w:bottom w:val="single" w:sz="4" w:space="0" w:color="auto"/>
      </w:pBdr>
      <w:spacing w:before="100" w:beforeAutospacing="1" w:after="100" w:afterAutospacing="1"/>
      <w:jc w:val="left"/>
      <w:textAlignment w:val="top"/>
    </w:pPr>
  </w:style>
  <w:style w:type="paragraph" w:customStyle="1" w:styleId="xl225">
    <w:name w:val="xl225"/>
    <w:basedOn w:val="a"/>
    <w:rsid w:val="0056604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FF0000"/>
    </w:rPr>
  </w:style>
  <w:style w:type="paragraph" w:customStyle="1" w:styleId="xl226">
    <w:name w:val="xl226"/>
    <w:basedOn w:val="a"/>
    <w:rsid w:val="00566048"/>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7">
    <w:name w:val="xl227"/>
    <w:basedOn w:val="a"/>
    <w:rsid w:val="00566048"/>
    <w:pPr>
      <w:pBdr>
        <w:top w:val="single" w:sz="4" w:space="0" w:color="auto"/>
        <w:left w:val="single" w:sz="4" w:space="0" w:color="auto"/>
        <w:bottom w:val="single" w:sz="4" w:space="0" w:color="auto"/>
      </w:pBdr>
      <w:spacing w:before="100" w:beforeAutospacing="1" w:after="100" w:afterAutospacing="1"/>
      <w:jc w:val="left"/>
      <w:textAlignment w:val="center"/>
    </w:pPr>
    <w:rPr>
      <w:b/>
      <w:bCs/>
    </w:rPr>
  </w:style>
  <w:style w:type="paragraph" w:customStyle="1" w:styleId="xl228">
    <w:name w:val="xl228"/>
    <w:basedOn w:val="a"/>
    <w:rsid w:val="00566048"/>
    <w:pPr>
      <w:pBdr>
        <w:top w:val="single" w:sz="4" w:space="0" w:color="auto"/>
        <w:left w:val="single" w:sz="4" w:space="0" w:color="auto"/>
        <w:bottom w:val="single" w:sz="4" w:space="0" w:color="auto"/>
      </w:pBdr>
      <w:spacing w:before="100" w:beforeAutospacing="1" w:after="100" w:afterAutospacing="1"/>
      <w:jc w:val="left"/>
      <w:textAlignment w:val="center"/>
    </w:pPr>
    <w:rPr>
      <w:i/>
      <w:iCs/>
    </w:rPr>
  </w:style>
  <w:style w:type="paragraph" w:customStyle="1" w:styleId="xl229">
    <w:name w:val="xl229"/>
    <w:basedOn w:val="a"/>
    <w:rsid w:val="00566048"/>
    <w:pPr>
      <w:pBdr>
        <w:top w:val="single" w:sz="4" w:space="0" w:color="auto"/>
        <w:bottom w:val="single" w:sz="4" w:space="0" w:color="auto"/>
      </w:pBdr>
      <w:spacing w:before="100" w:beforeAutospacing="1" w:after="100" w:afterAutospacing="1"/>
      <w:jc w:val="left"/>
      <w:textAlignment w:val="center"/>
    </w:pPr>
    <w:rPr>
      <w:i/>
      <w:iCs/>
    </w:rPr>
  </w:style>
  <w:style w:type="paragraph" w:customStyle="1" w:styleId="xl230">
    <w:name w:val="xl230"/>
    <w:basedOn w:val="a"/>
    <w:rsid w:val="00566048"/>
    <w:pPr>
      <w:pBdr>
        <w:top w:val="single" w:sz="4" w:space="0" w:color="auto"/>
        <w:bottom w:val="single" w:sz="4" w:space="0" w:color="auto"/>
      </w:pBdr>
      <w:spacing w:before="100" w:beforeAutospacing="1" w:after="100" w:afterAutospacing="1"/>
      <w:jc w:val="left"/>
      <w:textAlignment w:val="center"/>
    </w:pPr>
    <w:rPr>
      <w:b/>
      <w:bCs/>
      <w:color w:val="FF0000"/>
    </w:rPr>
  </w:style>
  <w:style w:type="paragraph" w:customStyle="1" w:styleId="xl231">
    <w:name w:val="xl231"/>
    <w:basedOn w:val="a"/>
    <w:rsid w:val="00566048"/>
    <w:pPr>
      <w:pBdr>
        <w:top w:val="single" w:sz="4" w:space="0" w:color="auto"/>
        <w:left w:val="single" w:sz="4" w:space="0" w:color="auto"/>
        <w:bottom w:val="single" w:sz="4" w:space="0" w:color="auto"/>
      </w:pBdr>
      <w:spacing w:before="100" w:beforeAutospacing="1" w:after="100" w:afterAutospacing="1"/>
      <w:jc w:val="left"/>
      <w:textAlignment w:val="center"/>
    </w:pPr>
    <w:rPr>
      <w:i/>
      <w:iCs/>
    </w:rPr>
  </w:style>
  <w:style w:type="paragraph" w:customStyle="1" w:styleId="xl232">
    <w:name w:val="xl232"/>
    <w:basedOn w:val="a"/>
    <w:rsid w:val="00566048"/>
    <w:pPr>
      <w:pBdr>
        <w:top w:val="single" w:sz="4" w:space="0" w:color="auto"/>
        <w:bottom w:val="single" w:sz="4" w:space="0" w:color="auto"/>
      </w:pBdr>
      <w:spacing w:before="100" w:beforeAutospacing="1" w:after="100" w:afterAutospacing="1"/>
      <w:jc w:val="left"/>
      <w:textAlignment w:val="center"/>
    </w:pPr>
    <w:rPr>
      <w:i/>
      <w:iCs/>
    </w:rPr>
  </w:style>
  <w:style w:type="paragraph" w:customStyle="1" w:styleId="xl233">
    <w:name w:val="xl233"/>
    <w:basedOn w:val="a"/>
    <w:rsid w:val="00566048"/>
    <w:pPr>
      <w:pBdr>
        <w:top w:val="single" w:sz="4" w:space="0" w:color="auto"/>
        <w:bottom w:val="single" w:sz="4" w:space="0" w:color="auto"/>
        <w:right w:val="single" w:sz="4" w:space="0" w:color="auto"/>
      </w:pBdr>
      <w:spacing w:before="100" w:beforeAutospacing="1" w:after="100" w:afterAutospacing="1"/>
      <w:jc w:val="left"/>
      <w:textAlignment w:val="center"/>
    </w:pPr>
    <w:rPr>
      <w:b/>
      <w:bCs/>
      <w:color w:val="FF0000"/>
    </w:rPr>
  </w:style>
  <w:style w:type="paragraph" w:customStyle="1" w:styleId="xl234">
    <w:name w:val="xl234"/>
    <w:basedOn w:val="a"/>
    <w:rsid w:val="0056604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color w:val="FF0000"/>
    </w:rPr>
  </w:style>
  <w:style w:type="paragraph" w:customStyle="1" w:styleId="xl235">
    <w:name w:val="xl235"/>
    <w:basedOn w:val="a"/>
    <w:rsid w:val="00566048"/>
    <w:pPr>
      <w:pBdr>
        <w:top w:val="single" w:sz="4" w:space="0" w:color="auto"/>
        <w:bottom w:val="single" w:sz="4" w:space="0" w:color="auto"/>
      </w:pBdr>
      <w:spacing w:before="100" w:beforeAutospacing="1" w:after="100" w:afterAutospacing="1"/>
      <w:jc w:val="left"/>
      <w:textAlignment w:val="center"/>
    </w:pPr>
  </w:style>
  <w:style w:type="paragraph" w:customStyle="1" w:styleId="xl236">
    <w:name w:val="xl236"/>
    <w:basedOn w:val="a"/>
    <w:rsid w:val="00566048"/>
    <w:pPr>
      <w:pBdr>
        <w:top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37">
    <w:name w:val="xl237"/>
    <w:basedOn w:val="a"/>
    <w:rsid w:val="00566048"/>
    <w:pPr>
      <w:pBdr>
        <w:top w:val="single" w:sz="4" w:space="0" w:color="auto"/>
        <w:bottom w:val="single" w:sz="4" w:space="0" w:color="auto"/>
      </w:pBdr>
      <w:spacing w:before="100" w:beforeAutospacing="1" w:after="100" w:afterAutospacing="1"/>
      <w:jc w:val="left"/>
      <w:textAlignment w:val="center"/>
    </w:pPr>
    <w:rPr>
      <w:b/>
      <w:bCs/>
      <w:color w:val="FF0000"/>
    </w:rPr>
  </w:style>
  <w:style w:type="paragraph" w:customStyle="1" w:styleId="xl238">
    <w:name w:val="xl238"/>
    <w:basedOn w:val="a"/>
    <w:rsid w:val="00566048"/>
    <w:pPr>
      <w:pBdr>
        <w:top w:val="single" w:sz="4" w:space="0" w:color="auto"/>
        <w:bottom w:val="single" w:sz="4" w:space="0" w:color="auto"/>
        <w:right w:val="single" w:sz="4" w:space="0" w:color="auto"/>
      </w:pBdr>
      <w:spacing w:before="100" w:beforeAutospacing="1" w:after="100" w:afterAutospacing="1"/>
      <w:jc w:val="left"/>
      <w:textAlignment w:val="center"/>
    </w:pPr>
    <w:rPr>
      <w:i/>
      <w:iCs/>
    </w:rPr>
  </w:style>
  <w:style w:type="paragraph" w:customStyle="1" w:styleId="xl239">
    <w:name w:val="xl239"/>
    <w:basedOn w:val="a"/>
    <w:rsid w:val="00566048"/>
    <w:pPr>
      <w:pBdr>
        <w:top w:val="single" w:sz="4" w:space="0" w:color="auto"/>
        <w:left w:val="single" w:sz="4" w:space="0" w:color="auto"/>
        <w:bottom w:val="single" w:sz="4" w:space="0" w:color="auto"/>
      </w:pBdr>
      <w:shd w:val="clear" w:color="000000" w:fill="FFFFFF"/>
      <w:spacing w:before="100" w:beforeAutospacing="1" w:after="100" w:afterAutospacing="1"/>
      <w:jc w:val="left"/>
      <w:textAlignment w:val="center"/>
    </w:pPr>
    <w:rPr>
      <w:i/>
      <w:iCs/>
    </w:rPr>
  </w:style>
  <w:style w:type="paragraph" w:customStyle="1" w:styleId="xl240">
    <w:name w:val="xl240"/>
    <w:basedOn w:val="a"/>
    <w:rsid w:val="00566048"/>
    <w:pPr>
      <w:pBdr>
        <w:top w:val="single" w:sz="4" w:space="0" w:color="auto"/>
        <w:bottom w:val="single" w:sz="4" w:space="0" w:color="auto"/>
      </w:pBdr>
      <w:shd w:val="clear" w:color="000000" w:fill="FFFFFF"/>
      <w:spacing w:before="100" w:beforeAutospacing="1" w:after="100" w:afterAutospacing="1"/>
      <w:jc w:val="left"/>
      <w:textAlignment w:val="center"/>
    </w:pPr>
    <w:rPr>
      <w:i/>
      <w:iCs/>
    </w:rPr>
  </w:style>
  <w:style w:type="paragraph" w:customStyle="1" w:styleId="xl241">
    <w:name w:val="xl241"/>
    <w:basedOn w:val="a"/>
    <w:rsid w:val="00566048"/>
    <w:pPr>
      <w:pBdr>
        <w:top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i/>
      <w:iCs/>
    </w:rPr>
  </w:style>
  <w:style w:type="paragraph" w:customStyle="1" w:styleId="xl242">
    <w:name w:val="xl242"/>
    <w:basedOn w:val="a"/>
    <w:rsid w:val="00566048"/>
    <w:pPr>
      <w:pBdr>
        <w:top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styleId="affb">
    <w:name w:val="header"/>
    <w:basedOn w:val="a"/>
    <w:link w:val="affc"/>
    <w:uiPriority w:val="99"/>
    <w:unhideWhenUsed/>
    <w:rsid w:val="00566048"/>
    <w:pPr>
      <w:tabs>
        <w:tab w:val="center" w:pos="4677"/>
        <w:tab w:val="right" w:pos="9355"/>
      </w:tabs>
    </w:pPr>
  </w:style>
  <w:style w:type="character" w:customStyle="1" w:styleId="affc">
    <w:name w:val="Верхний колонтитул Знак"/>
    <w:basedOn w:val="a0"/>
    <w:link w:val="affb"/>
    <w:uiPriority w:val="99"/>
    <w:rsid w:val="00566048"/>
    <w:rPr>
      <w:sz w:val="24"/>
      <w:szCs w:val="24"/>
    </w:rPr>
  </w:style>
</w:styles>
</file>

<file path=word/webSettings.xml><?xml version="1.0" encoding="utf-8"?>
<w:webSettings xmlns:r="http://schemas.openxmlformats.org/officeDocument/2006/relationships" xmlns:w="http://schemas.openxmlformats.org/wordprocessingml/2006/main">
  <w:divs>
    <w:div w:id="30540771">
      <w:bodyDiv w:val="1"/>
      <w:marLeft w:val="0"/>
      <w:marRight w:val="0"/>
      <w:marTop w:val="0"/>
      <w:marBottom w:val="0"/>
      <w:divBdr>
        <w:top w:val="none" w:sz="0" w:space="0" w:color="auto"/>
        <w:left w:val="none" w:sz="0" w:space="0" w:color="auto"/>
        <w:bottom w:val="none" w:sz="0" w:space="0" w:color="auto"/>
        <w:right w:val="none" w:sz="0" w:space="0" w:color="auto"/>
      </w:divBdr>
    </w:div>
    <w:div w:id="128792050">
      <w:bodyDiv w:val="1"/>
      <w:marLeft w:val="0"/>
      <w:marRight w:val="0"/>
      <w:marTop w:val="0"/>
      <w:marBottom w:val="0"/>
      <w:divBdr>
        <w:top w:val="none" w:sz="0" w:space="0" w:color="auto"/>
        <w:left w:val="none" w:sz="0" w:space="0" w:color="auto"/>
        <w:bottom w:val="none" w:sz="0" w:space="0" w:color="auto"/>
        <w:right w:val="none" w:sz="0" w:space="0" w:color="auto"/>
      </w:divBdr>
    </w:div>
    <w:div w:id="134566295">
      <w:bodyDiv w:val="1"/>
      <w:marLeft w:val="0"/>
      <w:marRight w:val="0"/>
      <w:marTop w:val="0"/>
      <w:marBottom w:val="0"/>
      <w:divBdr>
        <w:top w:val="none" w:sz="0" w:space="0" w:color="auto"/>
        <w:left w:val="none" w:sz="0" w:space="0" w:color="auto"/>
        <w:bottom w:val="none" w:sz="0" w:space="0" w:color="auto"/>
        <w:right w:val="none" w:sz="0" w:space="0" w:color="auto"/>
      </w:divBdr>
    </w:div>
    <w:div w:id="219707814">
      <w:bodyDiv w:val="1"/>
      <w:marLeft w:val="0"/>
      <w:marRight w:val="0"/>
      <w:marTop w:val="0"/>
      <w:marBottom w:val="0"/>
      <w:divBdr>
        <w:top w:val="none" w:sz="0" w:space="0" w:color="auto"/>
        <w:left w:val="none" w:sz="0" w:space="0" w:color="auto"/>
        <w:bottom w:val="none" w:sz="0" w:space="0" w:color="auto"/>
        <w:right w:val="none" w:sz="0" w:space="0" w:color="auto"/>
      </w:divBdr>
    </w:div>
    <w:div w:id="398097763">
      <w:marLeft w:val="0"/>
      <w:marRight w:val="0"/>
      <w:marTop w:val="0"/>
      <w:marBottom w:val="0"/>
      <w:divBdr>
        <w:top w:val="none" w:sz="0" w:space="0" w:color="auto"/>
        <w:left w:val="none" w:sz="0" w:space="0" w:color="auto"/>
        <w:bottom w:val="none" w:sz="0" w:space="0" w:color="auto"/>
        <w:right w:val="none" w:sz="0" w:space="0" w:color="auto"/>
      </w:divBdr>
    </w:div>
    <w:div w:id="398097764">
      <w:marLeft w:val="0"/>
      <w:marRight w:val="0"/>
      <w:marTop w:val="0"/>
      <w:marBottom w:val="0"/>
      <w:divBdr>
        <w:top w:val="none" w:sz="0" w:space="0" w:color="auto"/>
        <w:left w:val="none" w:sz="0" w:space="0" w:color="auto"/>
        <w:bottom w:val="none" w:sz="0" w:space="0" w:color="auto"/>
        <w:right w:val="none" w:sz="0" w:space="0" w:color="auto"/>
      </w:divBdr>
    </w:div>
    <w:div w:id="398097765">
      <w:marLeft w:val="0"/>
      <w:marRight w:val="0"/>
      <w:marTop w:val="0"/>
      <w:marBottom w:val="0"/>
      <w:divBdr>
        <w:top w:val="none" w:sz="0" w:space="0" w:color="auto"/>
        <w:left w:val="none" w:sz="0" w:space="0" w:color="auto"/>
        <w:bottom w:val="none" w:sz="0" w:space="0" w:color="auto"/>
        <w:right w:val="none" w:sz="0" w:space="0" w:color="auto"/>
      </w:divBdr>
    </w:div>
    <w:div w:id="398097766">
      <w:marLeft w:val="0"/>
      <w:marRight w:val="0"/>
      <w:marTop w:val="0"/>
      <w:marBottom w:val="0"/>
      <w:divBdr>
        <w:top w:val="none" w:sz="0" w:space="0" w:color="auto"/>
        <w:left w:val="none" w:sz="0" w:space="0" w:color="auto"/>
        <w:bottom w:val="none" w:sz="0" w:space="0" w:color="auto"/>
        <w:right w:val="none" w:sz="0" w:space="0" w:color="auto"/>
      </w:divBdr>
    </w:div>
    <w:div w:id="398097767">
      <w:marLeft w:val="0"/>
      <w:marRight w:val="0"/>
      <w:marTop w:val="0"/>
      <w:marBottom w:val="0"/>
      <w:divBdr>
        <w:top w:val="none" w:sz="0" w:space="0" w:color="auto"/>
        <w:left w:val="none" w:sz="0" w:space="0" w:color="auto"/>
        <w:bottom w:val="none" w:sz="0" w:space="0" w:color="auto"/>
        <w:right w:val="none" w:sz="0" w:space="0" w:color="auto"/>
      </w:divBdr>
    </w:div>
    <w:div w:id="398097768">
      <w:marLeft w:val="0"/>
      <w:marRight w:val="0"/>
      <w:marTop w:val="0"/>
      <w:marBottom w:val="0"/>
      <w:divBdr>
        <w:top w:val="none" w:sz="0" w:space="0" w:color="auto"/>
        <w:left w:val="none" w:sz="0" w:space="0" w:color="auto"/>
        <w:bottom w:val="none" w:sz="0" w:space="0" w:color="auto"/>
        <w:right w:val="none" w:sz="0" w:space="0" w:color="auto"/>
      </w:divBdr>
    </w:div>
    <w:div w:id="398097769">
      <w:marLeft w:val="0"/>
      <w:marRight w:val="0"/>
      <w:marTop w:val="0"/>
      <w:marBottom w:val="0"/>
      <w:divBdr>
        <w:top w:val="none" w:sz="0" w:space="0" w:color="auto"/>
        <w:left w:val="none" w:sz="0" w:space="0" w:color="auto"/>
        <w:bottom w:val="none" w:sz="0" w:space="0" w:color="auto"/>
        <w:right w:val="none" w:sz="0" w:space="0" w:color="auto"/>
      </w:divBdr>
    </w:div>
    <w:div w:id="398097770">
      <w:marLeft w:val="0"/>
      <w:marRight w:val="0"/>
      <w:marTop w:val="0"/>
      <w:marBottom w:val="0"/>
      <w:divBdr>
        <w:top w:val="none" w:sz="0" w:space="0" w:color="auto"/>
        <w:left w:val="none" w:sz="0" w:space="0" w:color="auto"/>
        <w:bottom w:val="none" w:sz="0" w:space="0" w:color="auto"/>
        <w:right w:val="none" w:sz="0" w:space="0" w:color="auto"/>
      </w:divBdr>
    </w:div>
    <w:div w:id="398097771">
      <w:marLeft w:val="0"/>
      <w:marRight w:val="0"/>
      <w:marTop w:val="0"/>
      <w:marBottom w:val="0"/>
      <w:divBdr>
        <w:top w:val="none" w:sz="0" w:space="0" w:color="auto"/>
        <w:left w:val="none" w:sz="0" w:space="0" w:color="auto"/>
        <w:bottom w:val="none" w:sz="0" w:space="0" w:color="auto"/>
        <w:right w:val="none" w:sz="0" w:space="0" w:color="auto"/>
      </w:divBdr>
    </w:div>
    <w:div w:id="398097772">
      <w:marLeft w:val="0"/>
      <w:marRight w:val="0"/>
      <w:marTop w:val="0"/>
      <w:marBottom w:val="0"/>
      <w:divBdr>
        <w:top w:val="none" w:sz="0" w:space="0" w:color="auto"/>
        <w:left w:val="none" w:sz="0" w:space="0" w:color="auto"/>
        <w:bottom w:val="none" w:sz="0" w:space="0" w:color="auto"/>
        <w:right w:val="none" w:sz="0" w:space="0" w:color="auto"/>
      </w:divBdr>
    </w:div>
    <w:div w:id="398097773">
      <w:marLeft w:val="0"/>
      <w:marRight w:val="0"/>
      <w:marTop w:val="0"/>
      <w:marBottom w:val="0"/>
      <w:divBdr>
        <w:top w:val="none" w:sz="0" w:space="0" w:color="auto"/>
        <w:left w:val="none" w:sz="0" w:space="0" w:color="auto"/>
        <w:bottom w:val="none" w:sz="0" w:space="0" w:color="auto"/>
        <w:right w:val="none" w:sz="0" w:space="0" w:color="auto"/>
      </w:divBdr>
    </w:div>
    <w:div w:id="398097774">
      <w:marLeft w:val="0"/>
      <w:marRight w:val="0"/>
      <w:marTop w:val="0"/>
      <w:marBottom w:val="0"/>
      <w:divBdr>
        <w:top w:val="none" w:sz="0" w:space="0" w:color="auto"/>
        <w:left w:val="none" w:sz="0" w:space="0" w:color="auto"/>
        <w:bottom w:val="none" w:sz="0" w:space="0" w:color="auto"/>
        <w:right w:val="none" w:sz="0" w:space="0" w:color="auto"/>
      </w:divBdr>
    </w:div>
    <w:div w:id="437220957">
      <w:bodyDiv w:val="1"/>
      <w:marLeft w:val="0"/>
      <w:marRight w:val="0"/>
      <w:marTop w:val="0"/>
      <w:marBottom w:val="0"/>
      <w:divBdr>
        <w:top w:val="none" w:sz="0" w:space="0" w:color="auto"/>
        <w:left w:val="none" w:sz="0" w:space="0" w:color="auto"/>
        <w:bottom w:val="none" w:sz="0" w:space="0" w:color="auto"/>
        <w:right w:val="none" w:sz="0" w:space="0" w:color="auto"/>
      </w:divBdr>
    </w:div>
    <w:div w:id="438989604">
      <w:bodyDiv w:val="1"/>
      <w:marLeft w:val="0"/>
      <w:marRight w:val="0"/>
      <w:marTop w:val="0"/>
      <w:marBottom w:val="0"/>
      <w:divBdr>
        <w:top w:val="none" w:sz="0" w:space="0" w:color="auto"/>
        <w:left w:val="none" w:sz="0" w:space="0" w:color="auto"/>
        <w:bottom w:val="none" w:sz="0" w:space="0" w:color="auto"/>
        <w:right w:val="none" w:sz="0" w:space="0" w:color="auto"/>
      </w:divBdr>
    </w:div>
    <w:div w:id="439027433">
      <w:bodyDiv w:val="1"/>
      <w:marLeft w:val="0"/>
      <w:marRight w:val="0"/>
      <w:marTop w:val="0"/>
      <w:marBottom w:val="0"/>
      <w:divBdr>
        <w:top w:val="none" w:sz="0" w:space="0" w:color="auto"/>
        <w:left w:val="none" w:sz="0" w:space="0" w:color="auto"/>
        <w:bottom w:val="none" w:sz="0" w:space="0" w:color="auto"/>
        <w:right w:val="none" w:sz="0" w:space="0" w:color="auto"/>
      </w:divBdr>
    </w:div>
    <w:div w:id="441413482">
      <w:bodyDiv w:val="1"/>
      <w:marLeft w:val="0"/>
      <w:marRight w:val="0"/>
      <w:marTop w:val="0"/>
      <w:marBottom w:val="0"/>
      <w:divBdr>
        <w:top w:val="none" w:sz="0" w:space="0" w:color="auto"/>
        <w:left w:val="none" w:sz="0" w:space="0" w:color="auto"/>
        <w:bottom w:val="none" w:sz="0" w:space="0" w:color="auto"/>
        <w:right w:val="none" w:sz="0" w:space="0" w:color="auto"/>
      </w:divBdr>
    </w:div>
    <w:div w:id="448162833">
      <w:bodyDiv w:val="1"/>
      <w:marLeft w:val="0"/>
      <w:marRight w:val="0"/>
      <w:marTop w:val="0"/>
      <w:marBottom w:val="0"/>
      <w:divBdr>
        <w:top w:val="none" w:sz="0" w:space="0" w:color="auto"/>
        <w:left w:val="none" w:sz="0" w:space="0" w:color="auto"/>
        <w:bottom w:val="none" w:sz="0" w:space="0" w:color="auto"/>
        <w:right w:val="none" w:sz="0" w:space="0" w:color="auto"/>
      </w:divBdr>
    </w:div>
    <w:div w:id="521867141">
      <w:bodyDiv w:val="1"/>
      <w:marLeft w:val="0"/>
      <w:marRight w:val="0"/>
      <w:marTop w:val="0"/>
      <w:marBottom w:val="0"/>
      <w:divBdr>
        <w:top w:val="none" w:sz="0" w:space="0" w:color="auto"/>
        <w:left w:val="none" w:sz="0" w:space="0" w:color="auto"/>
        <w:bottom w:val="none" w:sz="0" w:space="0" w:color="auto"/>
        <w:right w:val="none" w:sz="0" w:space="0" w:color="auto"/>
      </w:divBdr>
    </w:div>
    <w:div w:id="526330544">
      <w:bodyDiv w:val="1"/>
      <w:marLeft w:val="0"/>
      <w:marRight w:val="0"/>
      <w:marTop w:val="0"/>
      <w:marBottom w:val="0"/>
      <w:divBdr>
        <w:top w:val="none" w:sz="0" w:space="0" w:color="auto"/>
        <w:left w:val="none" w:sz="0" w:space="0" w:color="auto"/>
        <w:bottom w:val="none" w:sz="0" w:space="0" w:color="auto"/>
        <w:right w:val="none" w:sz="0" w:space="0" w:color="auto"/>
      </w:divBdr>
    </w:div>
    <w:div w:id="544221927">
      <w:bodyDiv w:val="1"/>
      <w:marLeft w:val="0"/>
      <w:marRight w:val="0"/>
      <w:marTop w:val="0"/>
      <w:marBottom w:val="0"/>
      <w:divBdr>
        <w:top w:val="none" w:sz="0" w:space="0" w:color="auto"/>
        <w:left w:val="none" w:sz="0" w:space="0" w:color="auto"/>
        <w:bottom w:val="none" w:sz="0" w:space="0" w:color="auto"/>
        <w:right w:val="none" w:sz="0" w:space="0" w:color="auto"/>
      </w:divBdr>
    </w:div>
    <w:div w:id="560140804">
      <w:bodyDiv w:val="1"/>
      <w:marLeft w:val="0"/>
      <w:marRight w:val="0"/>
      <w:marTop w:val="0"/>
      <w:marBottom w:val="0"/>
      <w:divBdr>
        <w:top w:val="none" w:sz="0" w:space="0" w:color="auto"/>
        <w:left w:val="none" w:sz="0" w:space="0" w:color="auto"/>
        <w:bottom w:val="none" w:sz="0" w:space="0" w:color="auto"/>
        <w:right w:val="none" w:sz="0" w:space="0" w:color="auto"/>
      </w:divBdr>
    </w:div>
    <w:div w:id="582880687">
      <w:bodyDiv w:val="1"/>
      <w:marLeft w:val="0"/>
      <w:marRight w:val="0"/>
      <w:marTop w:val="0"/>
      <w:marBottom w:val="0"/>
      <w:divBdr>
        <w:top w:val="none" w:sz="0" w:space="0" w:color="auto"/>
        <w:left w:val="none" w:sz="0" w:space="0" w:color="auto"/>
        <w:bottom w:val="none" w:sz="0" w:space="0" w:color="auto"/>
        <w:right w:val="none" w:sz="0" w:space="0" w:color="auto"/>
      </w:divBdr>
    </w:div>
    <w:div w:id="628898700">
      <w:bodyDiv w:val="1"/>
      <w:marLeft w:val="0"/>
      <w:marRight w:val="0"/>
      <w:marTop w:val="0"/>
      <w:marBottom w:val="0"/>
      <w:divBdr>
        <w:top w:val="none" w:sz="0" w:space="0" w:color="auto"/>
        <w:left w:val="none" w:sz="0" w:space="0" w:color="auto"/>
        <w:bottom w:val="none" w:sz="0" w:space="0" w:color="auto"/>
        <w:right w:val="none" w:sz="0" w:space="0" w:color="auto"/>
      </w:divBdr>
    </w:div>
    <w:div w:id="634337809">
      <w:bodyDiv w:val="1"/>
      <w:marLeft w:val="0"/>
      <w:marRight w:val="0"/>
      <w:marTop w:val="0"/>
      <w:marBottom w:val="0"/>
      <w:divBdr>
        <w:top w:val="none" w:sz="0" w:space="0" w:color="auto"/>
        <w:left w:val="none" w:sz="0" w:space="0" w:color="auto"/>
        <w:bottom w:val="none" w:sz="0" w:space="0" w:color="auto"/>
        <w:right w:val="none" w:sz="0" w:space="0" w:color="auto"/>
      </w:divBdr>
    </w:div>
    <w:div w:id="657079490">
      <w:bodyDiv w:val="1"/>
      <w:marLeft w:val="0"/>
      <w:marRight w:val="0"/>
      <w:marTop w:val="0"/>
      <w:marBottom w:val="0"/>
      <w:divBdr>
        <w:top w:val="none" w:sz="0" w:space="0" w:color="auto"/>
        <w:left w:val="none" w:sz="0" w:space="0" w:color="auto"/>
        <w:bottom w:val="none" w:sz="0" w:space="0" w:color="auto"/>
        <w:right w:val="none" w:sz="0" w:space="0" w:color="auto"/>
      </w:divBdr>
    </w:div>
    <w:div w:id="709917515">
      <w:bodyDiv w:val="1"/>
      <w:marLeft w:val="0"/>
      <w:marRight w:val="0"/>
      <w:marTop w:val="0"/>
      <w:marBottom w:val="0"/>
      <w:divBdr>
        <w:top w:val="none" w:sz="0" w:space="0" w:color="auto"/>
        <w:left w:val="none" w:sz="0" w:space="0" w:color="auto"/>
        <w:bottom w:val="none" w:sz="0" w:space="0" w:color="auto"/>
        <w:right w:val="none" w:sz="0" w:space="0" w:color="auto"/>
      </w:divBdr>
    </w:div>
    <w:div w:id="826361177">
      <w:bodyDiv w:val="1"/>
      <w:marLeft w:val="0"/>
      <w:marRight w:val="0"/>
      <w:marTop w:val="0"/>
      <w:marBottom w:val="0"/>
      <w:divBdr>
        <w:top w:val="none" w:sz="0" w:space="0" w:color="auto"/>
        <w:left w:val="none" w:sz="0" w:space="0" w:color="auto"/>
        <w:bottom w:val="none" w:sz="0" w:space="0" w:color="auto"/>
        <w:right w:val="none" w:sz="0" w:space="0" w:color="auto"/>
      </w:divBdr>
    </w:div>
    <w:div w:id="855582698">
      <w:bodyDiv w:val="1"/>
      <w:marLeft w:val="0"/>
      <w:marRight w:val="0"/>
      <w:marTop w:val="0"/>
      <w:marBottom w:val="0"/>
      <w:divBdr>
        <w:top w:val="none" w:sz="0" w:space="0" w:color="auto"/>
        <w:left w:val="none" w:sz="0" w:space="0" w:color="auto"/>
        <w:bottom w:val="none" w:sz="0" w:space="0" w:color="auto"/>
        <w:right w:val="none" w:sz="0" w:space="0" w:color="auto"/>
      </w:divBdr>
    </w:div>
    <w:div w:id="856770523">
      <w:bodyDiv w:val="1"/>
      <w:marLeft w:val="0"/>
      <w:marRight w:val="0"/>
      <w:marTop w:val="0"/>
      <w:marBottom w:val="0"/>
      <w:divBdr>
        <w:top w:val="none" w:sz="0" w:space="0" w:color="auto"/>
        <w:left w:val="none" w:sz="0" w:space="0" w:color="auto"/>
        <w:bottom w:val="none" w:sz="0" w:space="0" w:color="auto"/>
        <w:right w:val="none" w:sz="0" w:space="0" w:color="auto"/>
      </w:divBdr>
    </w:div>
    <w:div w:id="954798194">
      <w:bodyDiv w:val="1"/>
      <w:marLeft w:val="0"/>
      <w:marRight w:val="0"/>
      <w:marTop w:val="0"/>
      <w:marBottom w:val="0"/>
      <w:divBdr>
        <w:top w:val="none" w:sz="0" w:space="0" w:color="auto"/>
        <w:left w:val="none" w:sz="0" w:space="0" w:color="auto"/>
        <w:bottom w:val="none" w:sz="0" w:space="0" w:color="auto"/>
        <w:right w:val="none" w:sz="0" w:space="0" w:color="auto"/>
      </w:divBdr>
    </w:div>
    <w:div w:id="1025907970">
      <w:bodyDiv w:val="1"/>
      <w:marLeft w:val="0"/>
      <w:marRight w:val="0"/>
      <w:marTop w:val="0"/>
      <w:marBottom w:val="0"/>
      <w:divBdr>
        <w:top w:val="none" w:sz="0" w:space="0" w:color="auto"/>
        <w:left w:val="none" w:sz="0" w:space="0" w:color="auto"/>
        <w:bottom w:val="none" w:sz="0" w:space="0" w:color="auto"/>
        <w:right w:val="none" w:sz="0" w:space="0" w:color="auto"/>
      </w:divBdr>
    </w:div>
    <w:div w:id="1026171697">
      <w:bodyDiv w:val="1"/>
      <w:marLeft w:val="0"/>
      <w:marRight w:val="0"/>
      <w:marTop w:val="0"/>
      <w:marBottom w:val="0"/>
      <w:divBdr>
        <w:top w:val="none" w:sz="0" w:space="0" w:color="auto"/>
        <w:left w:val="none" w:sz="0" w:space="0" w:color="auto"/>
        <w:bottom w:val="none" w:sz="0" w:space="0" w:color="auto"/>
        <w:right w:val="none" w:sz="0" w:space="0" w:color="auto"/>
      </w:divBdr>
    </w:div>
    <w:div w:id="1055471778">
      <w:bodyDiv w:val="1"/>
      <w:marLeft w:val="0"/>
      <w:marRight w:val="0"/>
      <w:marTop w:val="0"/>
      <w:marBottom w:val="0"/>
      <w:divBdr>
        <w:top w:val="none" w:sz="0" w:space="0" w:color="auto"/>
        <w:left w:val="none" w:sz="0" w:space="0" w:color="auto"/>
        <w:bottom w:val="none" w:sz="0" w:space="0" w:color="auto"/>
        <w:right w:val="none" w:sz="0" w:space="0" w:color="auto"/>
      </w:divBdr>
    </w:div>
    <w:div w:id="1069617317">
      <w:bodyDiv w:val="1"/>
      <w:marLeft w:val="0"/>
      <w:marRight w:val="0"/>
      <w:marTop w:val="0"/>
      <w:marBottom w:val="0"/>
      <w:divBdr>
        <w:top w:val="none" w:sz="0" w:space="0" w:color="auto"/>
        <w:left w:val="none" w:sz="0" w:space="0" w:color="auto"/>
        <w:bottom w:val="none" w:sz="0" w:space="0" w:color="auto"/>
        <w:right w:val="none" w:sz="0" w:space="0" w:color="auto"/>
      </w:divBdr>
    </w:div>
    <w:div w:id="1107775830">
      <w:bodyDiv w:val="1"/>
      <w:marLeft w:val="0"/>
      <w:marRight w:val="0"/>
      <w:marTop w:val="0"/>
      <w:marBottom w:val="0"/>
      <w:divBdr>
        <w:top w:val="none" w:sz="0" w:space="0" w:color="auto"/>
        <w:left w:val="none" w:sz="0" w:space="0" w:color="auto"/>
        <w:bottom w:val="none" w:sz="0" w:space="0" w:color="auto"/>
        <w:right w:val="none" w:sz="0" w:space="0" w:color="auto"/>
      </w:divBdr>
    </w:div>
    <w:div w:id="1110198362">
      <w:bodyDiv w:val="1"/>
      <w:marLeft w:val="0"/>
      <w:marRight w:val="0"/>
      <w:marTop w:val="0"/>
      <w:marBottom w:val="0"/>
      <w:divBdr>
        <w:top w:val="none" w:sz="0" w:space="0" w:color="auto"/>
        <w:left w:val="none" w:sz="0" w:space="0" w:color="auto"/>
        <w:bottom w:val="none" w:sz="0" w:space="0" w:color="auto"/>
        <w:right w:val="none" w:sz="0" w:space="0" w:color="auto"/>
      </w:divBdr>
    </w:div>
    <w:div w:id="1144810599">
      <w:bodyDiv w:val="1"/>
      <w:marLeft w:val="0"/>
      <w:marRight w:val="0"/>
      <w:marTop w:val="0"/>
      <w:marBottom w:val="0"/>
      <w:divBdr>
        <w:top w:val="none" w:sz="0" w:space="0" w:color="auto"/>
        <w:left w:val="none" w:sz="0" w:space="0" w:color="auto"/>
        <w:bottom w:val="none" w:sz="0" w:space="0" w:color="auto"/>
        <w:right w:val="none" w:sz="0" w:space="0" w:color="auto"/>
      </w:divBdr>
    </w:div>
    <w:div w:id="1150907703">
      <w:bodyDiv w:val="1"/>
      <w:marLeft w:val="0"/>
      <w:marRight w:val="0"/>
      <w:marTop w:val="0"/>
      <w:marBottom w:val="0"/>
      <w:divBdr>
        <w:top w:val="none" w:sz="0" w:space="0" w:color="auto"/>
        <w:left w:val="none" w:sz="0" w:space="0" w:color="auto"/>
        <w:bottom w:val="none" w:sz="0" w:space="0" w:color="auto"/>
        <w:right w:val="none" w:sz="0" w:space="0" w:color="auto"/>
      </w:divBdr>
    </w:div>
    <w:div w:id="1164588444">
      <w:bodyDiv w:val="1"/>
      <w:marLeft w:val="0"/>
      <w:marRight w:val="0"/>
      <w:marTop w:val="0"/>
      <w:marBottom w:val="0"/>
      <w:divBdr>
        <w:top w:val="none" w:sz="0" w:space="0" w:color="auto"/>
        <w:left w:val="none" w:sz="0" w:space="0" w:color="auto"/>
        <w:bottom w:val="none" w:sz="0" w:space="0" w:color="auto"/>
        <w:right w:val="none" w:sz="0" w:space="0" w:color="auto"/>
      </w:divBdr>
    </w:div>
    <w:div w:id="1169367835">
      <w:bodyDiv w:val="1"/>
      <w:marLeft w:val="0"/>
      <w:marRight w:val="0"/>
      <w:marTop w:val="0"/>
      <w:marBottom w:val="0"/>
      <w:divBdr>
        <w:top w:val="none" w:sz="0" w:space="0" w:color="auto"/>
        <w:left w:val="none" w:sz="0" w:space="0" w:color="auto"/>
        <w:bottom w:val="none" w:sz="0" w:space="0" w:color="auto"/>
        <w:right w:val="none" w:sz="0" w:space="0" w:color="auto"/>
      </w:divBdr>
    </w:div>
    <w:div w:id="1181436996">
      <w:bodyDiv w:val="1"/>
      <w:marLeft w:val="0"/>
      <w:marRight w:val="0"/>
      <w:marTop w:val="0"/>
      <w:marBottom w:val="0"/>
      <w:divBdr>
        <w:top w:val="none" w:sz="0" w:space="0" w:color="auto"/>
        <w:left w:val="none" w:sz="0" w:space="0" w:color="auto"/>
        <w:bottom w:val="none" w:sz="0" w:space="0" w:color="auto"/>
        <w:right w:val="none" w:sz="0" w:space="0" w:color="auto"/>
      </w:divBdr>
    </w:div>
    <w:div w:id="1188787237">
      <w:bodyDiv w:val="1"/>
      <w:marLeft w:val="0"/>
      <w:marRight w:val="0"/>
      <w:marTop w:val="0"/>
      <w:marBottom w:val="0"/>
      <w:divBdr>
        <w:top w:val="none" w:sz="0" w:space="0" w:color="auto"/>
        <w:left w:val="none" w:sz="0" w:space="0" w:color="auto"/>
        <w:bottom w:val="none" w:sz="0" w:space="0" w:color="auto"/>
        <w:right w:val="none" w:sz="0" w:space="0" w:color="auto"/>
      </w:divBdr>
    </w:div>
    <w:div w:id="1217277193">
      <w:bodyDiv w:val="1"/>
      <w:marLeft w:val="0"/>
      <w:marRight w:val="0"/>
      <w:marTop w:val="0"/>
      <w:marBottom w:val="0"/>
      <w:divBdr>
        <w:top w:val="none" w:sz="0" w:space="0" w:color="auto"/>
        <w:left w:val="none" w:sz="0" w:space="0" w:color="auto"/>
        <w:bottom w:val="none" w:sz="0" w:space="0" w:color="auto"/>
        <w:right w:val="none" w:sz="0" w:space="0" w:color="auto"/>
      </w:divBdr>
    </w:div>
    <w:div w:id="1298026202">
      <w:bodyDiv w:val="1"/>
      <w:marLeft w:val="0"/>
      <w:marRight w:val="0"/>
      <w:marTop w:val="0"/>
      <w:marBottom w:val="0"/>
      <w:divBdr>
        <w:top w:val="none" w:sz="0" w:space="0" w:color="auto"/>
        <w:left w:val="none" w:sz="0" w:space="0" w:color="auto"/>
        <w:bottom w:val="none" w:sz="0" w:space="0" w:color="auto"/>
        <w:right w:val="none" w:sz="0" w:space="0" w:color="auto"/>
      </w:divBdr>
    </w:div>
    <w:div w:id="1385787573">
      <w:bodyDiv w:val="1"/>
      <w:marLeft w:val="0"/>
      <w:marRight w:val="0"/>
      <w:marTop w:val="0"/>
      <w:marBottom w:val="0"/>
      <w:divBdr>
        <w:top w:val="none" w:sz="0" w:space="0" w:color="auto"/>
        <w:left w:val="none" w:sz="0" w:space="0" w:color="auto"/>
        <w:bottom w:val="none" w:sz="0" w:space="0" w:color="auto"/>
        <w:right w:val="none" w:sz="0" w:space="0" w:color="auto"/>
      </w:divBdr>
    </w:div>
    <w:div w:id="1397506486">
      <w:bodyDiv w:val="1"/>
      <w:marLeft w:val="0"/>
      <w:marRight w:val="0"/>
      <w:marTop w:val="0"/>
      <w:marBottom w:val="0"/>
      <w:divBdr>
        <w:top w:val="none" w:sz="0" w:space="0" w:color="auto"/>
        <w:left w:val="none" w:sz="0" w:space="0" w:color="auto"/>
        <w:bottom w:val="none" w:sz="0" w:space="0" w:color="auto"/>
        <w:right w:val="none" w:sz="0" w:space="0" w:color="auto"/>
      </w:divBdr>
    </w:div>
    <w:div w:id="1404064048">
      <w:bodyDiv w:val="1"/>
      <w:marLeft w:val="0"/>
      <w:marRight w:val="0"/>
      <w:marTop w:val="0"/>
      <w:marBottom w:val="0"/>
      <w:divBdr>
        <w:top w:val="none" w:sz="0" w:space="0" w:color="auto"/>
        <w:left w:val="none" w:sz="0" w:space="0" w:color="auto"/>
        <w:bottom w:val="none" w:sz="0" w:space="0" w:color="auto"/>
        <w:right w:val="none" w:sz="0" w:space="0" w:color="auto"/>
      </w:divBdr>
    </w:div>
    <w:div w:id="1414009725">
      <w:bodyDiv w:val="1"/>
      <w:marLeft w:val="0"/>
      <w:marRight w:val="0"/>
      <w:marTop w:val="0"/>
      <w:marBottom w:val="0"/>
      <w:divBdr>
        <w:top w:val="none" w:sz="0" w:space="0" w:color="auto"/>
        <w:left w:val="none" w:sz="0" w:space="0" w:color="auto"/>
        <w:bottom w:val="none" w:sz="0" w:space="0" w:color="auto"/>
        <w:right w:val="none" w:sz="0" w:space="0" w:color="auto"/>
      </w:divBdr>
    </w:div>
    <w:div w:id="1469276940">
      <w:bodyDiv w:val="1"/>
      <w:marLeft w:val="0"/>
      <w:marRight w:val="0"/>
      <w:marTop w:val="0"/>
      <w:marBottom w:val="0"/>
      <w:divBdr>
        <w:top w:val="none" w:sz="0" w:space="0" w:color="auto"/>
        <w:left w:val="none" w:sz="0" w:space="0" w:color="auto"/>
        <w:bottom w:val="none" w:sz="0" w:space="0" w:color="auto"/>
        <w:right w:val="none" w:sz="0" w:space="0" w:color="auto"/>
      </w:divBdr>
    </w:div>
    <w:div w:id="1503162299">
      <w:bodyDiv w:val="1"/>
      <w:marLeft w:val="0"/>
      <w:marRight w:val="0"/>
      <w:marTop w:val="0"/>
      <w:marBottom w:val="0"/>
      <w:divBdr>
        <w:top w:val="none" w:sz="0" w:space="0" w:color="auto"/>
        <w:left w:val="none" w:sz="0" w:space="0" w:color="auto"/>
        <w:bottom w:val="none" w:sz="0" w:space="0" w:color="auto"/>
        <w:right w:val="none" w:sz="0" w:space="0" w:color="auto"/>
      </w:divBdr>
    </w:div>
    <w:div w:id="1507090300">
      <w:bodyDiv w:val="1"/>
      <w:marLeft w:val="0"/>
      <w:marRight w:val="0"/>
      <w:marTop w:val="0"/>
      <w:marBottom w:val="0"/>
      <w:divBdr>
        <w:top w:val="none" w:sz="0" w:space="0" w:color="auto"/>
        <w:left w:val="none" w:sz="0" w:space="0" w:color="auto"/>
        <w:bottom w:val="none" w:sz="0" w:space="0" w:color="auto"/>
        <w:right w:val="none" w:sz="0" w:space="0" w:color="auto"/>
      </w:divBdr>
    </w:div>
    <w:div w:id="1551263017">
      <w:bodyDiv w:val="1"/>
      <w:marLeft w:val="0"/>
      <w:marRight w:val="0"/>
      <w:marTop w:val="0"/>
      <w:marBottom w:val="0"/>
      <w:divBdr>
        <w:top w:val="none" w:sz="0" w:space="0" w:color="auto"/>
        <w:left w:val="none" w:sz="0" w:space="0" w:color="auto"/>
        <w:bottom w:val="none" w:sz="0" w:space="0" w:color="auto"/>
        <w:right w:val="none" w:sz="0" w:space="0" w:color="auto"/>
      </w:divBdr>
    </w:div>
    <w:div w:id="1574857200">
      <w:bodyDiv w:val="1"/>
      <w:marLeft w:val="0"/>
      <w:marRight w:val="0"/>
      <w:marTop w:val="0"/>
      <w:marBottom w:val="0"/>
      <w:divBdr>
        <w:top w:val="none" w:sz="0" w:space="0" w:color="auto"/>
        <w:left w:val="none" w:sz="0" w:space="0" w:color="auto"/>
        <w:bottom w:val="none" w:sz="0" w:space="0" w:color="auto"/>
        <w:right w:val="none" w:sz="0" w:space="0" w:color="auto"/>
      </w:divBdr>
    </w:div>
    <w:div w:id="1668434616">
      <w:bodyDiv w:val="1"/>
      <w:marLeft w:val="0"/>
      <w:marRight w:val="0"/>
      <w:marTop w:val="0"/>
      <w:marBottom w:val="0"/>
      <w:divBdr>
        <w:top w:val="none" w:sz="0" w:space="0" w:color="auto"/>
        <w:left w:val="none" w:sz="0" w:space="0" w:color="auto"/>
        <w:bottom w:val="none" w:sz="0" w:space="0" w:color="auto"/>
        <w:right w:val="none" w:sz="0" w:space="0" w:color="auto"/>
      </w:divBdr>
    </w:div>
    <w:div w:id="1671251284">
      <w:bodyDiv w:val="1"/>
      <w:marLeft w:val="0"/>
      <w:marRight w:val="0"/>
      <w:marTop w:val="0"/>
      <w:marBottom w:val="0"/>
      <w:divBdr>
        <w:top w:val="none" w:sz="0" w:space="0" w:color="auto"/>
        <w:left w:val="none" w:sz="0" w:space="0" w:color="auto"/>
        <w:bottom w:val="none" w:sz="0" w:space="0" w:color="auto"/>
        <w:right w:val="none" w:sz="0" w:space="0" w:color="auto"/>
      </w:divBdr>
    </w:div>
    <w:div w:id="1691176912">
      <w:bodyDiv w:val="1"/>
      <w:marLeft w:val="0"/>
      <w:marRight w:val="0"/>
      <w:marTop w:val="0"/>
      <w:marBottom w:val="0"/>
      <w:divBdr>
        <w:top w:val="none" w:sz="0" w:space="0" w:color="auto"/>
        <w:left w:val="none" w:sz="0" w:space="0" w:color="auto"/>
        <w:bottom w:val="none" w:sz="0" w:space="0" w:color="auto"/>
        <w:right w:val="none" w:sz="0" w:space="0" w:color="auto"/>
      </w:divBdr>
    </w:div>
    <w:div w:id="1730764990">
      <w:bodyDiv w:val="1"/>
      <w:marLeft w:val="0"/>
      <w:marRight w:val="0"/>
      <w:marTop w:val="0"/>
      <w:marBottom w:val="0"/>
      <w:divBdr>
        <w:top w:val="none" w:sz="0" w:space="0" w:color="auto"/>
        <w:left w:val="none" w:sz="0" w:space="0" w:color="auto"/>
        <w:bottom w:val="none" w:sz="0" w:space="0" w:color="auto"/>
        <w:right w:val="none" w:sz="0" w:space="0" w:color="auto"/>
      </w:divBdr>
    </w:div>
    <w:div w:id="1735659013">
      <w:bodyDiv w:val="1"/>
      <w:marLeft w:val="0"/>
      <w:marRight w:val="0"/>
      <w:marTop w:val="0"/>
      <w:marBottom w:val="0"/>
      <w:divBdr>
        <w:top w:val="none" w:sz="0" w:space="0" w:color="auto"/>
        <w:left w:val="none" w:sz="0" w:space="0" w:color="auto"/>
        <w:bottom w:val="none" w:sz="0" w:space="0" w:color="auto"/>
        <w:right w:val="none" w:sz="0" w:space="0" w:color="auto"/>
      </w:divBdr>
    </w:div>
    <w:div w:id="1759138699">
      <w:bodyDiv w:val="1"/>
      <w:marLeft w:val="0"/>
      <w:marRight w:val="0"/>
      <w:marTop w:val="0"/>
      <w:marBottom w:val="0"/>
      <w:divBdr>
        <w:top w:val="none" w:sz="0" w:space="0" w:color="auto"/>
        <w:left w:val="none" w:sz="0" w:space="0" w:color="auto"/>
        <w:bottom w:val="none" w:sz="0" w:space="0" w:color="auto"/>
        <w:right w:val="none" w:sz="0" w:space="0" w:color="auto"/>
      </w:divBdr>
    </w:div>
    <w:div w:id="1774011103">
      <w:bodyDiv w:val="1"/>
      <w:marLeft w:val="0"/>
      <w:marRight w:val="0"/>
      <w:marTop w:val="0"/>
      <w:marBottom w:val="0"/>
      <w:divBdr>
        <w:top w:val="none" w:sz="0" w:space="0" w:color="auto"/>
        <w:left w:val="none" w:sz="0" w:space="0" w:color="auto"/>
        <w:bottom w:val="none" w:sz="0" w:space="0" w:color="auto"/>
        <w:right w:val="none" w:sz="0" w:space="0" w:color="auto"/>
      </w:divBdr>
    </w:div>
    <w:div w:id="1795757030">
      <w:bodyDiv w:val="1"/>
      <w:marLeft w:val="0"/>
      <w:marRight w:val="0"/>
      <w:marTop w:val="0"/>
      <w:marBottom w:val="0"/>
      <w:divBdr>
        <w:top w:val="none" w:sz="0" w:space="0" w:color="auto"/>
        <w:left w:val="none" w:sz="0" w:space="0" w:color="auto"/>
        <w:bottom w:val="none" w:sz="0" w:space="0" w:color="auto"/>
        <w:right w:val="none" w:sz="0" w:space="0" w:color="auto"/>
      </w:divBdr>
    </w:div>
    <w:div w:id="1805583925">
      <w:bodyDiv w:val="1"/>
      <w:marLeft w:val="0"/>
      <w:marRight w:val="0"/>
      <w:marTop w:val="0"/>
      <w:marBottom w:val="0"/>
      <w:divBdr>
        <w:top w:val="none" w:sz="0" w:space="0" w:color="auto"/>
        <w:left w:val="none" w:sz="0" w:space="0" w:color="auto"/>
        <w:bottom w:val="none" w:sz="0" w:space="0" w:color="auto"/>
        <w:right w:val="none" w:sz="0" w:space="0" w:color="auto"/>
      </w:divBdr>
    </w:div>
    <w:div w:id="1806775625">
      <w:bodyDiv w:val="1"/>
      <w:marLeft w:val="0"/>
      <w:marRight w:val="0"/>
      <w:marTop w:val="0"/>
      <w:marBottom w:val="0"/>
      <w:divBdr>
        <w:top w:val="none" w:sz="0" w:space="0" w:color="auto"/>
        <w:left w:val="none" w:sz="0" w:space="0" w:color="auto"/>
        <w:bottom w:val="none" w:sz="0" w:space="0" w:color="auto"/>
        <w:right w:val="none" w:sz="0" w:space="0" w:color="auto"/>
      </w:divBdr>
    </w:div>
    <w:div w:id="1896698639">
      <w:bodyDiv w:val="1"/>
      <w:marLeft w:val="0"/>
      <w:marRight w:val="0"/>
      <w:marTop w:val="0"/>
      <w:marBottom w:val="0"/>
      <w:divBdr>
        <w:top w:val="none" w:sz="0" w:space="0" w:color="auto"/>
        <w:left w:val="none" w:sz="0" w:space="0" w:color="auto"/>
        <w:bottom w:val="none" w:sz="0" w:space="0" w:color="auto"/>
        <w:right w:val="none" w:sz="0" w:space="0" w:color="auto"/>
      </w:divBdr>
    </w:div>
    <w:div w:id="1902860084">
      <w:bodyDiv w:val="1"/>
      <w:marLeft w:val="0"/>
      <w:marRight w:val="0"/>
      <w:marTop w:val="0"/>
      <w:marBottom w:val="0"/>
      <w:divBdr>
        <w:top w:val="none" w:sz="0" w:space="0" w:color="auto"/>
        <w:left w:val="none" w:sz="0" w:space="0" w:color="auto"/>
        <w:bottom w:val="none" w:sz="0" w:space="0" w:color="auto"/>
        <w:right w:val="none" w:sz="0" w:space="0" w:color="auto"/>
      </w:divBdr>
    </w:div>
    <w:div w:id="1949191125">
      <w:bodyDiv w:val="1"/>
      <w:marLeft w:val="0"/>
      <w:marRight w:val="0"/>
      <w:marTop w:val="0"/>
      <w:marBottom w:val="0"/>
      <w:divBdr>
        <w:top w:val="none" w:sz="0" w:space="0" w:color="auto"/>
        <w:left w:val="none" w:sz="0" w:space="0" w:color="auto"/>
        <w:bottom w:val="none" w:sz="0" w:space="0" w:color="auto"/>
        <w:right w:val="none" w:sz="0" w:space="0" w:color="auto"/>
      </w:divBdr>
    </w:div>
    <w:div w:id="1958565485">
      <w:bodyDiv w:val="1"/>
      <w:marLeft w:val="0"/>
      <w:marRight w:val="0"/>
      <w:marTop w:val="0"/>
      <w:marBottom w:val="0"/>
      <w:divBdr>
        <w:top w:val="none" w:sz="0" w:space="0" w:color="auto"/>
        <w:left w:val="none" w:sz="0" w:space="0" w:color="auto"/>
        <w:bottom w:val="none" w:sz="0" w:space="0" w:color="auto"/>
        <w:right w:val="none" w:sz="0" w:space="0" w:color="auto"/>
      </w:divBdr>
    </w:div>
    <w:div w:id="2089450525">
      <w:bodyDiv w:val="1"/>
      <w:marLeft w:val="0"/>
      <w:marRight w:val="0"/>
      <w:marTop w:val="0"/>
      <w:marBottom w:val="0"/>
      <w:divBdr>
        <w:top w:val="none" w:sz="0" w:space="0" w:color="auto"/>
        <w:left w:val="none" w:sz="0" w:space="0" w:color="auto"/>
        <w:bottom w:val="none" w:sz="0" w:space="0" w:color="auto"/>
        <w:right w:val="none" w:sz="0" w:space="0" w:color="auto"/>
      </w:divBdr>
    </w:div>
    <w:div w:id="2116559053">
      <w:bodyDiv w:val="1"/>
      <w:marLeft w:val="0"/>
      <w:marRight w:val="0"/>
      <w:marTop w:val="0"/>
      <w:marBottom w:val="0"/>
      <w:divBdr>
        <w:top w:val="none" w:sz="0" w:space="0" w:color="auto"/>
        <w:left w:val="none" w:sz="0" w:space="0" w:color="auto"/>
        <w:bottom w:val="none" w:sz="0" w:space="0" w:color="auto"/>
        <w:right w:val="none" w:sz="0" w:space="0" w:color="auto"/>
      </w:divBdr>
    </w:div>
    <w:div w:id="2138571791">
      <w:bodyDiv w:val="1"/>
      <w:marLeft w:val="0"/>
      <w:marRight w:val="0"/>
      <w:marTop w:val="0"/>
      <w:marBottom w:val="0"/>
      <w:divBdr>
        <w:top w:val="none" w:sz="0" w:space="0" w:color="auto"/>
        <w:left w:val="none" w:sz="0" w:space="0" w:color="auto"/>
        <w:bottom w:val="none" w:sz="0" w:space="0" w:color="auto"/>
        <w:right w:val="none" w:sz="0" w:space="0" w:color="auto"/>
      </w:divBdr>
    </w:div>
    <w:div w:id="2140951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2523FA96513C190EFA86577B90CFE78A6FBB24200999833339E5EE87E42A7010E63D12451CE9D2CA3L2G" TargetMode="External"/><Relationship Id="rId13" Type="http://schemas.openxmlformats.org/officeDocument/2006/relationships/hyperlink" Target="consultantplus://offline/ref=1174C65A3224A85F89E5CAD53151726DDF6446BCEBF41E7B0C6A0F305A1C2E29A9EAC434E11AF7A186792D6C54E7E75C658593B3D618e0O9K" TargetMode="External"/><Relationship Id="rId18" Type="http://schemas.openxmlformats.org/officeDocument/2006/relationships/hyperlink" Target="consultantplus://offline/ref=DB3B43272C856634C8B8B4F0199CD480E55F9C0368DC7AF0D869C35932BC7378CBBB50972D6E5F6EFA18AF73E3E71999AAA5E1205ECAD4hDG"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consultantplus://offline/ref=1174C65A3224A85F89E5CAD53151726DDF6446BCEBF41E7B0C6A0F305A1C2E29A9EAC434E11AF6A186792D6C54E7E75C658593B3D618e0O9K" TargetMode="External"/><Relationship Id="rId17" Type="http://schemas.openxmlformats.org/officeDocument/2006/relationships/hyperlink" Target="consultantplus://offline/ref=DB3B43272C856634C8B8B4F0199CD480E55F9C0368DC7AF0D869C35932BC7378CBBB50972D6E5C6EFA18AF73E3E71999AAA5E1205ECAD4hDG"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DB3B43272C856634C8B8B4F0199CD480E55F9C0368DC7AF0D869C35932BC7378CBBB50972D6E5D6EFA18AF73E3E71999AAA5E1205ECAD4hD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174C65A3224A85F89E5CAD53151726DDF6446BCEBF41E7B0C6A0F305A1C2E29A9EAC434E11BFFA186792D6C54E7E75C658593B3D618e0O9K"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DB3B43272C856634C8B8B4F0199CD480E55F9C0368DC7AF0D869C35932BC7378CBBB50972D6F546EFA18AF73E3E71999AAA5E1205ECAD4hDG" TargetMode="External"/><Relationship Id="rId23" Type="http://schemas.openxmlformats.org/officeDocument/2006/relationships/hyperlink" Target="consultantplus://offline/ref=C381C9821AA1AB7E6AA74138FB975921EA0446A8ACAFA95A2499A87DC1tF34I" TargetMode="External"/><Relationship Id="rId10" Type="http://schemas.openxmlformats.org/officeDocument/2006/relationships/hyperlink" Target="consultantplus://offline/ref=DE58C917D9D0F7B3F1A8D810E6986B39796AE7CC41E68BAA330F5486EDF6Z6J" TargetMode="External"/><Relationship Id="rId19" Type="http://schemas.openxmlformats.org/officeDocument/2006/relationships/hyperlink" Target="consultantplus://offline/ref=AC66E9BAEE227DFDAEBD4F3CAFF52A4343E0DF4FDEEE359BC4730ABBE6A3F4DB10549285B983CEFAk0R7H" TargetMode="External"/><Relationship Id="rId4" Type="http://schemas.openxmlformats.org/officeDocument/2006/relationships/settings" Target="settings.xml"/><Relationship Id="rId9" Type="http://schemas.openxmlformats.org/officeDocument/2006/relationships/hyperlink" Target="https://login.consultant.ru/link/?rnd=BE5A3B59761622C005FBA16C7F9E665A&amp;req=doc&amp;base=LAW&amp;n=340325&amp;REFFIELD=134&amp;REFDST=100055&amp;REFDOC=346324&amp;REFBASE=LAW&amp;stat=refcode%3D16876%3Bindex%3D92&amp;date=22.04.2020" TargetMode="External"/><Relationship Id="rId14" Type="http://schemas.openxmlformats.org/officeDocument/2006/relationships/hyperlink" Target="consultantplus://offline/ref=92CD669FA49A9175F53182E10BECD81BCDAFAB266A88EEA1DBC2E413A25D0AC74BD3627CCB7B05627C5972B7F6362E21CEDEFA73BB6ED8797108F" TargetMode="External"/><Relationship Id="rId22" Type="http://schemas.openxmlformats.org/officeDocument/2006/relationships/hyperlink" Target="consultantplus://offline/ref=C381C9821AA1AB7E6AA74138FB975921EA094DAEABADA95A2499A87DC1tF34I"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consultantplus://offline/ref=0621CEF7E4B3E09DF388EF58B5799E73D41234D4F57F2029708AD7A8A269E0BA791BB1DCFB56F9195C32745E6138D7312C318DF26040D6427A2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F2B4D0-F18C-4FDD-B078-989D10218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2217</TotalTime>
  <Pages>116</Pages>
  <Words>49406</Words>
  <Characters>281617</Characters>
  <Application>Microsoft Office Word</Application>
  <DocSecurity>0</DocSecurity>
  <Lines>2346</Lines>
  <Paragraphs>660</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330363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Карелина Ксения Вячеславовна</dc:creator>
  <cp:lastModifiedBy>Пономарева Татьяна Александровна</cp:lastModifiedBy>
  <cp:revision>90</cp:revision>
  <cp:lastPrinted>2022-01-25T13:42:00Z</cp:lastPrinted>
  <dcterms:created xsi:type="dcterms:W3CDTF">2022-01-10T10:11:00Z</dcterms:created>
  <dcterms:modified xsi:type="dcterms:W3CDTF">2022-01-25T14:59:00Z</dcterms:modified>
</cp:coreProperties>
</file>